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BE122A" w14:textId="77777777" w:rsidR="0040531C" w:rsidRDefault="00E27A2F">
      <w:pPr>
        <w:autoSpaceDE w:val="0"/>
        <w:autoSpaceDN w:val="0"/>
        <w:adjustRightInd w:val="0"/>
        <w:rPr>
          <w:rFonts w:eastAsia="Calibri"/>
          <w:b/>
          <w:bCs/>
          <w:sz w:val="32"/>
          <w:szCs w:val="32"/>
          <w:lang w:eastAsia="pt-BR"/>
        </w:rPr>
      </w:pPr>
      <w:r>
        <w:rPr>
          <w:rFonts w:eastAsia="Calibri"/>
          <w:b/>
          <w:bCs/>
          <w:sz w:val="32"/>
          <w:szCs w:val="32"/>
          <w:lang w:eastAsia="pt-BR"/>
        </w:rPr>
        <w:t xml:space="preserve">PREGÃO ELETRÔNICO </w:t>
      </w:r>
      <w:r>
        <w:rPr>
          <w:rFonts w:eastAsia="Calibri"/>
          <w:b/>
          <w:bCs/>
          <w:color w:val="4472C4" w:themeColor="accent1"/>
          <w:sz w:val="32"/>
          <w:szCs w:val="32"/>
          <w:lang w:val="en-US" w:eastAsia="pt-BR"/>
        </w:rPr>
        <w:t>68</w:t>
      </w:r>
      <w:r>
        <w:rPr>
          <w:rFonts w:eastAsia="Calibri"/>
          <w:b/>
          <w:bCs/>
          <w:color w:val="4472C4" w:themeColor="accent1"/>
          <w:sz w:val="32"/>
          <w:szCs w:val="32"/>
          <w:lang w:eastAsia="pt-BR"/>
        </w:rPr>
        <w:t>/2025</w:t>
      </w:r>
    </w:p>
    <w:p w14:paraId="32CBAA27" w14:textId="77777777" w:rsidR="0040531C" w:rsidRDefault="0040531C">
      <w:pPr>
        <w:autoSpaceDE w:val="0"/>
        <w:autoSpaceDN w:val="0"/>
        <w:adjustRightInd w:val="0"/>
        <w:spacing w:line="252" w:lineRule="auto"/>
        <w:rPr>
          <w:rFonts w:eastAsia="Calibri"/>
          <w:b/>
          <w:bCs/>
          <w:sz w:val="32"/>
          <w:szCs w:val="32"/>
          <w:lang w:eastAsia="pt-BR"/>
        </w:rPr>
      </w:pPr>
    </w:p>
    <w:p w14:paraId="4A4B6C4A" w14:textId="336127B1" w:rsidR="0040531C" w:rsidRDefault="00E27A2F">
      <w:pPr>
        <w:autoSpaceDE w:val="0"/>
        <w:autoSpaceDN w:val="0"/>
        <w:adjustRightInd w:val="0"/>
        <w:spacing w:line="252" w:lineRule="auto"/>
        <w:rPr>
          <w:rFonts w:eastAsia="Calibri"/>
          <w:b/>
          <w:bCs/>
          <w:color w:val="4472C4" w:themeColor="accent1"/>
          <w:sz w:val="32"/>
          <w:szCs w:val="32"/>
          <w:lang w:eastAsia="pt-BR"/>
        </w:rPr>
      </w:pPr>
      <w:r>
        <w:rPr>
          <w:rFonts w:eastAsia="Calibri"/>
          <w:b/>
          <w:bCs/>
          <w:sz w:val="32"/>
          <w:szCs w:val="32"/>
          <w:lang w:eastAsia="pt-BR"/>
        </w:rPr>
        <w:t xml:space="preserve">CONTRATANTE </w:t>
      </w:r>
      <w:r>
        <w:rPr>
          <w:rFonts w:eastAsia="Calibri"/>
          <w:b/>
          <w:bCs/>
          <w:color w:val="0070C0"/>
          <w:sz w:val="32"/>
          <w:szCs w:val="32"/>
          <w:lang w:val="en-US" w:eastAsia="pt-BR"/>
        </w:rPr>
        <w:t xml:space="preserve">FUNDO </w:t>
      </w:r>
      <w:r w:rsidRPr="00E27A2F">
        <w:rPr>
          <w:rFonts w:eastAsia="Calibri"/>
          <w:b/>
          <w:bCs/>
          <w:color w:val="4472C4" w:themeColor="accent1"/>
          <w:sz w:val="32"/>
          <w:szCs w:val="32"/>
          <w:lang w:val="en-US" w:eastAsia="pt-BR"/>
        </w:rPr>
        <w:t xml:space="preserve">MUNICIPAL </w:t>
      </w:r>
      <w:r>
        <w:rPr>
          <w:rFonts w:eastAsia="Calibri"/>
          <w:b/>
          <w:bCs/>
          <w:color w:val="4472C4" w:themeColor="accent1"/>
          <w:sz w:val="32"/>
          <w:szCs w:val="32"/>
          <w:lang w:val="en-US" w:eastAsia="pt-BR"/>
        </w:rPr>
        <w:t xml:space="preserve">DE ASSISTÊNCIA SOCIAL </w:t>
      </w:r>
    </w:p>
    <w:p w14:paraId="4A862FB8" w14:textId="77777777" w:rsidR="0040531C" w:rsidRDefault="0040531C">
      <w:pPr>
        <w:autoSpaceDE w:val="0"/>
        <w:autoSpaceDN w:val="0"/>
        <w:adjustRightInd w:val="0"/>
        <w:rPr>
          <w:rFonts w:eastAsia="Calibri"/>
          <w:b/>
          <w:bCs/>
          <w:sz w:val="32"/>
          <w:szCs w:val="32"/>
          <w:lang w:eastAsia="pt-BR"/>
        </w:rPr>
      </w:pPr>
    </w:p>
    <w:p w14:paraId="18E181B5" w14:textId="19E616E6" w:rsidR="0040531C" w:rsidRDefault="00E27A2F" w:rsidP="00235725">
      <w:pPr>
        <w:suppressAutoHyphens w:val="0"/>
        <w:autoSpaceDE w:val="0"/>
        <w:autoSpaceDN w:val="0"/>
        <w:adjustRightInd w:val="0"/>
        <w:jc w:val="both"/>
        <w:rPr>
          <w:b/>
          <w:bCs/>
          <w:color w:val="4472C4" w:themeColor="accent1"/>
          <w:sz w:val="32"/>
          <w:szCs w:val="32"/>
        </w:rPr>
      </w:pPr>
      <w:r>
        <w:rPr>
          <w:rFonts w:eastAsia="Calibri"/>
          <w:b/>
          <w:bCs/>
          <w:sz w:val="32"/>
          <w:szCs w:val="32"/>
          <w:lang w:eastAsia="pt-BR"/>
        </w:rPr>
        <w:t>OBJETO:</w:t>
      </w:r>
      <w:r>
        <w:rPr>
          <w:b/>
          <w:bCs/>
          <w:color w:val="4472C4" w:themeColor="accent1"/>
          <w:sz w:val="32"/>
          <w:szCs w:val="32"/>
        </w:rPr>
        <w:t>AQUISIÇÃO DE GENEROS ALIMENTICIOS, MATERIAL DE LIMPEZA E COPA E COZINHA, PARA ATENDER AS NECESSIDADES DA INSTITUIÇÃO DE LONGA PERMANENCIA PARA IDOSOS (ILPI - OSCAR FERREIRA LEITE) VINCULADA A SECRETARIA MUNICIPAL DE DIREITOS HUMANOS, ASSISTÊNCIA SOCIAL, TRABALHO E HABITAÇAO DE CARACOL/MS.</w:t>
      </w:r>
    </w:p>
    <w:p w14:paraId="1E39CAC2" w14:textId="77777777" w:rsidR="0040531C" w:rsidRDefault="0040531C">
      <w:pPr>
        <w:suppressAutoHyphens w:val="0"/>
        <w:autoSpaceDE w:val="0"/>
        <w:autoSpaceDN w:val="0"/>
        <w:adjustRightInd w:val="0"/>
        <w:jc w:val="both"/>
        <w:rPr>
          <w:sz w:val="32"/>
          <w:szCs w:val="32"/>
          <w:lang w:eastAsia="pt-BR"/>
        </w:rPr>
      </w:pPr>
    </w:p>
    <w:p w14:paraId="2A242B53" w14:textId="77777777" w:rsidR="0040531C" w:rsidRDefault="00E27A2F">
      <w:pPr>
        <w:autoSpaceDE w:val="0"/>
        <w:autoSpaceDN w:val="0"/>
        <w:adjustRightInd w:val="0"/>
        <w:jc w:val="both"/>
        <w:rPr>
          <w:rFonts w:eastAsia="Calibri"/>
          <w:b/>
          <w:bCs/>
          <w:color w:val="FF0000"/>
          <w:sz w:val="32"/>
          <w:szCs w:val="32"/>
          <w:lang w:val="en-US" w:eastAsia="pt-BR"/>
        </w:rPr>
      </w:pPr>
      <w:r>
        <w:rPr>
          <w:rFonts w:eastAsia="Calibri"/>
          <w:b/>
          <w:bCs/>
          <w:sz w:val="32"/>
          <w:szCs w:val="32"/>
          <w:lang w:eastAsia="pt-BR"/>
        </w:rPr>
        <w:t>VALOR TOTAL DA CONTRATAÇÃO</w:t>
      </w:r>
      <w:r>
        <w:rPr>
          <w:rFonts w:eastAsia="Calibri"/>
          <w:b/>
          <w:bCs/>
          <w:sz w:val="32"/>
          <w:szCs w:val="32"/>
          <w:lang w:val="en-US" w:eastAsia="pt-BR"/>
        </w:rPr>
        <w:t>:</w:t>
      </w:r>
      <w:r>
        <w:rPr>
          <w:rFonts w:eastAsia="Calibri"/>
          <w:b/>
          <w:bCs/>
          <w:color w:val="4472C4"/>
          <w:sz w:val="32"/>
          <w:szCs w:val="32"/>
          <w:lang w:val="en-US" w:eastAsia="pt-BR"/>
        </w:rPr>
        <w:t xml:space="preserve"> </w:t>
      </w:r>
      <w:r>
        <w:rPr>
          <w:rFonts w:eastAsia="Calibri"/>
          <w:b/>
          <w:bCs/>
          <w:color w:val="4472C4"/>
          <w:sz w:val="32"/>
          <w:szCs w:val="32"/>
          <w:lang w:eastAsia="pt-BR"/>
        </w:rPr>
        <w:t xml:space="preserve">R$ </w:t>
      </w:r>
      <w:r>
        <w:rPr>
          <w:rFonts w:eastAsia="Calibri"/>
          <w:b/>
          <w:bCs/>
          <w:color w:val="4472C4"/>
          <w:sz w:val="32"/>
          <w:szCs w:val="32"/>
          <w:lang w:val="en-US" w:eastAsia="pt-BR"/>
        </w:rPr>
        <w:t>509.761,56</w:t>
      </w:r>
    </w:p>
    <w:p w14:paraId="489EE77E" w14:textId="77777777" w:rsidR="0040531C" w:rsidRDefault="0040531C">
      <w:pPr>
        <w:autoSpaceDE w:val="0"/>
        <w:autoSpaceDN w:val="0"/>
        <w:adjustRightInd w:val="0"/>
        <w:rPr>
          <w:rFonts w:eastAsia="Calibri"/>
          <w:sz w:val="32"/>
          <w:szCs w:val="32"/>
          <w:lang w:eastAsia="pt-BR"/>
        </w:rPr>
      </w:pPr>
    </w:p>
    <w:p w14:paraId="1323AC89" w14:textId="77777777" w:rsidR="0040531C" w:rsidRDefault="00E27A2F">
      <w:pPr>
        <w:autoSpaceDE w:val="0"/>
        <w:autoSpaceDN w:val="0"/>
        <w:adjustRightInd w:val="0"/>
        <w:rPr>
          <w:rFonts w:eastAsia="Calibri"/>
          <w:b/>
          <w:bCs/>
          <w:sz w:val="32"/>
          <w:szCs w:val="32"/>
          <w:lang w:eastAsia="pt-BR"/>
        </w:rPr>
      </w:pPr>
      <w:r>
        <w:rPr>
          <w:rFonts w:eastAsia="Calibri"/>
          <w:b/>
          <w:bCs/>
          <w:sz w:val="32"/>
          <w:szCs w:val="32"/>
          <w:lang w:eastAsia="pt-BR"/>
        </w:rPr>
        <w:t>DATA DA SESSÃO PÚBLICA</w:t>
      </w:r>
    </w:p>
    <w:p w14:paraId="5A9EBC7D" w14:textId="5840E042" w:rsidR="0040531C" w:rsidRDefault="00E27A2F">
      <w:pPr>
        <w:autoSpaceDE w:val="0"/>
        <w:autoSpaceDN w:val="0"/>
        <w:adjustRightInd w:val="0"/>
        <w:rPr>
          <w:rFonts w:eastAsia="Calibri"/>
          <w:b/>
          <w:bCs/>
          <w:color w:val="4472C4"/>
          <w:sz w:val="32"/>
          <w:szCs w:val="32"/>
          <w:lang w:eastAsia="pt-BR"/>
        </w:rPr>
      </w:pPr>
      <w:r w:rsidRPr="00472986">
        <w:rPr>
          <w:rFonts w:eastAsia="Calibri"/>
          <w:b/>
          <w:bCs/>
          <w:color w:val="4472C4"/>
          <w:sz w:val="32"/>
          <w:szCs w:val="32"/>
          <w:lang w:eastAsia="pt-BR"/>
        </w:rPr>
        <w:t>Dia</w:t>
      </w:r>
      <w:r w:rsidR="00472986">
        <w:rPr>
          <w:rFonts w:eastAsia="Calibri"/>
          <w:b/>
          <w:bCs/>
          <w:color w:val="4472C4"/>
          <w:sz w:val="32"/>
          <w:szCs w:val="32"/>
          <w:lang w:eastAsia="pt-BR"/>
        </w:rPr>
        <w:t xml:space="preserve"> 28/11</w:t>
      </w:r>
      <w:r w:rsidRPr="00472986">
        <w:rPr>
          <w:rFonts w:eastAsia="Calibri"/>
          <w:b/>
          <w:bCs/>
          <w:color w:val="4472C4"/>
          <w:sz w:val="32"/>
          <w:szCs w:val="32"/>
          <w:lang w:eastAsia="pt-BR"/>
        </w:rPr>
        <w:t>/2025 às 09:00hr (horário de Brasília)</w:t>
      </w:r>
    </w:p>
    <w:p w14:paraId="16B1F482" w14:textId="77777777" w:rsidR="0040531C" w:rsidRDefault="0040531C">
      <w:pPr>
        <w:autoSpaceDE w:val="0"/>
        <w:autoSpaceDN w:val="0"/>
        <w:adjustRightInd w:val="0"/>
        <w:jc w:val="both"/>
        <w:rPr>
          <w:rFonts w:eastAsia="Calibri"/>
          <w:b/>
          <w:bCs/>
          <w:caps/>
          <w:sz w:val="32"/>
          <w:szCs w:val="32"/>
          <w:lang w:eastAsia="pt-BR"/>
        </w:rPr>
      </w:pPr>
    </w:p>
    <w:p w14:paraId="43FDE4AF" w14:textId="6483A617" w:rsidR="0040531C" w:rsidRPr="00135BC7" w:rsidRDefault="00E27A2F">
      <w:pPr>
        <w:autoSpaceDE w:val="0"/>
        <w:autoSpaceDN w:val="0"/>
        <w:adjustRightInd w:val="0"/>
        <w:jc w:val="both"/>
        <w:rPr>
          <w:rFonts w:eastAsia="Calibri"/>
          <w:color w:val="4472C4" w:themeColor="accent1"/>
          <w:sz w:val="32"/>
          <w:szCs w:val="32"/>
          <w:lang w:val="en-US" w:eastAsia="pt-BR"/>
        </w:rPr>
      </w:pPr>
      <w:r>
        <w:rPr>
          <w:rFonts w:eastAsia="Calibri"/>
          <w:b/>
          <w:bCs/>
          <w:caps/>
          <w:sz w:val="32"/>
          <w:szCs w:val="32"/>
          <w:lang w:eastAsia="pt-BR"/>
        </w:rPr>
        <w:t>Critério de Julgamento</w:t>
      </w:r>
      <w:r>
        <w:rPr>
          <w:rFonts w:eastAsia="Calibri"/>
          <w:b/>
          <w:bCs/>
          <w:caps/>
          <w:color w:val="0070C0"/>
          <w:sz w:val="32"/>
          <w:szCs w:val="32"/>
          <w:lang w:eastAsia="pt-BR"/>
        </w:rPr>
        <w:t xml:space="preserve"> </w:t>
      </w:r>
      <w:r w:rsidRPr="00135BC7">
        <w:rPr>
          <w:rFonts w:eastAsia="Calibri"/>
          <w:b/>
          <w:bCs/>
          <w:color w:val="4472C4" w:themeColor="accent1"/>
          <w:sz w:val="32"/>
          <w:szCs w:val="32"/>
          <w:lang w:eastAsia="pt-BR"/>
        </w:rPr>
        <w:t xml:space="preserve">MENOR PREÇO </w:t>
      </w:r>
      <w:r w:rsidRPr="00135BC7">
        <w:rPr>
          <w:rFonts w:eastAsia="Calibri"/>
          <w:b/>
          <w:bCs/>
          <w:color w:val="4472C4" w:themeColor="accent1"/>
          <w:sz w:val="32"/>
          <w:szCs w:val="32"/>
          <w:lang w:val="en-US" w:eastAsia="pt-BR"/>
        </w:rPr>
        <w:t>ITEM</w:t>
      </w:r>
    </w:p>
    <w:p w14:paraId="7E3AF605" w14:textId="16C2DBD6" w:rsidR="0040531C" w:rsidRDefault="00E27A2F">
      <w:pPr>
        <w:autoSpaceDE w:val="0"/>
        <w:autoSpaceDN w:val="0"/>
        <w:adjustRightInd w:val="0"/>
        <w:jc w:val="both"/>
        <w:rPr>
          <w:rFonts w:eastAsia="Calibri"/>
          <w:b/>
          <w:bCs/>
          <w:color w:val="4472C4"/>
          <w:sz w:val="32"/>
          <w:szCs w:val="32"/>
          <w:lang w:eastAsia="pt-BR"/>
        </w:rPr>
      </w:pPr>
      <w:r>
        <w:rPr>
          <w:rFonts w:eastAsia="Calibri"/>
          <w:b/>
          <w:bCs/>
          <w:caps/>
          <w:sz w:val="32"/>
          <w:szCs w:val="32"/>
          <w:lang w:eastAsia="pt-BR"/>
        </w:rPr>
        <w:t xml:space="preserve">Modo de disputa </w:t>
      </w:r>
      <w:r>
        <w:rPr>
          <w:rFonts w:eastAsia="Calibri"/>
          <w:b/>
          <w:bCs/>
          <w:color w:val="4472C4"/>
          <w:sz w:val="32"/>
          <w:szCs w:val="32"/>
          <w:lang w:eastAsia="pt-BR"/>
        </w:rPr>
        <w:t xml:space="preserve">ABERTO </w:t>
      </w:r>
    </w:p>
    <w:p w14:paraId="36FD25F6" w14:textId="77777777" w:rsidR="0040531C" w:rsidRDefault="0040531C">
      <w:pPr>
        <w:autoSpaceDE w:val="0"/>
        <w:autoSpaceDN w:val="0"/>
        <w:adjustRightInd w:val="0"/>
        <w:jc w:val="both"/>
        <w:rPr>
          <w:rFonts w:eastAsia="Calibri"/>
          <w:b/>
          <w:bCs/>
          <w:color w:val="4472C4"/>
          <w:sz w:val="32"/>
          <w:szCs w:val="32"/>
          <w:lang w:eastAsia="pt-BR"/>
        </w:rPr>
      </w:pPr>
    </w:p>
    <w:p w14:paraId="28A629DB" w14:textId="4C7851E5" w:rsidR="0040531C" w:rsidRDefault="00E27A2F">
      <w:pPr>
        <w:autoSpaceDE w:val="0"/>
        <w:autoSpaceDN w:val="0"/>
        <w:adjustRightInd w:val="0"/>
        <w:jc w:val="both"/>
        <w:rPr>
          <w:rFonts w:eastAsia="Calibri"/>
          <w:color w:val="FF0000"/>
          <w:sz w:val="32"/>
          <w:szCs w:val="32"/>
          <w:lang w:eastAsia="pt-BR"/>
        </w:rPr>
      </w:pPr>
      <w:r>
        <w:rPr>
          <w:rFonts w:eastAsia="Calibri"/>
          <w:b/>
          <w:bCs/>
          <w:sz w:val="32"/>
          <w:szCs w:val="32"/>
          <w:lang w:eastAsia="pt-BR"/>
        </w:rPr>
        <w:t>REGISTRO DE PREÇO</w:t>
      </w:r>
      <w:r>
        <w:rPr>
          <w:rFonts w:eastAsia="Calibri"/>
          <w:b/>
          <w:bCs/>
          <w:color w:val="4472C4"/>
          <w:sz w:val="32"/>
          <w:szCs w:val="32"/>
          <w:lang w:eastAsia="pt-BR"/>
        </w:rPr>
        <w:t xml:space="preserve"> SIM</w:t>
      </w:r>
    </w:p>
    <w:p w14:paraId="09A08816" w14:textId="77777777" w:rsidR="0040531C" w:rsidRDefault="0040531C">
      <w:pPr>
        <w:autoSpaceDE w:val="0"/>
        <w:autoSpaceDN w:val="0"/>
        <w:adjustRightInd w:val="0"/>
        <w:rPr>
          <w:rFonts w:eastAsia="Calibri"/>
          <w:b/>
          <w:bCs/>
          <w:sz w:val="32"/>
          <w:szCs w:val="32"/>
          <w:lang w:eastAsia="pt-BR"/>
        </w:rPr>
      </w:pPr>
    </w:p>
    <w:p w14:paraId="6E915914" w14:textId="3EEA9E06" w:rsidR="0040531C" w:rsidRDefault="00E27A2F">
      <w:pPr>
        <w:autoSpaceDE w:val="0"/>
        <w:autoSpaceDN w:val="0"/>
        <w:adjustRightInd w:val="0"/>
        <w:rPr>
          <w:rFonts w:eastAsia="Calibri"/>
          <w:b/>
          <w:bCs/>
          <w:color w:val="4472C4"/>
          <w:sz w:val="32"/>
          <w:szCs w:val="32"/>
          <w:lang w:eastAsia="pt-BR"/>
        </w:rPr>
      </w:pPr>
      <w:r>
        <w:rPr>
          <w:rFonts w:eastAsia="Calibri"/>
          <w:b/>
          <w:bCs/>
          <w:sz w:val="32"/>
          <w:szCs w:val="32"/>
          <w:lang w:eastAsia="pt-BR"/>
        </w:rPr>
        <w:t xml:space="preserve">EXCLUSIVO ME/EPP </w:t>
      </w:r>
      <w:r>
        <w:rPr>
          <w:rFonts w:eastAsia="Calibri"/>
          <w:b/>
          <w:bCs/>
          <w:color w:val="4472C4" w:themeColor="accent1"/>
          <w:sz w:val="32"/>
          <w:szCs w:val="32"/>
          <w:lang w:eastAsia="pt-BR"/>
        </w:rPr>
        <w:t>SIM</w:t>
      </w:r>
    </w:p>
    <w:p w14:paraId="61957CED" w14:textId="77777777" w:rsidR="00E27A2F" w:rsidRDefault="00E27A2F">
      <w:pPr>
        <w:autoSpaceDE w:val="0"/>
        <w:autoSpaceDN w:val="0"/>
        <w:adjustRightInd w:val="0"/>
        <w:rPr>
          <w:rFonts w:eastAsia="Calibri"/>
          <w:b/>
          <w:bCs/>
          <w:sz w:val="32"/>
          <w:szCs w:val="32"/>
          <w:lang w:eastAsia="pt-BR"/>
        </w:rPr>
      </w:pPr>
    </w:p>
    <w:p w14:paraId="551AF73C" w14:textId="3848F2C0" w:rsidR="0040531C" w:rsidRDefault="00E27A2F">
      <w:pPr>
        <w:autoSpaceDE w:val="0"/>
        <w:autoSpaceDN w:val="0"/>
        <w:adjustRightInd w:val="0"/>
        <w:rPr>
          <w:rFonts w:eastAsia="Calibri"/>
          <w:b/>
          <w:bCs/>
          <w:color w:val="4472C4"/>
          <w:sz w:val="32"/>
          <w:szCs w:val="32"/>
          <w:lang w:eastAsia="pt-BR"/>
        </w:rPr>
      </w:pPr>
      <w:r>
        <w:rPr>
          <w:rFonts w:eastAsia="Calibri"/>
          <w:b/>
          <w:bCs/>
          <w:sz w:val="32"/>
          <w:szCs w:val="32"/>
          <w:lang w:eastAsia="pt-BR"/>
        </w:rPr>
        <w:t xml:space="preserve">TRATAMENTO DIFERENCIADO PARA EMPRESA LOCAL </w:t>
      </w:r>
      <w:r>
        <w:rPr>
          <w:rFonts w:eastAsia="Calibri"/>
          <w:b/>
          <w:bCs/>
          <w:color w:val="4472C4" w:themeColor="accent1"/>
          <w:sz w:val="32"/>
          <w:szCs w:val="32"/>
          <w:lang w:eastAsia="pt-BR"/>
        </w:rPr>
        <w:t>NÃO</w:t>
      </w:r>
    </w:p>
    <w:p w14:paraId="068B99C2" w14:textId="77777777" w:rsidR="0040531C" w:rsidRDefault="0040531C">
      <w:pPr>
        <w:autoSpaceDE w:val="0"/>
        <w:autoSpaceDN w:val="0"/>
        <w:adjustRightInd w:val="0"/>
        <w:spacing w:before="120" w:after="120" w:line="276" w:lineRule="auto"/>
        <w:jc w:val="center"/>
        <w:rPr>
          <w:rFonts w:eastAsia="Calibri"/>
          <w:b/>
          <w:bCs/>
          <w:sz w:val="32"/>
          <w:szCs w:val="32"/>
          <w:lang w:eastAsia="pt-BR"/>
        </w:rPr>
      </w:pPr>
    </w:p>
    <w:p w14:paraId="34965C9A" w14:textId="77777777" w:rsidR="0040531C" w:rsidRDefault="00E27A2F">
      <w:pPr>
        <w:autoSpaceDE w:val="0"/>
        <w:autoSpaceDN w:val="0"/>
        <w:adjustRightInd w:val="0"/>
        <w:rPr>
          <w:rFonts w:eastAsia="Calibri"/>
          <w:b/>
          <w:bCs/>
          <w:sz w:val="32"/>
          <w:szCs w:val="32"/>
          <w:lang w:eastAsia="pt-BR"/>
        </w:rPr>
      </w:pPr>
      <w:r>
        <w:rPr>
          <w:rFonts w:eastAsia="Calibri"/>
          <w:b/>
          <w:bCs/>
          <w:sz w:val="32"/>
          <w:szCs w:val="32"/>
          <w:lang w:eastAsia="pt-BR"/>
        </w:rPr>
        <w:t>PREGOEIRO E EQUIPE DE APOIO:</w:t>
      </w:r>
    </w:p>
    <w:p w14:paraId="076B5179" w14:textId="77777777" w:rsidR="0040531C" w:rsidRDefault="00E27A2F">
      <w:pPr>
        <w:autoSpaceDE w:val="0"/>
        <w:autoSpaceDN w:val="0"/>
        <w:adjustRightInd w:val="0"/>
        <w:rPr>
          <w:rFonts w:eastAsia="Calibri"/>
          <w:b/>
          <w:bCs/>
          <w:color w:val="4472C4"/>
          <w:sz w:val="32"/>
          <w:szCs w:val="32"/>
          <w:lang w:eastAsia="pt-BR"/>
        </w:rPr>
      </w:pPr>
      <w:r>
        <w:rPr>
          <w:rFonts w:eastAsia="Calibri"/>
          <w:b/>
          <w:bCs/>
          <w:color w:val="4472C4"/>
          <w:sz w:val="32"/>
          <w:szCs w:val="32"/>
          <w:lang w:eastAsia="pt-BR"/>
        </w:rPr>
        <w:t xml:space="preserve">VANDERLI VEIRA XIMENES </w:t>
      </w:r>
    </w:p>
    <w:p w14:paraId="3B21340C" w14:textId="77777777" w:rsidR="0040531C" w:rsidRDefault="00E27A2F">
      <w:pPr>
        <w:autoSpaceDE w:val="0"/>
        <w:autoSpaceDN w:val="0"/>
        <w:adjustRightInd w:val="0"/>
        <w:rPr>
          <w:rFonts w:eastAsia="Calibri"/>
          <w:b/>
          <w:bCs/>
          <w:color w:val="4472C4"/>
          <w:sz w:val="32"/>
          <w:szCs w:val="32"/>
          <w:lang w:eastAsia="pt-BR"/>
        </w:rPr>
      </w:pPr>
      <w:r>
        <w:rPr>
          <w:rFonts w:eastAsia="Calibri"/>
          <w:b/>
          <w:bCs/>
          <w:color w:val="4472C4"/>
          <w:sz w:val="32"/>
          <w:szCs w:val="32"/>
          <w:lang w:eastAsia="pt-BR"/>
        </w:rPr>
        <w:t>MODESTO VAZ FILHO</w:t>
      </w:r>
    </w:p>
    <w:p w14:paraId="03D686D5" w14:textId="77777777" w:rsidR="0040531C" w:rsidRDefault="00E27A2F">
      <w:pPr>
        <w:autoSpaceDE w:val="0"/>
        <w:autoSpaceDN w:val="0"/>
        <w:adjustRightInd w:val="0"/>
        <w:rPr>
          <w:rFonts w:eastAsia="Calibri"/>
          <w:sz w:val="32"/>
          <w:szCs w:val="32"/>
          <w:lang w:eastAsia="pt-BR"/>
        </w:rPr>
      </w:pPr>
      <w:r>
        <w:rPr>
          <w:rFonts w:eastAsia="Calibri"/>
          <w:b/>
          <w:bCs/>
          <w:color w:val="4472C4"/>
          <w:sz w:val="32"/>
          <w:szCs w:val="32"/>
          <w:lang w:eastAsia="pt-BR"/>
        </w:rPr>
        <w:t>DANIEL MAGALHÃES FRANCO</w:t>
      </w:r>
    </w:p>
    <w:p w14:paraId="57FF3E05" w14:textId="77777777" w:rsidR="0040531C" w:rsidRDefault="00E27A2F">
      <w:pPr>
        <w:suppressAutoHyphens w:val="0"/>
        <w:autoSpaceDE w:val="0"/>
        <w:autoSpaceDN w:val="0"/>
        <w:adjustRightInd w:val="0"/>
        <w:rPr>
          <w:rFonts w:eastAsia="Calibri"/>
          <w:sz w:val="32"/>
          <w:szCs w:val="32"/>
          <w:lang w:eastAsia="pt-BR"/>
        </w:rPr>
      </w:pPr>
      <w:r>
        <w:rPr>
          <w:rFonts w:eastAsia="Calibri"/>
          <w:b/>
          <w:bCs/>
          <w:sz w:val="32"/>
          <w:szCs w:val="32"/>
          <w:lang w:eastAsia="pt-BR"/>
        </w:rPr>
        <w:br w:type="page"/>
      </w:r>
    </w:p>
    <w:p w14:paraId="75FB18D6" w14:textId="4E737C27" w:rsidR="0040531C" w:rsidRDefault="00E27A2F">
      <w:pPr>
        <w:autoSpaceDE w:val="0"/>
        <w:autoSpaceDN w:val="0"/>
        <w:adjustRightInd w:val="0"/>
        <w:spacing w:before="72" w:after="72"/>
        <w:jc w:val="center"/>
        <w:rPr>
          <w:rFonts w:eastAsia="Calibri"/>
          <w:b/>
          <w:bCs/>
          <w:szCs w:val="24"/>
          <w:lang w:eastAsia="pt-BR"/>
        </w:rPr>
      </w:pPr>
      <w:r>
        <w:rPr>
          <w:rFonts w:eastAsia="Calibri"/>
          <w:b/>
          <w:bCs/>
          <w:szCs w:val="24"/>
          <w:lang w:eastAsia="pt-BR"/>
        </w:rPr>
        <w:lastRenderedPageBreak/>
        <w:t>PREGÃO ELETRÔNICO Nº</w:t>
      </w:r>
      <w:r w:rsidR="00235725">
        <w:rPr>
          <w:rFonts w:eastAsia="Calibri"/>
          <w:b/>
          <w:bCs/>
          <w:szCs w:val="24"/>
          <w:lang w:eastAsia="pt-BR"/>
        </w:rPr>
        <w:t xml:space="preserve"> </w:t>
      </w:r>
      <w:r>
        <w:rPr>
          <w:rFonts w:eastAsia="Calibri"/>
          <w:b/>
          <w:bCs/>
          <w:szCs w:val="24"/>
          <w:lang w:val="en-US" w:eastAsia="pt-BR"/>
        </w:rPr>
        <w:t>68</w:t>
      </w:r>
      <w:r>
        <w:rPr>
          <w:rFonts w:eastAsia="Calibri"/>
          <w:b/>
          <w:bCs/>
          <w:szCs w:val="24"/>
          <w:lang w:eastAsia="pt-BR"/>
        </w:rPr>
        <w:t>/2025</w:t>
      </w:r>
    </w:p>
    <w:p w14:paraId="3CF4AD79" w14:textId="3F6ECB58" w:rsidR="0040531C" w:rsidRDefault="00E27A2F">
      <w:pPr>
        <w:widowControl w:val="0"/>
        <w:autoSpaceDE w:val="0"/>
        <w:autoSpaceDN w:val="0"/>
        <w:adjustRightInd w:val="0"/>
        <w:spacing w:before="72" w:after="72"/>
        <w:jc w:val="center"/>
        <w:rPr>
          <w:rFonts w:eastAsia="Calibri"/>
          <w:b/>
          <w:bCs/>
          <w:szCs w:val="24"/>
          <w:lang w:eastAsia="pt-BR"/>
        </w:rPr>
      </w:pPr>
      <w:r>
        <w:rPr>
          <w:rFonts w:eastAsia="Calibri"/>
          <w:b/>
          <w:bCs/>
          <w:szCs w:val="24"/>
          <w:lang w:eastAsia="pt-BR"/>
        </w:rPr>
        <w:t>(Processo Administrativo n°</w:t>
      </w:r>
      <w:r w:rsidR="00235725">
        <w:rPr>
          <w:rFonts w:eastAsia="Calibri"/>
          <w:b/>
          <w:bCs/>
          <w:szCs w:val="24"/>
          <w:lang w:eastAsia="pt-BR"/>
        </w:rPr>
        <w:t xml:space="preserve"> </w:t>
      </w:r>
      <w:r>
        <w:rPr>
          <w:rFonts w:eastAsia="Calibri"/>
          <w:b/>
          <w:bCs/>
          <w:szCs w:val="24"/>
          <w:lang w:val="en-US" w:eastAsia="pt-BR"/>
        </w:rPr>
        <w:t>150</w:t>
      </w:r>
      <w:r>
        <w:rPr>
          <w:rFonts w:eastAsia="Calibri"/>
          <w:b/>
          <w:bCs/>
          <w:szCs w:val="24"/>
          <w:lang w:eastAsia="pt-BR"/>
        </w:rPr>
        <w:t>/2025)</w:t>
      </w:r>
    </w:p>
    <w:p w14:paraId="11AFCBCF" w14:textId="77777777" w:rsidR="0040531C" w:rsidRDefault="0040531C">
      <w:pPr>
        <w:widowControl w:val="0"/>
        <w:autoSpaceDE w:val="0"/>
        <w:autoSpaceDN w:val="0"/>
        <w:adjustRightInd w:val="0"/>
        <w:spacing w:before="72" w:after="72"/>
        <w:jc w:val="center"/>
        <w:rPr>
          <w:rFonts w:eastAsia="Calibri"/>
          <w:b/>
          <w:bCs/>
          <w:szCs w:val="24"/>
          <w:lang w:eastAsia="pt-BR"/>
        </w:rPr>
      </w:pPr>
    </w:p>
    <w:p w14:paraId="202A774D" w14:textId="77777777" w:rsidR="0040531C" w:rsidRDefault="00E27A2F">
      <w:pPr>
        <w:suppressAutoHyphens w:val="0"/>
        <w:autoSpaceDE w:val="0"/>
        <w:autoSpaceDN w:val="0"/>
        <w:adjustRightInd w:val="0"/>
        <w:spacing w:before="6" w:after="6"/>
        <w:ind w:firstLine="1134"/>
        <w:jc w:val="both"/>
        <w:rPr>
          <w:rFonts w:eastAsia="Calibri"/>
          <w:szCs w:val="24"/>
          <w:lang w:eastAsia="pt-BR"/>
        </w:rPr>
      </w:pPr>
      <w:r>
        <w:rPr>
          <w:rFonts w:eastAsia="Calibri"/>
          <w:szCs w:val="24"/>
          <w:lang w:eastAsia="pt-BR"/>
        </w:rPr>
        <w:t xml:space="preserve">Torna-se público que o Município de Caracol/MS por meio do setor de Licitações  sediado a Avenida Libindo Ferreira Leite  251 Centro Caracol/MS realizará licitação, para registro de preços, na modalidade PREGÃO, na forma ELETRÔNICA, nos termos da </w:t>
      </w:r>
      <w:hyperlink r:id="rId9" w:history="1">
        <w:r>
          <w:rPr>
            <w:rFonts w:eastAsia="Calibri"/>
            <w:color w:val="000080"/>
            <w:szCs w:val="24"/>
            <w:u w:val="single"/>
            <w:lang w:eastAsia="pt-BR"/>
          </w:rPr>
          <w:t>Lei nº 14.133, de 1º de abril de 2021</w:t>
        </w:r>
      </w:hyperlink>
      <w:r>
        <w:rPr>
          <w:rFonts w:eastAsia="Calibri"/>
          <w:szCs w:val="24"/>
          <w:lang w:eastAsia="pt-BR"/>
        </w:rPr>
        <w:t xml:space="preserve">, do Decreto municipal nº 63/2025, e demais legislação aplicável (disponíveis no link </w:t>
      </w:r>
      <w:hyperlink r:id="rId10" w:history="1">
        <w:r>
          <w:rPr>
            <w:rFonts w:eastAsia="Calibri"/>
            <w:szCs w:val="24"/>
            <w:lang w:eastAsia="pt-BR"/>
          </w:rPr>
          <w:t>https://pmcaracol.ms.gov.br/category/lei-14133/</w:t>
        </w:r>
      </w:hyperlink>
      <w:r>
        <w:rPr>
          <w:rFonts w:eastAsia="Calibri"/>
          <w:szCs w:val="24"/>
          <w:lang w:eastAsia="pt-BR"/>
        </w:rPr>
        <w:t>) e ainda, de acordo com as condições estabelecidas neste Edital.</w:t>
      </w:r>
    </w:p>
    <w:p w14:paraId="182F9A2B" w14:textId="77777777" w:rsidR="0040531C" w:rsidRDefault="0040531C">
      <w:pPr>
        <w:suppressAutoHyphens w:val="0"/>
        <w:autoSpaceDE w:val="0"/>
        <w:autoSpaceDN w:val="0"/>
        <w:adjustRightInd w:val="0"/>
        <w:spacing w:before="6" w:after="6"/>
        <w:ind w:firstLine="1134"/>
        <w:jc w:val="both"/>
        <w:rPr>
          <w:rFonts w:eastAsia="Calibri"/>
          <w:szCs w:val="24"/>
          <w:lang w:eastAsia="pt-BR"/>
        </w:rPr>
      </w:pPr>
    </w:p>
    <w:p w14:paraId="753A2B40" w14:textId="77777777" w:rsidR="0040531C" w:rsidRDefault="00E27A2F">
      <w:pPr>
        <w:shd w:val="clear" w:color="auto" w:fill="FFFFFF"/>
        <w:autoSpaceDE w:val="0"/>
        <w:autoSpaceDN w:val="0"/>
        <w:adjustRightInd w:val="0"/>
        <w:spacing w:before="6" w:after="6"/>
        <w:jc w:val="both"/>
        <w:rPr>
          <w:rFonts w:eastAsia="Calibri"/>
          <w:b/>
          <w:bCs/>
          <w:szCs w:val="24"/>
          <w:lang w:val="en-US" w:eastAsia="pt-BR"/>
        </w:rPr>
      </w:pPr>
      <w:r>
        <w:rPr>
          <w:rFonts w:eastAsia="Calibri"/>
          <w:b/>
          <w:bCs/>
          <w:szCs w:val="24"/>
          <w:lang w:eastAsia="pt-BR"/>
        </w:rPr>
        <w:t xml:space="preserve">Critério de Julgamento: </w:t>
      </w:r>
      <w:r>
        <w:rPr>
          <w:rFonts w:eastAsia="Calibri"/>
          <w:szCs w:val="24"/>
          <w:lang w:eastAsia="pt-BR"/>
        </w:rPr>
        <w:t xml:space="preserve">Menor preço </w:t>
      </w:r>
      <w:r>
        <w:rPr>
          <w:rFonts w:eastAsia="Calibri"/>
          <w:szCs w:val="24"/>
          <w:lang w:val="en-US" w:eastAsia="pt-BR"/>
        </w:rPr>
        <w:t>Item</w:t>
      </w:r>
    </w:p>
    <w:p w14:paraId="539A28F7" w14:textId="77777777" w:rsidR="0040531C" w:rsidRDefault="00E27A2F">
      <w:pPr>
        <w:shd w:val="clear" w:color="auto" w:fill="FFFFFF"/>
        <w:tabs>
          <w:tab w:val="left" w:pos="5250"/>
        </w:tabs>
        <w:autoSpaceDE w:val="0"/>
        <w:autoSpaceDN w:val="0"/>
        <w:adjustRightInd w:val="0"/>
        <w:spacing w:before="6" w:after="6"/>
        <w:jc w:val="both"/>
        <w:rPr>
          <w:rFonts w:eastAsia="Calibri"/>
          <w:szCs w:val="24"/>
          <w:lang w:eastAsia="pt-BR"/>
        </w:rPr>
      </w:pPr>
      <w:r>
        <w:rPr>
          <w:rFonts w:eastAsia="Calibri"/>
          <w:b/>
          <w:bCs/>
          <w:szCs w:val="24"/>
          <w:lang w:eastAsia="pt-BR"/>
        </w:rPr>
        <w:t>Modo de Disputa:</w:t>
      </w:r>
      <w:r>
        <w:rPr>
          <w:rFonts w:eastAsia="Calibri"/>
          <w:szCs w:val="24"/>
          <w:lang w:eastAsia="pt-BR"/>
        </w:rPr>
        <w:t xml:space="preserve"> Aberto</w:t>
      </w:r>
      <w:r>
        <w:rPr>
          <w:rFonts w:eastAsia="Calibri"/>
          <w:szCs w:val="24"/>
          <w:lang w:eastAsia="pt-BR"/>
        </w:rPr>
        <w:tab/>
      </w:r>
    </w:p>
    <w:p w14:paraId="5C22692A" w14:textId="77777777" w:rsidR="0040531C" w:rsidRDefault="00E27A2F">
      <w:pPr>
        <w:shd w:val="clear" w:color="auto" w:fill="FFFFFF"/>
        <w:autoSpaceDE w:val="0"/>
        <w:autoSpaceDN w:val="0"/>
        <w:adjustRightInd w:val="0"/>
        <w:spacing w:before="6" w:after="6"/>
        <w:jc w:val="both"/>
        <w:rPr>
          <w:rFonts w:eastAsia="Calibri"/>
          <w:color w:val="000080"/>
          <w:szCs w:val="24"/>
          <w:u w:val="single"/>
          <w:lang w:eastAsia="pt-BR"/>
        </w:rPr>
      </w:pPr>
      <w:r>
        <w:rPr>
          <w:rFonts w:eastAsia="Calibri"/>
          <w:b/>
          <w:bCs/>
          <w:szCs w:val="24"/>
          <w:lang w:eastAsia="pt-BR"/>
        </w:rPr>
        <w:t xml:space="preserve">Endereço / Plataforma de Disputa: </w:t>
      </w:r>
      <w:hyperlink r:id="rId11" w:history="1">
        <w:r>
          <w:rPr>
            <w:rFonts w:eastAsia="Calibri"/>
            <w:szCs w:val="24"/>
            <w:lang w:eastAsia="pt-BR"/>
          </w:rPr>
          <w:t>https://bll.org.br/</w:t>
        </w:r>
      </w:hyperlink>
    </w:p>
    <w:p w14:paraId="2F295D81" w14:textId="57AC39BC" w:rsidR="0040531C" w:rsidRDefault="00E27A2F">
      <w:pPr>
        <w:autoSpaceDE w:val="0"/>
        <w:autoSpaceDN w:val="0"/>
        <w:adjustRightInd w:val="0"/>
        <w:spacing w:before="6" w:after="6"/>
        <w:ind w:right="-30"/>
        <w:jc w:val="both"/>
        <w:rPr>
          <w:rFonts w:eastAsia="Calibri"/>
          <w:szCs w:val="24"/>
          <w:lang w:eastAsia="pt-BR"/>
        </w:rPr>
      </w:pPr>
      <w:r>
        <w:rPr>
          <w:rFonts w:eastAsia="Calibri"/>
          <w:b/>
          <w:bCs/>
          <w:szCs w:val="24"/>
          <w:lang w:eastAsia="pt-BR"/>
        </w:rPr>
        <w:t>Data da realização do certame:</w:t>
      </w:r>
      <w:r>
        <w:rPr>
          <w:rFonts w:eastAsia="Calibri"/>
          <w:szCs w:val="24"/>
          <w:lang w:val="en-US" w:eastAsia="pt-BR"/>
        </w:rPr>
        <w:t xml:space="preserve"> </w:t>
      </w:r>
      <w:r w:rsidR="00472986">
        <w:rPr>
          <w:rFonts w:eastAsia="Calibri"/>
          <w:szCs w:val="24"/>
          <w:lang w:val="en-US" w:eastAsia="pt-BR"/>
        </w:rPr>
        <w:t>28/11</w:t>
      </w:r>
      <w:r w:rsidRPr="00472986">
        <w:rPr>
          <w:rFonts w:eastAsia="Calibri"/>
          <w:szCs w:val="24"/>
          <w:lang w:eastAsia="pt-BR"/>
        </w:rPr>
        <w:t>/2025 às 09:00 horas (Horário de Brasília - DF)</w:t>
      </w:r>
      <w:r>
        <w:rPr>
          <w:rFonts w:eastAsia="Calibri"/>
          <w:szCs w:val="24"/>
          <w:lang w:eastAsia="pt-BR"/>
        </w:rPr>
        <w:t xml:space="preserve"> </w:t>
      </w:r>
    </w:p>
    <w:p w14:paraId="60F4F142" w14:textId="77777777" w:rsidR="0040531C" w:rsidRDefault="0040531C">
      <w:pPr>
        <w:suppressAutoHyphens w:val="0"/>
        <w:autoSpaceDE w:val="0"/>
        <w:autoSpaceDN w:val="0"/>
        <w:adjustRightInd w:val="0"/>
        <w:spacing w:before="6" w:after="6"/>
        <w:ind w:firstLine="1134"/>
        <w:jc w:val="both"/>
        <w:rPr>
          <w:rFonts w:eastAsia="Calibri"/>
          <w:color w:val="00B050"/>
          <w:szCs w:val="24"/>
          <w:lang w:eastAsia="pt-BR"/>
        </w:rPr>
      </w:pPr>
    </w:p>
    <w:p w14:paraId="2FD85130" w14:textId="77777777" w:rsidR="0040531C" w:rsidRDefault="00E27A2F">
      <w:pPr>
        <w:keepNext/>
        <w:keepLines/>
        <w:tabs>
          <w:tab w:val="left" w:pos="567"/>
        </w:tabs>
        <w:suppressAutoHyphens w:val="0"/>
        <w:autoSpaceDE w:val="0"/>
        <w:autoSpaceDN w:val="0"/>
        <w:adjustRightInd w:val="0"/>
        <w:spacing w:before="6" w:after="6"/>
        <w:ind w:left="360" w:hanging="360"/>
        <w:jc w:val="both"/>
        <w:rPr>
          <w:rFonts w:eastAsia="Calibri"/>
          <w:b/>
          <w:bCs/>
          <w:color w:val="000000"/>
          <w:szCs w:val="24"/>
          <w:lang w:eastAsia="pt-BR"/>
        </w:rPr>
      </w:pPr>
      <w:r>
        <w:rPr>
          <w:rFonts w:eastAsia="Calibri"/>
          <w:b/>
          <w:bCs/>
          <w:color w:val="000000"/>
          <w:szCs w:val="24"/>
          <w:lang w:eastAsia="pt-BR"/>
        </w:rPr>
        <w:t>1. DO OBJETO</w:t>
      </w:r>
    </w:p>
    <w:p w14:paraId="18AF5A9C" w14:textId="6082D6FB"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Pr>
          <w:rFonts w:eastAsia="Calibri"/>
          <w:szCs w:val="24"/>
          <w:lang w:eastAsia="pt-BR"/>
        </w:rPr>
        <w:tab/>
        <w:t xml:space="preserve">O objeto da presente licitação é o registro de preços visando a </w:t>
      </w:r>
      <w:r>
        <w:rPr>
          <w:b/>
          <w:bCs/>
          <w:szCs w:val="24"/>
        </w:rPr>
        <w:t>AQUISIÇÃO DE GENEROS ALIMENTICIOS, MATERIAL DE LIMPEZA E COPA E COZINHA, PARA ATENDER AS NECESSIDADES DA INSTITUIÇÃO DE LONGA PERMANENCIA PARA IDOSOS (ILPI - OSCAR FERREIRA LEITE) VINCULADA A SECRETARIA MUNICIPAL DE DIREITOS HUMANOS, ASSISTÊNCIA SOCIAL, TRABALHO E HABITAÇAO DE CARACOL/MS</w:t>
      </w:r>
      <w:r w:rsidR="00235725">
        <w:rPr>
          <w:rFonts w:eastAsia="Calibri"/>
          <w:b/>
          <w:bCs/>
          <w:szCs w:val="24"/>
          <w:lang w:eastAsia="pt-BR"/>
        </w:rPr>
        <w:t>,</w:t>
      </w:r>
      <w:r>
        <w:rPr>
          <w:rFonts w:eastAsia="Calibri"/>
          <w:szCs w:val="24"/>
          <w:lang w:eastAsia="pt-BR"/>
        </w:rPr>
        <w:t xml:space="preserve"> Conforme condições, quantidades e exigências estabelecidas neste Edital e seus anexos. </w:t>
      </w:r>
    </w:p>
    <w:p w14:paraId="1A33C0AE"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 A licitação será realizada, conforme tabela constante no Termo de Referência, facultando-se ao licitante a participação em quantos itens forem de seu interesse.</w:t>
      </w:r>
    </w:p>
    <w:p w14:paraId="4E739AEB" w14:textId="77777777" w:rsidR="0040531C" w:rsidRDefault="0040531C">
      <w:pPr>
        <w:suppressAutoHyphens w:val="0"/>
        <w:autoSpaceDE w:val="0"/>
        <w:autoSpaceDN w:val="0"/>
        <w:adjustRightInd w:val="0"/>
        <w:spacing w:before="6" w:after="6"/>
        <w:jc w:val="both"/>
        <w:rPr>
          <w:rFonts w:eastAsia="Calibri"/>
          <w:szCs w:val="24"/>
          <w:lang w:eastAsia="pt-BR"/>
        </w:rPr>
      </w:pPr>
    </w:p>
    <w:p w14:paraId="440AFCB1" w14:textId="77777777" w:rsidR="0040531C" w:rsidRDefault="00E27A2F">
      <w:pPr>
        <w:suppressAutoHyphens w:val="0"/>
        <w:autoSpaceDE w:val="0"/>
        <w:autoSpaceDN w:val="0"/>
        <w:adjustRightInd w:val="0"/>
        <w:spacing w:before="6" w:after="6"/>
        <w:jc w:val="both"/>
        <w:rPr>
          <w:rFonts w:eastAsia="Calibri"/>
          <w:b/>
          <w:szCs w:val="24"/>
          <w:lang w:eastAsia="pt-BR"/>
        </w:rPr>
      </w:pPr>
      <w:r>
        <w:rPr>
          <w:rFonts w:eastAsia="Calibri"/>
          <w:b/>
          <w:szCs w:val="24"/>
          <w:lang w:eastAsia="pt-BR"/>
        </w:rPr>
        <w:t>2. DO REGISTRO DE PREÇOS</w:t>
      </w:r>
    </w:p>
    <w:p w14:paraId="748CEB8A"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2.1 As regras referentes aos órgãos gerenciador e participantes, bem como a eventuais adesões</w:t>
      </w:r>
    </w:p>
    <w:p w14:paraId="5D34F3C8"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são as que constam da minuta de Ata de Registro de Preços.</w:t>
      </w:r>
    </w:p>
    <w:p w14:paraId="53793A2A" w14:textId="77777777" w:rsidR="0040531C" w:rsidRDefault="0040531C">
      <w:pPr>
        <w:suppressAutoHyphens w:val="0"/>
        <w:autoSpaceDE w:val="0"/>
        <w:autoSpaceDN w:val="0"/>
        <w:adjustRightInd w:val="0"/>
        <w:spacing w:before="6" w:after="6"/>
        <w:jc w:val="both"/>
        <w:rPr>
          <w:rFonts w:eastAsia="Calibri"/>
          <w:szCs w:val="24"/>
          <w:lang w:eastAsia="pt-BR"/>
        </w:rPr>
      </w:pPr>
    </w:p>
    <w:p w14:paraId="6CB9366C" w14:textId="77777777" w:rsidR="0040531C" w:rsidRDefault="00E27A2F">
      <w:pPr>
        <w:pStyle w:val="PargrafodaLista"/>
        <w:keepNext/>
        <w:keepLines/>
        <w:numPr>
          <w:ilvl w:val="0"/>
          <w:numId w:val="5"/>
        </w:numPr>
        <w:tabs>
          <w:tab w:val="left" w:pos="567"/>
        </w:tabs>
        <w:suppressAutoHyphens w:val="0"/>
        <w:autoSpaceDE w:val="0"/>
        <w:autoSpaceDN w:val="0"/>
        <w:adjustRightInd w:val="0"/>
        <w:spacing w:before="6" w:after="6"/>
        <w:ind w:left="0" w:firstLine="0"/>
        <w:jc w:val="both"/>
        <w:rPr>
          <w:rFonts w:eastAsia="Calibri"/>
          <w:b/>
          <w:bCs/>
          <w:szCs w:val="24"/>
          <w:lang w:eastAsia="pt-BR"/>
        </w:rPr>
      </w:pPr>
      <w:r>
        <w:rPr>
          <w:rFonts w:eastAsia="Calibri"/>
          <w:b/>
          <w:bCs/>
          <w:szCs w:val="24"/>
          <w:lang w:eastAsia="pt-BR"/>
        </w:rPr>
        <w:t>DA PARTICIPAÇÃO NA LICITAÇÃO</w:t>
      </w:r>
    </w:p>
    <w:p w14:paraId="1869ACEC"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3.1. Poderão participar deste Pregão os interessados que estiverem previamente credenciados no Sistema BLL COMPRAS ( </w:t>
      </w:r>
      <w:hyperlink r:id="rId12" w:history="1">
        <w:r>
          <w:rPr>
            <w:rFonts w:eastAsia="Calibri"/>
            <w:szCs w:val="24"/>
            <w:lang w:eastAsia="pt-BR"/>
          </w:rPr>
          <w:t>https://bll.org.br/</w:t>
        </w:r>
      </w:hyperlink>
      <w:r>
        <w:rPr>
          <w:rFonts w:eastAsia="Calibri"/>
          <w:szCs w:val="24"/>
          <w:lang w:eastAsia="pt-BR"/>
        </w:rPr>
        <w:t xml:space="preserve"> ). </w:t>
      </w:r>
    </w:p>
    <w:p w14:paraId="291B8B90"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3.2. Os interessados deverão atender às condições exigidas no cadastramento no Sistema mencionado no item 3.1. em tempo hábil para envio das propostas.</w:t>
      </w:r>
    </w:p>
    <w:p w14:paraId="20C5E523"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62F430AD"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CFC4932"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3.5. A não observância do disposto no item anterior poderá ensejar desclassificação no momento da habilitação.</w:t>
      </w:r>
    </w:p>
    <w:p w14:paraId="0590CFAB"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3.6. Será concedido tratamento favorecido para as microempresas e empresas de pequeno porte, para as sociedades cooperativas mencionadas no </w:t>
      </w:r>
      <w:hyperlink r:id="rId13" w:anchor="art16" w:history="1">
        <w:r>
          <w:rPr>
            <w:rFonts w:eastAsia="Calibri"/>
            <w:color w:val="000080"/>
            <w:szCs w:val="24"/>
            <w:u w:val="single"/>
            <w:lang w:eastAsia="pt-BR"/>
          </w:rPr>
          <w:t>artigo 16 da Lei nº 14.133, de 2021</w:t>
        </w:r>
      </w:hyperlink>
      <w:r>
        <w:rPr>
          <w:rFonts w:eastAsia="Calibri"/>
          <w:szCs w:val="24"/>
          <w:lang w:eastAsia="pt-BR"/>
        </w:rPr>
        <w:t xml:space="preserve">, para o </w:t>
      </w:r>
      <w:r>
        <w:rPr>
          <w:rFonts w:eastAsia="Calibri"/>
          <w:szCs w:val="24"/>
          <w:lang w:eastAsia="pt-BR"/>
        </w:rPr>
        <w:lastRenderedPageBreak/>
        <w:t xml:space="preserve">agricultor familiar, o produtor rural pessoa física e para o microempreendedor individual - MEI, nos limites previstos da </w:t>
      </w:r>
      <w:hyperlink r:id="rId14" w:history="1">
        <w:r>
          <w:rPr>
            <w:rFonts w:eastAsia="Calibri"/>
            <w:color w:val="000080"/>
            <w:szCs w:val="24"/>
            <w:u w:val="single"/>
            <w:lang w:eastAsia="pt-BR"/>
          </w:rPr>
          <w:t>Lei Complementar nº 123, de 2006</w:t>
        </w:r>
      </w:hyperlink>
      <w:r>
        <w:rPr>
          <w:rFonts w:eastAsia="Calibri"/>
          <w:szCs w:val="24"/>
          <w:lang w:eastAsia="pt-BR"/>
        </w:rPr>
        <w:t xml:space="preserve"> e do Decreto n.º 8.538, de 2015.</w:t>
      </w:r>
    </w:p>
    <w:p w14:paraId="1F7B980F"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 Não poderão disputar esta licitação:</w:t>
      </w:r>
    </w:p>
    <w:p w14:paraId="63852F1E"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3.7.1. aquele que não atenda às condições deste Edital e seu(s) anexo(s);</w:t>
      </w:r>
    </w:p>
    <w:p w14:paraId="076D9088"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3.7.2. autor do anteprojeto, do projeto básico ou do projeto executivo, pessoa física ou jurídica, quando a licitação versar sobre serviços ou fornecimento de bens a ele relacionados;</w:t>
      </w:r>
    </w:p>
    <w:p w14:paraId="114E63D6"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758C596"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3.7.4. pessoa física ou jurídica que se encontre, ao tempo da licitação, impossibilitada de participar da licitação em decorrência de sanção que lhe foi imposta;</w:t>
      </w:r>
    </w:p>
    <w:p w14:paraId="73A0D1D9"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B9F612C"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3.7.6. empresas controladoras, controladas ou coligadas, nos termos da Lei nº 6.404, de 15 de dezembro de 1976, concorrendo entre si;</w:t>
      </w:r>
    </w:p>
    <w:p w14:paraId="2C5FD231"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30F695B"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3.7.8. agente público do órgão ou entidade licitante;</w:t>
      </w:r>
    </w:p>
    <w:p w14:paraId="3149B3CF"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3.7.9. pessoas jurídicas reunidas em consórcio;</w:t>
      </w:r>
    </w:p>
    <w:p w14:paraId="7383C777"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3.7.10. Organizações da Sociedade Civil de Interesse Público - OSCIP, atuando nessa condição;</w:t>
      </w:r>
    </w:p>
    <w:p w14:paraId="21881412"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3.7.11.Não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Pr>
            <w:rFonts w:eastAsia="Calibri"/>
            <w:szCs w:val="24"/>
            <w:u w:val="single"/>
            <w:lang w:eastAsia="pt-BR"/>
          </w:rPr>
          <w:t>§ 1º do art. 9º da Lei nº 14.133, de 2021</w:t>
        </w:r>
      </w:hyperlink>
      <w:r>
        <w:rPr>
          <w:rFonts w:eastAsia="Calibri"/>
          <w:szCs w:val="24"/>
          <w:lang w:eastAsia="pt-BR"/>
        </w:rPr>
        <w:t>.</w:t>
      </w:r>
    </w:p>
    <w:p w14:paraId="7C76C97B" w14:textId="77777777" w:rsidR="0040531C" w:rsidRDefault="00E27A2F">
      <w:pPr>
        <w:suppressAutoHyphens w:val="0"/>
        <w:autoSpaceDE w:val="0"/>
        <w:autoSpaceDN w:val="0"/>
        <w:adjustRightInd w:val="0"/>
        <w:spacing w:before="6" w:after="6"/>
        <w:jc w:val="both"/>
        <w:rPr>
          <w:rFonts w:eastAsia="Calibri"/>
          <w:color w:val="000000"/>
          <w:szCs w:val="24"/>
          <w:lang w:eastAsia="pt-BR"/>
        </w:rPr>
      </w:pPr>
      <w:r>
        <w:rPr>
          <w:rFonts w:eastAsia="Calibri"/>
          <w:szCs w:val="24"/>
          <w:lang w:eastAsia="pt-BR"/>
        </w:rPr>
        <w:t>3.7.12.</w:t>
      </w:r>
      <w:r>
        <w:rPr>
          <w:rFonts w:eastAsia="Calibri"/>
          <w:color w:val="000000"/>
          <w:szCs w:val="24"/>
          <w:lang w:eastAsia="pt-BR"/>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41C76CE" w14:textId="77777777" w:rsidR="0040531C" w:rsidRDefault="00E27A2F">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3.7.13.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0306B83F" w14:textId="77777777" w:rsidR="0040531C" w:rsidRDefault="00E27A2F">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3.7.14. Equiparam-se aos autores do projeto as empresas integrantes do mesmo grupo econômico.</w:t>
      </w:r>
    </w:p>
    <w:p w14:paraId="33D702A8" w14:textId="77777777" w:rsidR="0040531C" w:rsidRDefault="00E27A2F">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3.7.15. 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5A8DC298" w14:textId="77777777" w:rsidR="0040531C" w:rsidRDefault="00E27A2F">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3.7.16. Em licitações e contratações realizadas no âmbito de projetos e programas parcialmente financiados por agência oficial de cooperação estrangeira ou por organismo financeiro interna</w:t>
      </w:r>
      <w:r>
        <w:rPr>
          <w:rFonts w:eastAsia="Calibri"/>
          <w:color w:val="000000"/>
          <w:szCs w:val="24"/>
          <w:lang w:eastAsia="pt-BR"/>
        </w:rPr>
        <w:lastRenderedPageBreak/>
        <w:t xml:space="preserve">cional com recursos do financiamento ou da contrapartida nacional, não poderá participar pessoa física ou jurídica que integre o rol de pessoas sancionadas por essas entidades ou que seja declarada inidônea nos termos da </w:t>
      </w:r>
      <w:hyperlink r:id="rId16" w:history="1">
        <w:r>
          <w:rPr>
            <w:rFonts w:eastAsia="Calibri"/>
            <w:szCs w:val="24"/>
            <w:u w:val="single"/>
            <w:lang w:eastAsia="pt-BR"/>
          </w:rPr>
          <w:t>Lei nº 14.133/2021</w:t>
        </w:r>
      </w:hyperlink>
      <w:r>
        <w:rPr>
          <w:rFonts w:eastAsia="Calibri"/>
          <w:color w:val="000000"/>
          <w:szCs w:val="24"/>
          <w:lang w:eastAsia="pt-BR"/>
        </w:rPr>
        <w:t>.</w:t>
      </w:r>
    </w:p>
    <w:p w14:paraId="0B6F30B7" w14:textId="77777777" w:rsidR="0040531C" w:rsidRDefault="00E27A2F">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3.7.17. A vedação de que trata o item 3.7.8 estende-se a terceiro que auxilie a condução da contratação na qualidade de integrante de equipe de apoio, profissional especializado ou funcionário ou representante de empresa que preste assessoria técnica.</w:t>
      </w:r>
    </w:p>
    <w:p w14:paraId="167E45BC" w14:textId="77777777" w:rsidR="00235725" w:rsidRDefault="00235725">
      <w:pPr>
        <w:suppressAutoHyphens w:val="0"/>
        <w:autoSpaceDE w:val="0"/>
        <w:autoSpaceDN w:val="0"/>
        <w:adjustRightInd w:val="0"/>
        <w:spacing w:before="6" w:after="6"/>
        <w:jc w:val="both"/>
        <w:rPr>
          <w:rFonts w:eastAsia="Calibri"/>
          <w:szCs w:val="24"/>
          <w:lang w:eastAsia="pt-BR"/>
        </w:rPr>
      </w:pPr>
    </w:p>
    <w:p w14:paraId="43AC9ABF" w14:textId="77777777" w:rsidR="0040531C" w:rsidRDefault="00E27A2F">
      <w:pPr>
        <w:keepNext/>
        <w:keepLine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4. DA APRESENTAÇÃO DA PROPOSTA E DOS DOCUMENTOS DE HABILITAÇÃO</w:t>
      </w:r>
    </w:p>
    <w:p w14:paraId="4FB9690D" w14:textId="77777777" w:rsidR="0040531C" w:rsidRDefault="00E27A2F">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4.1 Na presente licitação, a fase de habilitação sucederá as fases de apresentação de propostas e lances e de julgamento.</w:t>
      </w:r>
    </w:p>
    <w:p w14:paraId="1700057F" w14:textId="77777777" w:rsidR="0040531C" w:rsidRDefault="00E27A2F">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4.2 Os licitantes encaminharão, exclusivamente por meio do sistema eletrônico, a proposta com o preço, até a data e o horário estabelecidos para abertura da sessão pública.</w:t>
      </w:r>
    </w:p>
    <w:p w14:paraId="76DF9095" w14:textId="77777777" w:rsidR="0040531C" w:rsidRDefault="00E27A2F">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 xml:space="preserve">4.3 No cadastramento da proposta inicial, o licitante encaminhará declaração </w:t>
      </w:r>
      <w:r>
        <w:rPr>
          <w:rFonts w:eastAsia="Calibri"/>
          <w:b/>
          <w:bCs/>
          <w:szCs w:val="24"/>
          <w:lang w:eastAsia="pt-BR"/>
        </w:rPr>
        <w:t>(CONFORME ANEXO IV),</w:t>
      </w:r>
      <w:r>
        <w:rPr>
          <w:rFonts w:eastAsia="Calibri"/>
          <w:szCs w:val="24"/>
          <w:lang w:eastAsia="pt-BR"/>
        </w:rPr>
        <w:t xml:space="preserve"> em campo próprio do sistema, que:</w:t>
      </w:r>
    </w:p>
    <w:p w14:paraId="79BA8DD9"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4.3.1 Que até a presente data inexistem fatos impeditivos para habilitação e contratação com a administração pública, ciente da obrigatoriedade de declarar ocorrências posteriores;</w:t>
      </w:r>
    </w:p>
    <w:p w14:paraId="04E0C96D"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E9C1D5C"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4.3.3 não emprega menor de 18 anos em trabalho noturno, perigoso ou insalubre e não emprega menor de 16 anos, salvo menor, a partir de 14 anos, na condição de aprendiz, nos termos do </w:t>
      </w:r>
      <w:hyperlink r:id="rId17" w:anchor="art7" w:history="1">
        <w:r>
          <w:rPr>
            <w:rFonts w:eastAsia="Calibri"/>
            <w:color w:val="000080"/>
            <w:szCs w:val="24"/>
            <w:u w:val="single"/>
            <w:lang w:eastAsia="pt-BR"/>
          </w:rPr>
          <w:t>artigo 7°, XXXIII, da Constituição</w:t>
        </w:r>
      </w:hyperlink>
      <w:r>
        <w:rPr>
          <w:rFonts w:eastAsia="Calibri"/>
          <w:szCs w:val="24"/>
          <w:lang w:eastAsia="pt-BR"/>
        </w:rPr>
        <w:t>;</w:t>
      </w:r>
    </w:p>
    <w:p w14:paraId="061F2632"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4.3.4 não possui empregados executando trabalho degradante ou forçado, observando o disposto nos </w:t>
      </w:r>
      <w:hyperlink r:id="rId18" w:history="1">
        <w:r>
          <w:rPr>
            <w:rFonts w:eastAsia="Calibri"/>
            <w:color w:val="000080"/>
            <w:szCs w:val="24"/>
            <w:u w:val="single"/>
            <w:lang w:eastAsia="pt-BR"/>
          </w:rPr>
          <w:t>incisos III e IV do art. 1º e no inciso III do art. 5º da Constituição Federal</w:t>
        </w:r>
      </w:hyperlink>
      <w:r>
        <w:rPr>
          <w:rFonts w:eastAsia="Calibri"/>
          <w:szCs w:val="24"/>
          <w:lang w:eastAsia="pt-BR"/>
        </w:rPr>
        <w:t>;</w:t>
      </w:r>
    </w:p>
    <w:p w14:paraId="7409027C"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4.3.5 cumpre as exigências de reserva de cargos para pessoa com deficiência e para reabilitado da Previdência Social, previstas em lei e em outras normas específicas.</w:t>
      </w:r>
    </w:p>
    <w:p w14:paraId="18B14357"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371107C"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4.4 O licitante organizado em cooperativa deverá declarar, ainda, em campo próprio do sistema eletrônico, que cumpre os requisitos estabelecidos no </w:t>
      </w:r>
      <w:hyperlink r:id="rId19" w:anchor="art16" w:history="1">
        <w:r>
          <w:rPr>
            <w:rFonts w:eastAsia="Calibri"/>
            <w:color w:val="000080"/>
            <w:szCs w:val="24"/>
            <w:u w:val="single"/>
            <w:lang w:eastAsia="pt-BR"/>
          </w:rPr>
          <w:t>artigo 16 da Lei nº 14.133, de 2021</w:t>
        </w:r>
      </w:hyperlink>
      <w:r>
        <w:rPr>
          <w:rFonts w:eastAsia="Calibri"/>
          <w:szCs w:val="24"/>
          <w:lang w:eastAsia="pt-BR"/>
        </w:rPr>
        <w:t>.</w:t>
      </w:r>
    </w:p>
    <w:p w14:paraId="03924183" w14:textId="77777777" w:rsidR="0040531C" w:rsidRDefault="00E27A2F">
      <w:pPr>
        <w:suppressAutoHyphens w:val="0"/>
        <w:autoSpaceDE w:val="0"/>
        <w:autoSpaceDN w:val="0"/>
        <w:adjustRightInd w:val="0"/>
        <w:spacing w:before="6" w:after="6"/>
        <w:jc w:val="both"/>
        <w:rPr>
          <w:rFonts w:eastAsia="Calibri"/>
          <w:color w:val="000080"/>
          <w:szCs w:val="24"/>
          <w:u w:val="single"/>
          <w:lang w:eastAsia="pt-BR"/>
        </w:rPr>
      </w:pPr>
      <w:r>
        <w:rPr>
          <w:rFonts w:eastAsia="Calibri"/>
          <w:szCs w:val="24"/>
          <w:lang w:eastAsia="pt-BR"/>
        </w:rPr>
        <w:t xml:space="preserve">4.5 O fornecedor enquadrado como microempresa, empresa de pequeno porte ou sociedade cooperativa deverá anexar declaração, ainda, em campo próprio do sistema eletrônico, que cumpre os requisitos estabelecidos no </w:t>
      </w:r>
      <w:hyperlink r:id="rId20" w:anchor="art3" w:history="1">
        <w:r>
          <w:rPr>
            <w:rFonts w:eastAsia="Calibri"/>
            <w:color w:val="000080"/>
            <w:szCs w:val="24"/>
            <w:u w:val="single"/>
            <w:lang w:eastAsia="pt-BR"/>
          </w:rPr>
          <w:t>artigo 3° da Lei Complementar nº 123, de 2006</w:t>
        </w:r>
      </w:hyperlink>
      <w:r>
        <w:rPr>
          <w:rFonts w:eastAsia="Calibri"/>
          <w:szCs w:val="24"/>
          <w:lang w:eastAsia="pt-BR"/>
        </w:rPr>
        <w:t xml:space="preserve">, estando apto a usufruir do tratamento favorecido estabelecido em seus </w:t>
      </w:r>
      <w:hyperlink r:id="rId21" w:anchor="art42" w:history="1">
        <w:r>
          <w:rPr>
            <w:rFonts w:eastAsia="Calibri"/>
            <w:color w:val="000080"/>
            <w:szCs w:val="24"/>
            <w:u w:val="single"/>
            <w:lang w:eastAsia="pt-BR"/>
          </w:rPr>
          <w:t>arts. 42 a 49</w:t>
        </w:r>
      </w:hyperlink>
      <w:r>
        <w:rPr>
          <w:rFonts w:eastAsia="Calibri"/>
          <w:szCs w:val="24"/>
          <w:lang w:eastAsia="pt-BR"/>
        </w:rPr>
        <w:t xml:space="preserve">, observado o disposto nos </w:t>
      </w:r>
      <w:hyperlink r:id="rId22" w:anchor="art4§1" w:history="1">
        <w:r>
          <w:rPr>
            <w:rFonts w:eastAsia="Calibri"/>
            <w:color w:val="000080"/>
            <w:szCs w:val="24"/>
            <w:u w:val="single"/>
            <w:lang w:eastAsia="pt-BR"/>
          </w:rPr>
          <w:t>§§ 1º ao 3º do art. 4º, da Lei n.º 14.133, de 2021.</w:t>
        </w:r>
      </w:hyperlink>
    </w:p>
    <w:p w14:paraId="1CE7F79D"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4.5.1 no item exclusivo para participação de microempresas e empresas de pequeno porte, a assinalação do campo “não” impedirá o prosseguimento no certame, para aquele item;</w:t>
      </w:r>
    </w:p>
    <w:p w14:paraId="0A12FE48"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4.5.2 nos itens em que a participação não for exclusiva para microempresas e empresas de pequeno porte, a assinalação do campo “não” apenas produzirá o efeito de o licitante não ter direito ao tratamento favorecido previsto na </w:t>
      </w:r>
      <w:hyperlink r:id="rId23" w:history="1">
        <w:r>
          <w:rPr>
            <w:rFonts w:eastAsia="Calibri"/>
            <w:szCs w:val="24"/>
            <w:u w:val="single"/>
            <w:lang w:eastAsia="pt-BR"/>
          </w:rPr>
          <w:t>Lei Complementar nº 123, de 2006</w:t>
        </w:r>
      </w:hyperlink>
      <w:r>
        <w:rPr>
          <w:rFonts w:eastAsia="Calibri"/>
          <w:szCs w:val="24"/>
          <w:lang w:eastAsia="pt-BR"/>
        </w:rPr>
        <w:t>, mesmo que microempresa, empresa de pequeno porte ou sociedade cooperativa.</w:t>
      </w:r>
    </w:p>
    <w:p w14:paraId="15B1C522"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 xml:space="preserve">4.6 A falsidade da declaração de que trata os itens acima sujeitará o licitante às sanções previstas na </w:t>
      </w:r>
      <w:hyperlink r:id="rId24" w:history="1">
        <w:r>
          <w:rPr>
            <w:rFonts w:eastAsia="Calibri"/>
            <w:color w:val="000080"/>
            <w:szCs w:val="24"/>
            <w:u w:val="single"/>
            <w:lang w:eastAsia="pt-BR"/>
          </w:rPr>
          <w:t>Lei nº 14.133, de 2021</w:t>
        </w:r>
      </w:hyperlink>
      <w:r>
        <w:rPr>
          <w:rFonts w:eastAsia="Calibri"/>
          <w:szCs w:val="24"/>
          <w:lang w:eastAsia="pt-BR"/>
        </w:rPr>
        <w:t>, e neste Edital.</w:t>
      </w:r>
    </w:p>
    <w:p w14:paraId="5FE46CEF"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4.7 Os licitantes poderão retirar ou substituir a proposta até a abertura da sessão pública.</w:t>
      </w:r>
    </w:p>
    <w:p w14:paraId="593406E2"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4.8 Não haverá ordem de classificação na etapa de apresentação da proposta e dos documentos de habilitação pelo licitante, o que ocorrerá somente após os procedimentos de abertura da sessão pública e da fase de envio de lances.</w:t>
      </w:r>
    </w:p>
    <w:p w14:paraId="3BF8E1D2"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4.9 Serão disponibilizados para acesso público os documentos que compõem a proposta dos licitantes convocados para apresentação de propostas, após a fase de envio de lances.</w:t>
      </w:r>
    </w:p>
    <w:p w14:paraId="55FC0756"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4.10 havendo apenas uma proposta válida, com preços compatíveis com o mercado, a licitação será adjudicada em favor do licitante que a ofertou. </w:t>
      </w:r>
    </w:p>
    <w:p w14:paraId="40B2441C"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4.11. Não havendo interessados ou não havendo licitante habilitado ou que oferte proposta válida, a administração pública procederá com a contratação direta, sem licitação, nos termos do artigo 75 inciso III.</w:t>
      </w:r>
    </w:p>
    <w:p w14:paraId="11EBC628" w14:textId="77777777" w:rsidR="0040531C" w:rsidRDefault="0040531C">
      <w:pPr>
        <w:suppressAutoHyphens w:val="0"/>
        <w:autoSpaceDE w:val="0"/>
        <w:autoSpaceDN w:val="0"/>
        <w:adjustRightInd w:val="0"/>
        <w:spacing w:before="6" w:after="6"/>
        <w:jc w:val="both"/>
        <w:rPr>
          <w:rFonts w:eastAsia="Calibri"/>
          <w:szCs w:val="24"/>
          <w:lang w:eastAsia="pt-BR"/>
        </w:rPr>
      </w:pPr>
    </w:p>
    <w:p w14:paraId="1D1DBA29" w14:textId="77777777" w:rsidR="0040531C" w:rsidRDefault="00E27A2F">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Pr>
          <w:rFonts w:eastAsia="Calibri"/>
          <w:b/>
          <w:bCs/>
          <w:szCs w:val="24"/>
          <w:lang w:eastAsia="pt-BR"/>
        </w:rPr>
        <w:t>5</w:t>
      </w:r>
      <w:r>
        <w:rPr>
          <w:rFonts w:eastAsia="Calibri"/>
          <w:b/>
          <w:bCs/>
          <w:szCs w:val="24"/>
          <w:lang w:eastAsia="pt-BR"/>
        </w:rPr>
        <w:tab/>
        <w:t>DO PREENCHIMENTO DA PROPOSTA</w:t>
      </w:r>
    </w:p>
    <w:p w14:paraId="187B7144"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 O licitante deverá enviar sua proposta mediante o preenchimento, no sistema eletrônico, dos seguintes campos:</w:t>
      </w:r>
    </w:p>
    <w:p w14:paraId="52B50449"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5.1.1 Valor unitário e total;</w:t>
      </w:r>
    </w:p>
    <w:p w14:paraId="05724269"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5.1.2 Marca;</w:t>
      </w:r>
    </w:p>
    <w:p w14:paraId="0B6A5A1D"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 Todas as especificações do objeto contidas na proposta vinculam o licitante.</w:t>
      </w:r>
    </w:p>
    <w:p w14:paraId="0A0FC535"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5.2.1 </w:t>
      </w:r>
      <w:r>
        <w:rPr>
          <w:rFonts w:eastAsia="Calibri"/>
          <w:szCs w:val="24"/>
          <w:highlight w:val="white"/>
          <w:lang w:eastAsia="pt-BR"/>
        </w:rPr>
        <w:t>O licitante NÃO poderá oferecer proposta em quantitativo inferior ao máximo previsto para contratação.</w:t>
      </w:r>
    </w:p>
    <w:p w14:paraId="1A0D3E59"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b/>
          <w:bCs/>
          <w:szCs w:val="24"/>
          <w:lang w:eastAsia="pt-BR"/>
        </w:rPr>
        <w:t xml:space="preserve">5.2.2 </w:t>
      </w:r>
      <w:r>
        <w:rPr>
          <w:rFonts w:eastAsia="Calibri"/>
          <w:b/>
          <w:bCs/>
          <w:szCs w:val="24"/>
          <w:highlight w:val="white"/>
          <w:lang w:eastAsia="pt-BR"/>
        </w:rPr>
        <w:t>É vedada a identificação do licitante por meio do campo Marca/modelo preenchida na proposta, devendo este ser substituído pela palavra “PRÓPRIA” quando necessário.</w:t>
      </w:r>
    </w:p>
    <w:p w14:paraId="091DA9BD"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5.3 Nos valores propostos estarão inclusos todos os custos operacionais, encargos previdenciários, trabalhistas, tributários, comerciais e quaisquer outros que incidam direta ou indiretamente na execução do objeto.</w:t>
      </w:r>
    </w:p>
    <w:p w14:paraId="52055D20" w14:textId="77777777" w:rsidR="0040531C" w:rsidRDefault="00E27A2F">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5.4 Os preços ofertados, tanto na proposta inicial, quanto na etapa de lances, serão de exclusiva responsabilidade do licitante, não lhe assistindo o direito de pleitear qualquer alteração, sob alegação de erro, omissão ou qualquer outro pretexto.</w:t>
      </w:r>
    </w:p>
    <w:p w14:paraId="32D26792" w14:textId="77777777" w:rsidR="0040531C" w:rsidRDefault="00E27A2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5.5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CDC28CD" w14:textId="77777777" w:rsidR="0040531C" w:rsidRDefault="00E27A2F">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 xml:space="preserve">5.6 O prazo de validade da proposta não será inferior a </w:t>
      </w:r>
      <w:r>
        <w:rPr>
          <w:rFonts w:eastAsia="Calibri"/>
          <w:b/>
          <w:bCs/>
          <w:szCs w:val="24"/>
          <w:lang w:eastAsia="pt-BR"/>
        </w:rPr>
        <w:t>60 (sessenta)</w:t>
      </w:r>
      <w:r>
        <w:rPr>
          <w:rFonts w:eastAsia="Calibri"/>
          <w:szCs w:val="24"/>
          <w:lang w:eastAsia="pt-BR"/>
        </w:rPr>
        <w:t xml:space="preserve"> dias</w:t>
      </w:r>
      <w:r>
        <w:rPr>
          <w:rFonts w:eastAsia="Calibri"/>
          <w:b/>
          <w:bCs/>
          <w:szCs w:val="24"/>
          <w:lang w:eastAsia="pt-BR"/>
        </w:rPr>
        <w:t>,</w:t>
      </w:r>
      <w:r>
        <w:rPr>
          <w:rFonts w:eastAsia="Calibri"/>
          <w:szCs w:val="24"/>
          <w:lang w:eastAsia="pt-BR"/>
        </w:rPr>
        <w:t xml:space="preserve"> a contar da data de sua apresentação.</w:t>
      </w:r>
    </w:p>
    <w:p w14:paraId="3516155E"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5.7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5" w:history="1">
        <w:r>
          <w:rPr>
            <w:rFonts w:eastAsia="Calibri"/>
            <w:color w:val="000080"/>
            <w:szCs w:val="24"/>
            <w:u w:val="single"/>
            <w:lang w:eastAsia="pt-BR"/>
          </w:rPr>
          <w:t>art. 71, inciso IX, da Constituição</w:t>
        </w:r>
      </w:hyperlink>
      <w:r>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2B3E8945" w14:textId="77777777" w:rsidR="0040531C" w:rsidRDefault="0040531C">
      <w:pPr>
        <w:suppressAutoHyphens w:val="0"/>
        <w:autoSpaceDE w:val="0"/>
        <w:autoSpaceDN w:val="0"/>
        <w:adjustRightInd w:val="0"/>
        <w:spacing w:before="6" w:after="6"/>
        <w:jc w:val="both"/>
        <w:rPr>
          <w:rFonts w:eastAsia="Calibri"/>
          <w:szCs w:val="24"/>
          <w:lang w:eastAsia="pt-BR"/>
        </w:rPr>
      </w:pPr>
    </w:p>
    <w:p w14:paraId="1924F8E8" w14:textId="77777777" w:rsidR="0040531C" w:rsidRDefault="00E27A2F">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lastRenderedPageBreak/>
        <w:t>6</w:t>
      </w:r>
      <w:r>
        <w:rPr>
          <w:rFonts w:eastAsia="Calibri"/>
          <w:b/>
          <w:bCs/>
          <w:szCs w:val="24"/>
          <w:lang w:eastAsia="pt-BR"/>
        </w:rPr>
        <w:tab/>
        <w:t>DA ABERTURA DA SESSÃO, CLASSIFICAÇÃO DAS PROPOSTAS E FORMULAÇÃO DE LANCES</w:t>
      </w:r>
    </w:p>
    <w:p w14:paraId="3A6D91C8"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 A abertura da presente licitação dar-se-á em sessão pública, por meio de sistema eletrônico, na data, horário e local indicados neste Edital.</w:t>
      </w:r>
    </w:p>
    <w:p w14:paraId="187E73A9"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 Os licitantes poderão retirar ou substituir a proposta ou os documentos de habilitação, quando for o caso, anteriormente inseridos no sistema, até a abertura da sessão pública.</w:t>
      </w:r>
    </w:p>
    <w:p w14:paraId="4627D13E"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6.3 O sistema disponibilizará campo próprio para troca de mensagens entre o Pregoeiro e os licitantes.</w:t>
      </w:r>
    </w:p>
    <w:p w14:paraId="00930FDE"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6.4 Iniciada a etapa competitiva, os licitantes deverão encaminhar lances exclusivamente por meio de sistema eletrônico, sendo imediatamente informados do seu recebimento e do valor consignado no registro. </w:t>
      </w:r>
    </w:p>
    <w:p w14:paraId="24D4710C" w14:textId="77777777" w:rsidR="0040531C" w:rsidRDefault="00E27A2F">
      <w:pPr>
        <w:suppressAutoHyphens w:val="0"/>
        <w:autoSpaceDE w:val="0"/>
        <w:autoSpaceDN w:val="0"/>
        <w:adjustRightInd w:val="0"/>
        <w:spacing w:before="6" w:after="6"/>
        <w:jc w:val="both"/>
        <w:rPr>
          <w:rFonts w:eastAsia="Calibri"/>
          <w:b/>
          <w:szCs w:val="24"/>
          <w:lang w:eastAsia="pt-BR"/>
        </w:rPr>
      </w:pPr>
      <w:r>
        <w:rPr>
          <w:rFonts w:eastAsia="Calibri"/>
          <w:b/>
          <w:szCs w:val="24"/>
          <w:lang w:eastAsia="pt-BR"/>
        </w:rPr>
        <w:t>6.5 O lance deverá ser ofertado pelo valor unitário do item.</w:t>
      </w:r>
    </w:p>
    <w:p w14:paraId="05019216"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6.6 Os licitantes poderão oferecer lances sucessivos, observando o horário fixado para abertura da sessão e as regras estabelecidas no Edital.</w:t>
      </w:r>
    </w:p>
    <w:p w14:paraId="284E01DD"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6.7 O licitante somente poderá oferecer lance de valor inferior ao último por ele ofertado e registrado pelo sistema. </w:t>
      </w:r>
    </w:p>
    <w:p w14:paraId="53AA4F64" w14:textId="77777777" w:rsidR="0040531C" w:rsidRDefault="00E27A2F">
      <w:pPr>
        <w:suppressAutoHyphens w:val="0"/>
        <w:autoSpaceDE w:val="0"/>
        <w:autoSpaceDN w:val="0"/>
        <w:adjustRightInd w:val="0"/>
        <w:spacing w:before="6" w:after="6"/>
        <w:jc w:val="both"/>
        <w:rPr>
          <w:rFonts w:eastAsia="Calibri"/>
          <w:b/>
          <w:szCs w:val="24"/>
          <w:lang w:eastAsia="pt-BR"/>
        </w:rPr>
      </w:pPr>
      <w:r>
        <w:rPr>
          <w:rFonts w:eastAsia="Calibri"/>
          <w:b/>
          <w:szCs w:val="24"/>
          <w:lang w:eastAsia="pt-BR"/>
        </w:rPr>
        <w:t>6.8 O intervalo mínimo de diferença de valores ou percentuais entre os lances, que incidirá tanto em relação aos laces intermediários quanto em relação à proposta que cobrir a melhor oferta deverá ser de 0,25% (zero vírgula vinte e cinco por cento).</w:t>
      </w:r>
    </w:p>
    <w:p w14:paraId="47B49831"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6.9 O licitante poderá excluir seu último lance ofertado, no intervalo de quinze segundos após o registro no sistema, na hipótese de lance inconsistente ou inexequível.</w:t>
      </w:r>
    </w:p>
    <w:p w14:paraId="763F5E53"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6.10 O procedimento seguirá de acordo com o modo de disputa adotado.</w:t>
      </w:r>
    </w:p>
    <w:p w14:paraId="78127DC6"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 Caso seja adotado para o envio de lances no pregão eletrônico o modo de disputa “aberto”, os licitantes apresentarão lances públicos e sucessivos, com prorrogações.</w:t>
      </w:r>
    </w:p>
    <w:p w14:paraId="78701D39"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6.11.1 A etapa de lances da sessão pública terá duração de dez minutos e, após isso, será prorrogada automaticamente pelo sistema quando houver lance ofertado nos últimos dois minutos do período de duração da sessão pública.</w:t>
      </w:r>
    </w:p>
    <w:p w14:paraId="001DFD23"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6.11.2</w:t>
      </w:r>
      <w:r>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1984CAB6"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6.11.3</w:t>
      </w:r>
      <w:r>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166154EE"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6.11.4</w:t>
      </w:r>
      <w:r>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F03E1C5"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6.11.5</w:t>
      </w:r>
      <w:r>
        <w:rPr>
          <w:rFonts w:eastAsia="Calibri"/>
          <w:szCs w:val="24"/>
          <w:lang w:eastAsia="pt-BR"/>
        </w:rPr>
        <w:tab/>
        <w:t>Após o reinício previsto no item supra, os licitantes serão convocados para apresentar lances intermediários.</w:t>
      </w:r>
    </w:p>
    <w:p w14:paraId="42F90E27"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 Caso seja adotado para o envio de lances no pregão eletrônico o modo de disputa “aberto e fechado”, os licitantes apresentarão lances públicos e sucessivos, com lance final e fechado.</w:t>
      </w:r>
    </w:p>
    <w:p w14:paraId="67A0B413"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6.12.1</w:t>
      </w:r>
      <w:r>
        <w:rPr>
          <w:rFonts w:eastAsia="Calibri"/>
          <w:szCs w:val="24"/>
          <w:lang w:eastAsia="pt-BR"/>
        </w:rPr>
        <w:ta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B2928CD"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6.12.2</w:t>
      </w:r>
      <w:r>
        <w:rPr>
          <w:rFonts w:eastAsia="Calibri"/>
          <w:szCs w:val="24"/>
          <w:lang w:eastAsia="pt-BR"/>
        </w:rPr>
        <w:tab/>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150F0988"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6.12.3</w:t>
      </w:r>
      <w:r>
        <w:rPr>
          <w:rFonts w:eastAsia="Calibri"/>
          <w:szCs w:val="24"/>
          <w:lang w:eastAsia="pt-BR"/>
        </w:rPr>
        <w:tab/>
        <w:t>No procedimento de que trata o subitem supra, o licitante poderá optar por manter o seu último lance da etapa aberta, ou por ofertar melhor lance.</w:t>
      </w:r>
    </w:p>
    <w:p w14:paraId="7CED5DB3"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6.12.4</w:t>
      </w:r>
      <w:r>
        <w:rPr>
          <w:rFonts w:eastAsia="Calibri"/>
          <w:szCs w:val="24"/>
          <w:lang w:eastAsia="pt-BR"/>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9309E2E"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6.12.5</w:t>
      </w:r>
      <w:r>
        <w:rPr>
          <w:rFonts w:eastAsia="Calibri"/>
          <w:szCs w:val="24"/>
          <w:lang w:eastAsia="pt-BR"/>
        </w:rPr>
        <w:tab/>
        <w:t>Após o término dos prazos estabelecidos nos itens anteriores, o sistema ordenará e divulgará os lances segundo a ordem crescente de valores.</w:t>
      </w:r>
    </w:p>
    <w:p w14:paraId="193111D2"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 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0A85673B"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6.13.1 Não havendo pelo menos 3 (três) propostas nas condições definidas no item 6.13, poderão os licitantes que apresentaram as três melhores propostas, consideradas as empatadas, oferecer novos lances sucessivos.</w:t>
      </w:r>
    </w:p>
    <w:p w14:paraId="3AD5EFEA"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6.13.2</w:t>
      </w:r>
      <w:r>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3C61C7AA"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6.13.3</w:t>
      </w:r>
      <w:r>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0E358E91"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6.13.4</w:t>
      </w:r>
      <w:r>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37AB00EE"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6.13.5</w:t>
      </w:r>
      <w:r>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64F8367"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6.13.6</w:t>
      </w:r>
      <w:r>
        <w:rPr>
          <w:rFonts w:eastAsia="Calibri"/>
          <w:szCs w:val="24"/>
          <w:lang w:eastAsia="pt-BR"/>
        </w:rPr>
        <w:tab/>
        <w:t xml:space="preserve">Após o reinício previsto no subitem supra, os licitantes serão convocados para apresentar lances intermediários.  </w:t>
      </w:r>
    </w:p>
    <w:p w14:paraId="2370D133"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6.14 Após o término dos prazos estabelecidos nos subitens anteriores, o sistema ordenará e divulgará os lances segundo a ordem crescente de valores.</w:t>
      </w:r>
    </w:p>
    <w:p w14:paraId="3A164FA5"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6.15 Não serão aceitos dois ou mais lances de mesmo valor, prevalecendo aquele que for recebido e registrado em primeiro lugar. </w:t>
      </w:r>
    </w:p>
    <w:p w14:paraId="04FA36AD"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6.16 Durante o transcurso da sessão pública, os licitantes serão informados, em tempo real, do valor do menor lance registrado, vedada a identificação do licitante. </w:t>
      </w:r>
    </w:p>
    <w:p w14:paraId="0E103423"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6.17 No caso de desconexão com o Pregoeiro, no decorrer da etapa competitiva do Pregão, o sistema eletrônico poderá permanecer acessível aos licitantes para a recepção dos lances. </w:t>
      </w:r>
    </w:p>
    <w:p w14:paraId="1EACD96A"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1D81E9"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6.19 Caso o licitante não apresente lances, concorrerá com o valor de sua proposta.</w:t>
      </w:r>
    </w:p>
    <w:p w14:paraId="4F0DAFA5"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6.20 Em relação a itens não exclusivos para participação de microempresas e empresas de pequeno porte, uma vez encerrada a etapa de lances, será efetivada a verificação junto à Receita Federal, do porte da entidade empresarial.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r>
          <w:rPr>
            <w:rFonts w:eastAsia="Calibri"/>
            <w:color w:val="000080"/>
            <w:szCs w:val="24"/>
            <w:u w:val="single"/>
            <w:lang w:eastAsia="pt-BR"/>
          </w:rPr>
          <w:t>arts. 44 e 45 da Lei Complementar nº 123, de 2006</w:t>
        </w:r>
      </w:hyperlink>
      <w:r>
        <w:rPr>
          <w:rFonts w:eastAsia="Calibri"/>
          <w:szCs w:val="24"/>
          <w:lang w:eastAsia="pt-BR"/>
        </w:rPr>
        <w:t xml:space="preserve">, regulamentada pelo </w:t>
      </w:r>
      <w:hyperlink r:id="rId27" w:history="1">
        <w:r>
          <w:rPr>
            <w:rFonts w:eastAsia="Calibri"/>
            <w:color w:val="000080"/>
            <w:szCs w:val="24"/>
            <w:u w:val="single"/>
            <w:lang w:eastAsia="pt-BR"/>
          </w:rPr>
          <w:t>Decreto nº 8.538, de 2015</w:t>
        </w:r>
      </w:hyperlink>
      <w:r>
        <w:rPr>
          <w:rFonts w:eastAsia="Calibri"/>
          <w:szCs w:val="24"/>
          <w:lang w:eastAsia="pt-BR"/>
        </w:rPr>
        <w:t>.</w:t>
      </w:r>
    </w:p>
    <w:p w14:paraId="5B182B46"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6.20.1</w:t>
      </w:r>
      <w:r>
        <w:rPr>
          <w:rFonts w:eastAsia="Calibri"/>
          <w:szCs w:val="24"/>
          <w:lang w:eastAsia="pt-BR"/>
        </w:rPr>
        <w:tab/>
        <w:t>Nessas condições, as propostas de microempresas e empresas de pequeno porte que se encontrarem na faixa de até 5% (cinco por cento) acima da melhor proposta ou melhor lance serão consideradas empatadas com a primeira colocada.</w:t>
      </w:r>
    </w:p>
    <w:p w14:paraId="49411091"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6.20.2</w:t>
      </w:r>
      <w:r>
        <w:rPr>
          <w:rFonts w:eastAsia="Calibri"/>
          <w:szCs w:val="24"/>
          <w:lang w:eastAsia="pt-BR"/>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0257958"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6.20.3</w:t>
      </w:r>
      <w:r>
        <w:rPr>
          <w:rFonts w:eastAsia="Calibri"/>
          <w:szCs w:val="24"/>
          <w:lang w:eastAsia="pt-BR"/>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8AD09AD"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6.20.4</w:t>
      </w:r>
      <w:r>
        <w:rPr>
          <w:rFonts w:eastAsia="Calibri"/>
          <w:szCs w:val="24"/>
          <w:lang w:eastAsia="pt-BR"/>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158EA1E"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6.21 Só poderá haver empate entre propostas iguais (não seguidas de lances), ou entre lances finais da fase fechada do modo de disputa aberto e fechado. </w:t>
      </w:r>
    </w:p>
    <w:p w14:paraId="0B1A6A8D"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w:t>
      </w:r>
      <w:r>
        <w:rPr>
          <w:rFonts w:eastAsia="Calibri"/>
          <w:szCs w:val="24"/>
          <w:lang w:eastAsia="pt-BR"/>
        </w:rPr>
        <w:tab/>
        <w:t xml:space="preserve">Havendo eventual empate entre propostas ou lances, o critério de desempate será aquele previsto no </w:t>
      </w:r>
      <w:hyperlink r:id="rId28" w:anchor="art60" w:history="1">
        <w:r>
          <w:rPr>
            <w:rFonts w:eastAsia="Calibri"/>
            <w:szCs w:val="24"/>
            <w:u w:val="single"/>
            <w:lang w:eastAsia="pt-BR"/>
          </w:rPr>
          <w:t>art. 60 da Lei nº 14.133, de 2021</w:t>
        </w:r>
      </w:hyperlink>
      <w:r>
        <w:rPr>
          <w:rFonts w:eastAsia="Calibri"/>
          <w:szCs w:val="24"/>
          <w:lang w:eastAsia="pt-BR"/>
        </w:rPr>
        <w:t>, nesta ordem:</w:t>
      </w:r>
    </w:p>
    <w:p w14:paraId="0F765B0C"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6.21.1.1 disputa final, hipótese em que os licitantes empatados poderão apresentar nova proposta em ato contínuo à classificação;</w:t>
      </w:r>
    </w:p>
    <w:p w14:paraId="4A8F9B33"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6.21.1.2 avaliação do desempenho contratual prévio dos licitantes, para a qual deverão preferencialmente ser utilizados registros cadastrais para efeito de atesto de cumprimento de obrigações previstos nesta Lei;</w:t>
      </w:r>
    </w:p>
    <w:p w14:paraId="0241C414"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6.21.1.3 desenvolvimento pelo licitante de ações de equidade entre homens e mulheres no ambiente de trabalho, conforme regulamento;</w:t>
      </w:r>
    </w:p>
    <w:p w14:paraId="300BF0DC"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6.21.1.4 desenvolvimento pelo licitante de programa de integridade, conforme orientações dos órgãos de controle.</w:t>
      </w:r>
    </w:p>
    <w:p w14:paraId="5523E73D"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w:t>
      </w:r>
      <w:r>
        <w:rPr>
          <w:rFonts w:eastAsia="Calibri"/>
          <w:szCs w:val="24"/>
          <w:lang w:eastAsia="pt-BR"/>
        </w:rPr>
        <w:tab/>
        <w:t>Persistindo o empate, será assegurada preferência, sucessivamente, aos bens e serviços produzidos ou prestados por:</w:t>
      </w:r>
    </w:p>
    <w:p w14:paraId="5D6AEC4B"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6.21.2.1 empresas estabelecidas no território do Estado de Mato Grosso do Sul;</w:t>
      </w:r>
    </w:p>
    <w:p w14:paraId="69F7F0FB"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6.21.2.2 empresas brasileiras;</w:t>
      </w:r>
    </w:p>
    <w:p w14:paraId="67E4B110"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6.21.2.3 empresas que invistam em pesquisa e no desenvolvimento de tecnologia no País;</w:t>
      </w:r>
    </w:p>
    <w:p w14:paraId="4B699186"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6.21.2.4 empresas que comprovem a prática de mitigação, nos termos da </w:t>
      </w:r>
      <w:hyperlink r:id="rId29" w:anchor=":~:text=LEI%20N%C2%BA%2012.187%2C%20DE%2029%20DE%20DEZEMBRO%20DE%202009.&amp;text=Institui%20a%20Pol%C3%ADtica%20Nacional%20sobre,PNMC%20e%20d%C3%A1%20outras%20provid%C3%AAncias." w:history="1">
        <w:r>
          <w:rPr>
            <w:rFonts w:eastAsia="Calibri"/>
            <w:color w:val="000080"/>
            <w:szCs w:val="24"/>
            <w:u w:val="single"/>
            <w:lang w:eastAsia="pt-BR"/>
          </w:rPr>
          <w:t>Lei nº 12.187, de 29 de dezembro de 2009</w:t>
        </w:r>
      </w:hyperlink>
      <w:r>
        <w:rPr>
          <w:rFonts w:eastAsia="Calibri"/>
          <w:szCs w:val="24"/>
          <w:lang w:eastAsia="pt-BR"/>
        </w:rPr>
        <w:t>.</w:t>
      </w:r>
    </w:p>
    <w:p w14:paraId="2C008BEF"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 Encerrada a etapa de envio de lances da sessão pública, na hipótese da proposta do primeiro colocado permanecer acima do preço máximo para a contratação, o pregoeiro poderá negociar condições mais vantajosas, após definido o resultado do julgamento.</w:t>
      </w:r>
    </w:p>
    <w:p w14:paraId="2C0529E4" w14:textId="77777777" w:rsidR="0040531C" w:rsidRDefault="00E27A2F">
      <w:pPr>
        <w:suppressAutoHyphens w:val="0"/>
        <w:autoSpaceDE w:val="0"/>
        <w:autoSpaceDN w:val="0"/>
        <w:adjustRightInd w:val="0"/>
        <w:spacing w:before="6" w:after="6"/>
        <w:jc w:val="both"/>
        <w:rPr>
          <w:rFonts w:eastAsia="Calibri"/>
          <w:b/>
          <w:szCs w:val="24"/>
          <w:lang w:eastAsia="pt-BR"/>
        </w:rPr>
      </w:pPr>
      <w:r>
        <w:rPr>
          <w:rFonts w:eastAsia="Calibri"/>
          <w:b/>
          <w:szCs w:val="24"/>
          <w:lang w:eastAsia="pt-BR"/>
        </w:rPr>
        <w:t>6.22.1 Não será admitida a previsão de preços diferentes em razão de local de entrega ou de acondicionamento, tamanho de lote ou qualquer outro motivo.</w:t>
      </w:r>
    </w:p>
    <w:p w14:paraId="5D24D00A"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6.22.2</w:t>
      </w:r>
      <w:r>
        <w:rPr>
          <w:rFonts w:eastAsia="Calibri"/>
          <w:szCs w:val="24"/>
          <w:lang w:eastAsia="pt-BR"/>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84E0305"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6.22.3</w:t>
      </w:r>
      <w:r>
        <w:rPr>
          <w:rFonts w:eastAsia="Calibri"/>
          <w:szCs w:val="24"/>
          <w:lang w:eastAsia="pt-BR"/>
        </w:rPr>
        <w:tab/>
        <w:t>A negociação será realizada por meio do sistema, podendo ser acompanhada pelos demais licitantes.</w:t>
      </w:r>
    </w:p>
    <w:p w14:paraId="13D6CC88"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6.22.4</w:t>
      </w:r>
      <w:r>
        <w:rPr>
          <w:rFonts w:eastAsia="Calibri"/>
          <w:szCs w:val="24"/>
          <w:lang w:eastAsia="pt-BR"/>
        </w:rPr>
        <w:tab/>
        <w:t>O resultado da negociação será divulgado a todos os licitantes e anexado aos autos do processo licitatório.</w:t>
      </w:r>
    </w:p>
    <w:p w14:paraId="32713E98"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6.22.5</w:t>
      </w:r>
      <w:r>
        <w:rPr>
          <w:rFonts w:eastAsia="Calibri"/>
          <w:szCs w:val="24"/>
          <w:lang w:eastAsia="pt-BR"/>
        </w:rPr>
        <w:tab/>
        <w:t xml:space="preserve">O pregoeiro solicitará ao licitante mais bem classificado que, no prazo de </w:t>
      </w:r>
      <w:r>
        <w:rPr>
          <w:rFonts w:eastAsia="Calibri"/>
          <w:b/>
          <w:szCs w:val="24"/>
          <w:lang w:eastAsia="pt-BR"/>
        </w:rPr>
        <w:t>2 (duas) horas</w:t>
      </w:r>
      <w:r>
        <w:rPr>
          <w:rFonts w:eastAsia="Calibri"/>
          <w:szCs w:val="24"/>
          <w:lang w:eastAsia="pt-BR"/>
        </w:rPr>
        <w:t>, envie a proposta adequada ao último lance ofertado após a negociação realizada, acompanhada, se for o caso, dos documentos complementares, quando necessários à confirmação daqueles exigidos neste Edital e já apresentados.</w:t>
      </w:r>
    </w:p>
    <w:p w14:paraId="3D7B281B"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6.22.6</w:t>
      </w:r>
      <w:r>
        <w:rPr>
          <w:rFonts w:eastAsia="Calibri"/>
          <w:szCs w:val="24"/>
          <w:lang w:eastAsia="pt-BR"/>
        </w:rPr>
        <w:tab/>
        <w:t>É facultado ao pregoeiro prorrogar o prazo estabelecido, a partir de solicitação fundamentada feita no chat pelo licitante, antes de findo o prazo.</w:t>
      </w:r>
    </w:p>
    <w:p w14:paraId="38BE7A50"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6.23</w:t>
      </w:r>
      <w:r>
        <w:rPr>
          <w:rFonts w:eastAsia="Calibri"/>
          <w:szCs w:val="24"/>
          <w:lang w:eastAsia="pt-BR"/>
        </w:rPr>
        <w:tab/>
        <w:t>Após a negociação do preço, o Pregoeiro iniciará a fase de aceitação e julgamento da proposta.</w:t>
      </w:r>
    </w:p>
    <w:p w14:paraId="7E67151E" w14:textId="77777777" w:rsidR="0040531C" w:rsidRDefault="0040531C">
      <w:pPr>
        <w:suppressAutoHyphens w:val="0"/>
        <w:autoSpaceDE w:val="0"/>
        <w:autoSpaceDN w:val="0"/>
        <w:adjustRightInd w:val="0"/>
        <w:spacing w:before="6" w:after="6"/>
        <w:jc w:val="both"/>
        <w:rPr>
          <w:rFonts w:eastAsia="Calibri"/>
          <w:bCs/>
          <w:szCs w:val="24"/>
          <w:lang w:eastAsia="pt-BR"/>
        </w:rPr>
      </w:pPr>
    </w:p>
    <w:p w14:paraId="53A219BB" w14:textId="77777777" w:rsidR="0040531C" w:rsidRDefault="00E27A2F">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Pr>
          <w:rFonts w:eastAsia="Calibri"/>
          <w:b/>
          <w:bCs/>
          <w:szCs w:val="24"/>
          <w:lang w:eastAsia="pt-BR"/>
        </w:rPr>
        <w:t>7</w:t>
      </w:r>
      <w:r>
        <w:rPr>
          <w:rFonts w:eastAsia="Calibri"/>
          <w:b/>
          <w:bCs/>
          <w:szCs w:val="24"/>
          <w:lang w:eastAsia="pt-BR"/>
        </w:rPr>
        <w:tab/>
        <w:t>DA FASE DE JULGAMENTO</w:t>
      </w:r>
    </w:p>
    <w:p w14:paraId="0CC20243" w14:textId="77777777" w:rsidR="0040531C" w:rsidRDefault="00E27A2F">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 xml:space="preserve">7.1 Encerrada a etapa de negociação, o pregoeiro verificará se o licitante provisoriamente classificado em primeiro lugar atende às condições de participação no certame, conforme previsto no </w:t>
      </w:r>
      <w:hyperlink r:id="rId30" w:anchor="art14" w:history="1">
        <w:r>
          <w:rPr>
            <w:rFonts w:eastAsia="Calibri"/>
            <w:color w:val="000080"/>
            <w:szCs w:val="24"/>
            <w:u w:val="single"/>
            <w:lang w:eastAsia="pt-BR"/>
          </w:rPr>
          <w:t>art. 14 da Lei nº 14.133/2021</w:t>
        </w:r>
      </w:hyperlink>
      <w:r>
        <w:rPr>
          <w:rFonts w:eastAsia="Calibri"/>
          <w:szCs w:val="24"/>
          <w:lang w:eastAsia="pt-BR"/>
        </w:rPr>
        <w:t>, especialmente quanto à existência de sanção que impeça a participação no certame ou a futura contratação, mediante a consulta aos seguintes cadastros:</w:t>
      </w:r>
    </w:p>
    <w:p w14:paraId="09DD8A54"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7.1.1 Cadastro Nacional de Empresas Inidôneas e Suspensas - CEIS, mantido pela Controladoria-Geral da União (</w:t>
      </w:r>
      <w:hyperlink r:id="rId31" w:history="1">
        <w:r>
          <w:rPr>
            <w:rFonts w:eastAsia="Calibri"/>
            <w:szCs w:val="24"/>
            <w:lang w:eastAsia="pt-BR"/>
          </w:rPr>
          <w:t>https://www.portaltransparencia.gov.br/sancoes/ceis</w:t>
        </w:r>
      </w:hyperlink>
      <w:r>
        <w:rPr>
          <w:rFonts w:eastAsia="Calibri"/>
          <w:szCs w:val="24"/>
          <w:lang w:eastAsia="pt-BR"/>
        </w:rPr>
        <w:t xml:space="preserve">); e </w:t>
      </w:r>
    </w:p>
    <w:p w14:paraId="13105EA8"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7.1.2 Cadastro Nacional de Empresas Punidas – CNEP, mantido pela Controladoria-Geral da União (</w:t>
      </w:r>
      <w:hyperlink r:id="rId32" w:history="1">
        <w:r>
          <w:rPr>
            <w:rFonts w:eastAsia="Calibri"/>
            <w:szCs w:val="24"/>
            <w:lang w:eastAsia="pt-BR"/>
          </w:rPr>
          <w:t>https://www.portaltransparencia.gov.br/sancoes/cnep</w:t>
        </w:r>
      </w:hyperlink>
      <w:r>
        <w:rPr>
          <w:rFonts w:eastAsia="Calibri"/>
          <w:szCs w:val="24"/>
          <w:lang w:eastAsia="pt-BR"/>
        </w:rPr>
        <w:t>).</w:t>
      </w:r>
    </w:p>
    <w:p w14:paraId="760C17F6"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7.1.3 O licitante será convocado para manifestação previamente a uma eventual desclassificação.</w:t>
      </w:r>
    </w:p>
    <w:p w14:paraId="49003CC4"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7.1.4 Constatada a existência de sanção, o licitante será reputado inabilitado, por falta de condição de participação.</w:t>
      </w:r>
    </w:p>
    <w:p w14:paraId="2928038C"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7.2 Caso o licitante provisoriamente classificado em primeiro lugar tenha se utilizado de algum tratamento favorecido às ME/EPPs, o pregoeiro verificará se faz jus ao benefício, em conformidade com os itens 4.5.1 e 4.5 deste edital.</w:t>
      </w:r>
    </w:p>
    <w:p w14:paraId="7F1CCB40"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7.3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200A8D5" w14:textId="24FEDB7B" w:rsidR="0040531C" w:rsidRDefault="00925706">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7.4</w:t>
      </w:r>
      <w:r w:rsidR="00E27A2F">
        <w:rPr>
          <w:rFonts w:eastAsia="Calibri"/>
          <w:szCs w:val="24"/>
          <w:lang w:eastAsia="pt-BR"/>
        </w:rPr>
        <w:tab/>
        <w:t xml:space="preserve">Será desclassificada a proposta vencedora que: </w:t>
      </w:r>
    </w:p>
    <w:p w14:paraId="7E59E62A" w14:textId="311CB6B1" w:rsidR="0040531C" w:rsidRDefault="00925706">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w:t>
      </w:r>
      <w:r w:rsidR="00E27A2F">
        <w:rPr>
          <w:rFonts w:eastAsia="Calibri"/>
          <w:szCs w:val="24"/>
          <w:lang w:eastAsia="pt-BR"/>
        </w:rPr>
        <w:t>.1</w:t>
      </w:r>
      <w:r w:rsidR="00E27A2F">
        <w:rPr>
          <w:rFonts w:eastAsia="Calibri"/>
          <w:szCs w:val="24"/>
          <w:lang w:eastAsia="pt-BR"/>
        </w:rPr>
        <w:tab/>
        <w:t>contiver vícios insanáveis;</w:t>
      </w:r>
    </w:p>
    <w:p w14:paraId="59DFE3F3" w14:textId="5AE26FC2" w:rsidR="0040531C" w:rsidRDefault="00925706">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w:t>
      </w:r>
      <w:r w:rsidR="00E27A2F">
        <w:rPr>
          <w:rFonts w:eastAsia="Calibri"/>
          <w:szCs w:val="24"/>
          <w:lang w:eastAsia="pt-BR"/>
        </w:rPr>
        <w:t>.2</w:t>
      </w:r>
      <w:r w:rsidR="00E27A2F">
        <w:rPr>
          <w:rFonts w:eastAsia="Calibri"/>
          <w:szCs w:val="24"/>
          <w:lang w:eastAsia="pt-BR"/>
        </w:rPr>
        <w:tab/>
        <w:t>não obedecer às especificações técnicas contidas no Termo de Referência;</w:t>
      </w:r>
    </w:p>
    <w:p w14:paraId="7D38C381" w14:textId="0F92C480" w:rsidR="0040531C" w:rsidRDefault="00925706">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w:t>
      </w:r>
      <w:r w:rsidR="00E27A2F">
        <w:rPr>
          <w:rFonts w:eastAsia="Calibri"/>
          <w:szCs w:val="24"/>
          <w:lang w:eastAsia="pt-BR"/>
        </w:rPr>
        <w:t>.3</w:t>
      </w:r>
      <w:r w:rsidR="00E27A2F">
        <w:rPr>
          <w:rFonts w:eastAsia="Calibri"/>
          <w:szCs w:val="24"/>
          <w:lang w:eastAsia="pt-BR"/>
        </w:rPr>
        <w:tab/>
        <w:t>apresentar preços inexequíveis ou permanecerem acima do preço máximo definido para a contratação;</w:t>
      </w:r>
    </w:p>
    <w:p w14:paraId="05B13117" w14:textId="02D7C117" w:rsidR="0040531C" w:rsidRDefault="00925706">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w:t>
      </w:r>
      <w:r w:rsidR="00E27A2F">
        <w:rPr>
          <w:rFonts w:eastAsia="Calibri"/>
          <w:szCs w:val="24"/>
          <w:lang w:eastAsia="pt-BR"/>
        </w:rPr>
        <w:t>.4</w:t>
      </w:r>
      <w:r w:rsidR="00E27A2F">
        <w:rPr>
          <w:rFonts w:eastAsia="Calibri"/>
          <w:szCs w:val="24"/>
          <w:lang w:eastAsia="pt-BR"/>
        </w:rPr>
        <w:tab/>
        <w:t>não tiverem sua exequibilidade demonstrada, quando exigido pela Administração;</w:t>
      </w:r>
    </w:p>
    <w:p w14:paraId="79B4F154" w14:textId="597456AA" w:rsidR="0040531C" w:rsidRDefault="00925706">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w:t>
      </w:r>
      <w:r w:rsidR="00E27A2F">
        <w:rPr>
          <w:rFonts w:eastAsia="Calibri"/>
          <w:szCs w:val="24"/>
          <w:lang w:eastAsia="pt-BR"/>
        </w:rPr>
        <w:t>.5</w:t>
      </w:r>
      <w:r w:rsidR="00E27A2F">
        <w:rPr>
          <w:rFonts w:eastAsia="Calibri"/>
          <w:szCs w:val="24"/>
          <w:lang w:eastAsia="pt-BR"/>
        </w:rPr>
        <w:tab/>
        <w:t>apresentar desconformidade com quaisquer outras exigências deste Edital ou seus anexos, desde que insanável.</w:t>
      </w:r>
    </w:p>
    <w:p w14:paraId="2D9B29A4" w14:textId="73BE5AAA" w:rsidR="0040531C" w:rsidRDefault="00925706">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7.5</w:t>
      </w:r>
      <w:r w:rsidR="00E27A2F">
        <w:rPr>
          <w:rFonts w:eastAsia="Calibri"/>
          <w:szCs w:val="24"/>
          <w:lang w:eastAsia="pt-BR"/>
        </w:rPr>
        <w:tab/>
        <w:t>No caso de bens e serviços em geral, é indício de inexequibilidade das propostas valores inferiores a 50% (cinquenta por cento) do valor orçado pela Administração.</w:t>
      </w:r>
    </w:p>
    <w:p w14:paraId="34993173" w14:textId="3976373E" w:rsidR="0040531C" w:rsidRDefault="00925706">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w:t>
      </w:r>
      <w:r w:rsidR="00E27A2F">
        <w:rPr>
          <w:rFonts w:eastAsia="Calibri"/>
          <w:szCs w:val="24"/>
          <w:lang w:eastAsia="pt-BR"/>
        </w:rPr>
        <w:t>.1</w:t>
      </w:r>
      <w:r w:rsidR="00E27A2F">
        <w:rPr>
          <w:rFonts w:eastAsia="Calibri"/>
          <w:szCs w:val="24"/>
          <w:lang w:eastAsia="pt-BR"/>
        </w:rPr>
        <w:tab/>
        <w:t>A inexequibilidade, na hipótese de que trata o caput, só será considerada após diligência do pregoeiro, que comprove:</w:t>
      </w:r>
    </w:p>
    <w:p w14:paraId="740ADD72" w14:textId="251010D1" w:rsidR="0040531C" w:rsidRDefault="00925706">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w:t>
      </w:r>
      <w:r w:rsidR="00E27A2F">
        <w:rPr>
          <w:rFonts w:eastAsia="Calibri"/>
          <w:szCs w:val="24"/>
          <w:lang w:eastAsia="pt-BR"/>
        </w:rPr>
        <w:t>.1.1</w:t>
      </w:r>
      <w:r w:rsidR="00E27A2F">
        <w:rPr>
          <w:rFonts w:eastAsia="Calibri"/>
          <w:szCs w:val="24"/>
          <w:lang w:eastAsia="pt-BR"/>
        </w:rPr>
        <w:tab/>
        <w:t>que o custo do licitante ultrapassa o valor da proposta; e</w:t>
      </w:r>
    </w:p>
    <w:p w14:paraId="5FDE41FE" w14:textId="6D100ADE" w:rsidR="0040531C" w:rsidRDefault="00925706">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w:t>
      </w:r>
      <w:r w:rsidR="00E27A2F">
        <w:rPr>
          <w:rFonts w:eastAsia="Calibri"/>
          <w:szCs w:val="24"/>
          <w:lang w:eastAsia="pt-BR"/>
        </w:rPr>
        <w:t>.1.2</w:t>
      </w:r>
      <w:r w:rsidR="00E27A2F">
        <w:rPr>
          <w:rFonts w:eastAsia="Calibri"/>
          <w:szCs w:val="24"/>
          <w:lang w:eastAsia="pt-BR"/>
        </w:rPr>
        <w:tab/>
        <w:t>inexistirem custos de oportunidade capazes de justificar o vulto da oferta.</w:t>
      </w:r>
    </w:p>
    <w:p w14:paraId="6C96968C" w14:textId="43008524" w:rsidR="0040531C" w:rsidRDefault="00925706">
      <w:pPr>
        <w:suppressAutoHyphens w:val="0"/>
        <w:autoSpaceDE w:val="0"/>
        <w:autoSpaceDN w:val="0"/>
        <w:adjustRightInd w:val="0"/>
        <w:spacing w:before="6" w:after="6"/>
        <w:jc w:val="both"/>
        <w:rPr>
          <w:rFonts w:eastAsia="Calibri"/>
          <w:szCs w:val="24"/>
          <w:lang w:eastAsia="pt-BR"/>
        </w:rPr>
      </w:pPr>
      <w:r>
        <w:rPr>
          <w:rFonts w:eastAsia="Calibri"/>
          <w:szCs w:val="24"/>
          <w:lang w:eastAsia="pt-BR"/>
        </w:rPr>
        <w:t>7.6</w:t>
      </w:r>
      <w:r w:rsidR="00E27A2F">
        <w:rPr>
          <w:rFonts w:eastAsia="Calibri"/>
          <w:szCs w:val="24"/>
          <w:lang w:eastAsia="pt-BR"/>
        </w:rPr>
        <w:tab/>
        <w:t>Se houver indícios de inexequibilidade da proposta de preço, ou em caso da necessidade de esclarecimentos complementares, poderão ser efetuadas diligências, para que a empresa comprove a exequibilidade da proposta.</w:t>
      </w:r>
    </w:p>
    <w:p w14:paraId="54D8704B" w14:textId="77777777" w:rsidR="0040531C" w:rsidRDefault="00E27A2F">
      <w:pPr>
        <w:keepNext/>
        <w:keepLines/>
        <w:tabs>
          <w:tab w:val="left" w:pos="567"/>
        </w:tabs>
        <w:suppressAutoHyphens w:val="0"/>
        <w:autoSpaceDE w:val="0"/>
        <w:autoSpaceDN w:val="0"/>
        <w:adjustRightInd w:val="0"/>
        <w:spacing w:before="6" w:after="6"/>
        <w:ind w:right="-1"/>
        <w:jc w:val="both"/>
        <w:rPr>
          <w:rFonts w:eastAsia="Calibri"/>
          <w:b/>
          <w:bCs/>
          <w:szCs w:val="24"/>
          <w:lang w:eastAsia="pt-BR"/>
        </w:rPr>
      </w:pPr>
      <w:r>
        <w:rPr>
          <w:rFonts w:eastAsia="Calibri"/>
          <w:b/>
          <w:bCs/>
          <w:szCs w:val="24"/>
          <w:lang w:eastAsia="pt-BR"/>
        </w:rPr>
        <w:t>8</w:t>
      </w:r>
      <w:r>
        <w:rPr>
          <w:rFonts w:eastAsia="Calibri"/>
          <w:b/>
          <w:bCs/>
          <w:szCs w:val="24"/>
          <w:lang w:eastAsia="pt-BR"/>
        </w:rPr>
        <w:tab/>
        <w:t>DA FASE DE HABILITAÇÃO</w:t>
      </w:r>
    </w:p>
    <w:p w14:paraId="0E58C703" w14:textId="77777777" w:rsidR="0040531C" w:rsidRDefault="00E27A2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 xml:space="preserve">8.1 Os documentos previstos no Termo de Referência, necessários e suficientes para demonstrar a capacidade do licitante de realizar o objeto da licitação, serão exigidos para fins de habilitação, nos termos dos </w:t>
      </w:r>
      <w:hyperlink r:id="rId33" w:anchor="art62" w:history="1">
        <w:r>
          <w:rPr>
            <w:rFonts w:eastAsia="Calibri"/>
            <w:color w:val="000080"/>
            <w:szCs w:val="24"/>
            <w:u w:val="single"/>
            <w:lang w:eastAsia="pt-BR"/>
          </w:rPr>
          <w:t>arts. 62 a 70 da Lei nº 14.133, de 2021</w:t>
        </w:r>
      </w:hyperlink>
      <w:r>
        <w:rPr>
          <w:rFonts w:eastAsia="Calibri"/>
          <w:szCs w:val="24"/>
          <w:lang w:eastAsia="pt-BR"/>
        </w:rPr>
        <w:t>.</w:t>
      </w:r>
    </w:p>
    <w:p w14:paraId="7ED788CA" w14:textId="77777777" w:rsidR="0040531C" w:rsidRDefault="00E27A2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DA7B142" w14:textId="77777777" w:rsidR="0040531C" w:rsidRDefault="00E27A2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8.2.1 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w:t>
      </w:r>
    </w:p>
    <w:p w14:paraId="1547FED4" w14:textId="77777777" w:rsidR="0040531C" w:rsidRDefault="00E27A2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8.3 Os documentos exigidos para fins de habilitação poderão ser substituídos por registro cadastral emitido por órgão ou entidade pública, desde que o registro tenha sido feito em obediência ao disposto na Lei nº 14.133/2021.</w:t>
      </w:r>
    </w:p>
    <w:p w14:paraId="0607DA4B" w14:textId="77777777" w:rsidR="0040531C" w:rsidRDefault="00E27A2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8.4 Os documentos exigidos para fins de habilitação poderão ser substituídos por registro cadastral emitido por órgão ou entidade pública, desde que o registro tenha sido feito em obediência ao disposto na Lei nº 14.133/2021.</w:t>
      </w:r>
    </w:p>
    <w:p w14:paraId="764E2976" w14:textId="77777777" w:rsidR="0040531C" w:rsidRDefault="00E27A2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8.5 Será verificado se o licitante apresentou declaração de que atende aos requisitos de habilitação, e o declarante responderá pela veracidade das informações prestadas, na forma da lei (</w:t>
      </w:r>
      <w:hyperlink r:id="rId34" w:anchor="art63" w:history="1">
        <w:r>
          <w:rPr>
            <w:rFonts w:eastAsia="Calibri"/>
            <w:color w:val="000080"/>
            <w:szCs w:val="24"/>
            <w:u w:val="single"/>
            <w:lang w:eastAsia="pt-BR"/>
          </w:rPr>
          <w:t>art. 63, I, da Lei nº 14.133/2021</w:t>
        </w:r>
      </w:hyperlink>
      <w:r>
        <w:rPr>
          <w:rFonts w:eastAsia="Calibri"/>
          <w:szCs w:val="24"/>
          <w:lang w:eastAsia="pt-BR"/>
        </w:rPr>
        <w:t>).</w:t>
      </w:r>
    </w:p>
    <w:p w14:paraId="2F99993E"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8.6 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32989F4A"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8.7 </w:t>
      </w:r>
      <w:r>
        <w:rPr>
          <w:rFonts w:eastAsia="Calibri"/>
          <w:b/>
          <w:bCs/>
          <w:szCs w:val="24"/>
          <w:lang w:eastAsia="pt-BR"/>
        </w:rPr>
        <w:t xml:space="preserve">Habilitação jurídica: </w:t>
      </w:r>
    </w:p>
    <w:p w14:paraId="2423A377" w14:textId="77777777" w:rsidR="0040531C" w:rsidRDefault="00E27A2F">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8.7.1. Empresário individual: inscrição no Registro Público de Empresas Mercantis, a cargo da Junta Comercial da respectiva sede</w:t>
      </w:r>
      <w:r>
        <w:rPr>
          <w:rFonts w:eastAsia="Calibri"/>
          <w:b/>
          <w:bCs/>
          <w:szCs w:val="24"/>
          <w:lang w:eastAsia="pt-BR"/>
        </w:rPr>
        <w:t xml:space="preserve">; </w:t>
      </w:r>
    </w:p>
    <w:p w14:paraId="0642CDF2"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8.7.2. Microempreendedor Individual - MEI: Certificado da Condição de Microempreendedor Individual - CCMEI, cuja aceitação ficará condicionada à verificação da autenticidade no sítio </w:t>
      </w:r>
      <w:hyperlink r:id="rId35" w:history="1">
        <w:r>
          <w:rPr>
            <w:rFonts w:eastAsia="Calibri"/>
            <w:szCs w:val="24"/>
            <w:lang w:eastAsia="pt-BR"/>
          </w:rPr>
          <w:t>https://www.gov.br/empresas-e-negocios/pt-br/empreendedor</w:t>
        </w:r>
      </w:hyperlink>
      <w:r>
        <w:rPr>
          <w:rFonts w:eastAsia="Calibri"/>
          <w:szCs w:val="24"/>
          <w:lang w:eastAsia="pt-BR"/>
        </w:rPr>
        <w:t>;</w:t>
      </w:r>
    </w:p>
    <w:p w14:paraId="4BE37BDA"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1134A36"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C12E8AA"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8.7.5. Sociedade simples: inscrição do ato constitutivo no Registro Civil de Pessoas Jurídicas do local de sua sede, acompanhada de documento comprobatório de seus administradores;</w:t>
      </w:r>
    </w:p>
    <w:p w14:paraId="4C747CBA"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8.7.6.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BE1C38A"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8.7.7.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0F17420E"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8.7.8. Os documentos apresentados deverão estar acompanhados de todas as alterações ou da consolidação respectiva.</w:t>
      </w:r>
    </w:p>
    <w:p w14:paraId="0A4DBA0D" w14:textId="77777777" w:rsidR="0040531C" w:rsidRDefault="00E27A2F">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8.8. Habilitação fiscal, social e trabalhista</w:t>
      </w:r>
    </w:p>
    <w:p w14:paraId="62E74994"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8.8.1. Prova de inscrição no Cadastro Nacional de Pessoas Jurídicas;</w:t>
      </w:r>
    </w:p>
    <w:p w14:paraId="5DFEB032"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EBA4A8E"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8.8.3. Prova de regularidade com o Fundo de Garantia do Tempo de Serviço (FGTS);</w:t>
      </w:r>
    </w:p>
    <w:p w14:paraId="1BCADBA4"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058E2F1"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8.8.5. Prova de regularidade com a Fazenda </w:t>
      </w:r>
      <w:r w:rsidRPr="00925706">
        <w:rPr>
          <w:rFonts w:eastAsia="Calibri"/>
          <w:szCs w:val="24"/>
          <w:lang w:eastAsia="pt-BR"/>
        </w:rPr>
        <w:t>ESTADUAL</w:t>
      </w:r>
      <w:r>
        <w:rPr>
          <w:rFonts w:eastAsia="Calibri"/>
          <w:szCs w:val="24"/>
          <w:lang w:eastAsia="pt-BR"/>
        </w:rPr>
        <w:t xml:space="preserve"> do domicílio ou sede do fornecedor, relativa à atividade em cujo exercício contrata ou concorre;</w:t>
      </w:r>
    </w:p>
    <w:p w14:paraId="7D071283"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8.8.6. Caso o fornecedor seja considerado isento dos tributos</w:t>
      </w:r>
      <w:r>
        <w:rPr>
          <w:rFonts w:eastAsia="Calibri"/>
          <w:color w:val="EE0000"/>
          <w:szCs w:val="24"/>
          <w:lang w:eastAsia="pt-BR"/>
        </w:rPr>
        <w:t xml:space="preserve"> </w:t>
      </w:r>
      <w:r w:rsidRPr="00925706">
        <w:rPr>
          <w:rFonts w:eastAsia="Calibri"/>
          <w:szCs w:val="24"/>
          <w:lang w:eastAsia="pt-BR"/>
        </w:rPr>
        <w:t>estaduais</w:t>
      </w:r>
      <w:r>
        <w:rPr>
          <w:rFonts w:eastAsia="Calibri"/>
          <w:color w:val="EE0000"/>
          <w:szCs w:val="24"/>
          <w:lang w:eastAsia="pt-BR"/>
        </w:rPr>
        <w:t xml:space="preserve"> </w:t>
      </w:r>
      <w:r>
        <w:rPr>
          <w:rFonts w:eastAsia="Calibri"/>
          <w:szCs w:val="24"/>
          <w:lang w:eastAsia="pt-BR"/>
        </w:rPr>
        <w:t>relacionados ao objeto contratual, deverá comprovar tal condição mediante a apresentação de declaração da Fazenda respectiva do seu domicílio ou sede, ou outra equivalente, na forma da lei.</w:t>
      </w:r>
    </w:p>
    <w:p w14:paraId="135E1910"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8.8.7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3CE4578" w14:textId="77777777" w:rsidR="0040531C" w:rsidRDefault="0040531C">
      <w:pPr>
        <w:suppressAutoHyphens w:val="0"/>
        <w:autoSpaceDE w:val="0"/>
        <w:autoSpaceDN w:val="0"/>
        <w:adjustRightInd w:val="0"/>
        <w:spacing w:before="6" w:after="6"/>
        <w:jc w:val="both"/>
        <w:rPr>
          <w:rFonts w:eastAsia="Calibri"/>
          <w:szCs w:val="24"/>
          <w:lang w:eastAsia="pt-BR"/>
        </w:rPr>
      </w:pPr>
    </w:p>
    <w:p w14:paraId="1B4BC5C4" w14:textId="77777777" w:rsidR="0040531C" w:rsidRDefault="00E27A2F">
      <w:pPr>
        <w:suppressAutoHyphens w:val="0"/>
        <w:autoSpaceDE w:val="0"/>
        <w:autoSpaceDN w:val="0"/>
        <w:adjustRightInd w:val="0"/>
        <w:spacing w:before="6" w:after="6"/>
        <w:jc w:val="both"/>
        <w:rPr>
          <w:rFonts w:eastAsia="Calibri"/>
          <w:b/>
          <w:szCs w:val="24"/>
          <w:lang w:eastAsia="pt-BR"/>
        </w:rPr>
      </w:pPr>
      <w:r>
        <w:rPr>
          <w:rFonts w:eastAsia="Calibri"/>
          <w:b/>
          <w:szCs w:val="24"/>
          <w:lang w:eastAsia="pt-BR"/>
        </w:rPr>
        <w:t>9. DA ATA DE REGISTRO DE PREÇOS</w:t>
      </w:r>
    </w:p>
    <w:p w14:paraId="44EEBA62"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 Homologado o resultado da licitação, o licitante mais bem classificado terá o prazo de 03</w:t>
      </w:r>
    </w:p>
    <w:p w14:paraId="157114B3"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(três) dias, contados a partir da data de sua convocação, para assinar a Ata de Registro de Preços,</w:t>
      </w:r>
    </w:p>
    <w:p w14:paraId="2E33DB5D"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cujo prazo de validade encontra-se nela fixado, sob pena de decadência do direito à contratação,</w:t>
      </w:r>
    </w:p>
    <w:p w14:paraId="16734B71"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sem prejuízo das sanções previstas na Lei nº 14.133, de 2021.</w:t>
      </w:r>
    </w:p>
    <w:p w14:paraId="6021DA8E" w14:textId="77777777" w:rsidR="0040531C" w:rsidRDefault="00E27A2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9.2. O prazo de convocação poderá ser prorrogado uma vez, por igual período, mediante solicitação do licitante mais bem classificado ou do fornecedor convocado, desde que:</w:t>
      </w:r>
    </w:p>
    <w:p w14:paraId="0DCA75BF" w14:textId="77777777" w:rsidR="0040531C" w:rsidRDefault="00E27A2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 a solicitação seja devidamente justificada e apresentada dentro do prazo; e</w:t>
      </w:r>
    </w:p>
    <w:p w14:paraId="2B13D30A" w14:textId="77777777" w:rsidR="0040531C" w:rsidRDefault="00E27A2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 a justificativa apresentada seja aceita pela Administração.</w:t>
      </w:r>
    </w:p>
    <w:p w14:paraId="3293F861" w14:textId="77777777" w:rsidR="0040531C" w:rsidRDefault="00E27A2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9.3. A ata de registro de preços será assinada por meio de assinatura digital e disponibilizada no sistema de registro de preços.</w:t>
      </w:r>
    </w:p>
    <w:p w14:paraId="71AC8198" w14:textId="77777777" w:rsidR="0040531C" w:rsidRDefault="00E27A2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01F494B1" w14:textId="77777777" w:rsidR="0040531C" w:rsidRDefault="00E27A2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9.5. O preço registrado, com a indicação dos fornecedores, será divulgado no PNCP e disponibilizado durante a vigência da ata de registro de preços.</w:t>
      </w:r>
    </w:p>
    <w:p w14:paraId="1EF8F024" w14:textId="77777777" w:rsidR="0040531C" w:rsidRDefault="00E27A2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F216481" w14:textId="77777777" w:rsidR="0040531C" w:rsidRDefault="00E27A2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F198806" w14:textId="77777777" w:rsidR="0040531C" w:rsidRDefault="00E27A2F">
      <w:pPr>
        <w:keepNext/>
        <w:keepLines/>
        <w:tabs>
          <w:tab w:val="left" w:pos="567"/>
        </w:tabs>
        <w:suppressAutoHyphens w:val="0"/>
        <w:autoSpaceDE w:val="0"/>
        <w:autoSpaceDN w:val="0"/>
        <w:adjustRightInd w:val="0"/>
        <w:spacing w:before="6" w:after="6"/>
        <w:jc w:val="both"/>
        <w:rPr>
          <w:rFonts w:eastAsia="Calibri"/>
          <w:bCs/>
          <w:szCs w:val="24"/>
          <w:lang w:eastAsia="pt-BR"/>
        </w:rPr>
      </w:pPr>
      <w:r>
        <w:rPr>
          <w:rFonts w:eastAsia="Calibri"/>
          <w:bCs/>
          <w:szCs w:val="24"/>
          <w:lang w:eastAsia="pt-BR"/>
        </w:rPr>
        <w:t>9.8 Os prazos de vigência, possibilidade de renovação de saldo, condições de reajustamento/realinhamento e demais condições da Ata de Registro de Preços, encontram-se na minuta anexa a este edital.</w:t>
      </w:r>
    </w:p>
    <w:p w14:paraId="21841BE2" w14:textId="77777777" w:rsidR="0040531C" w:rsidRDefault="00E27A2F">
      <w:pPr>
        <w:suppressAutoHyphens w:val="0"/>
        <w:spacing w:beforeLines="30" w:before="72" w:afterLines="30" w:after="72"/>
        <w:jc w:val="both"/>
        <w:rPr>
          <w:rFonts w:eastAsia="Arial Unicode MS"/>
          <w:szCs w:val="24"/>
          <w:lang w:eastAsia="pt-BR"/>
        </w:rPr>
      </w:pPr>
      <w:r>
        <w:rPr>
          <w:rFonts w:eastAsia="Arial Unicode MS"/>
          <w:szCs w:val="24"/>
          <w:lang w:eastAsia="pt-BR"/>
        </w:rPr>
        <w:t>9.9 A Ata de Registro de Preços poderá ser convertida em contrato, cuja vigência e demais condições estão estabelecidas na minuta contratual anexa a este edital.</w:t>
      </w:r>
    </w:p>
    <w:p w14:paraId="642E6E70" w14:textId="77777777" w:rsidR="0040531C" w:rsidRDefault="00E27A2F">
      <w:pPr>
        <w:suppressAutoHyphens w:val="0"/>
        <w:autoSpaceDE w:val="0"/>
        <w:autoSpaceDN w:val="0"/>
        <w:adjustRightInd w:val="0"/>
        <w:spacing w:before="6" w:after="6"/>
        <w:ind w:right="-1"/>
        <w:jc w:val="both"/>
        <w:rPr>
          <w:rFonts w:eastAsia="Calibri"/>
          <w:b/>
          <w:szCs w:val="24"/>
          <w:lang w:eastAsia="pt-BR"/>
        </w:rPr>
      </w:pPr>
      <w:r>
        <w:rPr>
          <w:rFonts w:eastAsia="Calibri"/>
          <w:b/>
          <w:szCs w:val="24"/>
          <w:lang w:eastAsia="pt-BR"/>
        </w:rPr>
        <w:t>9.10 DA FORMAÇÃO DO CADASTRO DE RESERVA</w:t>
      </w:r>
    </w:p>
    <w:p w14:paraId="644FA783" w14:textId="77777777" w:rsidR="0040531C" w:rsidRDefault="00E27A2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9.10.1 Após a homologação da licitação, será incluído na ata, na forma de anexo, o registro:</w:t>
      </w:r>
    </w:p>
    <w:p w14:paraId="5EDA2AD9" w14:textId="77777777" w:rsidR="0040531C" w:rsidRDefault="00E27A2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 dos licitantes que aceitarem cotar o objeto com preço igual ao do adjudicatário, observada a classificação na licitação; e</w:t>
      </w:r>
    </w:p>
    <w:p w14:paraId="72AAB400" w14:textId="77777777" w:rsidR="0040531C" w:rsidRDefault="00E27A2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 dos licitantes que mantiverem sua proposta original</w:t>
      </w:r>
    </w:p>
    <w:p w14:paraId="19C856CB" w14:textId="77777777" w:rsidR="0040531C" w:rsidRDefault="00E27A2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9.10.2 Será respeitada, nas contratações, a ordem de classificação dos licitantes ou fornecedores registrados na ata.</w:t>
      </w:r>
    </w:p>
    <w:p w14:paraId="35B667B6" w14:textId="77777777" w:rsidR="0040531C" w:rsidRDefault="00E27A2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9.10.2.1 A apresentação de novas propostas na forma deste item não prejudicará o resultado do certame em relação ao licitante mais bem classificado.</w:t>
      </w:r>
    </w:p>
    <w:p w14:paraId="31B59346" w14:textId="77777777" w:rsidR="0040531C" w:rsidRDefault="00E27A2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9.10.2.2 Para fins da ordem de classificação, os licitantes ou fornecedores que aceitarem cotar o objeto com preço igual ao do adjudicatário antecederão aqueles que mantiverem sua proposta</w:t>
      </w:r>
    </w:p>
    <w:p w14:paraId="1DDFBC53" w14:textId="77777777" w:rsidR="0040531C" w:rsidRDefault="00E27A2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original.</w:t>
      </w:r>
    </w:p>
    <w:p w14:paraId="2B48721A" w14:textId="77777777" w:rsidR="0040531C" w:rsidRDefault="00E27A2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9.10.3 A habilitação dos licitantes que comporão o cadastro de reserva será efetuada quando houver necessidade de contratação dos licitantes remanescentes, nas seguintes hipóteses:</w:t>
      </w:r>
    </w:p>
    <w:p w14:paraId="154E20E5" w14:textId="77777777" w:rsidR="0040531C" w:rsidRDefault="00E27A2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 quando o licitante vencedor não assinar a ata de registro de preços no prazo e nas condições estabelecidos no edital; ou</w:t>
      </w:r>
    </w:p>
    <w:p w14:paraId="7150B5AC" w14:textId="77777777" w:rsidR="0040531C" w:rsidRDefault="00E27A2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 quando houver o cancelamento do registro do fornecedor ou do registro de preços, nas hipóteses previstas nos art. 28 e art. 29 do Decreto nº 11.462/23.</w:t>
      </w:r>
    </w:p>
    <w:p w14:paraId="40568870" w14:textId="77777777" w:rsidR="0040531C" w:rsidRDefault="00E27A2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2BCFB64" w14:textId="77777777" w:rsidR="0040531C" w:rsidRDefault="00E27A2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 convocar os licitantes que mantiveram sua proposta original para negociação, na ordem de classificação, com vistas à obtenção de preço melhor, mesmo que acima do preço do</w:t>
      </w:r>
    </w:p>
    <w:p w14:paraId="370508D7" w14:textId="77777777" w:rsidR="0040531C" w:rsidRDefault="00E27A2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adjudicatário; ou</w:t>
      </w:r>
    </w:p>
    <w:p w14:paraId="5730EDF4" w14:textId="77777777" w:rsidR="0040531C" w:rsidRDefault="00E27A2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 adjudicar e firmar o contrato nas condições ofertadas pelos licitantes remanescentes, observada a ordem de classificação, quando frustrada a negociação de melhor condição.</w:t>
      </w:r>
    </w:p>
    <w:p w14:paraId="0B259F48" w14:textId="77777777" w:rsidR="0040531C" w:rsidRDefault="0040531C">
      <w:pPr>
        <w:suppressAutoHyphens w:val="0"/>
        <w:autoSpaceDE w:val="0"/>
        <w:autoSpaceDN w:val="0"/>
        <w:adjustRightInd w:val="0"/>
        <w:spacing w:before="6" w:after="6"/>
        <w:jc w:val="both"/>
        <w:rPr>
          <w:rFonts w:eastAsia="Calibri"/>
          <w:b/>
          <w:bCs/>
          <w:szCs w:val="24"/>
          <w:lang w:eastAsia="pt-BR"/>
        </w:rPr>
      </w:pPr>
    </w:p>
    <w:p w14:paraId="3D5C4760" w14:textId="77777777" w:rsidR="0040531C" w:rsidRDefault="00E27A2F">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10. DOS RECURSOS</w:t>
      </w:r>
    </w:p>
    <w:p w14:paraId="182B0CE3"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10.1. A interposição de recurso referente ao julgamento das propostas, à habilitação ou inabilitação de licitantes, à anulação ou revogação da licitação, observará o disposto no </w:t>
      </w:r>
      <w:hyperlink r:id="rId36" w:anchor="art165" w:history="1">
        <w:r>
          <w:rPr>
            <w:rFonts w:eastAsia="Calibri"/>
            <w:color w:val="000080"/>
            <w:szCs w:val="24"/>
            <w:u w:val="single"/>
            <w:lang w:eastAsia="pt-BR"/>
          </w:rPr>
          <w:t>art. 165 da Lei nº 14.133, de 2021</w:t>
        </w:r>
      </w:hyperlink>
      <w:r>
        <w:rPr>
          <w:rFonts w:eastAsia="Calibri"/>
          <w:szCs w:val="24"/>
          <w:lang w:eastAsia="pt-BR"/>
        </w:rPr>
        <w:t>.</w:t>
      </w:r>
    </w:p>
    <w:p w14:paraId="469A203B"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10.2. O prazo recursal é de 3 (três) dias úteis, contados da data de intimação ou de lavratura da ata.</w:t>
      </w:r>
    </w:p>
    <w:p w14:paraId="21D34104"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 Quando o recurso apresentado impugnar o julgamento das propostas ou o ato de habilitação ou inabilitação do licitante:</w:t>
      </w:r>
    </w:p>
    <w:p w14:paraId="4071F82A"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10.3.1. A intenção de recorrer deverá ser manifestada imediatamente, sob pena de preclusão;</w:t>
      </w:r>
    </w:p>
    <w:p w14:paraId="6F4A488F"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10.3.2. O prazo para a manifestação da intenção de recorrer não será inferior a </w:t>
      </w:r>
      <w:r>
        <w:rPr>
          <w:rFonts w:eastAsia="Calibri"/>
          <w:b/>
          <w:szCs w:val="24"/>
          <w:lang w:eastAsia="pt-BR"/>
        </w:rPr>
        <w:t>30 (trinta) minutos</w:t>
      </w:r>
      <w:r>
        <w:rPr>
          <w:rFonts w:eastAsia="Calibri"/>
          <w:szCs w:val="24"/>
          <w:lang w:eastAsia="pt-BR"/>
        </w:rPr>
        <w:t>.</w:t>
      </w:r>
    </w:p>
    <w:p w14:paraId="0FCE85F8"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10.3.3. O prazo para apresentação das razões recursais será iniciado na data de intimação ou de lavratura da ata de habilitação ou inabilitação;</w:t>
      </w:r>
    </w:p>
    <w:p w14:paraId="00F643DA"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10.4. Os recursos deverão ser encaminhados em campo próprio do sistema.</w:t>
      </w:r>
    </w:p>
    <w:p w14:paraId="0295C3FD"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68C6075"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10.6. Os recursos interpostos fora do prazo não serão conhecidos. </w:t>
      </w:r>
    </w:p>
    <w:p w14:paraId="125D398A"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D7523E0"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10.8. O recurso e o pedido de reconsideração terão efeito suspensivo do ato ou da decisão recorrida até que sobrevenha decisão final da autoridade competente. </w:t>
      </w:r>
    </w:p>
    <w:p w14:paraId="31EDF974"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10.9. O acolhimento do recurso invalida tão somente os atos insuscetíveis de aproveitamento. </w:t>
      </w:r>
    </w:p>
    <w:p w14:paraId="1187B002"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10.10. Os autos do processo permanecerão com vista franqueada aos interessados nos sítios eletrônicos </w:t>
      </w:r>
      <w:hyperlink r:id="rId37" w:history="1">
        <w:r>
          <w:rPr>
            <w:rFonts w:eastAsia="Calibri"/>
            <w:szCs w:val="24"/>
            <w:lang w:eastAsia="pt-BR"/>
          </w:rPr>
          <w:t>https://avisolicitacao.qualitysistemas.com.br/prefeitura_municipal_de_caracol</w:t>
        </w:r>
      </w:hyperlink>
      <w:r>
        <w:rPr>
          <w:rFonts w:eastAsia="Calibri"/>
          <w:szCs w:val="24"/>
          <w:lang w:eastAsia="pt-BR"/>
        </w:rPr>
        <w:t xml:space="preserve">, e </w:t>
      </w:r>
      <w:hyperlink r:id="rId38" w:history="1">
        <w:r>
          <w:rPr>
            <w:rFonts w:eastAsia="Calibri"/>
            <w:szCs w:val="24"/>
            <w:lang w:eastAsia="pt-BR"/>
          </w:rPr>
          <w:t>https://bll.org.br/</w:t>
        </w:r>
      </w:hyperlink>
      <w:r>
        <w:rPr>
          <w:rFonts w:eastAsia="Calibri"/>
          <w:color w:val="000080"/>
          <w:szCs w:val="24"/>
          <w:lang w:eastAsia="pt-BR"/>
        </w:rPr>
        <w:t>.</w:t>
      </w:r>
    </w:p>
    <w:p w14:paraId="1D78008A" w14:textId="77777777" w:rsidR="0040531C" w:rsidRDefault="0040531C">
      <w:pPr>
        <w:suppressAutoHyphens w:val="0"/>
        <w:autoSpaceDE w:val="0"/>
        <w:autoSpaceDN w:val="0"/>
        <w:adjustRightInd w:val="0"/>
        <w:spacing w:before="6" w:after="6"/>
        <w:jc w:val="both"/>
        <w:rPr>
          <w:rFonts w:eastAsia="Calibri"/>
          <w:szCs w:val="24"/>
          <w:lang w:eastAsia="pt-BR"/>
        </w:rPr>
      </w:pPr>
    </w:p>
    <w:p w14:paraId="1FB9705F" w14:textId="77777777" w:rsidR="0040531C" w:rsidRDefault="00E27A2F">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11.</w:t>
      </w:r>
      <w:r>
        <w:rPr>
          <w:rFonts w:eastAsia="Calibri"/>
          <w:b/>
          <w:bCs/>
          <w:szCs w:val="24"/>
          <w:lang w:eastAsia="pt-BR"/>
        </w:rPr>
        <w:tab/>
        <w:t>DAS INFRAÇÕES ADMINISTRATIVAS E SANÇÕES</w:t>
      </w:r>
    </w:p>
    <w:p w14:paraId="2818B5DE"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11.1.  Comete infração administrativa, nos termos da lei, o licitante que, com dolo ou culpa: </w:t>
      </w:r>
    </w:p>
    <w:p w14:paraId="5705D8D1"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11.1.1.</w:t>
      </w:r>
      <w:r>
        <w:rPr>
          <w:rFonts w:eastAsia="Calibri"/>
          <w:szCs w:val="24"/>
          <w:lang w:eastAsia="pt-BR"/>
        </w:rPr>
        <w:tab/>
        <w:t>deixar de entregar a documentação exigida para o certame ou não entregar qualquer documento que tenha sido solicitado pelo/a pregoeiro/a durante o certame;</w:t>
      </w:r>
    </w:p>
    <w:p w14:paraId="165BBB98"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11.1.2.</w:t>
      </w:r>
      <w:r>
        <w:rPr>
          <w:rFonts w:eastAsia="Calibri"/>
          <w:szCs w:val="24"/>
          <w:lang w:eastAsia="pt-BR"/>
        </w:rPr>
        <w:tab/>
        <w:t>Salvo em decorrência de fato superveniente devidamente justificado, não mantiver a proposta em especial quando:</w:t>
      </w:r>
    </w:p>
    <w:p w14:paraId="58387EC0"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a) não enviar a proposta adequada ao último lance ofertado ou após a negociação; </w:t>
      </w:r>
    </w:p>
    <w:p w14:paraId="0A635F00"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b) recusar-se a enviar o detalhamento da proposta quando exigível; </w:t>
      </w:r>
    </w:p>
    <w:p w14:paraId="21402EE9"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c) pedir para ser desclassificado quando encerrada a etapa competitiva; ou </w:t>
      </w:r>
    </w:p>
    <w:p w14:paraId="3654650E"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d) apresentar proposta em desacordo com as especificações do edital; </w:t>
      </w:r>
    </w:p>
    <w:p w14:paraId="5EB59DB4"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11.1.3.</w:t>
      </w:r>
      <w:r>
        <w:rPr>
          <w:rFonts w:eastAsia="Calibri"/>
          <w:szCs w:val="24"/>
          <w:lang w:eastAsia="pt-BR"/>
        </w:rPr>
        <w:tab/>
        <w:t>não celebrar o contrato ou não entregar a documentação exigida para a contratação, quando convocado dentro do prazo de validade de sua proposta;</w:t>
      </w:r>
    </w:p>
    <w:p w14:paraId="786FF780"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11.1.4. recusar-se, sem justificativa, a assinar o contrato ou a ata de registro de preço, ou a aceitar ou retirar o instrumento equivalente no prazo estabelecido pela Administração;</w:t>
      </w:r>
    </w:p>
    <w:p w14:paraId="7A76E607"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11.1.5.</w:t>
      </w:r>
      <w:r>
        <w:rPr>
          <w:rFonts w:eastAsia="Calibri"/>
          <w:szCs w:val="24"/>
          <w:lang w:eastAsia="pt-BR"/>
        </w:rPr>
        <w:tab/>
        <w:t>apresentar declaração ou documentação falsa exigida para o certame ou prestar declaração falsa durante a licitação</w:t>
      </w:r>
    </w:p>
    <w:p w14:paraId="3E63968D"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11.1.6.</w:t>
      </w:r>
      <w:r>
        <w:rPr>
          <w:rFonts w:eastAsia="Calibri"/>
          <w:szCs w:val="24"/>
          <w:lang w:eastAsia="pt-BR"/>
        </w:rPr>
        <w:tab/>
        <w:t>fraudar a licitação</w:t>
      </w:r>
    </w:p>
    <w:p w14:paraId="0D936A61"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11.1.7.</w:t>
      </w:r>
      <w:r>
        <w:rPr>
          <w:rFonts w:eastAsia="Calibri"/>
          <w:szCs w:val="24"/>
          <w:lang w:eastAsia="pt-BR"/>
        </w:rPr>
        <w:tab/>
        <w:t>comportar-se de modo inidôneo ou cometer fraude de qualquer natureza, em especial quando:</w:t>
      </w:r>
    </w:p>
    <w:p w14:paraId="6B64C5D4"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a) agir em conluio ou em desconformidade com a lei; </w:t>
      </w:r>
    </w:p>
    <w:p w14:paraId="140657DF"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b) induzir deliberadamente a erro no julgamento; </w:t>
      </w:r>
    </w:p>
    <w:p w14:paraId="5265B13F"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11.1.8.</w:t>
      </w:r>
      <w:r>
        <w:rPr>
          <w:rFonts w:eastAsia="Calibri"/>
          <w:szCs w:val="24"/>
          <w:lang w:eastAsia="pt-BR"/>
        </w:rPr>
        <w:tab/>
        <w:t>praticar atos ilícitos com vistas a frustrar os objetivos da licitação</w:t>
      </w:r>
    </w:p>
    <w:p w14:paraId="224D904F"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11.1.9.</w:t>
      </w:r>
      <w:r>
        <w:rPr>
          <w:rFonts w:eastAsia="Calibri"/>
          <w:szCs w:val="24"/>
          <w:lang w:eastAsia="pt-BR"/>
        </w:rPr>
        <w:tab/>
        <w:t xml:space="preserve">praticar ato lesivo previsto no </w:t>
      </w:r>
      <w:hyperlink r:id="rId39" w:anchor="art5" w:history="1">
        <w:r>
          <w:rPr>
            <w:rFonts w:eastAsia="Calibri"/>
            <w:szCs w:val="24"/>
            <w:u w:val="single"/>
            <w:lang w:eastAsia="pt-BR"/>
          </w:rPr>
          <w:t>art. 5º da Lei n.º 12.846, de 2013</w:t>
        </w:r>
      </w:hyperlink>
      <w:r>
        <w:rPr>
          <w:rFonts w:eastAsia="Calibri"/>
          <w:szCs w:val="24"/>
          <w:lang w:eastAsia="pt-BR"/>
        </w:rPr>
        <w:t>.</w:t>
      </w:r>
    </w:p>
    <w:p w14:paraId="14A5F90C"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w:t>
      </w:r>
      <w:r>
        <w:rPr>
          <w:rFonts w:eastAsia="Calibri"/>
          <w:szCs w:val="24"/>
          <w:lang w:eastAsia="pt-BR"/>
        </w:rPr>
        <w:tab/>
        <w:t xml:space="preserve">Com fulcro na </w:t>
      </w:r>
      <w:hyperlink r:id="rId40" w:history="1">
        <w:r>
          <w:rPr>
            <w:rFonts w:eastAsia="Calibri"/>
            <w:color w:val="000080"/>
            <w:szCs w:val="24"/>
            <w:u w:val="single"/>
            <w:lang w:eastAsia="pt-BR"/>
          </w:rPr>
          <w:t>Lei nº 14.133, de 2021</w:t>
        </w:r>
      </w:hyperlink>
      <w:r>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3E500CBD"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11.2.1.</w:t>
      </w:r>
      <w:r>
        <w:rPr>
          <w:rFonts w:eastAsia="Calibri"/>
          <w:szCs w:val="24"/>
          <w:lang w:eastAsia="pt-BR"/>
        </w:rPr>
        <w:tab/>
        <w:t xml:space="preserve">advertência; </w:t>
      </w:r>
    </w:p>
    <w:p w14:paraId="20057E29"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11.2.2.</w:t>
      </w:r>
      <w:r>
        <w:rPr>
          <w:rFonts w:eastAsia="Calibri"/>
          <w:szCs w:val="24"/>
          <w:lang w:eastAsia="pt-BR"/>
        </w:rPr>
        <w:tab/>
        <w:t>multa;</w:t>
      </w:r>
    </w:p>
    <w:p w14:paraId="0DC5BA06"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11.2.3.</w:t>
      </w:r>
      <w:r>
        <w:rPr>
          <w:rFonts w:eastAsia="Calibri"/>
          <w:szCs w:val="24"/>
          <w:lang w:eastAsia="pt-BR"/>
        </w:rPr>
        <w:tab/>
        <w:t>impedimento de licitar e contratar e</w:t>
      </w:r>
    </w:p>
    <w:p w14:paraId="757E2476"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11.2.4.</w:t>
      </w:r>
      <w:r>
        <w:rPr>
          <w:rFonts w:eastAsia="Calibri"/>
          <w:szCs w:val="24"/>
          <w:lang w:eastAsia="pt-BR"/>
        </w:rPr>
        <w:tab/>
        <w:t>declaração de inidoneidade para licitar ou contratar, enquanto perdurarem os motivos determinantes da punição ou até que seja promovida sua reabilitação perante a própria autoridade que aplicou a penalidade.</w:t>
      </w:r>
    </w:p>
    <w:p w14:paraId="0349AA1F"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w:t>
      </w:r>
      <w:r>
        <w:rPr>
          <w:rFonts w:eastAsia="Calibri"/>
          <w:szCs w:val="24"/>
          <w:lang w:eastAsia="pt-BR"/>
        </w:rPr>
        <w:tab/>
        <w:t>Na aplicação das sanções serão considerados:</w:t>
      </w:r>
    </w:p>
    <w:p w14:paraId="3C10266D"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11.3.1.</w:t>
      </w:r>
      <w:r>
        <w:rPr>
          <w:rFonts w:eastAsia="Calibri"/>
          <w:szCs w:val="24"/>
          <w:lang w:eastAsia="pt-BR"/>
        </w:rPr>
        <w:tab/>
        <w:t>a natureza e a gravidade da infração cometida.</w:t>
      </w:r>
    </w:p>
    <w:p w14:paraId="529F0229"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11.3.2.</w:t>
      </w:r>
      <w:r>
        <w:rPr>
          <w:rFonts w:eastAsia="Calibri"/>
          <w:szCs w:val="24"/>
          <w:lang w:eastAsia="pt-BR"/>
        </w:rPr>
        <w:tab/>
        <w:t>as peculiaridades do caso concreto</w:t>
      </w:r>
    </w:p>
    <w:p w14:paraId="3922B237"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11.3.3.</w:t>
      </w:r>
      <w:r>
        <w:rPr>
          <w:rFonts w:eastAsia="Calibri"/>
          <w:szCs w:val="24"/>
          <w:lang w:eastAsia="pt-BR"/>
        </w:rPr>
        <w:tab/>
        <w:t>as circunstâncias agravantes ou atenuantes</w:t>
      </w:r>
    </w:p>
    <w:p w14:paraId="031BC139"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11.3.4.</w:t>
      </w:r>
      <w:r>
        <w:rPr>
          <w:rFonts w:eastAsia="Calibri"/>
          <w:szCs w:val="24"/>
          <w:lang w:eastAsia="pt-BR"/>
        </w:rPr>
        <w:tab/>
        <w:t>os danos que dela provierem para a Administração Pública</w:t>
      </w:r>
    </w:p>
    <w:p w14:paraId="5AD067FF"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11.3.5.</w:t>
      </w:r>
      <w:r>
        <w:rPr>
          <w:rFonts w:eastAsia="Calibri"/>
          <w:szCs w:val="24"/>
          <w:lang w:eastAsia="pt-BR"/>
        </w:rPr>
        <w:tab/>
        <w:t>a implantação ou o aperfeiçoamento de programa de integridade, conforme normas e orientações dos órgãos de controle.</w:t>
      </w:r>
    </w:p>
    <w:p w14:paraId="083275A3"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11.4. A multa será recolhida em percentual de 0,5% a 30% incidente sobre o valor do contrato licitado, recolhida no prazo máximo de </w:t>
      </w:r>
      <w:r>
        <w:rPr>
          <w:rFonts w:eastAsia="Calibri"/>
          <w:b/>
          <w:bCs/>
          <w:szCs w:val="24"/>
          <w:lang w:eastAsia="pt-BR"/>
        </w:rPr>
        <w:t>30 (trinta) dias</w:t>
      </w:r>
      <w:r>
        <w:rPr>
          <w:rFonts w:eastAsia="Calibri"/>
          <w:szCs w:val="24"/>
          <w:lang w:eastAsia="pt-BR"/>
        </w:rPr>
        <w:t xml:space="preserve"> úteis, a contar da comunicação oficial. </w:t>
      </w:r>
    </w:p>
    <w:p w14:paraId="12D7AA16"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11.4.1.</w:t>
      </w:r>
      <w:r>
        <w:rPr>
          <w:rFonts w:eastAsia="Calibri"/>
          <w:szCs w:val="24"/>
          <w:lang w:eastAsia="pt-BR"/>
        </w:rPr>
        <w:tab/>
        <w:t>Para as infrações previstas nos itens 11.1.1, 11.1.2 e 11.1.3, a multa será de 0,5% a 15% do valor do contrato licitado.</w:t>
      </w:r>
    </w:p>
    <w:p w14:paraId="76A4C67C"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11.4.2.</w:t>
      </w:r>
      <w:r>
        <w:rPr>
          <w:rFonts w:eastAsia="Calibri"/>
          <w:szCs w:val="24"/>
          <w:lang w:eastAsia="pt-BR"/>
        </w:rPr>
        <w:tab/>
        <w:t>Para as infrações previstas nos itens 11.1.4, 11.1.5, 11.1.6, 11.1.7 e 11.1.8 a multa será de 15% a 30% do valor do contrato licitado.</w:t>
      </w:r>
    </w:p>
    <w:p w14:paraId="2A5F819A"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11.5. As sanções de advertência, impedimento de licitar e contratar e declaração de inidoneidade para licitar ou contratar poderão ser aplicadas, cumulativamente ou não, à penalidade de multa.</w:t>
      </w:r>
    </w:p>
    <w:p w14:paraId="2CFBC2D8"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11.6. Na aplicação da sanção de multa será facultada a defesa do interessado no prazo de 15 (quinze) dias úteis, contado da data de sua intimação.</w:t>
      </w:r>
    </w:p>
    <w:p w14:paraId="516EA066"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C0C5148"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11.8.</w:t>
      </w:r>
      <w:r>
        <w:rPr>
          <w:rFonts w:eastAsia="Calibri"/>
          <w:szCs w:val="24"/>
          <w:lang w:eastAsia="pt-BR"/>
        </w:rPr>
        <w:tab/>
        <w:t xml:space="preserve">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1" w:anchor="art156§5" w:history="1">
        <w:r>
          <w:rPr>
            <w:rFonts w:eastAsia="Calibri"/>
            <w:color w:val="000080"/>
            <w:szCs w:val="24"/>
            <w:u w:val="single"/>
            <w:lang w:eastAsia="pt-BR"/>
          </w:rPr>
          <w:t>art. 156, §5º, da Lei n.º 14.133/2021</w:t>
        </w:r>
      </w:hyperlink>
      <w:r>
        <w:rPr>
          <w:rFonts w:eastAsia="Calibri"/>
          <w:szCs w:val="24"/>
          <w:lang w:eastAsia="pt-BR"/>
        </w:rPr>
        <w:t>.</w:t>
      </w:r>
    </w:p>
    <w:p w14:paraId="1F970409"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11.9.</w:t>
      </w:r>
      <w:r>
        <w:rPr>
          <w:rFonts w:eastAsia="Calibri"/>
          <w:szCs w:val="24"/>
          <w:lang w:eastAsia="pt-BR"/>
        </w:rPr>
        <w:tab/>
        <w:t xml:space="preserve">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w:t>
      </w:r>
    </w:p>
    <w:p w14:paraId="7F828EAE"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11.10.</w:t>
      </w:r>
      <w:r>
        <w:rPr>
          <w:rFonts w:eastAsia="Calibri"/>
          <w:szCs w:val="24"/>
          <w:lang w:eastAsia="pt-BR"/>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EA89901"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11.11.</w:t>
      </w:r>
      <w:r>
        <w:rPr>
          <w:rFonts w:eastAsia="Calibri"/>
          <w:szCs w:val="24"/>
          <w:lang w:eastAsia="pt-BR"/>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5029581"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11.12.</w:t>
      </w:r>
      <w:r>
        <w:rPr>
          <w:rFonts w:eastAsia="Calibri"/>
          <w:szCs w:val="24"/>
          <w:lang w:eastAsia="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F2E3D0C"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11.13.</w:t>
      </w:r>
      <w:r>
        <w:rPr>
          <w:rFonts w:eastAsia="Calibri"/>
          <w:szCs w:val="24"/>
          <w:lang w:eastAsia="pt-BR"/>
        </w:rPr>
        <w:tab/>
        <w:t>O recurso e o pedido de reconsideração terão efeito suspensivo do ato ou da decisão recorrida até que sobrevenha decisão final da autoridade competente.</w:t>
      </w:r>
    </w:p>
    <w:p w14:paraId="6BE8BE43"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11.14.</w:t>
      </w:r>
      <w:r>
        <w:rPr>
          <w:rFonts w:eastAsia="Calibri"/>
          <w:szCs w:val="24"/>
          <w:lang w:eastAsia="pt-BR"/>
        </w:rPr>
        <w:tab/>
        <w:t>A aplicação das sanções previstas neste edital não exclui, em hipótese alguma, a obrigação de reparação integral dos danos causados.</w:t>
      </w:r>
    </w:p>
    <w:p w14:paraId="5AD8066D" w14:textId="77777777" w:rsidR="0040531C" w:rsidRDefault="0040531C">
      <w:pPr>
        <w:suppressAutoHyphens w:val="0"/>
        <w:autoSpaceDE w:val="0"/>
        <w:autoSpaceDN w:val="0"/>
        <w:adjustRightInd w:val="0"/>
        <w:spacing w:before="6" w:after="6"/>
        <w:jc w:val="both"/>
        <w:rPr>
          <w:rFonts w:eastAsia="Calibri"/>
          <w:szCs w:val="24"/>
          <w:lang w:eastAsia="pt-BR"/>
        </w:rPr>
      </w:pPr>
    </w:p>
    <w:p w14:paraId="2C7B67A1" w14:textId="77777777" w:rsidR="0040531C" w:rsidRDefault="00E27A2F">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12.</w:t>
      </w:r>
      <w:r>
        <w:rPr>
          <w:rFonts w:eastAsia="Calibri"/>
          <w:b/>
          <w:bCs/>
          <w:szCs w:val="24"/>
          <w:lang w:eastAsia="pt-BR"/>
        </w:rPr>
        <w:tab/>
        <w:t>DA IMPUGNAÇÃO AO EDITAL E DO PEDIDO DE ESCLARECIMENTO</w:t>
      </w:r>
    </w:p>
    <w:p w14:paraId="154351C6"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12.1. Qualquer pessoa é parte legítima para impugnar este Edital por irregularidade na aplicação da </w:t>
      </w:r>
      <w:hyperlink r:id="rId42" w:history="1">
        <w:r>
          <w:rPr>
            <w:rFonts w:eastAsia="Calibri"/>
            <w:color w:val="000080"/>
            <w:szCs w:val="24"/>
            <w:u w:val="single"/>
            <w:lang w:eastAsia="pt-BR"/>
          </w:rPr>
          <w:t>Lei nº 14.133, de 2021</w:t>
        </w:r>
      </w:hyperlink>
      <w:r>
        <w:rPr>
          <w:rFonts w:eastAsia="Calibri"/>
          <w:szCs w:val="24"/>
          <w:lang w:eastAsia="pt-BR"/>
        </w:rPr>
        <w:t>, devendo protocolar o pedido até 3 (três) dias úteis antes da data da abertura do certame.</w:t>
      </w:r>
    </w:p>
    <w:p w14:paraId="52A4DAF1"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12.2. A resposta à impugnação ou ao pedido de esclarecimento será divulgado em sítio eletrônico oficial no prazo de até 3 (três) dias úteis, limitado ao último dia útil anterior à data da abertura do certame.</w:t>
      </w:r>
    </w:p>
    <w:p w14:paraId="19702A5E" w14:textId="5BCC7C81"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12.3. A impugnação e o pedido de esclarecimento poderão ser realizados por forma eletrônica,  </w:t>
      </w:r>
      <w:hyperlink r:id="rId43" w:history="1">
        <w:r>
          <w:rPr>
            <w:rFonts w:eastAsia="Calibri"/>
            <w:szCs w:val="24"/>
            <w:lang w:eastAsia="pt-BR"/>
          </w:rPr>
          <w:t>https://bll.org.br/</w:t>
        </w:r>
      </w:hyperlink>
      <w:r>
        <w:rPr>
          <w:rFonts w:eastAsia="Calibri"/>
          <w:szCs w:val="24"/>
          <w:lang w:eastAsia="pt-BR"/>
        </w:rPr>
        <w:t xml:space="preserve"> ou via email: </w:t>
      </w:r>
      <w:r w:rsidR="00925706">
        <w:rPr>
          <w:rFonts w:eastAsia="Calibri"/>
          <w:color w:val="000080"/>
          <w:szCs w:val="24"/>
          <w:u w:val="single"/>
          <w:lang w:eastAsia="pt-BR"/>
        </w:rPr>
        <w:t>licitaca</w:t>
      </w:r>
      <w:r>
        <w:rPr>
          <w:rFonts w:eastAsia="Calibri"/>
          <w:color w:val="000080"/>
          <w:szCs w:val="24"/>
          <w:u w:val="single"/>
          <w:lang w:eastAsia="pt-BR"/>
        </w:rPr>
        <w:t>o@pmcaracol.ms.gov.br</w:t>
      </w:r>
      <w:r>
        <w:rPr>
          <w:rFonts w:eastAsia="Calibri"/>
          <w:szCs w:val="24"/>
          <w:lang w:eastAsia="pt-BR"/>
        </w:rPr>
        <w:t>.</w:t>
      </w:r>
    </w:p>
    <w:p w14:paraId="7F161151"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12.4. As impugnações e pedidos de esclarecimentos não suspendem os prazos previstos no certame.</w:t>
      </w:r>
    </w:p>
    <w:p w14:paraId="0CA340F9"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12.4.1.</w:t>
      </w:r>
      <w:r>
        <w:rPr>
          <w:rFonts w:eastAsia="Calibri"/>
          <w:szCs w:val="24"/>
          <w:lang w:eastAsia="pt-BR"/>
        </w:rPr>
        <w:tab/>
        <w:t>A concessão de efeito suspensivo à impugnação é medida excepcional e deverá ser motivada pelo agente de contratação, nos autos do processo de licitação.</w:t>
      </w:r>
    </w:p>
    <w:p w14:paraId="6E003D56"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12.5. Acolhida a impugnação, será definida e publicada nova data para a realização do certame.</w:t>
      </w:r>
    </w:p>
    <w:p w14:paraId="1A3E04E1" w14:textId="77777777" w:rsidR="0040531C" w:rsidRDefault="0040531C">
      <w:pPr>
        <w:suppressAutoHyphens w:val="0"/>
        <w:autoSpaceDE w:val="0"/>
        <w:autoSpaceDN w:val="0"/>
        <w:adjustRightInd w:val="0"/>
        <w:spacing w:before="6" w:after="6"/>
        <w:jc w:val="both"/>
        <w:rPr>
          <w:rFonts w:eastAsia="Calibri"/>
          <w:szCs w:val="24"/>
          <w:lang w:eastAsia="pt-BR"/>
        </w:rPr>
      </w:pPr>
    </w:p>
    <w:p w14:paraId="584DF04C" w14:textId="77777777" w:rsidR="0040531C" w:rsidRDefault="00E27A2F">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13.</w:t>
      </w:r>
      <w:r>
        <w:rPr>
          <w:rFonts w:eastAsia="Calibri"/>
          <w:b/>
          <w:bCs/>
          <w:szCs w:val="24"/>
          <w:lang w:eastAsia="pt-BR"/>
        </w:rPr>
        <w:tab/>
        <w:t>DAS DISPOSIÇÕES GERAIS</w:t>
      </w:r>
    </w:p>
    <w:p w14:paraId="4108752B"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 Será divulgada ata da sessão pública no sistema eletrônico.</w:t>
      </w:r>
    </w:p>
    <w:p w14:paraId="7C83B920"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461FDE7"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13.3. Todas as referências de tempo no Edital, no aviso e durante a sessão pública observarão o horário de Brasília - DF.</w:t>
      </w:r>
    </w:p>
    <w:p w14:paraId="1E567BBC"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13.4. As normas disciplinadoras da licitação serão sempre interpretadas em favor da ampliação da disputa entre os interessados, desde que não comprometam o interesse da Administração, o princípio da isonomia, a finalidade e a segurança da contratação. </w:t>
      </w:r>
    </w:p>
    <w:p w14:paraId="76D59597"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13.5. Os licitantes assumem todos os custos de preparação e apresentação de suas propostas e a Administração não será, em nenhum caso, responsável por esses custos, independentemente da condução ou do resultado do processo licitatório.</w:t>
      </w:r>
    </w:p>
    <w:p w14:paraId="7AD8A7D4"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13.6. Na contagem dos prazos estabelecidos neste Edital e seus Anexos, excluir-se-á o dia do início e incluir-se-á o do vencimento. Só se iniciam e vencem os prazos em dias de expediente na Administração.</w:t>
      </w:r>
    </w:p>
    <w:p w14:paraId="64AB7875"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13.7. O desatendimento de exigências formais não essenciais não importará o afastamento do licitante, desde que seja possível o aproveitamento do ato, observados os princípios da isonomia e do interesse público.</w:t>
      </w:r>
    </w:p>
    <w:p w14:paraId="213917DE"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13.8. Em caso de divergência entre disposições deste Edital e de seus anexos ou demais peças que compõem o processo, prevalecerá as deste Edital.</w:t>
      </w:r>
    </w:p>
    <w:p w14:paraId="265560B0"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13.9. O Edital e seus anexos estão disponíveis, na íntegra, no Portal Nacional de Contratações Públicas (PNCP) e endereço eletrônico nos sítios eletrônicos </w:t>
      </w:r>
      <w:hyperlink r:id="rId44" w:history="1">
        <w:r>
          <w:rPr>
            <w:rFonts w:eastAsia="Calibri"/>
            <w:szCs w:val="24"/>
            <w:lang w:eastAsia="pt-BR"/>
          </w:rPr>
          <w:t>https://avisolicitacao.qualitysistemas.com.br/prefeitura_municipal_de_caracol</w:t>
        </w:r>
      </w:hyperlink>
      <w:r>
        <w:rPr>
          <w:rFonts w:eastAsia="Calibri"/>
          <w:szCs w:val="24"/>
          <w:lang w:eastAsia="pt-BR"/>
        </w:rPr>
        <w:t xml:space="preserve">, e </w:t>
      </w:r>
      <w:hyperlink r:id="rId45" w:history="1">
        <w:r>
          <w:rPr>
            <w:rFonts w:eastAsia="Calibri"/>
            <w:szCs w:val="24"/>
            <w:lang w:eastAsia="pt-BR"/>
          </w:rPr>
          <w:t>https://bll.org.br/</w:t>
        </w:r>
      </w:hyperlink>
    </w:p>
    <w:p w14:paraId="346B0CE4"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w:t>
      </w:r>
      <w:r>
        <w:rPr>
          <w:rFonts w:eastAsia="Calibri"/>
          <w:szCs w:val="24"/>
          <w:lang w:eastAsia="pt-BR"/>
        </w:rPr>
        <w:tab/>
        <w:t>Integram este Edital, para todos os fins e efeitos, os seguintes anexos:</w:t>
      </w:r>
    </w:p>
    <w:p w14:paraId="09DA4F36"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13.10.1. ANEXO I - Termo de Referência;</w:t>
      </w:r>
    </w:p>
    <w:p w14:paraId="171D8FEE"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13.10.1.1.</w:t>
      </w:r>
      <w:bookmarkStart w:id="0" w:name="_Hlk189203460"/>
      <w:r>
        <w:rPr>
          <w:rFonts w:eastAsia="Calibri"/>
          <w:szCs w:val="24"/>
          <w:lang w:eastAsia="pt-BR"/>
        </w:rPr>
        <w:t xml:space="preserve"> Apêndice do Anexo I – Estudo Técnico Preliminar</w:t>
      </w:r>
    </w:p>
    <w:bookmarkEnd w:id="0"/>
    <w:p w14:paraId="6427519C"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13.10.2. ANEXO II – Minuta de Termo de Contrato</w:t>
      </w:r>
    </w:p>
    <w:p w14:paraId="5372B7B2" w14:textId="77777777" w:rsidR="0040531C" w:rsidRDefault="00E27A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13.10.3. ANEXO III – Minuta da Ata de Registro de Preço</w:t>
      </w:r>
    </w:p>
    <w:p w14:paraId="72FE0253" w14:textId="77777777" w:rsidR="0040531C" w:rsidRDefault="00E27A2F">
      <w:pPr>
        <w:shd w:val="clear" w:color="auto" w:fill="FFFFFF"/>
        <w:suppressAutoHyphens w:val="0"/>
        <w:autoSpaceDE w:val="0"/>
        <w:autoSpaceDN w:val="0"/>
        <w:adjustRightInd w:val="0"/>
        <w:spacing w:before="6" w:after="6"/>
        <w:jc w:val="both"/>
        <w:rPr>
          <w:rFonts w:eastAsia="Calibri"/>
          <w:szCs w:val="24"/>
          <w:lang w:eastAsia="pt-BR"/>
        </w:rPr>
      </w:pPr>
      <w:r>
        <w:rPr>
          <w:rFonts w:eastAsia="Calibri"/>
          <w:szCs w:val="24"/>
          <w:lang w:eastAsia="pt-BR"/>
        </w:rPr>
        <w:t>13.10.4. ANEXO IV – Modelo de declaração geral</w:t>
      </w:r>
    </w:p>
    <w:p w14:paraId="15AC221E" w14:textId="77777777" w:rsidR="0040531C" w:rsidRDefault="00E27A2F">
      <w:pPr>
        <w:shd w:val="clear" w:color="auto" w:fill="FFFFFF"/>
        <w:suppressAutoHyphens w:val="0"/>
        <w:autoSpaceDE w:val="0"/>
        <w:autoSpaceDN w:val="0"/>
        <w:adjustRightInd w:val="0"/>
        <w:spacing w:before="6" w:after="6"/>
        <w:jc w:val="both"/>
        <w:rPr>
          <w:rFonts w:eastAsia="Calibri"/>
          <w:szCs w:val="24"/>
          <w:lang w:eastAsia="pt-BR"/>
        </w:rPr>
      </w:pPr>
      <w:r>
        <w:rPr>
          <w:rFonts w:eastAsia="Calibri"/>
          <w:szCs w:val="24"/>
          <w:lang w:eastAsia="pt-BR"/>
        </w:rPr>
        <w:t>13.10.5. ANEXO V – Modelo de Declaração ME-EPP.</w:t>
      </w:r>
    </w:p>
    <w:p w14:paraId="07A58509" w14:textId="77777777" w:rsidR="0040531C" w:rsidRDefault="00E27A2F">
      <w:pPr>
        <w:shd w:val="clear" w:color="auto" w:fill="FFFFFF"/>
        <w:suppressAutoHyphens w:val="0"/>
        <w:autoSpaceDE w:val="0"/>
        <w:autoSpaceDN w:val="0"/>
        <w:adjustRightInd w:val="0"/>
        <w:spacing w:before="6" w:after="6"/>
        <w:jc w:val="both"/>
        <w:rPr>
          <w:rFonts w:eastAsia="Calibri"/>
          <w:szCs w:val="24"/>
          <w:lang w:eastAsia="pt-BR"/>
        </w:rPr>
      </w:pPr>
      <w:r>
        <w:rPr>
          <w:rFonts w:eastAsia="Calibri"/>
          <w:szCs w:val="24"/>
          <w:lang w:eastAsia="pt-BR"/>
        </w:rPr>
        <w:t>13.11.6 ANEXO VI – Minuta de Empenho.</w:t>
      </w:r>
    </w:p>
    <w:p w14:paraId="73ED5D38" w14:textId="77777777" w:rsidR="0040531C" w:rsidRDefault="0040531C">
      <w:pPr>
        <w:shd w:val="clear" w:color="auto" w:fill="FFFFFF"/>
        <w:suppressAutoHyphens w:val="0"/>
        <w:autoSpaceDE w:val="0"/>
        <w:autoSpaceDN w:val="0"/>
        <w:adjustRightInd w:val="0"/>
        <w:spacing w:before="6" w:after="6"/>
        <w:jc w:val="both"/>
        <w:rPr>
          <w:rFonts w:eastAsia="Calibri"/>
          <w:szCs w:val="24"/>
          <w:lang w:eastAsia="pt-BR"/>
        </w:rPr>
      </w:pPr>
    </w:p>
    <w:p w14:paraId="741E1AF6" w14:textId="3BAFA718" w:rsidR="0040531C" w:rsidRDefault="00E27A2F">
      <w:pPr>
        <w:autoSpaceDE w:val="0"/>
        <w:autoSpaceDN w:val="0"/>
        <w:adjustRightInd w:val="0"/>
        <w:spacing w:before="72" w:after="72"/>
        <w:ind w:firstLine="567"/>
        <w:jc w:val="center"/>
        <w:rPr>
          <w:rFonts w:eastAsia="Calibri"/>
          <w:szCs w:val="24"/>
          <w:lang w:eastAsia="pt-BR"/>
        </w:rPr>
      </w:pPr>
      <w:r>
        <w:rPr>
          <w:rFonts w:eastAsia="Calibri"/>
          <w:szCs w:val="24"/>
          <w:lang w:eastAsia="pt-BR"/>
        </w:rPr>
        <w:t xml:space="preserve">                                                                      </w:t>
      </w:r>
      <w:r w:rsidR="00925706">
        <w:rPr>
          <w:rFonts w:eastAsia="Calibri"/>
          <w:szCs w:val="24"/>
          <w:highlight w:val="yellow"/>
          <w:lang w:eastAsia="pt-BR"/>
        </w:rPr>
        <w:t xml:space="preserve">Caracol MS, xx </w:t>
      </w:r>
      <w:r>
        <w:rPr>
          <w:rFonts w:eastAsia="Calibri"/>
          <w:szCs w:val="24"/>
          <w:highlight w:val="yellow"/>
          <w:lang w:eastAsia="pt-BR"/>
        </w:rPr>
        <w:t xml:space="preserve">de </w:t>
      </w:r>
      <w:r w:rsidR="00925706">
        <w:rPr>
          <w:rFonts w:eastAsia="Calibri"/>
          <w:szCs w:val="24"/>
          <w:highlight w:val="yellow"/>
          <w:lang w:eastAsia="pt-BR"/>
        </w:rPr>
        <w:t>xxxx</w:t>
      </w:r>
      <w:r>
        <w:rPr>
          <w:rFonts w:eastAsia="Calibri"/>
          <w:szCs w:val="24"/>
          <w:highlight w:val="yellow"/>
          <w:lang w:eastAsia="pt-BR"/>
        </w:rPr>
        <w:t xml:space="preserve"> de 2025.</w:t>
      </w:r>
    </w:p>
    <w:p w14:paraId="41FD45AE" w14:textId="77777777" w:rsidR="0040531C" w:rsidRDefault="0040531C">
      <w:pPr>
        <w:autoSpaceDE w:val="0"/>
        <w:autoSpaceDN w:val="0"/>
        <w:adjustRightInd w:val="0"/>
        <w:spacing w:before="72" w:after="72"/>
        <w:ind w:firstLine="567"/>
        <w:jc w:val="center"/>
        <w:rPr>
          <w:rFonts w:eastAsia="Calibri"/>
          <w:szCs w:val="24"/>
          <w:lang w:eastAsia="pt-BR"/>
        </w:rPr>
      </w:pPr>
    </w:p>
    <w:p w14:paraId="2C66F6DC" w14:textId="77777777" w:rsidR="0040531C" w:rsidRDefault="0040531C">
      <w:pPr>
        <w:suppressAutoHyphens w:val="0"/>
        <w:autoSpaceDE w:val="0"/>
        <w:autoSpaceDN w:val="0"/>
        <w:adjustRightInd w:val="0"/>
        <w:jc w:val="center"/>
        <w:rPr>
          <w:rFonts w:eastAsia="Calibri"/>
          <w:b/>
          <w:bCs/>
          <w:color w:val="000000"/>
          <w:szCs w:val="24"/>
          <w:lang w:eastAsia="pt-BR"/>
        </w:rPr>
      </w:pPr>
    </w:p>
    <w:p w14:paraId="051916D0" w14:textId="77777777" w:rsidR="0040531C" w:rsidRDefault="00E27A2F">
      <w:pPr>
        <w:suppressAutoHyphens w:val="0"/>
        <w:autoSpaceDE w:val="0"/>
        <w:autoSpaceDN w:val="0"/>
        <w:adjustRightInd w:val="0"/>
        <w:jc w:val="center"/>
        <w:rPr>
          <w:rFonts w:eastAsia="Calibri"/>
          <w:szCs w:val="24"/>
          <w:lang w:eastAsia="pt-BR"/>
        </w:rPr>
      </w:pPr>
      <w:r>
        <w:rPr>
          <w:rFonts w:eastAsia="Calibri"/>
          <w:b/>
          <w:bCs/>
          <w:color w:val="000000"/>
          <w:szCs w:val="24"/>
          <w:lang w:eastAsia="pt-BR"/>
        </w:rPr>
        <w:t>CARLOS ANTONIO DOS SANTOS GOUVÊA</w:t>
      </w:r>
    </w:p>
    <w:p w14:paraId="2E8CE894" w14:textId="77777777" w:rsidR="0040531C" w:rsidRDefault="00E27A2F">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Secretário Municipal de Planejamento </w:t>
      </w:r>
    </w:p>
    <w:p w14:paraId="6EC34663" w14:textId="77777777" w:rsidR="0040531C" w:rsidRPr="00925706" w:rsidRDefault="00E27A2F" w:rsidP="00925706">
      <w:pPr>
        <w:suppressAutoHyphens w:val="0"/>
        <w:autoSpaceDE w:val="0"/>
        <w:autoSpaceDN w:val="0"/>
        <w:adjustRightInd w:val="0"/>
        <w:jc w:val="center"/>
        <w:rPr>
          <w:b/>
          <w:bCs/>
          <w:color w:val="000000" w:themeColor="text1"/>
          <w:szCs w:val="24"/>
          <w:u w:val="single"/>
        </w:rPr>
      </w:pPr>
      <w:r>
        <w:rPr>
          <w:rFonts w:eastAsia="Calibri"/>
          <w:b/>
          <w:bCs/>
          <w:color w:val="000000"/>
          <w:szCs w:val="24"/>
          <w:lang w:eastAsia="pt-BR"/>
        </w:rPr>
        <w:t>(Autoridade nos Processos licitatórios, Conforme portaria 024/2024)</w:t>
      </w:r>
      <w:r>
        <w:rPr>
          <w:b/>
          <w:bCs/>
          <w:szCs w:val="24"/>
          <w:lang w:val="pt"/>
        </w:rPr>
        <w:br w:type="page"/>
      </w:r>
      <w:r w:rsidRPr="00925706">
        <w:rPr>
          <w:b/>
          <w:bCs/>
          <w:color w:val="000000" w:themeColor="text1"/>
          <w:szCs w:val="24"/>
          <w:u w:val="single"/>
        </w:rPr>
        <w:t>TERMO DE REFERENCIA</w:t>
      </w:r>
    </w:p>
    <w:p w14:paraId="54702EE3" w14:textId="77777777" w:rsidR="0040531C" w:rsidRPr="00925706" w:rsidRDefault="00E27A2F" w:rsidP="00925706">
      <w:pPr>
        <w:spacing w:before="120" w:after="120" w:line="360" w:lineRule="auto"/>
        <w:jc w:val="center"/>
        <w:rPr>
          <w:b/>
          <w:bCs/>
          <w:color w:val="000000" w:themeColor="text1"/>
          <w:szCs w:val="24"/>
          <w:u w:val="single"/>
        </w:rPr>
      </w:pPr>
      <w:r w:rsidRPr="00925706">
        <w:rPr>
          <w:b/>
          <w:color w:val="000000" w:themeColor="text1"/>
          <w:szCs w:val="24"/>
        </w:rPr>
        <w:t xml:space="preserve">  </w:t>
      </w:r>
      <w:r w:rsidRPr="00925706">
        <w:rPr>
          <w:b/>
          <w:color w:val="000000" w:themeColor="text1"/>
          <w:szCs w:val="24"/>
          <w:u w:val="single"/>
        </w:rPr>
        <w:t>EXCLUISIVO ME/EPP</w:t>
      </w:r>
    </w:p>
    <w:p w14:paraId="6EC39C18" w14:textId="77777777" w:rsidR="0040531C" w:rsidRPr="00925706" w:rsidRDefault="0040531C" w:rsidP="00925706">
      <w:pPr>
        <w:spacing w:before="120" w:after="120" w:line="360" w:lineRule="auto"/>
        <w:jc w:val="both"/>
        <w:rPr>
          <w:b/>
          <w:bCs/>
          <w:color w:val="000000" w:themeColor="text1"/>
          <w:szCs w:val="24"/>
        </w:rPr>
      </w:pPr>
    </w:p>
    <w:p w14:paraId="6148388E" w14:textId="77777777" w:rsidR="0040531C" w:rsidRPr="00925706" w:rsidRDefault="00E27A2F" w:rsidP="00925706">
      <w:pPr>
        <w:pStyle w:val="Nivel01"/>
        <w:spacing w:line="360" w:lineRule="auto"/>
        <w:ind w:left="0" w:firstLine="0"/>
        <w:rPr>
          <w:rFonts w:ascii="Times New Roman" w:eastAsia="Arial" w:hAnsi="Times New Roman"/>
          <w:sz w:val="24"/>
          <w:szCs w:val="24"/>
        </w:rPr>
      </w:pPr>
      <w:r w:rsidRPr="00925706">
        <w:rPr>
          <w:rFonts w:ascii="Times New Roman" w:hAnsi="Times New Roman"/>
          <w:sz w:val="24"/>
          <w:szCs w:val="24"/>
        </w:rPr>
        <w:t>CONDIÇÕES GERAIS DA CONTRATAÇÃO</w:t>
      </w:r>
    </w:p>
    <w:p w14:paraId="2AAE98E5" w14:textId="77777777" w:rsidR="0040531C" w:rsidRPr="00925706" w:rsidRDefault="00E27A2F" w:rsidP="00925706">
      <w:pPr>
        <w:pStyle w:val="PargrafodaLista"/>
        <w:numPr>
          <w:ilvl w:val="1"/>
          <w:numId w:val="2"/>
        </w:numPr>
        <w:spacing w:line="360" w:lineRule="auto"/>
        <w:ind w:left="0" w:firstLine="0"/>
        <w:jc w:val="both"/>
        <w:rPr>
          <w:szCs w:val="24"/>
        </w:rPr>
      </w:pPr>
      <w:r w:rsidRPr="00925706">
        <w:rPr>
          <w:szCs w:val="24"/>
        </w:rPr>
        <w:t>AQUISIÇÃO DE GENEROS ALIMENTICIOS, MATERIAL DE LIMPEZA E COPA E COZINHA, PARA ATENDER AS NECESSIDADES DA INSTITUIÇÃO DE LONGA PERMANENCIA PARA IDOSOS (ILPI - OSCAR FERREIRA LEITE) VINCULADA A SECRETARIA MUNICIPAL DE DIREITOS HUMANOS, ASSISTÊNCIA SOCIAL, TRABALHO E HABITAÇAO DE CARACOL/MS.</w:t>
      </w:r>
    </w:p>
    <w:p w14:paraId="072C65F5" w14:textId="77777777" w:rsidR="0040531C" w:rsidRDefault="0040531C">
      <w:pPr>
        <w:spacing w:line="360" w:lineRule="auto"/>
        <w:jc w:val="both"/>
        <w:rPr>
          <w:rFonts w:ascii="Arial" w:hAnsi="Arial" w:cs="Arial"/>
          <w:sz w:val="22"/>
          <w:szCs w:val="22"/>
        </w:rPr>
      </w:pPr>
    </w:p>
    <w:tbl>
      <w:tblPr>
        <w:tblW w:w="10490" w:type="dxa"/>
        <w:tblInd w:w="-856" w:type="dxa"/>
        <w:tblCellMar>
          <w:left w:w="70" w:type="dxa"/>
          <w:right w:w="70" w:type="dxa"/>
        </w:tblCellMar>
        <w:tblLook w:val="04A0" w:firstRow="1" w:lastRow="0" w:firstColumn="1" w:lastColumn="0" w:noHBand="0" w:noVBand="1"/>
      </w:tblPr>
      <w:tblGrid>
        <w:gridCol w:w="630"/>
        <w:gridCol w:w="5466"/>
        <w:gridCol w:w="1134"/>
        <w:gridCol w:w="992"/>
        <w:gridCol w:w="993"/>
        <w:gridCol w:w="1275"/>
      </w:tblGrid>
      <w:tr w:rsidR="0040531C" w14:paraId="7ACAB05F" w14:textId="77777777">
        <w:trPr>
          <w:trHeight w:val="495"/>
        </w:trPr>
        <w:tc>
          <w:tcPr>
            <w:tcW w:w="630" w:type="dxa"/>
            <w:tcBorders>
              <w:top w:val="single" w:sz="4" w:space="0" w:color="auto"/>
              <w:left w:val="single" w:sz="4" w:space="0" w:color="auto"/>
              <w:bottom w:val="single" w:sz="4" w:space="0" w:color="auto"/>
              <w:right w:val="single" w:sz="4" w:space="0" w:color="auto"/>
            </w:tcBorders>
            <w:vAlign w:val="center"/>
          </w:tcPr>
          <w:p w14:paraId="4D501689" w14:textId="77777777" w:rsidR="0040531C" w:rsidRDefault="00E27A2F">
            <w:pPr>
              <w:jc w:val="center"/>
              <w:rPr>
                <w:rFonts w:ascii="Arial" w:hAnsi="Arial" w:cs="Arial"/>
                <w:b/>
                <w:bCs/>
                <w:sz w:val="12"/>
                <w:szCs w:val="12"/>
              </w:rPr>
            </w:pPr>
            <w:r>
              <w:rPr>
                <w:rFonts w:ascii="Arial" w:hAnsi="Arial" w:cs="Arial"/>
                <w:b/>
                <w:bCs/>
                <w:sz w:val="12"/>
                <w:szCs w:val="12"/>
              </w:rPr>
              <w:t>ITEM</w:t>
            </w:r>
          </w:p>
        </w:tc>
        <w:tc>
          <w:tcPr>
            <w:tcW w:w="5466" w:type="dxa"/>
            <w:tcBorders>
              <w:top w:val="single" w:sz="4" w:space="0" w:color="auto"/>
              <w:left w:val="nil"/>
              <w:bottom w:val="single" w:sz="4" w:space="0" w:color="auto"/>
              <w:right w:val="single" w:sz="4" w:space="0" w:color="auto"/>
            </w:tcBorders>
            <w:vAlign w:val="center"/>
          </w:tcPr>
          <w:p w14:paraId="147D57E5" w14:textId="77777777" w:rsidR="0040531C" w:rsidRDefault="00E27A2F">
            <w:pPr>
              <w:jc w:val="center"/>
              <w:rPr>
                <w:rFonts w:ascii="Arial" w:hAnsi="Arial" w:cs="Arial"/>
                <w:b/>
                <w:bCs/>
                <w:sz w:val="12"/>
                <w:szCs w:val="12"/>
              </w:rPr>
            </w:pPr>
            <w:r>
              <w:rPr>
                <w:rFonts w:ascii="Arial" w:hAnsi="Arial" w:cs="Arial"/>
                <w:b/>
                <w:bCs/>
                <w:sz w:val="12"/>
                <w:szCs w:val="12"/>
              </w:rPr>
              <w:t>PRODUTO / SERVIÇO</w:t>
            </w:r>
          </w:p>
        </w:tc>
        <w:tc>
          <w:tcPr>
            <w:tcW w:w="1134" w:type="dxa"/>
            <w:tcBorders>
              <w:top w:val="single" w:sz="4" w:space="0" w:color="auto"/>
              <w:left w:val="nil"/>
              <w:bottom w:val="single" w:sz="4" w:space="0" w:color="auto"/>
              <w:right w:val="single" w:sz="4" w:space="0" w:color="auto"/>
            </w:tcBorders>
            <w:vAlign w:val="center"/>
          </w:tcPr>
          <w:p w14:paraId="27A1A2AB" w14:textId="77777777" w:rsidR="0040531C" w:rsidRDefault="00E27A2F">
            <w:pPr>
              <w:jc w:val="center"/>
              <w:rPr>
                <w:rFonts w:ascii="Arial" w:hAnsi="Arial" w:cs="Arial"/>
                <w:b/>
                <w:bCs/>
                <w:sz w:val="12"/>
                <w:szCs w:val="12"/>
              </w:rPr>
            </w:pPr>
            <w:r>
              <w:rPr>
                <w:rFonts w:ascii="Arial" w:hAnsi="Arial" w:cs="Arial"/>
                <w:b/>
                <w:bCs/>
                <w:sz w:val="12"/>
                <w:szCs w:val="12"/>
              </w:rPr>
              <w:t>UNIDADE</w:t>
            </w:r>
          </w:p>
        </w:tc>
        <w:tc>
          <w:tcPr>
            <w:tcW w:w="992" w:type="dxa"/>
            <w:tcBorders>
              <w:top w:val="single" w:sz="4" w:space="0" w:color="auto"/>
              <w:left w:val="nil"/>
              <w:bottom w:val="single" w:sz="4" w:space="0" w:color="auto"/>
              <w:right w:val="single" w:sz="4" w:space="0" w:color="auto"/>
            </w:tcBorders>
          </w:tcPr>
          <w:p w14:paraId="7EEA2F9E" w14:textId="77777777" w:rsidR="0040531C" w:rsidRDefault="0040531C">
            <w:pPr>
              <w:jc w:val="center"/>
              <w:rPr>
                <w:rFonts w:ascii="Arial" w:hAnsi="Arial" w:cs="Arial"/>
                <w:b/>
                <w:bCs/>
                <w:sz w:val="12"/>
                <w:szCs w:val="12"/>
              </w:rPr>
            </w:pPr>
          </w:p>
          <w:p w14:paraId="7931B4C2" w14:textId="77777777" w:rsidR="0040531C" w:rsidRDefault="00E27A2F">
            <w:pPr>
              <w:jc w:val="center"/>
              <w:rPr>
                <w:rFonts w:ascii="Arial" w:hAnsi="Arial" w:cs="Arial"/>
                <w:b/>
                <w:bCs/>
                <w:sz w:val="12"/>
                <w:szCs w:val="12"/>
              </w:rPr>
            </w:pPr>
            <w:r>
              <w:rPr>
                <w:rFonts w:ascii="Arial" w:hAnsi="Arial" w:cs="Arial"/>
                <w:b/>
                <w:bCs/>
                <w:sz w:val="12"/>
                <w:szCs w:val="12"/>
              </w:rPr>
              <w:t>QUANTIDADE</w:t>
            </w:r>
          </w:p>
        </w:tc>
        <w:tc>
          <w:tcPr>
            <w:tcW w:w="993" w:type="dxa"/>
            <w:tcBorders>
              <w:top w:val="single" w:sz="4" w:space="0" w:color="auto"/>
              <w:left w:val="nil"/>
              <w:bottom w:val="single" w:sz="4" w:space="0" w:color="auto"/>
              <w:right w:val="single" w:sz="4" w:space="0" w:color="auto"/>
            </w:tcBorders>
          </w:tcPr>
          <w:p w14:paraId="02F07A21" w14:textId="77777777" w:rsidR="0040531C" w:rsidRDefault="0040531C">
            <w:pPr>
              <w:jc w:val="center"/>
              <w:rPr>
                <w:rFonts w:ascii="Arial" w:hAnsi="Arial" w:cs="Arial"/>
                <w:b/>
                <w:bCs/>
                <w:sz w:val="12"/>
                <w:szCs w:val="12"/>
              </w:rPr>
            </w:pPr>
          </w:p>
          <w:p w14:paraId="5E89FD02" w14:textId="77777777" w:rsidR="0040531C" w:rsidRDefault="00E27A2F">
            <w:pPr>
              <w:jc w:val="center"/>
              <w:rPr>
                <w:rFonts w:ascii="Arial" w:hAnsi="Arial" w:cs="Arial"/>
                <w:b/>
                <w:bCs/>
                <w:sz w:val="12"/>
                <w:szCs w:val="12"/>
              </w:rPr>
            </w:pPr>
            <w:r>
              <w:rPr>
                <w:rFonts w:ascii="Arial" w:hAnsi="Arial" w:cs="Arial"/>
                <w:b/>
                <w:bCs/>
                <w:sz w:val="12"/>
                <w:szCs w:val="12"/>
              </w:rPr>
              <w:t>VALOR UNITARIO</w:t>
            </w:r>
          </w:p>
        </w:tc>
        <w:tc>
          <w:tcPr>
            <w:tcW w:w="1275" w:type="dxa"/>
            <w:tcBorders>
              <w:top w:val="single" w:sz="4" w:space="0" w:color="auto"/>
              <w:left w:val="nil"/>
              <w:bottom w:val="single" w:sz="4" w:space="0" w:color="auto"/>
              <w:right w:val="single" w:sz="4" w:space="0" w:color="auto"/>
            </w:tcBorders>
          </w:tcPr>
          <w:p w14:paraId="6EBC1855" w14:textId="77777777" w:rsidR="0040531C" w:rsidRDefault="0040531C">
            <w:pPr>
              <w:jc w:val="center"/>
              <w:rPr>
                <w:rFonts w:ascii="Arial" w:hAnsi="Arial" w:cs="Arial"/>
                <w:b/>
                <w:bCs/>
                <w:sz w:val="12"/>
                <w:szCs w:val="12"/>
              </w:rPr>
            </w:pPr>
          </w:p>
          <w:p w14:paraId="40FE6738" w14:textId="77777777" w:rsidR="0040531C" w:rsidRDefault="00E27A2F">
            <w:pPr>
              <w:jc w:val="center"/>
              <w:rPr>
                <w:rFonts w:ascii="Arial" w:hAnsi="Arial" w:cs="Arial"/>
                <w:b/>
                <w:bCs/>
                <w:sz w:val="12"/>
                <w:szCs w:val="12"/>
              </w:rPr>
            </w:pPr>
            <w:r>
              <w:rPr>
                <w:rFonts w:ascii="Arial" w:hAnsi="Arial" w:cs="Arial"/>
                <w:b/>
                <w:bCs/>
                <w:sz w:val="12"/>
                <w:szCs w:val="12"/>
              </w:rPr>
              <w:t>VALOR TOTAL</w:t>
            </w:r>
          </w:p>
        </w:tc>
      </w:tr>
      <w:tr w:rsidR="0040531C" w14:paraId="3A39579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CDD3555" w14:textId="77777777" w:rsidR="0040531C" w:rsidRDefault="00E27A2F">
            <w:pPr>
              <w:rPr>
                <w:rFonts w:ascii="Arial" w:hAnsi="Arial" w:cs="Arial"/>
                <w:sz w:val="16"/>
                <w:szCs w:val="16"/>
              </w:rPr>
            </w:pPr>
            <w:r>
              <w:rPr>
                <w:rFonts w:ascii="Arial" w:hAnsi="Arial" w:cs="Arial"/>
                <w:sz w:val="16"/>
                <w:szCs w:val="16"/>
              </w:rPr>
              <w:t>01</w:t>
            </w:r>
          </w:p>
        </w:tc>
        <w:tc>
          <w:tcPr>
            <w:tcW w:w="5466" w:type="dxa"/>
            <w:tcBorders>
              <w:top w:val="single" w:sz="4" w:space="0" w:color="auto"/>
              <w:left w:val="nil"/>
              <w:bottom w:val="single" w:sz="4" w:space="0" w:color="auto"/>
              <w:right w:val="single" w:sz="4" w:space="0" w:color="auto"/>
            </w:tcBorders>
            <w:vAlign w:val="center"/>
          </w:tcPr>
          <w:p w14:paraId="5D53CB6E" w14:textId="77777777" w:rsidR="0040531C" w:rsidRDefault="00E27A2F">
            <w:pPr>
              <w:jc w:val="both"/>
              <w:rPr>
                <w:rFonts w:ascii="Arial" w:hAnsi="Arial" w:cs="Arial"/>
                <w:sz w:val="20"/>
              </w:rPr>
            </w:pPr>
            <w:r>
              <w:rPr>
                <w:rFonts w:ascii="Arial" w:hAnsi="Arial" w:cs="Arial"/>
                <w:sz w:val="16"/>
                <w:szCs w:val="16"/>
              </w:rPr>
              <w:t>AMIDO DE MILHO, EM PÓ, ACONDICIONADO EM EMBALAGEM DE PAPELÃO OU POLIPROPILENO ORIGINAL DE FÁBRICA DE 500 GR, ISENTO DE MATÉRIA TERROSA, FUNGOS OU PARASITAS E LIVRE DE UMIDADE E DE FRAGMENTOS ESTRANHOS, COM ESPECIFICAÇÃO DOS INGREDIENTES, INFORMAÇÕES DO FABRICANTE E DATA DE VENCIMENTO ESTAMPADA NA EMBALAGEM.</w:t>
            </w:r>
          </w:p>
        </w:tc>
        <w:tc>
          <w:tcPr>
            <w:tcW w:w="1134" w:type="dxa"/>
            <w:tcBorders>
              <w:top w:val="single" w:sz="4" w:space="0" w:color="auto"/>
              <w:left w:val="nil"/>
              <w:bottom w:val="single" w:sz="4" w:space="0" w:color="auto"/>
              <w:right w:val="single" w:sz="4" w:space="0" w:color="auto"/>
            </w:tcBorders>
            <w:vAlign w:val="center"/>
          </w:tcPr>
          <w:p w14:paraId="72B014B9" w14:textId="77777777" w:rsidR="0040531C" w:rsidRDefault="00E27A2F">
            <w:pPr>
              <w:jc w:val="center"/>
              <w:rPr>
                <w:rFonts w:ascii="Arial" w:hAnsi="Arial" w:cs="Arial"/>
                <w:sz w:val="20"/>
              </w:rPr>
            </w:pPr>
            <w:r>
              <w:rPr>
                <w:rFonts w:ascii="Arial" w:hAnsi="Arial" w:cs="Arial"/>
                <w:sz w:val="16"/>
                <w:szCs w:val="16"/>
              </w:rPr>
              <w:t>Pct</w:t>
            </w:r>
          </w:p>
        </w:tc>
        <w:tc>
          <w:tcPr>
            <w:tcW w:w="992" w:type="dxa"/>
            <w:tcBorders>
              <w:top w:val="single" w:sz="4" w:space="0" w:color="auto"/>
              <w:left w:val="nil"/>
              <w:bottom w:val="single" w:sz="4" w:space="0" w:color="auto"/>
              <w:right w:val="single" w:sz="4" w:space="0" w:color="auto"/>
            </w:tcBorders>
            <w:vAlign w:val="center"/>
          </w:tcPr>
          <w:p w14:paraId="6817EE46" w14:textId="77777777" w:rsidR="0040531C" w:rsidRDefault="00E27A2F">
            <w:pPr>
              <w:jc w:val="center"/>
              <w:rPr>
                <w:rFonts w:ascii="Arial" w:hAnsi="Arial" w:cs="Arial"/>
                <w:sz w:val="16"/>
                <w:szCs w:val="16"/>
              </w:rPr>
            </w:pPr>
            <w:r>
              <w:rPr>
                <w:rFonts w:ascii="Arial" w:hAnsi="Arial" w:cs="Arial"/>
                <w:sz w:val="16"/>
                <w:szCs w:val="16"/>
              </w:rPr>
              <w:t>50</w:t>
            </w:r>
          </w:p>
        </w:tc>
        <w:tc>
          <w:tcPr>
            <w:tcW w:w="993" w:type="dxa"/>
            <w:tcBorders>
              <w:top w:val="single" w:sz="4" w:space="0" w:color="auto"/>
              <w:left w:val="nil"/>
              <w:bottom w:val="single" w:sz="4" w:space="0" w:color="auto"/>
              <w:right w:val="single" w:sz="4" w:space="0" w:color="auto"/>
            </w:tcBorders>
            <w:vAlign w:val="center"/>
          </w:tcPr>
          <w:p w14:paraId="791CD103" w14:textId="77777777" w:rsidR="0040531C" w:rsidRDefault="00E27A2F">
            <w:pPr>
              <w:jc w:val="center"/>
              <w:rPr>
                <w:rFonts w:ascii="Arial" w:hAnsi="Arial" w:cs="Arial"/>
                <w:sz w:val="16"/>
                <w:szCs w:val="16"/>
              </w:rPr>
            </w:pPr>
            <w:r>
              <w:rPr>
                <w:rFonts w:ascii="Arial" w:hAnsi="Arial" w:cs="Arial"/>
                <w:sz w:val="16"/>
                <w:szCs w:val="16"/>
              </w:rPr>
              <w:t>9,04</w:t>
            </w:r>
          </w:p>
        </w:tc>
        <w:tc>
          <w:tcPr>
            <w:tcW w:w="1275" w:type="dxa"/>
            <w:tcBorders>
              <w:top w:val="single" w:sz="4" w:space="0" w:color="auto"/>
              <w:left w:val="nil"/>
              <w:bottom w:val="single" w:sz="4" w:space="0" w:color="auto"/>
              <w:right w:val="single" w:sz="4" w:space="0" w:color="auto"/>
            </w:tcBorders>
            <w:vAlign w:val="center"/>
          </w:tcPr>
          <w:p w14:paraId="618B5B45" w14:textId="77777777" w:rsidR="0040531C" w:rsidRDefault="00E27A2F">
            <w:pPr>
              <w:jc w:val="center"/>
              <w:rPr>
                <w:rFonts w:ascii="Arial" w:hAnsi="Arial" w:cs="Arial"/>
                <w:sz w:val="16"/>
                <w:szCs w:val="16"/>
              </w:rPr>
            </w:pPr>
            <w:r>
              <w:rPr>
                <w:rFonts w:ascii="Arial" w:hAnsi="Arial" w:cs="Arial"/>
                <w:sz w:val="16"/>
                <w:szCs w:val="16"/>
              </w:rPr>
              <w:t>452,00</w:t>
            </w:r>
          </w:p>
        </w:tc>
      </w:tr>
      <w:tr w:rsidR="0040531C" w14:paraId="0EB4772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4E1D016" w14:textId="77777777" w:rsidR="0040531C" w:rsidRDefault="00E27A2F">
            <w:pPr>
              <w:rPr>
                <w:rFonts w:ascii="Arial" w:hAnsi="Arial" w:cs="Arial"/>
                <w:sz w:val="16"/>
                <w:szCs w:val="16"/>
              </w:rPr>
            </w:pPr>
            <w:r>
              <w:rPr>
                <w:rFonts w:ascii="Arial" w:hAnsi="Arial" w:cs="Arial"/>
                <w:sz w:val="16"/>
                <w:szCs w:val="16"/>
              </w:rPr>
              <w:t>02</w:t>
            </w:r>
          </w:p>
        </w:tc>
        <w:tc>
          <w:tcPr>
            <w:tcW w:w="5466" w:type="dxa"/>
            <w:tcBorders>
              <w:top w:val="single" w:sz="4" w:space="0" w:color="auto"/>
              <w:left w:val="nil"/>
              <w:bottom w:val="single" w:sz="4" w:space="0" w:color="auto"/>
              <w:right w:val="single" w:sz="4" w:space="0" w:color="auto"/>
            </w:tcBorders>
            <w:vAlign w:val="center"/>
          </w:tcPr>
          <w:p w14:paraId="25F8B77B" w14:textId="77777777" w:rsidR="0040531C" w:rsidRDefault="00E27A2F">
            <w:pPr>
              <w:jc w:val="both"/>
              <w:rPr>
                <w:rFonts w:ascii="Arial" w:hAnsi="Arial" w:cs="Arial"/>
                <w:sz w:val="20"/>
              </w:rPr>
            </w:pPr>
            <w:r>
              <w:rPr>
                <w:rFonts w:ascii="Arial" w:hAnsi="Arial" w:cs="Arial"/>
                <w:sz w:val="16"/>
                <w:szCs w:val="16"/>
              </w:rPr>
              <w:t>COCO RALADO desidratado adoçado, fino, embalagem plástica de 100 g, validade mínima de 6 meses a partir da entrega do produto.</w:t>
            </w:r>
          </w:p>
        </w:tc>
        <w:tc>
          <w:tcPr>
            <w:tcW w:w="1134" w:type="dxa"/>
            <w:tcBorders>
              <w:top w:val="single" w:sz="4" w:space="0" w:color="auto"/>
              <w:left w:val="nil"/>
              <w:bottom w:val="single" w:sz="4" w:space="0" w:color="auto"/>
              <w:right w:val="single" w:sz="4" w:space="0" w:color="auto"/>
            </w:tcBorders>
            <w:vAlign w:val="center"/>
          </w:tcPr>
          <w:p w14:paraId="51A3BB34" w14:textId="77777777" w:rsidR="0040531C" w:rsidRDefault="00E27A2F">
            <w:pPr>
              <w:jc w:val="center"/>
              <w:rPr>
                <w:rFonts w:ascii="Arial" w:hAnsi="Arial" w:cs="Arial"/>
                <w:sz w:val="20"/>
              </w:rPr>
            </w:pPr>
            <w:r>
              <w:rPr>
                <w:rFonts w:ascii="Arial" w:hAnsi="Arial" w:cs="Arial"/>
                <w:sz w:val="16"/>
                <w:szCs w:val="16"/>
              </w:rPr>
              <w:t>Pct</w:t>
            </w:r>
          </w:p>
        </w:tc>
        <w:tc>
          <w:tcPr>
            <w:tcW w:w="992" w:type="dxa"/>
            <w:tcBorders>
              <w:top w:val="single" w:sz="4" w:space="0" w:color="auto"/>
              <w:left w:val="nil"/>
              <w:bottom w:val="single" w:sz="4" w:space="0" w:color="auto"/>
              <w:right w:val="single" w:sz="4" w:space="0" w:color="auto"/>
            </w:tcBorders>
            <w:vAlign w:val="center"/>
          </w:tcPr>
          <w:p w14:paraId="1151ABB6" w14:textId="77777777" w:rsidR="0040531C" w:rsidRDefault="00E27A2F">
            <w:pPr>
              <w:jc w:val="center"/>
              <w:rPr>
                <w:rFonts w:ascii="Arial" w:hAnsi="Arial" w:cs="Arial"/>
                <w:sz w:val="16"/>
                <w:szCs w:val="16"/>
              </w:rPr>
            </w:pPr>
            <w:r>
              <w:rPr>
                <w:rFonts w:ascii="Arial" w:hAnsi="Arial" w:cs="Arial"/>
                <w:sz w:val="16"/>
                <w:szCs w:val="16"/>
              </w:rPr>
              <w:t>80</w:t>
            </w:r>
          </w:p>
        </w:tc>
        <w:tc>
          <w:tcPr>
            <w:tcW w:w="993" w:type="dxa"/>
            <w:tcBorders>
              <w:top w:val="single" w:sz="4" w:space="0" w:color="auto"/>
              <w:left w:val="nil"/>
              <w:bottom w:val="single" w:sz="4" w:space="0" w:color="auto"/>
              <w:right w:val="single" w:sz="4" w:space="0" w:color="auto"/>
            </w:tcBorders>
            <w:vAlign w:val="center"/>
          </w:tcPr>
          <w:p w14:paraId="0535153A" w14:textId="77777777" w:rsidR="0040531C" w:rsidRDefault="00E27A2F">
            <w:pPr>
              <w:jc w:val="center"/>
              <w:rPr>
                <w:rFonts w:ascii="Arial" w:hAnsi="Arial" w:cs="Arial"/>
                <w:sz w:val="16"/>
                <w:szCs w:val="16"/>
              </w:rPr>
            </w:pPr>
            <w:r>
              <w:rPr>
                <w:rFonts w:ascii="Arial" w:hAnsi="Arial" w:cs="Arial"/>
                <w:sz w:val="16"/>
                <w:szCs w:val="16"/>
              </w:rPr>
              <w:t>4,04</w:t>
            </w:r>
          </w:p>
        </w:tc>
        <w:tc>
          <w:tcPr>
            <w:tcW w:w="1275" w:type="dxa"/>
            <w:tcBorders>
              <w:top w:val="single" w:sz="4" w:space="0" w:color="auto"/>
              <w:left w:val="nil"/>
              <w:bottom w:val="single" w:sz="4" w:space="0" w:color="auto"/>
              <w:right w:val="single" w:sz="4" w:space="0" w:color="auto"/>
            </w:tcBorders>
            <w:vAlign w:val="center"/>
          </w:tcPr>
          <w:p w14:paraId="607BF6B5" w14:textId="77777777" w:rsidR="0040531C" w:rsidRDefault="00E27A2F">
            <w:pPr>
              <w:jc w:val="center"/>
              <w:rPr>
                <w:rFonts w:ascii="Arial" w:hAnsi="Arial" w:cs="Arial"/>
                <w:sz w:val="16"/>
                <w:szCs w:val="16"/>
              </w:rPr>
            </w:pPr>
            <w:r>
              <w:rPr>
                <w:rFonts w:ascii="Arial" w:hAnsi="Arial" w:cs="Arial"/>
                <w:sz w:val="16"/>
                <w:szCs w:val="16"/>
              </w:rPr>
              <w:t>323,20</w:t>
            </w:r>
          </w:p>
        </w:tc>
      </w:tr>
      <w:tr w:rsidR="0040531C" w14:paraId="4A8AA580"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C4B5D72" w14:textId="77777777" w:rsidR="0040531C" w:rsidRDefault="00E27A2F">
            <w:pPr>
              <w:rPr>
                <w:rFonts w:ascii="Arial" w:hAnsi="Arial" w:cs="Arial"/>
                <w:sz w:val="16"/>
                <w:szCs w:val="16"/>
              </w:rPr>
            </w:pPr>
            <w:r>
              <w:rPr>
                <w:rFonts w:ascii="Arial" w:hAnsi="Arial" w:cs="Arial"/>
                <w:sz w:val="16"/>
                <w:szCs w:val="16"/>
              </w:rPr>
              <w:t>03</w:t>
            </w:r>
          </w:p>
        </w:tc>
        <w:tc>
          <w:tcPr>
            <w:tcW w:w="5466" w:type="dxa"/>
            <w:tcBorders>
              <w:top w:val="single" w:sz="4" w:space="0" w:color="auto"/>
              <w:left w:val="nil"/>
              <w:bottom w:val="single" w:sz="4" w:space="0" w:color="auto"/>
              <w:right w:val="single" w:sz="4" w:space="0" w:color="auto"/>
            </w:tcBorders>
            <w:vAlign w:val="center"/>
          </w:tcPr>
          <w:p w14:paraId="324CAF30" w14:textId="77777777" w:rsidR="0040531C" w:rsidRDefault="00E27A2F">
            <w:pPr>
              <w:jc w:val="both"/>
              <w:rPr>
                <w:rFonts w:ascii="Arial" w:hAnsi="Arial" w:cs="Arial"/>
                <w:sz w:val="20"/>
              </w:rPr>
            </w:pPr>
            <w:r>
              <w:rPr>
                <w:rFonts w:ascii="Arial" w:hAnsi="Arial" w:cs="Arial"/>
                <w:sz w:val="16"/>
                <w:szCs w:val="16"/>
              </w:rPr>
              <w:t>COPO DESCARTAVEL (180ML)...para líquidos, com capacidade de 180 ml, com corpo frisado e rebordamento anticortante, fabricado em poliestireno atóxico, na cor branco, em conformidade com a norma ABNT NBR-14865/02. Onde os copos são acondicionados em sacos plásticos com 100 unidades cada.</w:t>
            </w:r>
          </w:p>
        </w:tc>
        <w:tc>
          <w:tcPr>
            <w:tcW w:w="1134" w:type="dxa"/>
            <w:tcBorders>
              <w:top w:val="single" w:sz="4" w:space="0" w:color="auto"/>
              <w:left w:val="nil"/>
              <w:bottom w:val="single" w:sz="4" w:space="0" w:color="auto"/>
              <w:right w:val="single" w:sz="4" w:space="0" w:color="auto"/>
            </w:tcBorders>
            <w:vAlign w:val="center"/>
          </w:tcPr>
          <w:p w14:paraId="42E996EF" w14:textId="77777777" w:rsidR="0040531C" w:rsidRDefault="00E27A2F">
            <w:pPr>
              <w:jc w:val="center"/>
              <w:rPr>
                <w:rFonts w:ascii="Arial" w:hAnsi="Arial" w:cs="Arial"/>
                <w:sz w:val="20"/>
              </w:rPr>
            </w:pPr>
            <w:r>
              <w:rPr>
                <w:rFonts w:ascii="Arial" w:hAnsi="Arial" w:cs="Arial"/>
                <w:sz w:val="16"/>
                <w:szCs w:val="16"/>
              </w:rPr>
              <w:t>Pct</w:t>
            </w:r>
          </w:p>
        </w:tc>
        <w:tc>
          <w:tcPr>
            <w:tcW w:w="992" w:type="dxa"/>
            <w:tcBorders>
              <w:top w:val="single" w:sz="4" w:space="0" w:color="auto"/>
              <w:left w:val="nil"/>
              <w:bottom w:val="single" w:sz="4" w:space="0" w:color="auto"/>
              <w:right w:val="single" w:sz="4" w:space="0" w:color="auto"/>
            </w:tcBorders>
            <w:vAlign w:val="center"/>
          </w:tcPr>
          <w:p w14:paraId="16502824" w14:textId="77777777" w:rsidR="0040531C" w:rsidRDefault="00E27A2F">
            <w:pPr>
              <w:jc w:val="center"/>
              <w:rPr>
                <w:rFonts w:ascii="Arial" w:hAnsi="Arial" w:cs="Arial"/>
                <w:sz w:val="16"/>
                <w:szCs w:val="16"/>
              </w:rPr>
            </w:pPr>
            <w:r>
              <w:rPr>
                <w:rFonts w:ascii="Arial" w:hAnsi="Arial" w:cs="Arial"/>
                <w:sz w:val="16"/>
                <w:szCs w:val="16"/>
              </w:rPr>
              <w:t>252</w:t>
            </w:r>
          </w:p>
        </w:tc>
        <w:tc>
          <w:tcPr>
            <w:tcW w:w="993" w:type="dxa"/>
            <w:tcBorders>
              <w:top w:val="single" w:sz="4" w:space="0" w:color="auto"/>
              <w:left w:val="nil"/>
              <w:bottom w:val="single" w:sz="4" w:space="0" w:color="auto"/>
              <w:right w:val="single" w:sz="4" w:space="0" w:color="auto"/>
            </w:tcBorders>
            <w:vAlign w:val="center"/>
          </w:tcPr>
          <w:p w14:paraId="1C20B456" w14:textId="77777777" w:rsidR="0040531C" w:rsidRDefault="00E27A2F">
            <w:pPr>
              <w:jc w:val="center"/>
              <w:rPr>
                <w:rFonts w:ascii="Arial" w:hAnsi="Arial" w:cs="Arial"/>
                <w:sz w:val="16"/>
                <w:szCs w:val="16"/>
              </w:rPr>
            </w:pPr>
            <w:r>
              <w:rPr>
                <w:rFonts w:ascii="Arial" w:hAnsi="Arial" w:cs="Arial"/>
                <w:sz w:val="16"/>
                <w:szCs w:val="16"/>
              </w:rPr>
              <w:t>6,11</w:t>
            </w:r>
          </w:p>
        </w:tc>
        <w:tc>
          <w:tcPr>
            <w:tcW w:w="1275" w:type="dxa"/>
            <w:tcBorders>
              <w:top w:val="single" w:sz="4" w:space="0" w:color="auto"/>
              <w:left w:val="nil"/>
              <w:bottom w:val="single" w:sz="4" w:space="0" w:color="auto"/>
              <w:right w:val="single" w:sz="4" w:space="0" w:color="auto"/>
            </w:tcBorders>
            <w:vAlign w:val="center"/>
          </w:tcPr>
          <w:p w14:paraId="2DB3171E" w14:textId="77777777" w:rsidR="0040531C" w:rsidRDefault="00E27A2F">
            <w:pPr>
              <w:jc w:val="center"/>
              <w:rPr>
                <w:rFonts w:ascii="Arial" w:hAnsi="Arial" w:cs="Arial"/>
                <w:sz w:val="16"/>
                <w:szCs w:val="16"/>
              </w:rPr>
            </w:pPr>
            <w:r>
              <w:rPr>
                <w:rFonts w:ascii="Arial" w:hAnsi="Arial" w:cs="Arial"/>
                <w:sz w:val="16"/>
                <w:szCs w:val="16"/>
              </w:rPr>
              <w:t>1.539,72</w:t>
            </w:r>
          </w:p>
        </w:tc>
      </w:tr>
      <w:tr w:rsidR="0040531C" w14:paraId="32A5E78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3FC03E7" w14:textId="77777777" w:rsidR="0040531C" w:rsidRDefault="00E27A2F">
            <w:pPr>
              <w:rPr>
                <w:rFonts w:ascii="Arial" w:hAnsi="Arial" w:cs="Arial"/>
                <w:sz w:val="16"/>
                <w:szCs w:val="16"/>
              </w:rPr>
            </w:pPr>
            <w:r>
              <w:rPr>
                <w:rFonts w:ascii="Arial" w:hAnsi="Arial" w:cs="Arial"/>
                <w:sz w:val="16"/>
                <w:szCs w:val="16"/>
              </w:rPr>
              <w:t>04</w:t>
            </w:r>
          </w:p>
        </w:tc>
        <w:tc>
          <w:tcPr>
            <w:tcW w:w="5466" w:type="dxa"/>
            <w:tcBorders>
              <w:top w:val="single" w:sz="4" w:space="0" w:color="auto"/>
              <w:left w:val="nil"/>
              <w:bottom w:val="single" w:sz="4" w:space="0" w:color="auto"/>
              <w:right w:val="single" w:sz="4" w:space="0" w:color="auto"/>
            </w:tcBorders>
            <w:vAlign w:val="center"/>
          </w:tcPr>
          <w:p w14:paraId="362E9E0B" w14:textId="77777777" w:rsidR="0040531C" w:rsidRDefault="00E27A2F">
            <w:pPr>
              <w:jc w:val="both"/>
              <w:rPr>
                <w:rFonts w:ascii="Arial" w:hAnsi="Arial" w:cs="Arial"/>
                <w:sz w:val="20"/>
              </w:rPr>
            </w:pPr>
            <w:r>
              <w:rPr>
                <w:rFonts w:ascii="Arial" w:hAnsi="Arial" w:cs="Arial"/>
                <w:sz w:val="16"/>
                <w:szCs w:val="16"/>
              </w:rPr>
              <w:t>CRAVO embalagem 10gr, validade mínima de 6 meses a partir da entrega do produto.</w:t>
            </w:r>
          </w:p>
        </w:tc>
        <w:tc>
          <w:tcPr>
            <w:tcW w:w="1134" w:type="dxa"/>
            <w:tcBorders>
              <w:top w:val="single" w:sz="4" w:space="0" w:color="auto"/>
              <w:left w:val="nil"/>
              <w:bottom w:val="single" w:sz="4" w:space="0" w:color="auto"/>
              <w:right w:val="single" w:sz="4" w:space="0" w:color="auto"/>
            </w:tcBorders>
            <w:vAlign w:val="center"/>
          </w:tcPr>
          <w:p w14:paraId="3571DFC4" w14:textId="77777777" w:rsidR="0040531C" w:rsidRDefault="00E27A2F">
            <w:pPr>
              <w:jc w:val="center"/>
              <w:rPr>
                <w:rFonts w:ascii="Arial" w:hAnsi="Arial" w:cs="Arial"/>
                <w:sz w:val="20"/>
              </w:rPr>
            </w:pPr>
            <w:r>
              <w:rPr>
                <w:rFonts w:ascii="Arial" w:hAnsi="Arial" w:cs="Arial"/>
                <w:sz w:val="16"/>
                <w:szCs w:val="16"/>
              </w:rPr>
              <w:t>Pct</w:t>
            </w:r>
          </w:p>
        </w:tc>
        <w:tc>
          <w:tcPr>
            <w:tcW w:w="992" w:type="dxa"/>
            <w:tcBorders>
              <w:top w:val="single" w:sz="4" w:space="0" w:color="auto"/>
              <w:left w:val="nil"/>
              <w:bottom w:val="single" w:sz="4" w:space="0" w:color="auto"/>
              <w:right w:val="single" w:sz="4" w:space="0" w:color="auto"/>
            </w:tcBorders>
            <w:vAlign w:val="center"/>
          </w:tcPr>
          <w:p w14:paraId="6CA23EE3" w14:textId="77777777" w:rsidR="0040531C" w:rsidRDefault="00E27A2F">
            <w:pPr>
              <w:jc w:val="center"/>
              <w:rPr>
                <w:rFonts w:ascii="Arial" w:hAnsi="Arial" w:cs="Arial"/>
                <w:sz w:val="16"/>
                <w:szCs w:val="16"/>
              </w:rPr>
            </w:pPr>
            <w:r>
              <w:rPr>
                <w:rFonts w:ascii="Arial" w:hAnsi="Arial" w:cs="Arial"/>
                <w:sz w:val="16"/>
                <w:szCs w:val="16"/>
              </w:rPr>
              <w:t>40</w:t>
            </w:r>
          </w:p>
        </w:tc>
        <w:tc>
          <w:tcPr>
            <w:tcW w:w="993" w:type="dxa"/>
            <w:tcBorders>
              <w:top w:val="single" w:sz="4" w:space="0" w:color="auto"/>
              <w:left w:val="nil"/>
              <w:bottom w:val="single" w:sz="4" w:space="0" w:color="auto"/>
              <w:right w:val="single" w:sz="4" w:space="0" w:color="auto"/>
            </w:tcBorders>
            <w:vAlign w:val="center"/>
          </w:tcPr>
          <w:p w14:paraId="27537EC1" w14:textId="77777777" w:rsidR="0040531C" w:rsidRDefault="00E27A2F">
            <w:pPr>
              <w:jc w:val="center"/>
              <w:rPr>
                <w:rFonts w:ascii="Arial" w:hAnsi="Arial" w:cs="Arial"/>
                <w:sz w:val="16"/>
                <w:szCs w:val="16"/>
              </w:rPr>
            </w:pPr>
            <w:r>
              <w:rPr>
                <w:rFonts w:ascii="Arial" w:hAnsi="Arial" w:cs="Arial"/>
                <w:sz w:val="16"/>
                <w:szCs w:val="16"/>
              </w:rPr>
              <w:t>3,74</w:t>
            </w:r>
          </w:p>
        </w:tc>
        <w:tc>
          <w:tcPr>
            <w:tcW w:w="1275" w:type="dxa"/>
            <w:tcBorders>
              <w:top w:val="single" w:sz="4" w:space="0" w:color="auto"/>
              <w:left w:val="nil"/>
              <w:bottom w:val="single" w:sz="4" w:space="0" w:color="auto"/>
              <w:right w:val="single" w:sz="4" w:space="0" w:color="auto"/>
            </w:tcBorders>
            <w:vAlign w:val="center"/>
          </w:tcPr>
          <w:p w14:paraId="4932885B" w14:textId="77777777" w:rsidR="0040531C" w:rsidRDefault="00E27A2F">
            <w:pPr>
              <w:jc w:val="center"/>
              <w:rPr>
                <w:rFonts w:ascii="Arial" w:hAnsi="Arial" w:cs="Arial"/>
                <w:sz w:val="16"/>
                <w:szCs w:val="16"/>
              </w:rPr>
            </w:pPr>
            <w:r>
              <w:rPr>
                <w:rFonts w:ascii="Arial" w:hAnsi="Arial" w:cs="Arial"/>
                <w:sz w:val="16"/>
                <w:szCs w:val="16"/>
              </w:rPr>
              <w:t>149,60</w:t>
            </w:r>
          </w:p>
        </w:tc>
      </w:tr>
      <w:tr w:rsidR="0040531C" w14:paraId="429FE2DC"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1AFB8B4" w14:textId="77777777" w:rsidR="0040531C" w:rsidRDefault="00E27A2F">
            <w:pPr>
              <w:rPr>
                <w:rFonts w:ascii="Arial" w:hAnsi="Arial" w:cs="Arial"/>
                <w:sz w:val="16"/>
                <w:szCs w:val="16"/>
              </w:rPr>
            </w:pPr>
            <w:r>
              <w:rPr>
                <w:rFonts w:ascii="Arial" w:hAnsi="Arial" w:cs="Arial"/>
                <w:sz w:val="16"/>
                <w:szCs w:val="16"/>
              </w:rPr>
              <w:t>05</w:t>
            </w:r>
          </w:p>
        </w:tc>
        <w:tc>
          <w:tcPr>
            <w:tcW w:w="5466" w:type="dxa"/>
            <w:tcBorders>
              <w:top w:val="single" w:sz="4" w:space="0" w:color="auto"/>
              <w:left w:val="nil"/>
              <w:bottom w:val="single" w:sz="4" w:space="0" w:color="auto"/>
              <w:right w:val="single" w:sz="4" w:space="0" w:color="auto"/>
            </w:tcBorders>
            <w:vAlign w:val="center"/>
          </w:tcPr>
          <w:p w14:paraId="6D4D8DA1" w14:textId="77777777" w:rsidR="0040531C" w:rsidRDefault="00E27A2F">
            <w:pPr>
              <w:jc w:val="both"/>
              <w:rPr>
                <w:rFonts w:ascii="Arial" w:hAnsi="Arial" w:cs="Arial"/>
                <w:sz w:val="20"/>
              </w:rPr>
            </w:pPr>
            <w:r>
              <w:rPr>
                <w:rFonts w:ascii="Arial" w:hAnsi="Arial" w:cs="Arial"/>
                <w:sz w:val="16"/>
                <w:szCs w:val="16"/>
              </w:rPr>
              <w:t>CREME DE LEITE - EMBALAGEM TETRA-PAK... Acondicionada em embalagem de 300g, confeccionada em material original de fábrica, contendo no corpo da embalagem especificação dos ingredientes, informações do fabricante e data de vencimento. Validade mínima de 6 meses a partir da entrega do produto.</w:t>
            </w:r>
          </w:p>
        </w:tc>
        <w:tc>
          <w:tcPr>
            <w:tcW w:w="1134" w:type="dxa"/>
            <w:tcBorders>
              <w:top w:val="single" w:sz="4" w:space="0" w:color="auto"/>
              <w:left w:val="nil"/>
              <w:bottom w:val="single" w:sz="4" w:space="0" w:color="auto"/>
              <w:right w:val="single" w:sz="4" w:space="0" w:color="auto"/>
            </w:tcBorders>
            <w:vAlign w:val="center"/>
          </w:tcPr>
          <w:p w14:paraId="533F5B30"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409A2A76" w14:textId="77777777" w:rsidR="0040531C" w:rsidRDefault="00E27A2F">
            <w:pPr>
              <w:jc w:val="center"/>
              <w:rPr>
                <w:rFonts w:ascii="Arial" w:hAnsi="Arial" w:cs="Arial"/>
                <w:sz w:val="16"/>
                <w:szCs w:val="16"/>
              </w:rPr>
            </w:pPr>
            <w:r>
              <w:rPr>
                <w:rFonts w:ascii="Arial" w:hAnsi="Arial" w:cs="Arial"/>
                <w:sz w:val="16"/>
                <w:szCs w:val="16"/>
              </w:rPr>
              <w:t>200</w:t>
            </w:r>
          </w:p>
        </w:tc>
        <w:tc>
          <w:tcPr>
            <w:tcW w:w="993" w:type="dxa"/>
            <w:tcBorders>
              <w:top w:val="single" w:sz="4" w:space="0" w:color="auto"/>
              <w:left w:val="nil"/>
              <w:bottom w:val="single" w:sz="4" w:space="0" w:color="auto"/>
              <w:right w:val="single" w:sz="4" w:space="0" w:color="auto"/>
            </w:tcBorders>
            <w:vAlign w:val="center"/>
          </w:tcPr>
          <w:p w14:paraId="755BCB87" w14:textId="77777777" w:rsidR="0040531C" w:rsidRDefault="00E27A2F">
            <w:pPr>
              <w:jc w:val="center"/>
              <w:rPr>
                <w:rFonts w:ascii="Arial" w:hAnsi="Arial" w:cs="Arial"/>
                <w:sz w:val="16"/>
                <w:szCs w:val="16"/>
              </w:rPr>
            </w:pPr>
            <w:r>
              <w:rPr>
                <w:rFonts w:ascii="Arial" w:hAnsi="Arial" w:cs="Arial"/>
                <w:sz w:val="16"/>
                <w:szCs w:val="16"/>
              </w:rPr>
              <w:t>3,99</w:t>
            </w:r>
          </w:p>
        </w:tc>
        <w:tc>
          <w:tcPr>
            <w:tcW w:w="1275" w:type="dxa"/>
            <w:tcBorders>
              <w:top w:val="single" w:sz="4" w:space="0" w:color="auto"/>
              <w:left w:val="nil"/>
              <w:bottom w:val="single" w:sz="4" w:space="0" w:color="auto"/>
              <w:right w:val="single" w:sz="4" w:space="0" w:color="auto"/>
            </w:tcBorders>
            <w:vAlign w:val="center"/>
          </w:tcPr>
          <w:p w14:paraId="5D9BF200" w14:textId="77777777" w:rsidR="0040531C" w:rsidRDefault="00E27A2F">
            <w:pPr>
              <w:jc w:val="center"/>
              <w:rPr>
                <w:rFonts w:ascii="Arial" w:hAnsi="Arial" w:cs="Arial"/>
                <w:sz w:val="16"/>
                <w:szCs w:val="16"/>
              </w:rPr>
            </w:pPr>
            <w:r>
              <w:rPr>
                <w:rFonts w:ascii="Arial" w:hAnsi="Arial" w:cs="Arial"/>
                <w:sz w:val="16"/>
                <w:szCs w:val="16"/>
              </w:rPr>
              <w:t>798,00</w:t>
            </w:r>
          </w:p>
        </w:tc>
      </w:tr>
      <w:tr w:rsidR="0040531C" w14:paraId="5C543D3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ACEEB3D" w14:textId="77777777" w:rsidR="0040531C" w:rsidRDefault="00E27A2F">
            <w:pPr>
              <w:rPr>
                <w:rFonts w:ascii="Arial" w:hAnsi="Arial" w:cs="Arial"/>
                <w:sz w:val="16"/>
                <w:szCs w:val="16"/>
              </w:rPr>
            </w:pPr>
            <w:r>
              <w:rPr>
                <w:rFonts w:ascii="Arial" w:hAnsi="Arial" w:cs="Arial"/>
                <w:sz w:val="16"/>
                <w:szCs w:val="16"/>
              </w:rPr>
              <w:t>06</w:t>
            </w:r>
          </w:p>
        </w:tc>
        <w:tc>
          <w:tcPr>
            <w:tcW w:w="5466" w:type="dxa"/>
            <w:tcBorders>
              <w:top w:val="single" w:sz="4" w:space="0" w:color="auto"/>
              <w:left w:val="nil"/>
              <w:bottom w:val="single" w:sz="4" w:space="0" w:color="auto"/>
              <w:right w:val="single" w:sz="4" w:space="0" w:color="auto"/>
            </w:tcBorders>
            <w:vAlign w:val="center"/>
          </w:tcPr>
          <w:p w14:paraId="3F234A6B" w14:textId="77777777" w:rsidR="0040531C" w:rsidRDefault="00E27A2F">
            <w:pPr>
              <w:jc w:val="both"/>
              <w:rPr>
                <w:rFonts w:ascii="Arial" w:hAnsi="Arial" w:cs="Arial"/>
                <w:sz w:val="20"/>
              </w:rPr>
            </w:pPr>
            <w:r>
              <w:rPr>
                <w:rFonts w:ascii="Arial" w:hAnsi="Arial" w:cs="Arial"/>
                <w:sz w:val="16"/>
                <w:szCs w:val="16"/>
              </w:rPr>
              <w:t>FAROFA PRONTA (FARINHA DE MANDIOCA TEMPERADA SEM PIMENTA) PACOTE METALIZADO COM 500 G, PRAZO DE VALIDADE DE NO MÍNIMO 6 MESES A PARTIR DA ENTREGA DO</w:t>
            </w:r>
          </w:p>
        </w:tc>
        <w:tc>
          <w:tcPr>
            <w:tcW w:w="1134" w:type="dxa"/>
            <w:tcBorders>
              <w:top w:val="single" w:sz="4" w:space="0" w:color="auto"/>
              <w:left w:val="nil"/>
              <w:bottom w:val="single" w:sz="4" w:space="0" w:color="auto"/>
              <w:right w:val="single" w:sz="4" w:space="0" w:color="auto"/>
            </w:tcBorders>
            <w:vAlign w:val="center"/>
          </w:tcPr>
          <w:p w14:paraId="47EABABF" w14:textId="77777777" w:rsidR="0040531C" w:rsidRDefault="00E27A2F">
            <w:pPr>
              <w:jc w:val="center"/>
              <w:rPr>
                <w:rFonts w:ascii="Arial" w:hAnsi="Arial" w:cs="Arial"/>
                <w:sz w:val="20"/>
              </w:rPr>
            </w:pPr>
            <w:r>
              <w:rPr>
                <w:rFonts w:ascii="Arial" w:hAnsi="Arial" w:cs="Arial"/>
                <w:sz w:val="16"/>
                <w:szCs w:val="16"/>
              </w:rPr>
              <w:t>Pct</w:t>
            </w:r>
          </w:p>
        </w:tc>
        <w:tc>
          <w:tcPr>
            <w:tcW w:w="992" w:type="dxa"/>
            <w:tcBorders>
              <w:top w:val="single" w:sz="4" w:space="0" w:color="auto"/>
              <w:left w:val="nil"/>
              <w:bottom w:val="single" w:sz="4" w:space="0" w:color="auto"/>
              <w:right w:val="single" w:sz="4" w:space="0" w:color="auto"/>
            </w:tcBorders>
            <w:vAlign w:val="center"/>
          </w:tcPr>
          <w:p w14:paraId="130AFCFE" w14:textId="77777777" w:rsidR="0040531C" w:rsidRDefault="00E27A2F">
            <w:pPr>
              <w:jc w:val="center"/>
              <w:rPr>
                <w:rFonts w:ascii="Arial" w:hAnsi="Arial" w:cs="Arial"/>
                <w:sz w:val="16"/>
                <w:szCs w:val="16"/>
              </w:rPr>
            </w:pPr>
            <w:r>
              <w:rPr>
                <w:rFonts w:ascii="Arial" w:hAnsi="Arial" w:cs="Arial"/>
                <w:sz w:val="16"/>
                <w:szCs w:val="16"/>
              </w:rPr>
              <w:t>120</w:t>
            </w:r>
          </w:p>
        </w:tc>
        <w:tc>
          <w:tcPr>
            <w:tcW w:w="993" w:type="dxa"/>
            <w:tcBorders>
              <w:top w:val="single" w:sz="4" w:space="0" w:color="auto"/>
              <w:left w:val="nil"/>
              <w:bottom w:val="single" w:sz="4" w:space="0" w:color="auto"/>
              <w:right w:val="single" w:sz="4" w:space="0" w:color="auto"/>
            </w:tcBorders>
            <w:vAlign w:val="center"/>
          </w:tcPr>
          <w:p w14:paraId="27985A51" w14:textId="77777777" w:rsidR="0040531C" w:rsidRDefault="00E27A2F">
            <w:pPr>
              <w:jc w:val="center"/>
              <w:rPr>
                <w:rFonts w:ascii="Arial" w:hAnsi="Arial" w:cs="Arial"/>
                <w:sz w:val="16"/>
                <w:szCs w:val="16"/>
              </w:rPr>
            </w:pPr>
            <w:r>
              <w:rPr>
                <w:rFonts w:ascii="Arial" w:hAnsi="Arial" w:cs="Arial"/>
                <w:sz w:val="16"/>
                <w:szCs w:val="16"/>
              </w:rPr>
              <w:t>6,45</w:t>
            </w:r>
          </w:p>
        </w:tc>
        <w:tc>
          <w:tcPr>
            <w:tcW w:w="1275" w:type="dxa"/>
            <w:tcBorders>
              <w:top w:val="single" w:sz="4" w:space="0" w:color="auto"/>
              <w:left w:val="nil"/>
              <w:bottom w:val="single" w:sz="4" w:space="0" w:color="auto"/>
              <w:right w:val="single" w:sz="4" w:space="0" w:color="auto"/>
            </w:tcBorders>
            <w:vAlign w:val="center"/>
          </w:tcPr>
          <w:p w14:paraId="1ACD9831" w14:textId="77777777" w:rsidR="0040531C" w:rsidRDefault="00E27A2F">
            <w:pPr>
              <w:jc w:val="center"/>
              <w:rPr>
                <w:rFonts w:ascii="Arial" w:hAnsi="Arial" w:cs="Arial"/>
                <w:sz w:val="16"/>
                <w:szCs w:val="16"/>
              </w:rPr>
            </w:pPr>
            <w:r>
              <w:rPr>
                <w:rFonts w:ascii="Arial" w:hAnsi="Arial" w:cs="Arial"/>
                <w:sz w:val="16"/>
                <w:szCs w:val="16"/>
              </w:rPr>
              <w:t>774,00</w:t>
            </w:r>
          </w:p>
        </w:tc>
      </w:tr>
      <w:tr w:rsidR="0040531C" w14:paraId="5F174673"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6BCF6F1" w14:textId="77777777" w:rsidR="0040531C" w:rsidRDefault="00E27A2F">
            <w:pPr>
              <w:rPr>
                <w:rFonts w:ascii="Arial" w:hAnsi="Arial" w:cs="Arial"/>
                <w:sz w:val="16"/>
                <w:szCs w:val="16"/>
              </w:rPr>
            </w:pPr>
            <w:r>
              <w:rPr>
                <w:rFonts w:ascii="Arial" w:hAnsi="Arial" w:cs="Arial"/>
                <w:sz w:val="16"/>
                <w:szCs w:val="16"/>
              </w:rPr>
              <w:t>07</w:t>
            </w:r>
          </w:p>
          <w:p w14:paraId="3A5A497A" w14:textId="77777777" w:rsidR="0040531C" w:rsidRDefault="0040531C">
            <w:pPr>
              <w:rPr>
                <w:rFonts w:ascii="Arial" w:hAnsi="Arial" w:cs="Arial"/>
                <w:sz w:val="16"/>
                <w:szCs w:val="16"/>
              </w:rPr>
            </w:pPr>
          </w:p>
        </w:tc>
        <w:tc>
          <w:tcPr>
            <w:tcW w:w="5466" w:type="dxa"/>
            <w:tcBorders>
              <w:top w:val="single" w:sz="4" w:space="0" w:color="auto"/>
              <w:left w:val="nil"/>
              <w:bottom w:val="single" w:sz="4" w:space="0" w:color="auto"/>
              <w:right w:val="single" w:sz="4" w:space="0" w:color="auto"/>
            </w:tcBorders>
            <w:vAlign w:val="center"/>
          </w:tcPr>
          <w:p w14:paraId="34C1A390" w14:textId="77777777" w:rsidR="0040531C" w:rsidRDefault="00E27A2F">
            <w:pPr>
              <w:jc w:val="both"/>
              <w:rPr>
                <w:rFonts w:ascii="Arial" w:hAnsi="Arial" w:cs="Arial"/>
                <w:sz w:val="20"/>
              </w:rPr>
            </w:pPr>
            <w:r>
              <w:rPr>
                <w:rFonts w:ascii="Arial" w:hAnsi="Arial" w:cs="Arial"/>
                <w:sz w:val="16"/>
                <w:szCs w:val="16"/>
              </w:rPr>
              <w:t>GELATINA VÁRIOS SABORES... Em pó, embalagem de papel original de fabrica, contendo no corpo da embalagem informações e especificações dos ingredinetes, data de vencimento, diversos sabores, condicionada em embalagem de 85g. Validade mínima de 6 meses a partir da entrega do produto.</w:t>
            </w:r>
          </w:p>
        </w:tc>
        <w:tc>
          <w:tcPr>
            <w:tcW w:w="1134" w:type="dxa"/>
            <w:tcBorders>
              <w:top w:val="single" w:sz="4" w:space="0" w:color="auto"/>
              <w:left w:val="nil"/>
              <w:bottom w:val="single" w:sz="4" w:space="0" w:color="auto"/>
              <w:right w:val="single" w:sz="4" w:space="0" w:color="auto"/>
            </w:tcBorders>
            <w:vAlign w:val="center"/>
          </w:tcPr>
          <w:p w14:paraId="03ACA7C7" w14:textId="77777777" w:rsidR="0040531C" w:rsidRDefault="00E27A2F">
            <w:pPr>
              <w:jc w:val="center"/>
              <w:rPr>
                <w:rFonts w:ascii="Arial" w:hAnsi="Arial" w:cs="Arial"/>
                <w:sz w:val="20"/>
              </w:rPr>
            </w:pPr>
            <w:r>
              <w:rPr>
                <w:rFonts w:ascii="Arial" w:hAnsi="Arial" w:cs="Arial"/>
                <w:sz w:val="16"/>
                <w:szCs w:val="16"/>
              </w:rPr>
              <w:t>Pct</w:t>
            </w:r>
          </w:p>
        </w:tc>
        <w:tc>
          <w:tcPr>
            <w:tcW w:w="992" w:type="dxa"/>
            <w:tcBorders>
              <w:top w:val="single" w:sz="4" w:space="0" w:color="auto"/>
              <w:left w:val="nil"/>
              <w:bottom w:val="single" w:sz="4" w:space="0" w:color="auto"/>
              <w:right w:val="single" w:sz="4" w:space="0" w:color="auto"/>
            </w:tcBorders>
            <w:vAlign w:val="center"/>
          </w:tcPr>
          <w:p w14:paraId="11AD3651" w14:textId="77777777" w:rsidR="0040531C" w:rsidRDefault="00E27A2F">
            <w:pPr>
              <w:jc w:val="center"/>
              <w:rPr>
                <w:rFonts w:ascii="Arial" w:hAnsi="Arial" w:cs="Arial"/>
                <w:sz w:val="16"/>
                <w:szCs w:val="16"/>
              </w:rPr>
            </w:pPr>
            <w:r>
              <w:rPr>
                <w:rFonts w:ascii="Arial" w:hAnsi="Arial" w:cs="Arial"/>
                <w:sz w:val="16"/>
                <w:szCs w:val="16"/>
              </w:rPr>
              <w:t>300</w:t>
            </w:r>
          </w:p>
        </w:tc>
        <w:tc>
          <w:tcPr>
            <w:tcW w:w="993" w:type="dxa"/>
            <w:tcBorders>
              <w:top w:val="single" w:sz="4" w:space="0" w:color="auto"/>
              <w:left w:val="nil"/>
              <w:bottom w:val="single" w:sz="4" w:space="0" w:color="auto"/>
              <w:right w:val="single" w:sz="4" w:space="0" w:color="auto"/>
            </w:tcBorders>
            <w:vAlign w:val="center"/>
          </w:tcPr>
          <w:p w14:paraId="3D097DAB" w14:textId="77777777" w:rsidR="0040531C" w:rsidRDefault="00E27A2F">
            <w:pPr>
              <w:jc w:val="center"/>
              <w:rPr>
                <w:rFonts w:ascii="Arial" w:hAnsi="Arial" w:cs="Arial"/>
                <w:sz w:val="16"/>
                <w:szCs w:val="16"/>
              </w:rPr>
            </w:pPr>
            <w:r>
              <w:rPr>
                <w:rFonts w:ascii="Arial" w:hAnsi="Arial" w:cs="Arial"/>
                <w:sz w:val="16"/>
                <w:szCs w:val="16"/>
              </w:rPr>
              <w:t>2,28</w:t>
            </w:r>
          </w:p>
        </w:tc>
        <w:tc>
          <w:tcPr>
            <w:tcW w:w="1275" w:type="dxa"/>
            <w:tcBorders>
              <w:top w:val="single" w:sz="4" w:space="0" w:color="auto"/>
              <w:left w:val="nil"/>
              <w:bottom w:val="single" w:sz="4" w:space="0" w:color="auto"/>
              <w:right w:val="single" w:sz="4" w:space="0" w:color="auto"/>
            </w:tcBorders>
            <w:vAlign w:val="center"/>
          </w:tcPr>
          <w:p w14:paraId="3026E476" w14:textId="77777777" w:rsidR="0040531C" w:rsidRDefault="00E27A2F">
            <w:pPr>
              <w:jc w:val="center"/>
              <w:rPr>
                <w:rFonts w:ascii="Arial" w:hAnsi="Arial" w:cs="Arial"/>
                <w:sz w:val="16"/>
                <w:szCs w:val="16"/>
              </w:rPr>
            </w:pPr>
            <w:r>
              <w:rPr>
                <w:rFonts w:ascii="Arial" w:hAnsi="Arial" w:cs="Arial"/>
                <w:sz w:val="16"/>
                <w:szCs w:val="16"/>
              </w:rPr>
              <w:t>684,00</w:t>
            </w:r>
          </w:p>
        </w:tc>
      </w:tr>
      <w:tr w:rsidR="0040531C" w14:paraId="4F6E205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AF6A3D7" w14:textId="77777777" w:rsidR="0040531C" w:rsidRDefault="00E27A2F">
            <w:pPr>
              <w:rPr>
                <w:rFonts w:ascii="Arial" w:hAnsi="Arial" w:cs="Arial"/>
                <w:sz w:val="16"/>
                <w:szCs w:val="16"/>
              </w:rPr>
            </w:pPr>
            <w:r>
              <w:rPr>
                <w:rFonts w:ascii="Arial" w:hAnsi="Arial" w:cs="Arial"/>
                <w:sz w:val="16"/>
                <w:szCs w:val="16"/>
              </w:rPr>
              <w:t>08</w:t>
            </w:r>
          </w:p>
        </w:tc>
        <w:tc>
          <w:tcPr>
            <w:tcW w:w="5466" w:type="dxa"/>
            <w:tcBorders>
              <w:top w:val="single" w:sz="4" w:space="0" w:color="auto"/>
              <w:left w:val="nil"/>
              <w:bottom w:val="single" w:sz="4" w:space="0" w:color="auto"/>
              <w:right w:val="single" w:sz="4" w:space="0" w:color="auto"/>
            </w:tcBorders>
            <w:vAlign w:val="center"/>
          </w:tcPr>
          <w:p w14:paraId="02F81E77" w14:textId="77777777" w:rsidR="0040531C" w:rsidRDefault="00E27A2F">
            <w:pPr>
              <w:jc w:val="both"/>
              <w:rPr>
                <w:rFonts w:ascii="Arial" w:hAnsi="Arial" w:cs="Arial"/>
                <w:sz w:val="20"/>
              </w:rPr>
            </w:pPr>
            <w:r>
              <w:rPr>
                <w:rFonts w:ascii="Arial" w:hAnsi="Arial" w:cs="Arial"/>
                <w:sz w:val="16"/>
                <w:szCs w:val="16"/>
              </w:rPr>
              <w:t>LEITE CONDENSADO textura homogênea, cor amarelo creme leitoso, acondicionado em embalagem original de fábrica com aproximadamente 395gr, especificação dos ingredientes, informações do fabricante e data de vencimento estampada na embalagem. Se em lata, esta não deve apresentar vestígios de ferrugem, amassadura ou abaulamento. Prazo de validade de no mínimo 6 meses a partir da entrega do produto.</w:t>
            </w:r>
          </w:p>
        </w:tc>
        <w:tc>
          <w:tcPr>
            <w:tcW w:w="1134" w:type="dxa"/>
            <w:tcBorders>
              <w:top w:val="single" w:sz="4" w:space="0" w:color="auto"/>
              <w:left w:val="nil"/>
              <w:bottom w:val="single" w:sz="4" w:space="0" w:color="auto"/>
              <w:right w:val="single" w:sz="4" w:space="0" w:color="auto"/>
            </w:tcBorders>
            <w:vAlign w:val="center"/>
          </w:tcPr>
          <w:p w14:paraId="03B566EB"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6139F4E0" w14:textId="77777777" w:rsidR="0040531C" w:rsidRDefault="00E27A2F">
            <w:pPr>
              <w:jc w:val="center"/>
              <w:rPr>
                <w:rFonts w:ascii="Arial" w:hAnsi="Arial" w:cs="Arial"/>
                <w:sz w:val="16"/>
                <w:szCs w:val="16"/>
              </w:rPr>
            </w:pPr>
            <w:r>
              <w:rPr>
                <w:rFonts w:ascii="Arial" w:hAnsi="Arial" w:cs="Arial"/>
                <w:sz w:val="16"/>
                <w:szCs w:val="16"/>
              </w:rPr>
              <w:t>170</w:t>
            </w:r>
          </w:p>
        </w:tc>
        <w:tc>
          <w:tcPr>
            <w:tcW w:w="993" w:type="dxa"/>
            <w:tcBorders>
              <w:top w:val="single" w:sz="4" w:space="0" w:color="auto"/>
              <w:left w:val="nil"/>
              <w:bottom w:val="single" w:sz="4" w:space="0" w:color="auto"/>
              <w:right w:val="single" w:sz="4" w:space="0" w:color="auto"/>
            </w:tcBorders>
            <w:vAlign w:val="center"/>
          </w:tcPr>
          <w:p w14:paraId="07742C5B" w14:textId="77777777" w:rsidR="0040531C" w:rsidRDefault="00E27A2F">
            <w:pPr>
              <w:jc w:val="center"/>
              <w:rPr>
                <w:rFonts w:ascii="Arial" w:hAnsi="Arial" w:cs="Arial"/>
                <w:sz w:val="16"/>
                <w:szCs w:val="16"/>
              </w:rPr>
            </w:pPr>
            <w:r>
              <w:rPr>
                <w:rFonts w:ascii="Arial" w:hAnsi="Arial" w:cs="Arial"/>
                <w:sz w:val="16"/>
                <w:szCs w:val="16"/>
              </w:rPr>
              <w:t>6,95</w:t>
            </w:r>
          </w:p>
        </w:tc>
        <w:tc>
          <w:tcPr>
            <w:tcW w:w="1275" w:type="dxa"/>
            <w:tcBorders>
              <w:top w:val="single" w:sz="4" w:space="0" w:color="auto"/>
              <w:left w:val="nil"/>
              <w:bottom w:val="single" w:sz="4" w:space="0" w:color="auto"/>
              <w:right w:val="single" w:sz="4" w:space="0" w:color="auto"/>
            </w:tcBorders>
            <w:vAlign w:val="center"/>
          </w:tcPr>
          <w:p w14:paraId="0ED65456" w14:textId="77777777" w:rsidR="0040531C" w:rsidRDefault="00E27A2F">
            <w:pPr>
              <w:jc w:val="center"/>
              <w:rPr>
                <w:rFonts w:ascii="Arial" w:hAnsi="Arial" w:cs="Arial"/>
                <w:sz w:val="16"/>
                <w:szCs w:val="16"/>
              </w:rPr>
            </w:pPr>
            <w:r>
              <w:rPr>
                <w:rFonts w:ascii="Arial" w:hAnsi="Arial" w:cs="Arial"/>
                <w:sz w:val="16"/>
                <w:szCs w:val="16"/>
              </w:rPr>
              <w:t>1.181,50</w:t>
            </w:r>
          </w:p>
        </w:tc>
      </w:tr>
      <w:tr w:rsidR="0040531C" w14:paraId="29CECFBC"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EDB6CD1" w14:textId="77777777" w:rsidR="0040531C" w:rsidRDefault="00E27A2F">
            <w:pPr>
              <w:rPr>
                <w:rFonts w:ascii="Arial" w:hAnsi="Arial" w:cs="Arial"/>
                <w:sz w:val="16"/>
                <w:szCs w:val="16"/>
              </w:rPr>
            </w:pPr>
            <w:r>
              <w:rPr>
                <w:rFonts w:ascii="Arial" w:hAnsi="Arial" w:cs="Arial"/>
                <w:sz w:val="16"/>
                <w:szCs w:val="16"/>
              </w:rPr>
              <w:t>09</w:t>
            </w:r>
          </w:p>
        </w:tc>
        <w:tc>
          <w:tcPr>
            <w:tcW w:w="5466" w:type="dxa"/>
            <w:tcBorders>
              <w:top w:val="single" w:sz="4" w:space="0" w:color="auto"/>
              <w:left w:val="nil"/>
              <w:bottom w:val="single" w:sz="4" w:space="0" w:color="auto"/>
              <w:right w:val="single" w:sz="4" w:space="0" w:color="auto"/>
            </w:tcBorders>
            <w:vAlign w:val="center"/>
          </w:tcPr>
          <w:p w14:paraId="52EA6524" w14:textId="77777777" w:rsidR="0040531C" w:rsidRDefault="00E27A2F">
            <w:pPr>
              <w:jc w:val="both"/>
              <w:rPr>
                <w:rFonts w:ascii="Arial" w:hAnsi="Arial" w:cs="Arial"/>
                <w:sz w:val="20"/>
              </w:rPr>
            </w:pPr>
            <w:r>
              <w:rPr>
                <w:rFonts w:ascii="Arial" w:hAnsi="Arial" w:cs="Arial"/>
                <w:sz w:val="16"/>
                <w:szCs w:val="16"/>
              </w:rPr>
              <w:t>MILHO PIPOCA - amarelo, de 1ª. qualidade, acondicionado em embalagem de polipropileno transparente original de fábrica com 500g, isento de matéria terrosa, pedras, fungos ou parasitas.</w:t>
            </w:r>
          </w:p>
        </w:tc>
        <w:tc>
          <w:tcPr>
            <w:tcW w:w="1134" w:type="dxa"/>
            <w:tcBorders>
              <w:top w:val="single" w:sz="4" w:space="0" w:color="auto"/>
              <w:left w:val="nil"/>
              <w:bottom w:val="single" w:sz="4" w:space="0" w:color="auto"/>
              <w:right w:val="single" w:sz="4" w:space="0" w:color="auto"/>
            </w:tcBorders>
            <w:vAlign w:val="center"/>
          </w:tcPr>
          <w:p w14:paraId="05370068" w14:textId="77777777" w:rsidR="0040531C" w:rsidRDefault="00E27A2F">
            <w:pPr>
              <w:jc w:val="center"/>
              <w:rPr>
                <w:rFonts w:ascii="Arial" w:hAnsi="Arial" w:cs="Arial"/>
                <w:sz w:val="20"/>
              </w:rPr>
            </w:pPr>
            <w:r>
              <w:rPr>
                <w:rFonts w:ascii="Arial" w:hAnsi="Arial" w:cs="Arial"/>
                <w:sz w:val="16"/>
                <w:szCs w:val="16"/>
              </w:rPr>
              <w:t>Pct</w:t>
            </w:r>
          </w:p>
        </w:tc>
        <w:tc>
          <w:tcPr>
            <w:tcW w:w="992" w:type="dxa"/>
            <w:tcBorders>
              <w:top w:val="single" w:sz="4" w:space="0" w:color="auto"/>
              <w:left w:val="nil"/>
              <w:bottom w:val="single" w:sz="4" w:space="0" w:color="auto"/>
              <w:right w:val="single" w:sz="4" w:space="0" w:color="auto"/>
            </w:tcBorders>
            <w:vAlign w:val="center"/>
          </w:tcPr>
          <w:p w14:paraId="2A173F98" w14:textId="77777777" w:rsidR="0040531C" w:rsidRDefault="00E27A2F">
            <w:pPr>
              <w:jc w:val="center"/>
              <w:rPr>
                <w:rFonts w:ascii="Arial" w:hAnsi="Arial" w:cs="Arial"/>
                <w:sz w:val="16"/>
                <w:szCs w:val="16"/>
              </w:rPr>
            </w:pPr>
            <w:r>
              <w:rPr>
                <w:rFonts w:ascii="Arial" w:hAnsi="Arial" w:cs="Arial"/>
                <w:sz w:val="16"/>
                <w:szCs w:val="16"/>
              </w:rPr>
              <w:t>80</w:t>
            </w:r>
          </w:p>
        </w:tc>
        <w:tc>
          <w:tcPr>
            <w:tcW w:w="993" w:type="dxa"/>
            <w:tcBorders>
              <w:top w:val="single" w:sz="4" w:space="0" w:color="auto"/>
              <w:left w:val="nil"/>
              <w:bottom w:val="single" w:sz="4" w:space="0" w:color="auto"/>
              <w:right w:val="single" w:sz="4" w:space="0" w:color="auto"/>
            </w:tcBorders>
            <w:vAlign w:val="center"/>
          </w:tcPr>
          <w:p w14:paraId="58EF6B55" w14:textId="77777777" w:rsidR="0040531C" w:rsidRDefault="00E27A2F">
            <w:pPr>
              <w:jc w:val="center"/>
              <w:rPr>
                <w:rFonts w:ascii="Arial" w:hAnsi="Arial" w:cs="Arial"/>
                <w:sz w:val="16"/>
                <w:szCs w:val="16"/>
              </w:rPr>
            </w:pPr>
            <w:r>
              <w:rPr>
                <w:rFonts w:ascii="Arial" w:hAnsi="Arial" w:cs="Arial"/>
                <w:sz w:val="16"/>
                <w:szCs w:val="16"/>
              </w:rPr>
              <w:t>5,47</w:t>
            </w:r>
          </w:p>
        </w:tc>
        <w:tc>
          <w:tcPr>
            <w:tcW w:w="1275" w:type="dxa"/>
            <w:tcBorders>
              <w:top w:val="single" w:sz="4" w:space="0" w:color="auto"/>
              <w:left w:val="nil"/>
              <w:bottom w:val="single" w:sz="4" w:space="0" w:color="auto"/>
              <w:right w:val="single" w:sz="4" w:space="0" w:color="auto"/>
            </w:tcBorders>
            <w:vAlign w:val="center"/>
          </w:tcPr>
          <w:p w14:paraId="73F56FCC" w14:textId="77777777" w:rsidR="0040531C" w:rsidRDefault="00E27A2F">
            <w:pPr>
              <w:jc w:val="center"/>
              <w:rPr>
                <w:rFonts w:ascii="Arial" w:hAnsi="Arial" w:cs="Arial"/>
                <w:sz w:val="16"/>
                <w:szCs w:val="16"/>
              </w:rPr>
            </w:pPr>
            <w:r>
              <w:rPr>
                <w:rFonts w:ascii="Arial" w:hAnsi="Arial" w:cs="Arial"/>
                <w:sz w:val="16"/>
                <w:szCs w:val="16"/>
              </w:rPr>
              <w:t>437,60</w:t>
            </w:r>
          </w:p>
        </w:tc>
      </w:tr>
      <w:tr w:rsidR="0040531C" w14:paraId="156FDA1C"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E04250D" w14:textId="77777777" w:rsidR="0040531C" w:rsidRDefault="00E27A2F">
            <w:pPr>
              <w:rPr>
                <w:rFonts w:ascii="Arial" w:hAnsi="Arial" w:cs="Arial"/>
                <w:sz w:val="16"/>
                <w:szCs w:val="16"/>
              </w:rPr>
            </w:pPr>
            <w:r>
              <w:rPr>
                <w:rFonts w:ascii="Arial" w:hAnsi="Arial" w:cs="Arial"/>
                <w:sz w:val="16"/>
                <w:szCs w:val="16"/>
              </w:rPr>
              <w:t>10</w:t>
            </w:r>
          </w:p>
        </w:tc>
        <w:tc>
          <w:tcPr>
            <w:tcW w:w="5466" w:type="dxa"/>
            <w:tcBorders>
              <w:top w:val="single" w:sz="4" w:space="0" w:color="auto"/>
              <w:left w:val="nil"/>
              <w:bottom w:val="single" w:sz="4" w:space="0" w:color="auto"/>
              <w:right w:val="single" w:sz="4" w:space="0" w:color="auto"/>
            </w:tcBorders>
            <w:vAlign w:val="center"/>
          </w:tcPr>
          <w:p w14:paraId="000E680D" w14:textId="77777777" w:rsidR="0040531C" w:rsidRDefault="00E27A2F">
            <w:pPr>
              <w:jc w:val="both"/>
              <w:rPr>
                <w:rFonts w:ascii="Arial" w:hAnsi="Arial" w:cs="Arial"/>
                <w:sz w:val="20"/>
              </w:rPr>
            </w:pPr>
            <w:r>
              <w:rPr>
                <w:rFonts w:ascii="Arial" w:hAnsi="Arial" w:cs="Arial"/>
                <w:sz w:val="16"/>
                <w:szCs w:val="16"/>
              </w:rPr>
              <w:t>VINAGRE - Acondicionado em embalagem de 750 ml, confeccionada em material plástico, contendo no corpo da embalagem informações do fabricante, ingredientes e data de vencimento estampado na embalagem. Validade mínima de 6 meses a contar da data de entrega do produto.</w:t>
            </w:r>
          </w:p>
        </w:tc>
        <w:tc>
          <w:tcPr>
            <w:tcW w:w="1134" w:type="dxa"/>
            <w:tcBorders>
              <w:top w:val="single" w:sz="4" w:space="0" w:color="auto"/>
              <w:left w:val="nil"/>
              <w:bottom w:val="single" w:sz="4" w:space="0" w:color="auto"/>
              <w:right w:val="single" w:sz="4" w:space="0" w:color="auto"/>
            </w:tcBorders>
            <w:vAlign w:val="center"/>
          </w:tcPr>
          <w:p w14:paraId="43BA65CE"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60E07AAF" w14:textId="77777777" w:rsidR="0040531C" w:rsidRDefault="00E27A2F">
            <w:pPr>
              <w:jc w:val="center"/>
              <w:rPr>
                <w:rFonts w:ascii="Arial" w:hAnsi="Arial" w:cs="Arial"/>
                <w:sz w:val="16"/>
                <w:szCs w:val="16"/>
              </w:rPr>
            </w:pPr>
            <w:r>
              <w:rPr>
                <w:rFonts w:ascii="Arial" w:hAnsi="Arial" w:cs="Arial"/>
                <w:sz w:val="16"/>
                <w:szCs w:val="16"/>
              </w:rPr>
              <w:t>30</w:t>
            </w:r>
          </w:p>
        </w:tc>
        <w:tc>
          <w:tcPr>
            <w:tcW w:w="993" w:type="dxa"/>
            <w:tcBorders>
              <w:top w:val="single" w:sz="4" w:space="0" w:color="auto"/>
              <w:left w:val="nil"/>
              <w:bottom w:val="single" w:sz="4" w:space="0" w:color="auto"/>
              <w:right w:val="single" w:sz="4" w:space="0" w:color="auto"/>
            </w:tcBorders>
            <w:vAlign w:val="center"/>
          </w:tcPr>
          <w:p w14:paraId="1ECF73CD" w14:textId="77777777" w:rsidR="0040531C" w:rsidRDefault="00E27A2F">
            <w:pPr>
              <w:jc w:val="center"/>
              <w:rPr>
                <w:rFonts w:ascii="Arial" w:hAnsi="Arial" w:cs="Arial"/>
                <w:sz w:val="16"/>
                <w:szCs w:val="16"/>
              </w:rPr>
            </w:pPr>
            <w:r>
              <w:rPr>
                <w:rFonts w:ascii="Arial" w:hAnsi="Arial" w:cs="Arial"/>
                <w:sz w:val="16"/>
                <w:szCs w:val="16"/>
              </w:rPr>
              <w:t>4,87</w:t>
            </w:r>
          </w:p>
        </w:tc>
        <w:tc>
          <w:tcPr>
            <w:tcW w:w="1275" w:type="dxa"/>
            <w:tcBorders>
              <w:top w:val="single" w:sz="4" w:space="0" w:color="auto"/>
              <w:left w:val="nil"/>
              <w:bottom w:val="single" w:sz="4" w:space="0" w:color="auto"/>
              <w:right w:val="single" w:sz="4" w:space="0" w:color="auto"/>
            </w:tcBorders>
            <w:vAlign w:val="center"/>
          </w:tcPr>
          <w:p w14:paraId="179A4C5A" w14:textId="77777777" w:rsidR="0040531C" w:rsidRDefault="00E27A2F">
            <w:pPr>
              <w:jc w:val="center"/>
              <w:rPr>
                <w:rFonts w:ascii="Arial" w:hAnsi="Arial" w:cs="Arial"/>
                <w:sz w:val="16"/>
                <w:szCs w:val="16"/>
              </w:rPr>
            </w:pPr>
            <w:r>
              <w:rPr>
                <w:rFonts w:ascii="Arial" w:hAnsi="Arial" w:cs="Arial"/>
                <w:sz w:val="16"/>
                <w:szCs w:val="16"/>
              </w:rPr>
              <w:t>146,10</w:t>
            </w:r>
          </w:p>
        </w:tc>
      </w:tr>
      <w:tr w:rsidR="0040531C" w14:paraId="4E21FC1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F0F2D99" w14:textId="77777777" w:rsidR="0040531C" w:rsidRDefault="00E27A2F">
            <w:pPr>
              <w:rPr>
                <w:rFonts w:ascii="Arial" w:hAnsi="Arial" w:cs="Arial"/>
                <w:sz w:val="16"/>
                <w:szCs w:val="16"/>
              </w:rPr>
            </w:pPr>
            <w:r>
              <w:rPr>
                <w:rFonts w:ascii="Arial" w:hAnsi="Arial" w:cs="Arial"/>
                <w:sz w:val="16"/>
                <w:szCs w:val="16"/>
              </w:rPr>
              <w:t>11</w:t>
            </w:r>
          </w:p>
        </w:tc>
        <w:tc>
          <w:tcPr>
            <w:tcW w:w="5466" w:type="dxa"/>
            <w:tcBorders>
              <w:top w:val="single" w:sz="4" w:space="0" w:color="auto"/>
              <w:left w:val="nil"/>
              <w:bottom w:val="single" w:sz="4" w:space="0" w:color="auto"/>
              <w:right w:val="single" w:sz="4" w:space="0" w:color="auto"/>
            </w:tcBorders>
            <w:vAlign w:val="center"/>
          </w:tcPr>
          <w:p w14:paraId="04554717" w14:textId="77777777" w:rsidR="0040531C" w:rsidRDefault="00E27A2F">
            <w:pPr>
              <w:jc w:val="both"/>
              <w:rPr>
                <w:rFonts w:ascii="Arial" w:hAnsi="Arial" w:cs="Arial"/>
                <w:sz w:val="20"/>
              </w:rPr>
            </w:pPr>
            <w:r>
              <w:rPr>
                <w:rFonts w:ascii="Arial" w:hAnsi="Arial" w:cs="Arial"/>
                <w:sz w:val="16"/>
                <w:szCs w:val="16"/>
              </w:rPr>
              <w:t>CARNE BOVINA (DE 1º MOIDA) PATINHO, ACEM OU MIOLO DE PALETA - Deve apresentar: odor agradável, possuir consistência firme, não deve apresentar manchas verdes e escuras, não deve estar pegajosa, não deve apresentar inervações ou contra pesos (gorduras em excesso).</w:t>
            </w:r>
          </w:p>
        </w:tc>
        <w:tc>
          <w:tcPr>
            <w:tcW w:w="1134" w:type="dxa"/>
            <w:tcBorders>
              <w:top w:val="single" w:sz="4" w:space="0" w:color="auto"/>
              <w:left w:val="nil"/>
              <w:bottom w:val="single" w:sz="4" w:space="0" w:color="auto"/>
              <w:right w:val="single" w:sz="4" w:space="0" w:color="auto"/>
            </w:tcBorders>
            <w:vAlign w:val="center"/>
          </w:tcPr>
          <w:p w14:paraId="5694DE3F" w14:textId="77777777" w:rsidR="0040531C" w:rsidRDefault="00E27A2F">
            <w:pPr>
              <w:jc w:val="center"/>
              <w:rPr>
                <w:rFonts w:ascii="Arial" w:hAnsi="Arial" w:cs="Arial"/>
                <w:sz w:val="20"/>
              </w:rPr>
            </w:pPr>
            <w:r>
              <w:rPr>
                <w:rFonts w:ascii="Arial" w:hAnsi="Arial" w:cs="Arial"/>
                <w:sz w:val="16"/>
                <w:szCs w:val="16"/>
              </w:rPr>
              <w:t>Kg</w:t>
            </w:r>
          </w:p>
        </w:tc>
        <w:tc>
          <w:tcPr>
            <w:tcW w:w="992" w:type="dxa"/>
            <w:tcBorders>
              <w:top w:val="single" w:sz="4" w:space="0" w:color="auto"/>
              <w:left w:val="nil"/>
              <w:bottom w:val="single" w:sz="4" w:space="0" w:color="auto"/>
              <w:right w:val="single" w:sz="4" w:space="0" w:color="auto"/>
            </w:tcBorders>
            <w:vAlign w:val="center"/>
          </w:tcPr>
          <w:p w14:paraId="281F0D20" w14:textId="77777777" w:rsidR="0040531C" w:rsidRDefault="00E27A2F">
            <w:pPr>
              <w:jc w:val="center"/>
              <w:rPr>
                <w:rFonts w:ascii="Arial" w:hAnsi="Arial" w:cs="Arial"/>
                <w:sz w:val="16"/>
                <w:szCs w:val="16"/>
              </w:rPr>
            </w:pPr>
            <w:r>
              <w:rPr>
                <w:rFonts w:ascii="Arial" w:hAnsi="Arial" w:cs="Arial"/>
                <w:sz w:val="16"/>
                <w:szCs w:val="16"/>
              </w:rPr>
              <w:t>700</w:t>
            </w:r>
          </w:p>
        </w:tc>
        <w:tc>
          <w:tcPr>
            <w:tcW w:w="993" w:type="dxa"/>
            <w:tcBorders>
              <w:top w:val="single" w:sz="4" w:space="0" w:color="auto"/>
              <w:left w:val="nil"/>
              <w:bottom w:val="single" w:sz="4" w:space="0" w:color="auto"/>
              <w:right w:val="single" w:sz="4" w:space="0" w:color="auto"/>
            </w:tcBorders>
            <w:vAlign w:val="center"/>
          </w:tcPr>
          <w:p w14:paraId="4A47503A" w14:textId="77777777" w:rsidR="0040531C" w:rsidRDefault="00E27A2F">
            <w:pPr>
              <w:jc w:val="center"/>
              <w:rPr>
                <w:rFonts w:ascii="Arial" w:hAnsi="Arial" w:cs="Arial"/>
                <w:sz w:val="16"/>
                <w:szCs w:val="16"/>
              </w:rPr>
            </w:pPr>
            <w:r>
              <w:rPr>
                <w:rFonts w:ascii="Arial" w:hAnsi="Arial" w:cs="Arial"/>
                <w:sz w:val="16"/>
                <w:szCs w:val="16"/>
              </w:rPr>
              <w:t>36,00</w:t>
            </w:r>
          </w:p>
        </w:tc>
        <w:tc>
          <w:tcPr>
            <w:tcW w:w="1275" w:type="dxa"/>
            <w:tcBorders>
              <w:top w:val="single" w:sz="4" w:space="0" w:color="auto"/>
              <w:left w:val="nil"/>
              <w:bottom w:val="single" w:sz="4" w:space="0" w:color="auto"/>
              <w:right w:val="single" w:sz="4" w:space="0" w:color="auto"/>
            </w:tcBorders>
            <w:vAlign w:val="center"/>
          </w:tcPr>
          <w:p w14:paraId="2CDDA57A" w14:textId="77777777" w:rsidR="0040531C" w:rsidRDefault="00E27A2F">
            <w:pPr>
              <w:jc w:val="center"/>
              <w:rPr>
                <w:rFonts w:ascii="Arial" w:hAnsi="Arial" w:cs="Arial"/>
                <w:sz w:val="16"/>
                <w:szCs w:val="16"/>
              </w:rPr>
            </w:pPr>
            <w:r>
              <w:rPr>
                <w:rFonts w:ascii="Arial" w:hAnsi="Arial" w:cs="Arial"/>
                <w:sz w:val="16"/>
                <w:szCs w:val="16"/>
              </w:rPr>
              <w:t>25.200,00</w:t>
            </w:r>
          </w:p>
        </w:tc>
      </w:tr>
      <w:tr w:rsidR="0040531C" w14:paraId="1D4F1A3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8D08567" w14:textId="77777777" w:rsidR="0040531C" w:rsidRDefault="00E27A2F">
            <w:pPr>
              <w:rPr>
                <w:rFonts w:ascii="Arial" w:hAnsi="Arial" w:cs="Arial"/>
                <w:sz w:val="16"/>
                <w:szCs w:val="16"/>
              </w:rPr>
            </w:pPr>
            <w:r>
              <w:rPr>
                <w:rFonts w:ascii="Arial" w:hAnsi="Arial" w:cs="Arial"/>
                <w:sz w:val="16"/>
                <w:szCs w:val="16"/>
              </w:rPr>
              <w:t>12</w:t>
            </w:r>
          </w:p>
        </w:tc>
        <w:tc>
          <w:tcPr>
            <w:tcW w:w="5466" w:type="dxa"/>
            <w:tcBorders>
              <w:top w:val="single" w:sz="4" w:space="0" w:color="auto"/>
              <w:left w:val="nil"/>
              <w:bottom w:val="single" w:sz="4" w:space="0" w:color="auto"/>
              <w:right w:val="single" w:sz="4" w:space="0" w:color="auto"/>
            </w:tcBorders>
            <w:vAlign w:val="center"/>
          </w:tcPr>
          <w:p w14:paraId="429A76BE" w14:textId="77777777" w:rsidR="0040531C" w:rsidRDefault="00E27A2F">
            <w:pPr>
              <w:jc w:val="both"/>
              <w:rPr>
                <w:rFonts w:ascii="Arial" w:hAnsi="Arial" w:cs="Arial"/>
                <w:sz w:val="20"/>
              </w:rPr>
            </w:pPr>
            <w:r>
              <w:rPr>
                <w:rFonts w:ascii="Arial" w:hAnsi="Arial" w:cs="Arial"/>
                <w:sz w:val="16"/>
                <w:szCs w:val="16"/>
              </w:rPr>
              <w:t>ABOBORA CABOTIAN... de tamanho grande, uniforme, sem ferimentos ou defeitos, turgescentes, intactas, firmes e bem desenvolvidas, livre de terra ou corpos estranhos aderentes à superficie externa.</w:t>
            </w:r>
          </w:p>
        </w:tc>
        <w:tc>
          <w:tcPr>
            <w:tcW w:w="1134" w:type="dxa"/>
            <w:tcBorders>
              <w:top w:val="single" w:sz="4" w:space="0" w:color="auto"/>
              <w:left w:val="nil"/>
              <w:bottom w:val="single" w:sz="4" w:space="0" w:color="auto"/>
              <w:right w:val="single" w:sz="4" w:space="0" w:color="auto"/>
            </w:tcBorders>
            <w:vAlign w:val="center"/>
          </w:tcPr>
          <w:p w14:paraId="3ACA24F3" w14:textId="77777777" w:rsidR="0040531C" w:rsidRDefault="00E27A2F">
            <w:pPr>
              <w:jc w:val="center"/>
              <w:rPr>
                <w:rFonts w:ascii="Arial" w:hAnsi="Arial" w:cs="Arial"/>
                <w:sz w:val="20"/>
              </w:rPr>
            </w:pPr>
            <w:r>
              <w:rPr>
                <w:rFonts w:ascii="Arial" w:hAnsi="Arial" w:cs="Arial"/>
                <w:sz w:val="16"/>
                <w:szCs w:val="16"/>
              </w:rPr>
              <w:t>Kg</w:t>
            </w:r>
          </w:p>
        </w:tc>
        <w:tc>
          <w:tcPr>
            <w:tcW w:w="992" w:type="dxa"/>
            <w:tcBorders>
              <w:top w:val="single" w:sz="4" w:space="0" w:color="auto"/>
              <w:left w:val="nil"/>
              <w:bottom w:val="single" w:sz="4" w:space="0" w:color="auto"/>
              <w:right w:val="single" w:sz="4" w:space="0" w:color="auto"/>
            </w:tcBorders>
            <w:vAlign w:val="center"/>
          </w:tcPr>
          <w:p w14:paraId="77F85484" w14:textId="77777777" w:rsidR="0040531C" w:rsidRDefault="00E27A2F">
            <w:pPr>
              <w:jc w:val="center"/>
              <w:rPr>
                <w:rFonts w:ascii="Arial" w:hAnsi="Arial" w:cs="Arial"/>
                <w:sz w:val="16"/>
                <w:szCs w:val="16"/>
              </w:rPr>
            </w:pPr>
            <w:r>
              <w:rPr>
                <w:rFonts w:ascii="Arial" w:hAnsi="Arial" w:cs="Arial"/>
                <w:sz w:val="16"/>
                <w:szCs w:val="16"/>
              </w:rPr>
              <w:t>130</w:t>
            </w:r>
          </w:p>
        </w:tc>
        <w:tc>
          <w:tcPr>
            <w:tcW w:w="993" w:type="dxa"/>
            <w:tcBorders>
              <w:top w:val="single" w:sz="4" w:space="0" w:color="auto"/>
              <w:left w:val="nil"/>
              <w:bottom w:val="single" w:sz="4" w:space="0" w:color="auto"/>
              <w:right w:val="single" w:sz="4" w:space="0" w:color="auto"/>
            </w:tcBorders>
            <w:vAlign w:val="center"/>
          </w:tcPr>
          <w:p w14:paraId="0CCF4EC8" w14:textId="77777777" w:rsidR="0040531C" w:rsidRDefault="00E27A2F">
            <w:pPr>
              <w:jc w:val="center"/>
              <w:rPr>
                <w:rFonts w:ascii="Arial" w:hAnsi="Arial" w:cs="Arial"/>
                <w:sz w:val="16"/>
                <w:szCs w:val="16"/>
              </w:rPr>
            </w:pPr>
            <w:r>
              <w:rPr>
                <w:rFonts w:ascii="Arial" w:hAnsi="Arial" w:cs="Arial"/>
                <w:sz w:val="16"/>
                <w:szCs w:val="16"/>
              </w:rPr>
              <w:t>8,20</w:t>
            </w:r>
          </w:p>
        </w:tc>
        <w:tc>
          <w:tcPr>
            <w:tcW w:w="1275" w:type="dxa"/>
            <w:tcBorders>
              <w:top w:val="single" w:sz="4" w:space="0" w:color="auto"/>
              <w:left w:val="nil"/>
              <w:bottom w:val="single" w:sz="4" w:space="0" w:color="auto"/>
              <w:right w:val="single" w:sz="4" w:space="0" w:color="auto"/>
            </w:tcBorders>
            <w:vAlign w:val="center"/>
          </w:tcPr>
          <w:p w14:paraId="080E07D5" w14:textId="77777777" w:rsidR="0040531C" w:rsidRDefault="00E27A2F">
            <w:pPr>
              <w:jc w:val="center"/>
              <w:rPr>
                <w:rFonts w:ascii="Arial" w:hAnsi="Arial" w:cs="Arial"/>
                <w:sz w:val="16"/>
                <w:szCs w:val="16"/>
              </w:rPr>
            </w:pPr>
            <w:r>
              <w:rPr>
                <w:rFonts w:ascii="Arial" w:hAnsi="Arial" w:cs="Arial"/>
                <w:sz w:val="16"/>
                <w:szCs w:val="16"/>
              </w:rPr>
              <w:t>1.066,00</w:t>
            </w:r>
          </w:p>
        </w:tc>
      </w:tr>
      <w:tr w:rsidR="0040531C" w14:paraId="680D047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EACC342" w14:textId="77777777" w:rsidR="0040531C" w:rsidRDefault="00E27A2F">
            <w:pPr>
              <w:rPr>
                <w:rFonts w:ascii="Arial" w:hAnsi="Arial" w:cs="Arial"/>
                <w:sz w:val="16"/>
                <w:szCs w:val="16"/>
              </w:rPr>
            </w:pPr>
            <w:r>
              <w:rPr>
                <w:rFonts w:ascii="Arial" w:hAnsi="Arial" w:cs="Arial"/>
                <w:sz w:val="16"/>
                <w:szCs w:val="16"/>
              </w:rPr>
              <w:t>13</w:t>
            </w:r>
          </w:p>
        </w:tc>
        <w:tc>
          <w:tcPr>
            <w:tcW w:w="5466" w:type="dxa"/>
            <w:tcBorders>
              <w:top w:val="single" w:sz="4" w:space="0" w:color="auto"/>
              <w:left w:val="nil"/>
              <w:bottom w:val="single" w:sz="4" w:space="0" w:color="auto"/>
              <w:right w:val="single" w:sz="4" w:space="0" w:color="auto"/>
            </w:tcBorders>
            <w:vAlign w:val="center"/>
          </w:tcPr>
          <w:p w14:paraId="44CBA5AD" w14:textId="77777777" w:rsidR="0040531C" w:rsidRDefault="00E27A2F">
            <w:pPr>
              <w:jc w:val="both"/>
              <w:rPr>
                <w:rFonts w:ascii="Arial" w:hAnsi="Arial" w:cs="Arial"/>
                <w:sz w:val="20"/>
              </w:rPr>
            </w:pPr>
            <w:r>
              <w:rPr>
                <w:rFonts w:ascii="Arial" w:hAnsi="Arial" w:cs="Arial"/>
                <w:sz w:val="16"/>
                <w:szCs w:val="16"/>
              </w:rPr>
              <w:t>FUBA DE MILH0... Acondicionado em embalagem de plástico resistente de 1 kg , com informações do fabricante, ingredientes e data de vencimento estampado na embalagem. Deve estar seco e bem solto pacote; cor amarela uniforme; não ter manchas de cor preta, azulada ou esverdeada e cheiro azedo. Validade mínima de 6 meses a contar da data de entrega do produto.</w:t>
            </w:r>
          </w:p>
        </w:tc>
        <w:tc>
          <w:tcPr>
            <w:tcW w:w="1134" w:type="dxa"/>
            <w:tcBorders>
              <w:top w:val="single" w:sz="4" w:space="0" w:color="auto"/>
              <w:left w:val="nil"/>
              <w:bottom w:val="single" w:sz="4" w:space="0" w:color="auto"/>
              <w:right w:val="single" w:sz="4" w:space="0" w:color="auto"/>
            </w:tcBorders>
            <w:vAlign w:val="center"/>
          </w:tcPr>
          <w:p w14:paraId="539FAA80" w14:textId="77777777" w:rsidR="0040531C" w:rsidRDefault="00E27A2F">
            <w:pPr>
              <w:jc w:val="center"/>
              <w:rPr>
                <w:rFonts w:ascii="Arial" w:hAnsi="Arial" w:cs="Arial"/>
                <w:sz w:val="20"/>
              </w:rPr>
            </w:pPr>
            <w:r>
              <w:rPr>
                <w:rFonts w:ascii="Arial" w:hAnsi="Arial" w:cs="Arial"/>
                <w:sz w:val="16"/>
                <w:szCs w:val="16"/>
              </w:rPr>
              <w:t>Pct</w:t>
            </w:r>
          </w:p>
        </w:tc>
        <w:tc>
          <w:tcPr>
            <w:tcW w:w="992" w:type="dxa"/>
            <w:tcBorders>
              <w:top w:val="single" w:sz="4" w:space="0" w:color="auto"/>
              <w:left w:val="nil"/>
              <w:bottom w:val="single" w:sz="4" w:space="0" w:color="auto"/>
              <w:right w:val="single" w:sz="4" w:space="0" w:color="auto"/>
            </w:tcBorders>
            <w:vAlign w:val="center"/>
          </w:tcPr>
          <w:p w14:paraId="2F5CC35F" w14:textId="77777777" w:rsidR="0040531C" w:rsidRDefault="00E27A2F">
            <w:pPr>
              <w:jc w:val="center"/>
              <w:rPr>
                <w:rFonts w:ascii="Arial" w:hAnsi="Arial" w:cs="Arial"/>
                <w:sz w:val="16"/>
                <w:szCs w:val="16"/>
              </w:rPr>
            </w:pPr>
            <w:r>
              <w:rPr>
                <w:rFonts w:ascii="Arial" w:hAnsi="Arial" w:cs="Arial"/>
                <w:sz w:val="16"/>
                <w:szCs w:val="16"/>
              </w:rPr>
              <w:t>110</w:t>
            </w:r>
          </w:p>
        </w:tc>
        <w:tc>
          <w:tcPr>
            <w:tcW w:w="993" w:type="dxa"/>
            <w:tcBorders>
              <w:top w:val="single" w:sz="4" w:space="0" w:color="auto"/>
              <w:left w:val="nil"/>
              <w:bottom w:val="single" w:sz="4" w:space="0" w:color="auto"/>
              <w:right w:val="single" w:sz="4" w:space="0" w:color="auto"/>
            </w:tcBorders>
            <w:vAlign w:val="center"/>
          </w:tcPr>
          <w:p w14:paraId="14BFE94F" w14:textId="77777777" w:rsidR="0040531C" w:rsidRDefault="00E27A2F">
            <w:pPr>
              <w:jc w:val="center"/>
              <w:rPr>
                <w:rFonts w:ascii="Arial" w:hAnsi="Arial" w:cs="Arial"/>
                <w:sz w:val="16"/>
                <w:szCs w:val="16"/>
              </w:rPr>
            </w:pPr>
            <w:r>
              <w:rPr>
                <w:rFonts w:ascii="Arial" w:hAnsi="Arial" w:cs="Arial"/>
                <w:sz w:val="16"/>
                <w:szCs w:val="16"/>
              </w:rPr>
              <w:t>6,79</w:t>
            </w:r>
          </w:p>
        </w:tc>
        <w:tc>
          <w:tcPr>
            <w:tcW w:w="1275" w:type="dxa"/>
            <w:tcBorders>
              <w:top w:val="single" w:sz="4" w:space="0" w:color="auto"/>
              <w:left w:val="nil"/>
              <w:bottom w:val="single" w:sz="4" w:space="0" w:color="auto"/>
              <w:right w:val="single" w:sz="4" w:space="0" w:color="auto"/>
            </w:tcBorders>
            <w:vAlign w:val="center"/>
          </w:tcPr>
          <w:p w14:paraId="21662E5A" w14:textId="77777777" w:rsidR="0040531C" w:rsidRDefault="00E27A2F">
            <w:pPr>
              <w:jc w:val="center"/>
              <w:rPr>
                <w:rFonts w:ascii="Arial" w:hAnsi="Arial" w:cs="Arial"/>
                <w:sz w:val="16"/>
                <w:szCs w:val="16"/>
              </w:rPr>
            </w:pPr>
            <w:r>
              <w:rPr>
                <w:rFonts w:ascii="Arial" w:hAnsi="Arial" w:cs="Arial"/>
                <w:sz w:val="16"/>
                <w:szCs w:val="16"/>
              </w:rPr>
              <w:t>746,90</w:t>
            </w:r>
          </w:p>
        </w:tc>
      </w:tr>
      <w:tr w:rsidR="0040531C" w14:paraId="6309F1D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6704368" w14:textId="77777777" w:rsidR="0040531C" w:rsidRDefault="00E27A2F">
            <w:pPr>
              <w:rPr>
                <w:rFonts w:ascii="Arial" w:hAnsi="Arial" w:cs="Arial"/>
                <w:sz w:val="16"/>
                <w:szCs w:val="16"/>
              </w:rPr>
            </w:pPr>
            <w:r>
              <w:rPr>
                <w:rFonts w:ascii="Arial" w:hAnsi="Arial" w:cs="Arial"/>
                <w:sz w:val="16"/>
                <w:szCs w:val="16"/>
              </w:rPr>
              <w:t>14</w:t>
            </w:r>
          </w:p>
        </w:tc>
        <w:tc>
          <w:tcPr>
            <w:tcW w:w="5466" w:type="dxa"/>
            <w:tcBorders>
              <w:top w:val="single" w:sz="4" w:space="0" w:color="auto"/>
              <w:left w:val="nil"/>
              <w:bottom w:val="single" w:sz="4" w:space="0" w:color="auto"/>
              <w:right w:val="single" w:sz="4" w:space="0" w:color="auto"/>
            </w:tcBorders>
            <w:vAlign w:val="center"/>
          </w:tcPr>
          <w:p w14:paraId="2BD6DD40" w14:textId="77777777" w:rsidR="0040531C" w:rsidRDefault="00E27A2F">
            <w:pPr>
              <w:jc w:val="both"/>
              <w:rPr>
                <w:rFonts w:ascii="Arial" w:hAnsi="Arial" w:cs="Arial"/>
                <w:sz w:val="20"/>
              </w:rPr>
            </w:pPr>
            <w:r>
              <w:rPr>
                <w:rFonts w:ascii="Arial" w:hAnsi="Arial" w:cs="Arial"/>
                <w:sz w:val="16"/>
                <w:szCs w:val="16"/>
              </w:rPr>
              <w:t>TEMPERO COMPLETO 1 KG, sem pimenta, validade mínima de 6 meses a contar da data de entrega do produto.</w:t>
            </w:r>
          </w:p>
        </w:tc>
        <w:tc>
          <w:tcPr>
            <w:tcW w:w="1134" w:type="dxa"/>
            <w:tcBorders>
              <w:top w:val="single" w:sz="4" w:space="0" w:color="auto"/>
              <w:left w:val="nil"/>
              <w:bottom w:val="single" w:sz="4" w:space="0" w:color="auto"/>
              <w:right w:val="single" w:sz="4" w:space="0" w:color="auto"/>
            </w:tcBorders>
            <w:vAlign w:val="center"/>
          </w:tcPr>
          <w:p w14:paraId="6CF2AC60"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34CBCDB2" w14:textId="77777777" w:rsidR="0040531C" w:rsidRDefault="00E27A2F">
            <w:pPr>
              <w:jc w:val="center"/>
              <w:rPr>
                <w:rFonts w:ascii="Arial" w:hAnsi="Arial" w:cs="Arial"/>
                <w:sz w:val="16"/>
                <w:szCs w:val="16"/>
              </w:rPr>
            </w:pPr>
            <w:r>
              <w:rPr>
                <w:rFonts w:ascii="Arial" w:hAnsi="Arial" w:cs="Arial"/>
                <w:sz w:val="16"/>
                <w:szCs w:val="16"/>
              </w:rPr>
              <w:t>20</w:t>
            </w:r>
          </w:p>
        </w:tc>
        <w:tc>
          <w:tcPr>
            <w:tcW w:w="993" w:type="dxa"/>
            <w:tcBorders>
              <w:top w:val="single" w:sz="4" w:space="0" w:color="auto"/>
              <w:left w:val="nil"/>
              <w:bottom w:val="single" w:sz="4" w:space="0" w:color="auto"/>
              <w:right w:val="single" w:sz="4" w:space="0" w:color="auto"/>
            </w:tcBorders>
            <w:vAlign w:val="center"/>
          </w:tcPr>
          <w:p w14:paraId="099EF205" w14:textId="77777777" w:rsidR="0040531C" w:rsidRDefault="00E27A2F">
            <w:pPr>
              <w:jc w:val="center"/>
              <w:rPr>
                <w:rFonts w:ascii="Arial" w:hAnsi="Arial" w:cs="Arial"/>
                <w:sz w:val="16"/>
                <w:szCs w:val="16"/>
              </w:rPr>
            </w:pPr>
            <w:r>
              <w:rPr>
                <w:rFonts w:ascii="Arial" w:hAnsi="Arial" w:cs="Arial"/>
                <w:sz w:val="16"/>
                <w:szCs w:val="16"/>
              </w:rPr>
              <w:t>10,12</w:t>
            </w:r>
          </w:p>
        </w:tc>
        <w:tc>
          <w:tcPr>
            <w:tcW w:w="1275" w:type="dxa"/>
            <w:tcBorders>
              <w:top w:val="single" w:sz="4" w:space="0" w:color="auto"/>
              <w:left w:val="nil"/>
              <w:bottom w:val="single" w:sz="4" w:space="0" w:color="auto"/>
              <w:right w:val="single" w:sz="4" w:space="0" w:color="auto"/>
            </w:tcBorders>
            <w:vAlign w:val="center"/>
          </w:tcPr>
          <w:p w14:paraId="31B760D1" w14:textId="77777777" w:rsidR="0040531C" w:rsidRDefault="00E27A2F">
            <w:pPr>
              <w:jc w:val="center"/>
              <w:rPr>
                <w:rFonts w:ascii="Arial" w:hAnsi="Arial" w:cs="Arial"/>
                <w:sz w:val="16"/>
                <w:szCs w:val="16"/>
              </w:rPr>
            </w:pPr>
            <w:r>
              <w:rPr>
                <w:rFonts w:ascii="Arial" w:hAnsi="Arial" w:cs="Arial"/>
                <w:sz w:val="16"/>
                <w:szCs w:val="16"/>
              </w:rPr>
              <w:t>202,40</w:t>
            </w:r>
          </w:p>
        </w:tc>
      </w:tr>
      <w:tr w:rsidR="0040531C" w14:paraId="6634E917"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F8F9CA0" w14:textId="77777777" w:rsidR="0040531C" w:rsidRDefault="00E27A2F">
            <w:pPr>
              <w:rPr>
                <w:rFonts w:ascii="Arial" w:hAnsi="Arial" w:cs="Arial"/>
                <w:sz w:val="16"/>
                <w:szCs w:val="16"/>
              </w:rPr>
            </w:pPr>
            <w:r>
              <w:rPr>
                <w:rFonts w:ascii="Arial" w:hAnsi="Arial" w:cs="Arial"/>
                <w:sz w:val="16"/>
                <w:szCs w:val="16"/>
              </w:rPr>
              <w:t>15</w:t>
            </w:r>
          </w:p>
        </w:tc>
        <w:tc>
          <w:tcPr>
            <w:tcW w:w="5466" w:type="dxa"/>
            <w:tcBorders>
              <w:top w:val="single" w:sz="4" w:space="0" w:color="auto"/>
              <w:left w:val="nil"/>
              <w:bottom w:val="single" w:sz="4" w:space="0" w:color="auto"/>
              <w:right w:val="single" w:sz="4" w:space="0" w:color="auto"/>
            </w:tcBorders>
            <w:vAlign w:val="center"/>
          </w:tcPr>
          <w:p w14:paraId="13785F99" w14:textId="77777777" w:rsidR="0040531C" w:rsidRDefault="00E27A2F">
            <w:pPr>
              <w:jc w:val="both"/>
              <w:rPr>
                <w:rFonts w:ascii="Arial" w:hAnsi="Arial" w:cs="Arial"/>
                <w:sz w:val="20"/>
              </w:rPr>
            </w:pPr>
            <w:r>
              <w:rPr>
                <w:rFonts w:ascii="Arial" w:hAnsi="Arial" w:cs="Arial"/>
                <w:sz w:val="16"/>
                <w:szCs w:val="16"/>
              </w:rPr>
              <w:t>COUVE EM FOLHAS (MAÇO)...Folhas de tamanho médio, talo verde, inteiras, coloração uniforme e sem manchas, turgescentes, firmer e bem desenvolvidas, sem ferimentos ou defeitos, apresentando grau de evolução completo do tamanho, aroma e cor próprias da espécie e variedade, pesando aproximadamente 300g o maço, não estando danificadas por qualquer lesão de origem física ou mercânica que afete sua aparência, com ausência de sujidades, parasitas e larvas.</w:t>
            </w:r>
          </w:p>
        </w:tc>
        <w:tc>
          <w:tcPr>
            <w:tcW w:w="1134" w:type="dxa"/>
            <w:tcBorders>
              <w:top w:val="single" w:sz="4" w:space="0" w:color="auto"/>
              <w:left w:val="nil"/>
              <w:bottom w:val="single" w:sz="4" w:space="0" w:color="auto"/>
              <w:right w:val="single" w:sz="4" w:space="0" w:color="auto"/>
            </w:tcBorders>
            <w:vAlign w:val="center"/>
          </w:tcPr>
          <w:p w14:paraId="0BF83046" w14:textId="77777777" w:rsidR="0040531C" w:rsidRDefault="00E27A2F">
            <w:pPr>
              <w:jc w:val="center"/>
              <w:rPr>
                <w:rFonts w:ascii="Arial" w:hAnsi="Arial" w:cs="Arial"/>
                <w:sz w:val="20"/>
              </w:rPr>
            </w:pPr>
            <w:r>
              <w:rPr>
                <w:rFonts w:ascii="Arial" w:hAnsi="Arial" w:cs="Arial"/>
                <w:sz w:val="16"/>
                <w:szCs w:val="16"/>
              </w:rPr>
              <w:t>MAÇO</w:t>
            </w:r>
          </w:p>
        </w:tc>
        <w:tc>
          <w:tcPr>
            <w:tcW w:w="992" w:type="dxa"/>
            <w:tcBorders>
              <w:top w:val="single" w:sz="4" w:space="0" w:color="auto"/>
              <w:left w:val="nil"/>
              <w:bottom w:val="single" w:sz="4" w:space="0" w:color="auto"/>
              <w:right w:val="single" w:sz="4" w:space="0" w:color="auto"/>
            </w:tcBorders>
            <w:vAlign w:val="center"/>
          </w:tcPr>
          <w:p w14:paraId="4B60B00A" w14:textId="77777777" w:rsidR="0040531C" w:rsidRDefault="00E27A2F">
            <w:pPr>
              <w:jc w:val="center"/>
              <w:rPr>
                <w:rFonts w:ascii="Arial" w:hAnsi="Arial" w:cs="Arial"/>
                <w:sz w:val="16"/>
                <w:szCs w:val="16"/>
              </w:rPr>
            </w:pPr>
            <w:r>
              <w:rPr>
                <w:rFonts w:ascii="Arial" w:hAnsi="Arial" w:cs="Arial"/>
                <w:sz w:val="16"/>
                <w:szCs w:val="16"/>
              </w:rPr>
              <w:t>240</w:t>
            </w:r>
          </w:p>
        </w:tc>
        <w:tc>
          <w:tcPr>
            <w:tcW w:w="993" w:type="dxa"/>
            <w:tcBorders>
              <w:top w:val="single" w:sz="4" w:space="0" w:color="auto"/>
              <w:left w:val="nil"/>
              <w:bottom w:val="single" w:sz="4" w:space="0" w:color="auto"/>
              <w:right w:val="single" w:sz="4" w:space="0" w:color="auto"/>
            </w:tcBorders>
            <w:vAlign w:val="center"/>
          </w:tcPr>
          <w:p w14:paraId="574E5BD4" w14:textId="77777777" w:rsidR="0040531C" w:rsidRDefault="00E27A2F">
            <w:pPr>
              <w:jc w:val="center"/>
              <w:rPr>
                <w:rFonts w:ascii="Arial" w:hAnsi="Arial" w:cs="Arial"/>
                <w:sz w:val="16"/>
                <w:szCs w:val="16"/>
              </w:rPr>
            </w:pPr>
            <w:r>
              <w:rPr>
                <w:rFonts w:ascii="Arial" w:hAnsi="Arial" w:cs="Arial"/>
                <w:sz w:val="16"/>
                <w:szCs w:val="16"/>
              </w:rPr>
              <w:t>5,78</w:t>
            </w:r>
          </w:p>
        </w:tc>
        <w:tc>
          <w:tcPr>
            <w:tcW w:w="1275" w:type="dxa"/>
            <w:tcBorders>
              <w:top w:val="single" w:sz="4" w:space="0" w:color="auto"/>
              <w:left w:val="nil"/>
              <w:bottom w:val="single" w:sz="4" w:space="0" w:color="auto"/>
              <w:right w:val="single" w:sz="4" w:space="0" w:color="auto"/>
            </w:tcBorders>
            <w:vAlign w:val="center"/>
          </w:tcPr>
          <w:p w14:paraId="7425B8F1" w14:textId="77777777" w:rsidR="0040531C" w:rsidRDefault="00E27A2F">
            <w:pPr>
              <w:jc w:val="center"/>
              <w:rPr>
                <w:rFonts w:ascii="Arial" w:hAnsi="Arial" w:cs="Arial"/>
                <w:sz w:val="16"/>
                <w:szCs w:val="16"/>
              </w:rPr>
            </w:pPr>
            <w:r>
              <w:rPr>
                <w:rFonts w:ascii="Arial" w:hAnsi="Arial" w:cs="Arial"/>
                <w:sz w:val="16"/>
                <w:szCs w:val="16"/>
              </w:rPr>
              <w:t>1.387,20</w:t>
            </w:r>
          </w:p>
        </w:tc>
      </w:tr>
      <w:tr w:rsidR="0040531C" w14:paraId="7326A3DD"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6DEF4CB" w14:textId="77777777" w:rsidR="0040531C" w:rsidRDefault="00E27A2F">
            <w:pPr>
              <w:rPr>
                <w:rFonts w:ascii="Arial" w:hAnsi="Arial" w:cs="Arial"/>
                <w:sz w:val="16"/>
                <w:szCs w:val="16"/>
              </w:rPr>
            </w:pPr>
            <w:r>
              <w:rPr>
                <w:rFonts w:ascii="Arial" w:hAnsi="Arial" w:cs="Arial"/>
                <w:sz w:val="16"/>
                <w:szCs w:val="16"/>
              </w:rPr>
              <w:t>16</w:t>
            </w:r>
          </w:p>
        </w:tc>
        <w:tc>
          <w:tcPr>
            <w:tcW w:w="5466" w:type="dxa"/>
            <w:tcBorders>
              <w:top w:val="single" w:sz="4" w:space="0" w:color="auto"/>
              <w:left w:val="nil"/>
              <w:bottom w:val="single" w:sz="4" w:space="0" w:color="auto"/>
              <w:right w:val="single" w:sz="4" w:space="0" w:color="auto"/>
            </w:tcBorders>
            <w:vAlign w:val="center"/>
          </w:tcPr>
          <w:p w14:paraId="0261D6A2" w14:textId="77777777" w:rsidR="0040531C" w:rsidRDefault="00E27A2F">
            <w:pPr>
              <w:jc w:val="both"/>
              <w:rPr>
                <w:rFonts w:ascii="Arial" w:hAnsi="Arial" w:cs="Arial"/>
                <w:sz w:val="20"/>
              </w:rPr>
            </w:pPr>
            <w:r>
              <w:rPr>
                <w:rFonts w:ascii="Arial" w:hAnsi="Arial" w:cs="Arial"/>
                <w:sz w:val="16"/>
                <w:szCs w:val="16"/>
              </w:rPr>
              <w:t>FLANELA PARA LIMPEZA em 100% algodão, na cor laranja, bordas overloqueadas em linhas de algodão, para uso geral, medindo aproximadamente de 30 x 50 cm.</w:t>
            </w:r>
          </w:p>
        </w:tc>
        <w:tc>
          <w:tcPr>
            <w:tcW w:w="1134" w:type="dxa"/>
            <w:tcBorders>
              <w:top w:val="single" w:sz="4" w:space="0" w:color="auto"/>
              <w:left w:val="nil"/>
              <w:bottom w:val="single" w:sz="4" w:space="0" w:color="auto"/>
              <w:right w:val="single" w:sz="4" w:space="0" w:color="auto"/>
            </w:tcBorders>
            <w:vAlign w:val="center"/>
          </w:tcPr>
          <w:p w14:paraId="7E73B1E1"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377C0B50" w14:textId="77777777" w:rsidR="0040531C" w:rsidRDefault="00E27A2F">
            <w:pPr>
              <w:jc w:val="center"/>
              <w:rPr>
                <w:rFonts w:ascii="Arial" w:hAnsi="Arial" w:cs="Arial"/>
                <w:sz w:val="16"/>
                <w:szCs w:val="16"/>
              </w:rPr>
            </w:pPr>
            <w:r>
              <w:rPr>
                <w:rFonts w:ascii="Arial" w:hAnsi="Arial" w:cs="Arial"/>
                <w:sz w:val="16"/>
                <w:szCs w:val="16"/>
              </w:rPr>
              <w:t>50</w:t>
            </w:r>
          </w:p>
        </w:tc>
        <w:tc>
          <w:tcPr>
            <w:tcW w:w="993" w:type="dxa"/>
            <w:tcBorders>
              <w:top w:val="single" w:sz="4" w:space="0" w:color="auto"/>
              <w:left w:val="nil"/>
              <w:bottom w:val="single" w:sz="4" w:space="0" w:color="auto"/>
              <w:right w:val="single" w:sz="4" w:space="0" w:color="auto"/>
            </w:tcBorders>
            <w:vAlign w:val="center"/>
          </w:tcPr>
          <w:p w14:paraId="2CCACF4F" w14:textId="77777777" w:rsidR="0040531C" w:rsidRDefault="00E27A2F">
            <w:pPr>
              <w:jc w:val="center"/>
              <w:rPr>
                <w:rFonts w:ascii="Arial" w:hAnsi="Arial" w:cs="Arial"/>
                <w:sz w:val="16"/>
                <w:szCs w:val="16"/>
              </w:rPr>
            </w:pPr>
            <w:r>
              <w:rPr>
                <w:rFonts w:ascii="Arial" w:hAnsi="Arial" w:cs="Arial"/>
                <w:sz w:val="16"/>
                <w:szCs w:val="16"/>
              </w:rPr>
              <w:t>2,68</w:t>
            </w:r>
          </w:p>
        </w:tc>
        <w:tc>
          <w:tcPr>
            <w:tcW w:w="1275" w:type="dxa"/>
            <w:tcBorders>
              <w:top w:val="single" w:sz="4" w:space="0" w:color="auto"/>
              <w:left w:val="nil"/>
              <w:bottom w:val="single" w:sz="4" w:space="0" w:color="auto"/>
              <w:right w:val="single" w:sz="4" w:space="0" w:color="auto"/>
            </w:tcBorders>
            <w:vAlign w:val="center"/>
          </w:tcPr>
          <w:p w14:paraId="7B7FDBF8" w14:textId="77777777" w:rsidR="0040531C" w:rsidRDefault="00E27A2F">
            <w:pPr>
              <w:jc w:val="center"/>
              <w:rPr>
                <w:rFonts w:ascii="Arial" w:hAnsi="Arial" w:cs="Arial"/>
                <w:sz w:val="16"/>
                <w:szCs w:val="16"/>
              </w:rPr>
            </w:pPr>
            <w:r>
              <w:rPr>
                <w:rFonts w:ascii="Arial" w:hAnsi="Arial" w:cs="Arial"/>
                <w:sz w:val="16"/>
                <w:szCs w:val="16"/>
              </w:rPr>
              <w:t>134,00</w:t>
            </w:r>
          </w:p>
        </w:tc>
      </w:tr>
      <w:tr w:rsidR="0040531C" w14:paraId="7943A7B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C694F58" w14:textId="77777777" w:rsidR="0040531C" w:rsidRDefault="00E27A2F">
            <w:pPr>
              <w:rPr>
                <w:rFonts w:ascii="Arial" w:hAnsi="Arial" w:cs="Arial"/>
                <w:sz w:val="16"/>
                <w:szCs w:val="16"/>
              </w:rPr>
            </w:pPr>
            <w:r>
              <w:rPr>
                <w:rFonts w:ascii="Arial" w:hAnsi="Arial" w:cs="Arial"/>
                <w:sz w:val="16"/>
                <w:szCs w:val="16"/>
              </w:rPr>
              <w:t>17</w:t>
            </w:r>
          </w:p>
        </w:tc>
        <w:tc>
          <w:tcPr>
            <w:tcW w:w="5466" w:type="dxa"/>
            <w:tcBorders>
              <w:top w:val="single" w:sz="4" w:space="0" w:color="auto"/>
              <w:left w:val="nil"/>
              <w:bottom w:val="single" w:sz="4" w:space="0" w:color="auto"/>
              <w:right w:val="single" w:sz="4" w:space="0" w:color="auto"/>
            </w:tcBorders>
            <w:vAlign w:val="center"/>
          </w:tcPr>
          <w:p w14:paraId="5F15B8C3" w14:textId="77777777" w:rsidR="0040531C" w:rsidRDefault="00E27A2F">
            <w:pPr>
              <w:jc w:val="both"/>
              <w:rPr>
                <w:rFonts w:ascii="Arial" w:hAnsi="Arial" w:cs="Arial"/>
                <w:sz w:val="20"/>
              </w:rPr>
            </w:pPr>
            <w:r>
              <w:rPr>
                <w:rFonts w:ascii="Arial" w:hAnsi="Arial" w:cs="Arial"/>
                <w:sz w:val="16"/>
                <w:szCs w:val="16"/>
              </w:rPr>
              <w:t>OLEO DE SOJA 900 ML refinado, acondicionado em embalagem original de fábrica com aproximadamente 900ml, especificação dos ingredientes, informações do fabricante e data de vencimento estampada na embalagem. Se embalado em lata, esta não deve apresentar vestígios de ferrugem, amassadura ou abaulamento.</w:t>
            </w:r>
          </w:p>
        </w:tc>
        <w:tc>
          <w:tcPr>
            <w:tcW w:w="1134" w:type="dxa"/>
            <w:tcBorders>
              <w:top w:val="single" w:sz="4" w:space="0" w:color="auto"/>
              <w:left w:val="nil"/>
              <w:bottom w:val="single" w:sz="4" w:space="0" w:color="auto"/>
              <w:right w:val="single" w:sz="4" w:space="0" w:color="auto"/>
            </w:tcBorders>
            <w:vAlign w:val="center"/>
          </w:tcPr>
          <w:p w14:paraId="5F5DE9DA" w14:textId="77777777" w:rsidR="0040531C" w:rsidRDefault="00E27A2F">
            <w:pPr>
              <w:jc w:val="center"/>
              <w:rPr>
                <w:rFonts w:ascii="Arial" w:hAnsi="Arial" w:cs="Arial"/>
                <w:sz w:val="20"/>
              </w:rPr>
            </w:pPr>
            <w:r>
              <w:rPr>
                <w:rFonts w:ascii="Arial" w:hAnsi="Arial" w:cs="Arial"/>
                <w:sz w:val="16"/>
                <w:szCs w:val="16"/>
              </w:rPr>
              <w:t>Pet</w:t>
            </w:r>
          </w:p>
        </w:tc>
        <w:tc>
          <w:tcPr>
            <w:tcW w:w="992" w:type="dxa"/>
            <w:tcBorders>
              <w:top w:val="single" w:sz="4" w:space="0" w:color="auto"/>
              <w:left w:val="nil"/>
              <w:bottom w:val="single" w:sz="4" w:space="0" w:color="auto"/>
              <w:right w:val="single" w:sz="4" w:space="0" w:color="auto"/>
            </w:tcBorders>
            <w:vAlign w:val="center"/>
          </w:tcPr>
          <w:p w14:paraId="30E1484E" w14:textId="77777777" w:rsidR="0040531C" w:rsidRDefault="00E27A2F">
            <w:pPr>
              <w:jc w:val="center"/>
              <w:rPr>
                <w:rFonts w:ascii="Arial" w:hAnsi="Arial" w:cs="Arial"/>
                <w:sz w:val="16"/>
                <w:szCs w:val="16"/>
              </w:rPr>
            </w:pPr>
            <w:r>
              <w:rPr>
                <w:rFonts w:ascii="Arial" w:hAnsi="Arial" w:cs="Arial"/>
                <w:sz w:val="16"/>
                <w:szCs w:val="16"/>
              </w:rPr>
              <w:t>350</w:t>
            </w:r>
          </w:p>
        </w:tc>
        <w:tc>
          <w:tcPr>
            <w:tcW w:w="993" w:type="dxa"/>
            <w:tcBorders>
              <w:top w:val="single" w:sz="4" w:space="0" w:color="auto"/>
              <w:left w:val="nil"/>
              <w:bottom w:val="single" w:sz="4" w:space="0" w:color="auto"/>
              <w:right w:val="single" w:sz="4" w:space="0" w:color="auto"/>
            </w:tcBorders>
            <w:vAlign w:val="center"/>
          </w:tcPr>
          <w:p w14:paraId="4D9FB8B1" w14:textId="77777777" w:rsidR="0040531C" w:rsidRDefault="00E27A2F">
            <w:pPr>
              <w:jc w:val="center"/>
              <w:rPr>
                <w:rFonts w:ascii="Arial" w:hAnsi="Arial" w:cs="Arial"/>
                <w:sz w:val="16"/>
                <w:szCs w:val="16"/>
              </w:rPr>
            </w:pPr>
            <w:r>
              <w:rPr>
                <w:rFonts w:ascii="Arial" w:hAnsi="Arial" w:cs="Arial"/>
                <w:sz w:val="16"/>
                <w:szCs w:val="16"/>
              </w:rPr>
              <w:t>8,59</w:t>
            </w:r>
          </w:p>
        </w:tc>
        <w:tc>
          <w:tcPr>
            <w:tcW w:w="1275" w:type="dxa"/>
            <w:tcBorders>
              <w:top w:val="single" w:sz="4" w:space="0" w:color="auto"/>
              <w:left w:val="nil"/>
              <w:bottom w:val="single" w:sz="4" w:space="0" w:color="auto"/>
              <w:right w:val="single" w:sz="4" w:space="0" w:color="auto"/>
            </w:tcBorders>
            <w:vAlign w:val="center"/>
          </w:tcPr>
          <w:p w14:paraId="037D4EC6" w14:textId="77777777" w:rsidR="0040531C" w:rsidRDefault="00E27A2F">
            <w:pPr>
              <w:jc w:val="center"/>
              <w:rPr>
                <w:rFonts w:ascii="Arial" w:hAnsi="Arial" w:cs="Arial"/>
                <w:sz w:val="16"/>
                <w:szCs w:val="16"/>
              </w:rPr>
            </w:pPr>
            <w:r>
              <w:rPr>
                <w:rFonts w:ascii="Arial" w:hAnsi="Arial" w:cs="Arial"/>
                <w:sz w:val="16"/>
                <w:szCs w:val="16"/>
              </w:rPr>
              <w:t>3.006,50</w:t>
            </w:r>
          </w:p>
        </w:tc>
      </w:tr>
      <w:tr w:rsidR="0040531C" w14:paraId="2DAACCE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385201F" w14:textId="77777777" w:rsidR="0040531C" w:rsidRDefault="00E27A2F">
            <w:pPr>
              <w:rPr>
                <w:rFonts w:ascii="Arial" w:hAnsi="Arial" w:cs="Arial"/>
                <w:sz w:val="16"/>
                <w:szCs w:val="16"/>
              </w:rPr>
            </w:pPr>
            <w:r>
              <w:rPr>
                <w:rFonts w:ascii="Arial" w:hAnsi="Arial" w:cs="Arial"/>
                <w:sz w:val="16"/>
                <w:szCs w:val="16"/>
              </w:rPr>
              <w:t>18</w:t>
            </w:r>
          </w:p>
        </w:tc>
        <w:tc>
          <w:tcPr>
            <w:tcW w:w="5466" w:type="dxa"/>
            <w:tcBorders>
              <w:top w:val="single" w:sz="4" w:space="0" w:color="auto"/>
              <w:left w:val="nil"/>
              <w:bottom w:val="single" w:sz="4" w:space="0" w:color="auto"/>
              <w:right w:val="single" w:sz="4" w:space="0" w:color="auto"/>
            </w:tcBorders>
            <w:vAlign w:val="center"/>
          </w:tcPr>
          <w:p w14:paraId="152E119E" w14:textId="77777777" w:rsidR="0040531C" w:rsidRDefault="00E27A2F">
            <w:pPr>
              <w:jc w:val="both"/>
              <w:rPr>
                <w:rFonts w:ascii="Arial" w:hAnsi="Arial" w:cs="Arial"/>
                <w:sz w:val="20"/>
              </w:rPr>
            </w:pPr>
            <w:r>
              <w:rPr>
                <w:rFonts w:ascii="Arial" w:hAnsi="Arial" w:cs="Arial"/>
                <w:sz w:val="16"/>
                <w:szCs w:val="16"/>
              </w:rPr>
              <w:t>SALSICHA tipo hot-dog, à base de carne bovina, resfriada, isenta de corantes artificiais. Não deverão ser enlatados. Deverá ser entregue em embalagens transparentes que contenham especificados, peso, data de embalagem e data de vencimento. Validade Mínima de 4 meses a contar da data de entrega.</w:t>
            </w:r>
          </w:p>
        </w:tc>
        <w:tc>
          <w:tcPr>
            <w:tcW w:w="1134" w:type="dxa"/>
            <w:tcBorders>
              <w:top w:val="single" w:sz="4" w:space="0" w:color="auto"/>
              <w:left w:val="nil"/>
              <w:bottom w:val="single" w:sz="4" w:space="0" w:color="auto"/>
              <w:right w:val="single" w:sz="4" w:space="0" w:color="auto"/>
            </w:tcBorders>
            <w:vAlign w:val="center"/>
          </w:tcPr>
          <w:p w14:paraId="23669166" w14:textId="77777777" w:rsidR="0040531C" w:rsidRDefault="00E27A2F">
            <w:pPr>
              <w:jc w:val="center"/>
              <w:rPr>
                <w:rFonts w:ascii="Arial" w:hAnsi="Arial" w:cs="Arial"/>
                <w:sz w:val="20"/>
              </w:rPr>
            </w:pPr>
            <w:r>
              <w:rPr>
                <w:rFonts w:ascii="Arial" w:hAnsi="Arial" w:cs="Arial"/>
                <w:sz w:val="16"/>
                <w:szCs w:val="16"/>
              </w:rPr>
              <w:t>Kg</w:t>
            </w:r>
          </w:p>
        </w:tc>
        <w:tc>
          <w:tcPr>
            <w:tcW w:w="992" w:type="dxa"/>
            <w:tcBorders>
              <w:top w:val="single" w:sz="4" w:space="0" w:color="auto"/>
              <w:left w:val="nil"/>
              <w:bottom w:val="single" w:sz="4" w:space="0" w:color="auto"/>
              <w:right w:val="single" w:sz="4" w:space="0" w:color="auto"/>
            </w:tcBorders>
            <w:vAlign w:val="center"/>
          </w:tcPr>
          <w:p w14:paraId="30E4B5F8" w14:textId="77777777" w:rsidR="0040531C" w:rsidRDefault="00E27A2F">
            <w:pPr>
              <w:jc w:val="center"/>
              <w:rPr>
                <w:rFonts w:ascii="Arial" w:hAnsi="Arial" w:cs="Arial"/>
                <w:sz w:val="16"/>
                <w:szCs w:val="16"/>
              </w:rPr>
            </w:pPr>
            <w:r>
              <w:rPr>
                <w:rFonts w:ascii="Arial" w:hAnsi="Arial" w:cs="Arial"/>
                <w:sz w:val="16"/>
                <w:szCs w:val="16"/>
              </w:rPr>
              <w:t>80</w:t>
            </w:r>
          </w:p>
        </w:tc>
        <w:tc>
          <w:tcPr>
            <w:tcW w:w="993" w:type="dxa"/>
            <w:tcBorders>
              <w:top w:val="single" w:sz="4" w:space="0" w:color="auto"/>
              <w:left w:val="nil"/>
              <w:bottom w:val="single" w:sz="4" w:space="0" w:color="auto"/>
              <w:right w:val="single" w:sz="4" w:space="0" w:color="auto"/>
            </w:tcBorders>
            <w:vAlign w:val="center"/>
          </w:tcPr>
          <w:p w14:paraId="5125C29C" w14:textId="77777777" w:rsidR="0040531C" w:rsidRDefault="00E27A2F">
            <w:pPr>
              <w:jc w:val="center"/>
              <w:rPr>
                <w:rFonts w:ascii="Arial" w:hAnsi="Arial" w:cs="Arial"/>
                <w:sz w:val="16"/>
                <w:szCs w:val="16"/>
              </w:rPr>
            </w:pPr>
            <w:r>
              <w:rPr>
                <w:rFonts w:ascii="Arial" w:hAnsi="Arial" w:cs="Arial"/>
                <w:sz w:val="16"/>
                <w:szCs w:val="16"/>
              </w:rPr>
              <w:t>8,76</w:t>
            </w:r>
          </w:p>
        </w:tc>
        <w:tc>
          <w:tcPr>
            <w:tcW w:w="1275" w:type="dxa"/>
            <w:tcBorders>
              <w:top w:val="single" w:sz="4" w:space="0" w:color="auto"/>
              <w:left w:val="nil"/>
              <w:bottom w:val="single" w:sz="4" w:space="0" w:color="auto"/>
              <w:right w:val="single" w:sz="4" w:space="0" w:color="auto"/>
            </w:tcBorders>
            <w:vAlign w:val="center"/>
          </w:tcPr>
          <w:p w14:paraId="30A7BA82" w14:textId="77777777" w:rsidR="0040531C" w:rsidRDefault="00E27A2F">
            <w:pPr>
              <w:jc w:val="center"/>
              <w:rPr>
                <w:rFonts w:ascii="Arial" w:hAnsi="Arial" w:cs="Arial"/>
                <w:sz w:val="16"/>
                <w:szCs w:val="16"/>
              </w:rPr>
            </w:pPr>
            <w:r>
              <w:rPr>
                <w:rFonts w:ascii="Arial" w:hAnsi="Arial" w:cs="Arial"/>
                <w:sz w:val="16"/>
                <w:szCs w:val="16"/>
              </w:rPr>
              <w:t>700,80</w:t>
            </w:r>
          </w:p>
        </w:tc>
      </w:tr>
      <w:tr w:rsidR="0040531C" w14:paraId="1FF1766C"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C8415FC" w14:textId="77777777" w:rsidR="0040531C" w:rsidRDefault="00E27A2F">
            <w:pPr>
              <w:rPr>
                <w:rFonts w:ascii="Arial" w:hAnsi="Arial" w:cs="Arial"/>
                <w:sz w:val="16"/>
                <w:szCs w:val="16"/>
              </w:rPr>
            </w:pPr>
            <w:r>
              <w:rPr>
                <w:rFonts w:ascii="Arial" w:hAnsi="Arial" w:cs="Arial"/>
                <w:sz w:val="16"/>
                <w:szCs w:val="16"/>
              </w:rPr>
              <w:t>19</w:t>
            </w:r>
          </w:p>
        </w:tc>
        <w:tc>
          <w:tcPr>
            <w:tcW w:w="5466" w:type="dxa"/>
            <w:tcBorders>
              <w:top w:val="single" w:sz="4" w:space="0" w:color="auto"/>
              <w:left w:val="nil"/>
              <w:bottom w:val="single" w:sz="4" w:space="0" w:color="auto"/>
              <w:right w:val="single" w:sz="4" w:space="0" w:color="auto"/>
            </w:tcBorders>
            <w:vAlign w:val="center"/>
          </w:tcPr>
          <w:p w14:paraId="424C2A61" w14:textId="77777777" w:rsidR="0040531C" w:rsidRDefault="00E27A2F">
            <w:pPr>
              <w:jc w:val="both"/>
              <w:rPr>
                <w:rFonts w:ascii="Arial" w:hAnsi="Arial" w:cs="Arial"/>
                <w:sz w:val="20"/>
              </w:rPr>
            </w:pPr>
            <w:r>
              <w:rPr>
                <w:rFonts w:ascii="Arial" w:hAnsi="Arial" w:cs="Arial"/>
                <w:sz w:val="16"/>
                <w:szCs w:val="16"/>
              </w:rPr>
              <w:t>GUARDANAPO DE PAPEL... descártavel, medindo aproximadamente 23 X 23cm, extra-branco, 100% fibras naturais, pacote com 50 peças.</w:t>
            </w:r>
          </w:p>
        </w:tc>
        <w:tc>
          <w:tcPr>
            <w:tcW w:w="1134" w:type="dxa"/>
            <w:tcBorders>
              <w:top w:val="single" w:sz="4" w:space="0" w:color="auto"/>
              <w:left w:val="nil"/>
              <w:bottom w:val="single" w:sz="4" w:space="0" w:color="auto"/>
              <w:right w:val="single" w:sz="4" w:space="0" w:color="auto"/>
            </w:tcBorders>
            <w:vAlign w:val="center"/>
          </w:tcPr>
          <w:p w14:paraId="7F02B02A" w14:textId="77777777" w:rsidR="0040531C" w:rsidRDefault="00E27A2F">
            <w:pPr>
              <w:jc w:val="center"/>
              <w:rPr>
                <w:rFonts w:ascii="Arial" w:hAnsi="Arial" w:cs="Arial"/>
                <w:sz w:val="20"/>
              </w:rPr>
            </w:pPr>
            <w:r>
              <w:rPr>
                <w:rFonts w:ascii="Arial" w:hAnsi="Arial" w:cs="Arial"/>
                <w:sz w:val="16"/>
                <w:szCs w:val="16"/>
              </w:rPr>
              <w:t>Pct</w:t>
            </w:r>
          </w:p>
        </w:tc>
        <w:tc>
          <w:tcPr>
            <w:tcW w:w="992" w:type="dxa"/>
            <w:tcBorders>
              <w:top w:val="single" w:sz="4" w:space="0" w:color="auto"/>
              <w:left w:val="nil"/>
              <w:bottom w:val="single" w:sz="4" w:space="0" w:color="auto"/>
              <w:right w:val="single" w:sz="4" w:space="0" w:color="auto"/>
            </w:tcBorders>
            <w:vAlign w:val="center"/>
          </w:tcPr>
          <w:p w14:paraId="252D2ECD" w14:textId="77777777" w:rsidR="0040531C" w:rsidRDefault="00E27A2F">
            <w:pPr>
              <w:jc w:val="center"/>
              <w:rPr>
                <w:rFonts w:ascii="Arial" w:hAnsi="Arial" w:cs="Arial"/>
                <w:sz w:val="16"/>
                <w:szCs w:val="16"/>
              </w:rPr>
            </w:pPr>
            <w:r>
              <w:rPr>
                <w:rFonts w:ascii="Arial" w:hAnsi="Arial" w:cs="Arial"/>
                <w:sz w:val="16"/>
                <w:szCs w:val="16"/>
              </w:rPr>
              <w:t>40</w:t>
            </w:r>
          </w:p>
        </w:tc>
        <w:tc>
          <w:tcPr>
            <w:tcW w:w="993" w:type="dxa"/>
            <w:tcBorders>
              <w:top w:val="single" w:sz="4" w:space="0" w:color="auto"/>
              <w:left w:val="nil"/>
              <w:bottom w:val="single" w:sz="4" w:space="0" w:color="auto"/>
              <w:right w:val="single" w:sz="4" w:space="0" w:color="auto"/>
            </w:tcBorders>
            <w:vAlign w:val="center"/>
          </w:tcPr>
          <w:p w14:paraId="5169258B" w14:textId="77777777" w:rsidR="0040531C" w:rsidRDefault="00E27A2F">
            <w:pPr>
              <w:jc w:val="center"/>
              <w:rPr>
                <w:rFonts w:ascii="Arial" w:hAnsi="Arial" w:cs="Arial"/>
                <w:sz w:val="16"/>
                <w:szCs w:val="16"/>
              </w:rPr>
            </w:pPr>
            <w:r>
              <w:rPr>
                <w:rFonts w:ascii="Arial" w:hAnsi="Arial" w:cs="Arial"/>
                <w:sz w:val="16"/>
                <w:szCs w:val="16"/>
              </w:rPr>
              <w:t>2,48</w:t>
            </w:r>
          </w:p>
        </w:tc>
        <w:tc>
          <w:tcPr>
            <w:tcW w:w="1275" w:type="dxa"/>
            <w:tcBorders>
              <w:top w:val="single" w:sz="4" w:space="0" w:color="auto"/>
              <w:left w:val="nil"/>
              <w:bottom w:val="single" w:sz="4" w:space="0" w:color="auto"/>
              <w:right w:val="single" w:sz="4" w:space="0" w:color="auto"/>
            </w:tcBorders>
            <w:vAlign w:val="center"/>
          </w:tcPr>
          <w:p w14:paraId="49D232BE" w14:textId="77777777" w:rsidR="0040531C" w:rsidRDefault="00E27A2F">
            <w:pPr>
              <w:jc w:val="center"/>
              <w:rPr>
                <w:rFonts w:ascii="Arial" w:hAnsi="Arial" w:cs="Arial"/>
                <w:sz w:val="16"/>
                <w:szCs w:val="16"/>
              </w:rPr>
            </w:pPr>
            <w:r>
              <w:rPr>
                <w:rFonts w:ascii="Arial" w:hAnsi="Arial" w:cs="Arial"/>
                <w:sz w:val="16"/>
                <w:szCs w:val="16"/>
              </w:rPr>
              <w:t>99,20</w:t>
            </w:r>
          </w:p>
        </w:tc>
      </w:tr>
      <w:tr w:rsidR="0040531C" w14:paraId="1A83873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D58C715" w14:textId="77777777" w:rsidR="0040531C" w:rsidRDefault="00E27A2F">
            <w:pPr>
              <w:rPr>
                <w:rFonts w:ascii="Arial" w:hAnsi="Arial" w:cs="Arial"/>
                <w:sz w:val="16"/>
                <w:szCs w:val="16"/>
              </w:rPr>
            </w:pPr>
            <w:r>
              <w:rPr>
                <w:rFonts w:ascii="Arial" w:hAnsi="Arial" w:cs="Arial"/>
                <w:sz w:val="16"/>
                <w:szCs w:val="16"/>
              </w:rPr>
              <w:t>20</w:t>
            </w:r>
          </w:p>
        </w:tc>
        <w:tc>
          <w:tcPr>
            <w:tcW w:w="5466" w:type="dxa"/>
            <w:tcBorders>
              <w:top w:val="single" w:sz="4" w:space="0" w:color="auto"/>
              <w:left w:val="nil"/>
              <w:bottom w:val="single" w:sz="4" w:space="0" w:color="auto"/>
              <w:right w:val="single" w:sz="4" w:space="0" w:color="auto"/>
            </w:tcBorders>
            <w:vAlign w:val="center"/>
          </w:tcPr>
          <w:p w14:paraId="21DA2CCC" w14:textId="77777777" w:rsidR="0040531C" w:rsidRDefault="00E27A2F">
            <w:pPr>
              <w:jc w:val="both"/>
              <w:rPr>
                <w:rFonts w:ascii="Arial" w:hAnsi="Arial" w:cs="Arial"/>
                <w:sz w:val="20"/>
              </w:rPr>
            </w:pPr>
            <w:r>
              <w:rPr>
                <w:rFonts w:ascii="Arial" w:hAnsi="Arial" w:cs="Arial"/>
                <w:sz w:val="16"/>
                <w:szCs w:val="16"/>
              </w:rPr>
              <w:t>PRESUNTO pré-cozido fatiado fino - deve ser firme e úmido, mas não molhado. A gordura deve ser branca a castanho-clara, sem manchas amarelas ou verdes. A embalagem do produto deve conter registro da data de fabricação, peso e validade estampada no rótulo.</w:t>
            </w:r>
          </w:p>
        </w:tc>
        <w:tc>
          <w:tcPr>
            <w:tcW w:w="1134" w:type="dxa"/>
            <w:tcBorders>
              <w:top w:val="single" w:sz="4" w:space="0" w:color="auto"/>
              <w:left w:val="nil"/>
              <w:bottom w:val="single" w:sz="4" w:space="0" w:color="auto"/>
              <w:right w:val="single" w:sz="4" w:space="0" w:color="auto"/>
            </w:tcBorders>
            <w:vAlign w:val="center"/>
          </w:tcPr>
          <w:p w14:paraId="49F5627A" w14:textId="77777777" w:rsidR="0040531C" w:rsidRDefault="00E27A2F">
            <w:pPr>
              <w:jc w:val="center"/>
              <w:rPr>
                <w:rFonts w:ascii="Arial" w:hAnsi="Arial" w:cs="Arial"/>
                <w:sz w:val="20"/>
              </w:rPr>
            </w:pPr>
            <w:r>
              <w:rPr>
                <w:rFonts w:ascii="Arial" w:hAnsi="Arial" w:cs="Arial"/>
                <w:sz w:val="16"/>
                <w:szCs w:val="16"/>
              </w:rPr>
              <w:t>Kg</w:t>
            </w:r>
          </w:p>
        </w:tc>
        <w:tc>
          <w:tcPr>
            <w:tcW w:w="992" w:type="dxa"/>
            <w:tcBorders>
              <w:top w:val="single" w:sz="4" w:space="0" w:color="auto"/>
              <w:left w:val="nil"/>
              <w:bottom w:val="single" w:sz="4" w:space="0" w:color="auto"/>
              <w:right w:val="single" w:sz="4" w:space="0" w:color="auto"/>
            </w:tcBorders>
            <w:vAlign w:val="center"/>
          </w:tcPr>
          <w:p w14:paraId="65CFD063" w14:textId="77777777" w:rsidR="0040531C" w:rsidRDefault="00E27A2F">
            <w:pPr>
              <w:jc w:val="center"/>
              <w:rPr>
                <w:rFonts w:ascii="Arial" w:hAnsi="Arial" w:cs="Arial"/>
                <w:sz w:val="16"/>
                <w:szCs w:val="16"/>
              </w:rPr>
            </w:pPr>
            <w:r>
              <w:rPr>
                <w:rFonts w:ascii="Arial" w:hAnsi="Arial" w:cs="Arial"/>
                <w:sz w:val="16"/>
                <w:szCs w:val="16"/>
              </w:rPr>
              <w:t>140</w:t>
            </w:r>
          </w:p>
        </w:tc>
        <w:tc>
          <w:tcPr>
            <w:tcW w:w="993" w:type="dxa"/>
            <w:tcBorders>
              <w:top w:val="single" w:sz="4" w:space="0" w:color="auto"/>
              <w:left w:val="nil"/>
              <w:bottom w:val="single" w:sz="4" w:space="0" w:color="auto"/>
              <w:right w:val="single" w:sz="4" w:space="0" w:color="auto"/>
            </w:tcBorders>
            <w:vAlign w:val="center"/>
          </w:tcPr>
          <w:p w14:paraId="707A5FA5" w14:textId="77777777" w:rsidR="0040531C" w:rsidRDefault="00E27A2F">
            <w:pPr>
              <w:jc w:val="center"/>
              <w:rPr>
                <w:rFonts w:ascii="Arial" w:hAnsi="Arial" w:cs="Arial"/>
                <w:sz w:val="16"/>
                <w:szCs w:val="16"/>
              </w:rPr>
            </w:pPr>
            <w:r>
              <w:rPr>
                <w:rFonts w:ascii="Arial" w:hAnsi="Arial" w:cs="Arial"/>
                <w:sz w:val="16"/>
                <w:szCs w:val="16"/>
              </w:rPr>
              <w:t>28,24</w:t>
            </w:r>
          </w:p>
        </w:tc>
        <w:tc>
          <w:tcPr>
            <w:tcW w:w="1275" w:type="dxa"/>
            <w:tcBorders>
              <w:top w:val="single" w:sz="4" w:space="0" w:color="auto"/>
              <w:left w:val="nil"/>
              <w:bottom w:val="single" w:sz="4" w:space="0" w:color="auto"/>
              <w:right w:val="single" w:sz="4" w:space="0" w:color="auto"/>
            </w:tcBorders>
            <w:vAlign w:val="center"/>
          </w:tcPr>
          <w:p w14:paraId="21B43C8C" w14:textId="77777777" w:rsidR="0040531C" w:rsidRDefault="00E27A2F">
            <w:pPr>
              <w:jc w:val="center"/>
              <w:rPr>
                <w:rFonts w:ascii="Arial" w:hAnsi="Arial" w:cs="Arial"/>
                <w:sz w:val="16"/>
                <w:szCs w:val="16"/>
              </w:rPr>
            </w:pPr>
            <w:r>
              <w:rPr>
                <w:rFonts w:ascii="Arial" w:hAnsi="Arial" w:cs="Arial"/>
                <w:sz w:val="16"/>
                <w:szCs w:val="16"/>
              </w:rPr>
              <w:t>3.953,60</w:t>
            </w:r>
          </w:p>
        </w:tc>
      </w:tr>
      <w:tr w:rsidR="0040531C" w14:paraId="7901EF3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2E770AC" w14:textId="77777777" w:rsidR="0040531C" w:rsidRDefault="00E27A2F">
            <w:pPr>
              <w:rPr>
                <w:rFonts w:ascii="Arial" w:hAnsi="Arial" w:cs="Arial"/>
                <w:sz w:val="16"/>
                <w:szCs w:val="16"/>
              </w:rPr>
            </w:pPr>
            <w:r>
              <w:rPr>
                <w:rFonts w:ascii="Arial" w:hAnsi="Arial" w:cs="Arial"/>
                <w:sz w:val="16"/>
                <w:szCs w:val="16"/>
              </w:rPr>
              <w:t>21</w:t>
            </w:r>
          </w:p>
        </w:tc>
        <w:tc>
          <w:tcPr>
            <w:tcW w:w="5466" w:type="dxa"/>
            <w:tcBorders>
              <w:top w:val="single" w:sz="4" w:space="0" w:color="auto"/>
              <w:left w:val="nil"/>
              <w:bottom w:val="single" w:sz="4" w:space="0" w:color="auto"/>
              <w:right w:val="single" w:sz="4" w:space="0" w:color="auto"/>
            </w:tcBorders>
            <w:vAlign w:val="center"/>
          </w:tcPr>
          <w:p w14:paraId="43DA3D97" w14:textId="77777777" w:rsidR="0040531C" w:rsidRDefault="00E27A2F">
            <w:pPr>
              <w:jc w:val="both"/>
              <w:rPr>
                <w:rFonts w:ascii="Arial" w:hAnsi="Arial" w:cs="Arial"/>
                <w:sz w:val="20"/>
              </w:rPr>
            </w:pPr>
            <w:r>
              <w:rPr>
                <w:rFonts w:ascii="Arial" w:hAnsi="Arial" w:cs="Arial"/>
                <w:sz w:val="16"/>
                <w:szCs w:val="16"/>
              </w:rPr>
              <w:t>REFRIGERANTE fardo c/ 06, embalagem plástica original de industria, sabor artificial de GUARANÁ, com data de validade e acondicionada em embalagem de 2 lt. Validade mínima de 6 meses a contar da data de entrega do produto.</w:t>
            </w:r>
          </w:p>
        </w:tc>
        <w:tc>
          <w:tcPr>
            <w:tcW w:w="1134" w:type="dxa"/>
            <w:tcBorders>
              <w:top w:val="single" w:sz="4" w:space="0" w:color="auto"/>
              <w:left w:val="nil"/>
              <w:bottom w:val="single" w:sz="4" w:space="0" w:color="auto"/>
              <w:right w:val="single" w:sz="4" w:space="0" w:color="auto"/>
            </w:tcBorders>
            <w:vAlign w:val="center"/>
          </w:tcPr>
          <w:p w14:paraId="2679B228" w14:textId="77777777" w:rsidR="0040531C" w:rsidRDefault="00E27A2F">
            <w:pPr>
              <w:jc w:val="center"/>
              <w:rPr>
                <w:rFonts w:ascii="Arial" w:hAnsi="Arial" w:cs="Arial"/>
                <w:sz w:val="20"/>
              </w:rPr>
            </w:pPr>
            <w:r>
              <w:rPr>
                <w:rFonts w:ascii="Arial" w:hAnsi="Arial" w:cs="Arial"/>
                <w:sz w:val="16"/>
                <w:szCs w:val="16"/>
              </w:rPr>
              <w:t>FD</w:t>
            </w:r>
          </w:p>
        </w:tc>
        <w:tc>
          <w:tcPr>
            <w:tcW w:w="992" w:type="dxa"/>
            <w:tcBorders>
              <w:top w:val="single" w:sz="4" w:space="0" w:color="auto"/>
              <w:left w:val="nil"/>
              <w:bottom w:val="single" w:sz="4" w:space="0" w:color="auto"/>
              <w:right w:val="single" w:sz="4" w:space="0" w:color="auto"/>
            </w:tcBorders>
            <w:vAlign w:val="center"/>
          </w:tcPr>
          <w:p w14:paraId="25B47C61" w14:textId="77777777" w:rsidR="0040531C" w:rsidRDefault="00E27A2F">
            <w:pPr>
              <w:jc w:val="center"/>
              <w:rPr>
                <w:rFonts w:ascii="Arial" w:hAnsi="Arial" w:cs="Arial"/>
                <w:sz w:val="16"/>
                <w:szCs w:val="16"/>
              </w:rPr>
            </w:pPr>
            <w:r>
              <w:rPr>
                <w:rFonts w:ascii="Arial" w:hAnsi="Arial" w:cs="Arial"/>
                <w:sz w:val="16"/>
                <w:szCs w:val="16"/>
              </w:rPr>
              <w:t>50</w:t>
            </w:r>
          </w:p>
        </w:tc>
        <w:tc>
          <w:tcPr>
            <w:tcW w:w="993" w:type="dxa"/>
            <w:tcBorders>
              <w:top w:val="single" w:sz="4" w:space="0" w:color="auto"/>
              <w:left w:val="nil"/>
              <w:bottom w:val="single" w:sz="4" w:space="0" w:color="auto"/>
              <w:right w:val="single" w:sz="4" w:space="0" w:color="auto"/>
            </w:tcBorders>
            <w:vAlign w:val="center"/>
          </w:tcPr>
          <w:p w14:paraId="18145288" w14:textId="77777777" w:rsidR="0040531C" w:rsidRDefault="00E27A2F">
            <w:pPr>
              <w:jc w:val="center"/>
              <w:rPr>
                <w:rFonts w:ascii="Arial" w:hAnsi="Arial" w:cs="Arial"/>
                <w:sz w:val="16"/>
                <w:szCs w:val="16"/>
              </w:rPr>
            </w:pPr>
            <w:r>
              <w:rPr>
                <w:rFonts w:ascii="Arial" w:hAnsi="Arial" w:cs="Arial"/>
                <w:sz w:val="16"/>
                <w:szCs w:val="16"/>
              </w:rPr>
              <w:t>56,14</w:t>
            </w:r>
          </w:p>
        </w:tc>
        <w:tc>
          <w:tcPr>
            <w:tcW w:w="1275" w:type="dxa"/>
            <w:tcBorders>
              <w:top w:val="single" w:sz="4" w:space="0" w:color="auto"/>
              <w:left w:val="nil"/>
              <w:bottom w:val="single" w:sz="4" w:space="0" w:color="auto"/>
              <w:right w:val="single" w:sz="4" w:space="0" w:color="auto"/>
            </w:tcBorders>
            <w:vAlign w:val="center"/>
          </w:tcPr>
          <w:p w14:paraId="5EAEF536" w14:textId="77777777" w:rsidR="0040531C" w:rsidRDefault="00E27A2F">
            <w:pPr>
              <w:jc w:val="center"/>
              <w:rPr>
                <w:rFonts w:ascii="Arial" w:hAnsi="Arial" w:cs="Arial"/>
                <w:sz w:val="16"/>
                <w:szCs w:val="16"/>
              </w:rPr>
            </w:pPr>
            <w:r>
              <w:rPr>
                <w:rFonts w:ascii="Arial" w:hAnsi="Arial" w:cs="Arial"/>
                <w:sz w:val="16"/>
                <w:szCs w:val="16"/>
              </w:rPr>
              <w:t>2.807,00</w:t>
            </w:r>
          </w:p>
        </w:tc>
      </w:tr>
      <w:tr w:rsidR="0040531C" w14:paraId="7A0E6D8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A43A9BC" w14:textId="77777777" w:rsidR="0040531C" w:rsidRDefault="00E27A2F">
            <w:pPr>
              <w:rPr>
                <w:rFonts w:ascii="Arial" w:hAnsi="Arial" w:cs="Arial"/>
                <w:sz w:val="16"/>
                <w:szCs w:val="16"/>
              </w:rPr>
            </w:pPr>
            <w:r>
              <w:rPr>
                <w:rFonts w:ascii="Arial" w:hAnsi="Arial" w:cs="Arial"/>
                <w:sz w:val="16"/>
                <w:szCs w:val="16"/>
              </w:rPr>
              <w:t>22</w:t>
            </w:r>
          </w:p>
        </w:tc>
        <w:tc>
          <w:tcPr>
            <w:tcW w:w="5466" w:type="dxa"/>
            <w:tcBorders>
              <w:top w:val="single" w:sz="4" w:space="0" w:color="auto"/>
              <w:left w:val="nil"/>
              <w:bottom w:val="single" w:sz="4" w:space="0" w:color="auto"/>
              <w:right w:val="single" w:sz="4" w:space="0" w:color="auto"/>
            </w:tcBorders>
            <w:vAlign w:val="center"/>
          </w:tcPr>
          <w:p w14:paraId="70D38283" w14:textId="77777777" w:rsidR="0040531C" w:rsidRDefault="00E27A2F">
            <w:pPr>
              <w:jc w:val="both"/>
              <w:rPr>
                <w:rFonts w:ascii="Arial" w:hAnsi="Arial" w:cs="Arial"/>
                <w:sz w:val="20"/>
              </w:rPr>
            </w:pPr>
            <w:r>
              <w:rPr>
                <w:rFonts w:ascii="Arial" w:hAnsi="Arial" w:cs="Arial"/>
                <w:sz w:val="16"/>
                <w:szCs w:val="16"/>
              </w:rPr>
              <w:t>FARINHA DE AVEIA RICA EM FIBRAS E SAIS MINERAIS, SEMENTES DE AVEIA, PACOTE 250 G</w:t>
            </w:r>
          </w:p>
        </w:tc>
        <w:tc>
          <w:tcPr>
            <w:tcW w:w="1134" w:type="dxa"/>
            <w:tcBorders>
              <w:top w:val="single" w:sz="4" w:space="0" w:color="auto"/>
              <w:left w:val="nil"/>
              <w:bottom w:val="single" w:sz="4" w:space="0" w:color="auto"/>
              <w:right w:val="single" w:sz="4" w:space="0" w:color="auto"/>
            </w:tcBorders>
            <w:vAlign w:val="center"/>
          </w:tcPr>
          <w:p w14:paraId="7D42C709" w14:textId="77777777" w:rsidR="0040531C" w:rsidRDefault="00E27A2F">
            <w:pPr>
              <w:jc w:val="center"/>
              <w:rPr>
                <w:rFonts w:ascii="Arial" w:hAnsi="Arial" w:cs="Arial"/>
                <w:sz w:val="20"/>
              </w:rPr>
            </w:pPr>
            <w:r>
              <w:rPr>
                <w:rFonts w:ascii="Arial" w:hAnsi="Arial" w:cs="Arial"/>
                <w:sz w:val="16"/>
                <w:szCs w:val="16"/>
              </w:rPr>
              <w:t>Pct</w:t>
            </w:r>
          </w:p>
        </w:tc>
        <w:tc>
          <w:tcPr>
            <w:tcW w:w="992" w:type="dxa"/>
            <w:tcBorders>
              <w:top w:val="single" w:sz="4" w:space="0" w:color="auto"/>
              <w:left w:val="nil"/>
              <w:bottom w:val="single" w:sz="4" w:space="0" w:color="auto"/>
              <w:right w:val="single" w:sz="4" w:space="0" w:color="auto"/>
            </w:tcBorders>
            <w:vAlign w:val="center"/>
          </w:tcPr>
          <w:p w14:paraId="05DA9065" w14:textId="77777777" w:rsidR="0040531C" w:rsidRDefault="00E27A2F">
            <w:pPr>
              <w:jc w:val="center"/>
              <w:rPr>
                <w:rFonts w:ascii="Arial" w:hAnsi="Arial" w:cs="Arial"/>
                <w:sz w:val="16"/>
                <w:szCs w:val="16"/>
              </w:rPr>
            </w:pPr>
            <w:r>
              <w:rPr>
                <w:rFonts w:ascii="Arial" w:hAnsi="Arial" w:cs="Arial"/>
                <w:sz w:val="16"/>
                <w:szCs w:val="16"/>
              </w:rPr>
              <w:t>200</w:t>
            </w:r>
          </w:p>
        </w:tc>
        <w:tc>
          <w:tcPr>
            <w:tcW w:w="993" w:type="dxa"/>
            <w:tcBorders>
              <w:top w:val="single" w:sz="4" w:space="0" w:color="auto"/>
              <w:left w:val="nil"/>
              <w:bottom w:val="single" w:sz="4" w:space="0" w:color="auto"/>
              <w:right w:val="single" w:sz="4" w:space="0" w:color="auto"/>
            </w:tcBorders>
            <w:vAlign w:val="center"/>
          </w:tcPr>
          <w:p w14:paraId="2CE22A5D" w14:textId="77777777" w:rsidR="0040531C" w:rsidRDefault="00E27A2F">
            <w:pPr>
              <w:jc w:val="center"/>
              <w:rPr>
                <w:rFonts w:ascii="Arial" w:hAnsi="Arial" w:cs="Arial"/>
                <w:sz w:val="16"/>
                <w:szCs w:val="16"/>
              </w:rPr>
            </w:pPr>
            <w:r>
              <w:rPr>
                <w:rFonts w:ascii="Arial" w:hAnsi="Arial" w:cs="Arial"/>
                <w:sz w:val="16"/>
                <w:szCs w:val="16"/>
              </w:rPr>
              <w:t>7,01</w:t>
            </w:r>
          </w:p>
        </w:tc>
        <w:tc>
          <w:tcPr>
            <w:tcW w:w="1275" w:type="dxa"/>
            <w:tcBorders>
              <w:top w:val="single" w:sz="4" w:space="0" w:color="auto"/>
              <w:left w:val="nil"/>
              <w:bottom w:val="single" w:sz="4" w:space="0" w:color="auto"/>
              <w:right w:val="single" w:sz="4" w:space="0" w:color="auto"/>
            </w:tcBorders>
            <w:vAlign w:val="center"/>
          </w:tcPr>
          <w:p w14:paraId="7B800A0C" w14:textId="77777777" w:rsidR="0040531C" w:rsidRDefault="00E27A2F">
            <w:pPr>
              <w:jc w:val="center"/>
              <w:rPr>
                <w:rFonts w:ascii="Arial" w:hAnsi="Arial" w:cs="Arial"/>
                <w:sz w:val="16"/>
                <w:szCs w:val="16"/>
              </w:rPr>
            </w:pPr>
            <w:r>
              <w:rPr>
                <w:rFonts w:ascii="Arial" w:hAnsi="Arial" w:cs="Arial"/>
                <w:sz w:val="16"/>
                <w:szCs w:val="16"/>
              </w:rPr>
              <w:t>1.402,00</w:t>
            </w:r>
          </w:p>
        </w:tc>
      </w:tr>
      <w:tr w:rsidR="0040531C" w14:paraId="51DD3D5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68C1DDF" w14:textId="77777777" w:rsidR="0040531C" w:rsidRDefault="00E27A2F">
            <w:pPr>
              <w:rPr>
                <w:rFonts w:ascii="Arial" w:hAnsi="Arial" w:cs="Arial"/>
                <w:sz w:val="16"/>
                <w:szCs w:val="16"/>
              </w:rPr>
            </w:pPr>
            <w:r>
              <w:rPr>
                <w:rFonts w:ascii="Arial" w:hAnsi="Arial" w:cs="Arial"/>
                <w:sz w:val="16"/>
                <w:szCs w:val="16"/>
              </w:rPr>
              <w:t>23</w:t>
            </w:r>
          </w:p>
        </w:tc>
        <w:tc>
          <w:tcPr>
            <w:tcW w:w="5466" w:type="dxa"/>
            <w:tcBorders>
              <w:top w:val="single" w:sz="4" w:space="0" w:color="auto"/>
              <w:left w:val="nil"/>
              <w:bottom w:val="single" w:sz="4" w:space="0" w:color="auto"/>
              <w:right w:val="single" w:sz="4" w:space="0" w:color="auto"/>
            </w:tcBorders>
            <w:vAlign w:val="center"/>
          </w:tcPr>
          <w:p w14:paraId="1862C16A" w14:textId="77777777" w:rsidR="0040531C" w:rsidRDefault="00E27A2F">
            <w:pPr>
              <w:jc w:val="both"/>
              <w:rPr>
                <w:rFonts w:ascii="Arial" w:hAnsi="Arial" w:cs="Arial"/>
                <w:sz w:val="20"/>
              </w:rPr>
            </w:pPr>
            <w:r>
              <w:rPr>
                <w:rFonts w:ascii="Arial" w:hAnsi="Arial" w:cs="Arial"/>
                <w:sz w:val="16"/>
                <w:szCs w:val="16"/>
              </w:rPr>
              <w:t>MARGARINA VEGETAL, COM SAL, ACONDICIONADA EM EMBALAGEM DE 500 GR, CONFECCIONADA EM MATERIAL PLÁSTICO ORIGINAL DE FÁBRICA, CONTENDO NO COPO DA EMBALAGEM ESPECIFICAÇÕES DOS INGREDIENTES, INFORMAÇÃO DO FABRICANTE E DATA DE VENCIMENTO. O PRODUTO DEVERÁ TER REGISTRO NO MINISTÉRIO DA AGRICULTURA E/OU MINISTÉRIO DA SAÚDE. VALIDADE MÍNIMA DE 06 MESES A CONTAR DA DATA DE ENTREGA DO PRODUTO</w:t>
            </w:r>
          </w:p>
        </w:tc>
        <w:tc>
          <w:tcPr>
            <w:tcW w:w="1134" w:type="dxa"/>
            <w:tcBorders>
              <w:top w:val="single" w:sz="4" w:space="0" w:color="auto"/>
              <w:left w:val="nil"/>
              <w:bottom w:val="single" w:sz="4" w:space="0" w:color="auto"/>
              <w:right w:val="single" w:sz="4" w:space="0" w:color="auto"/>
            </w:tcBorders>
            <w:vAlign w:val="center"/>
          </w:tcPr>
          <w:p w14:paraId="1FA2CB56" w14:textId="77777777" w:rsidR="0040531C" w:rsidRDefault="00E27A2F">
            <w:pPr>
              <w:jc w:val="center"/>
              <w:rPr>
                <w:rFonts w:ascii="Arial" w:hAnsi="Arial" w:cs="Arial"/>
                <w:sz w:val="20"/>
              </w:rPr>
            </w:pPr>
            <w:r>
              <w:rPr>
                <w:rFonts w:ascii="Arial" w:hAnsi="Arial" w:cs="Arial"/>
                <w:sz w:val="16"/>
                <w:szCs w:val="16"/>
              </w:rPr>
              <w:t>Pote</w:t>
            </w:r>
          </w:p>
        </w:tc>
        <w:tc>
          <w:tcPr>
            <w:tcW w:w="992" w:type="dxa"/>
            <w:tcBorders>
              <w:top w:val="single" w:sz="4" w:space="0" w:color="auto"/>
              <w:left w:val="nil"/>
              <w:bottom w:val="single" w:sz="4" w:space="0" w:color="auto"/>
              <w:right w:val="single" w:sz="4" w:space="0" w:color="auto"/>
            </w:tcBorders>
            <w:vAlign w:val="center"/>
          </w:tcPr>
          <w:p w14:paraId="435F7530" w14:textId="77777777" w:rsidR="0040531C" w:rsidRDefault="00E27A2F">
            <w:pPr>
              <w:jc w:val="center"/>
              <w:rPr>
                <w:rFonts w:ascii="Arial" w:hAnsi="Arial" w:cs="Arial"/>
                <w:sz w:val="16"/>
                <w:szCs w:val="16"/>
              </w:rPr>
            </w:pPr>
            <w:r>
              <w:rPr>
                <w:rFonts w:ascii="Arial" w:hAnsi="Arial" w:cs="Arial"/>
                <w:sz w:val="16"/>
                <w:szCs w:val="16"/>
              </w:rPr>
              <w:t>100</w:t>
            </w:r>
          </w:p>
        </w:tc>
        <w:tc>
          <w:tcPr>
            <w:tcW w:w="993" w:type="dxa"/>
            <w:tcBorders>
              <w:top w:val="single" w:sz="4" w:space="0" w:color="auto"/>
              <w:left w:val="nil"/>
              <w:bottom w:val="single" w:sz="4" w:space="0" w:color="auto"/>
              <w:right w:val="single" w:sz="4" w:space="0" w:color="auto"/>
            </w:tcBorders>
            <w:vAlign w:val="center"/>
          </w:tcPr>
          <w:p w14:paraId="401F8F33" w14:textId="77777777" w:rsidR="0040531C" w:rsidRDefault="00E27A2F">
            <w:pPr>
              <w:jc w:val="center"/>
              <w:rPr>
                <w:rFonts w:ascii="Arial" w:hAnsi="Arial" w:cs="Arial"/>
                <w:sz w:val="16"/>
                <w:szCs w:val="16"/>
              </w:rPr>
            </w:pPr>
            <w:r>
              <w:rPr>
                <w:rFonts w:ascii="Arial" w:hAnsi="Arial" w:cs="Arial"/>
                <w:sz w:val="16"/>
                <w:szCs w:val="16"/>
              </w:rPr>
              <w:t>7,81</w:t>
            </w:r>
          </w:p>
        </w:tc>
        <w:tc>
          <w:tcPr>
            <w:tcW w:w="1275" w:type="dxa"/>
            <w:tcBorders>
              <w:top w:val="single" w:sz="4" w:space="0" w:color="auto"/>
              <w:left w:val="nil"/>
              <w:bottom w:val="single" w:sz="4" w:space="0" w:color="auto"/>
              <w:right w:val="single" w:sz="4" w:space="0" w:color="auto"/>
            </w:tcBorders>
            <w:vAlign w:val="center"/>
          </w:tcPr>
          <w:p w14:paraId="15C56C6D" w14:textId="77777777" w:rsidR="0040531C" w:rsidRDefault="00E27A2F">
            <w:pPr>
              <w:jc w:val="center"/>
              <w:rPr>
                <w:rFonts w:ascii="Arial" w:hAnsi="Arial" w:cs="Arial"/>
                <w:sz w:val="16"/>
                <w:szCs w:val="16"/>
              </w:rPr>
            </w:pPr>
            <w:r>
              <w:rPr>
                <w:rFonts w:ascii="Arial" w:hAnsi="Arial" w:cs="Arial"/>
                <w:sz w:val="16"/>
                <w:szCs w:val="16"/>
              </w:rPr>
              <w:t>781,00</w:t>
            </w:r>
          </w:p>
        </w:tc>
      </w:tr>
      <w:tr w:rsidR="0040531C" w14:paraId="790A1E5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F87A8E5" w14:textId="77777777" w:rsidR="0040531C" w:rsidRDefault="00E27A2F">
            <w:pPr>
              <w:rPr>
                <w:rFonts w:ascii="Arial" w:hAnsi="Arial" w:cs="Arial"/>
                <w:sz w:val="16"/>
                <w:szCs w:val="16"/>
              </w:rPr>
            </w:pPr>
            <w:r>
              <w:rPr>
                <w:rFonts w:ascii="Arial" w:hAnsi="Arial" w:cs="Arial"/>
                <w:sz w:val="16"/>
                <w:szCs w:val="16"/>
              </w:rPr>
              <w:t>24</w:t>
            </w:r>
          </w:p>
        </w:tc>
        <w:tc>
          <w:tcPr>
            <w:tcW w:w="5466" w:type="dxa"/>
            <w:tcBorders>
              <w:top w:val="single" w:sz="4" w:space="0" w:color="auto"/>
              <w:left w:val="nil"/>
              <w:bottom w:val="single" w:sz="4" w:space="0" w:color="auto"/>
              <w:right w:val="single" w:sz="4" w:space="0" w:color="auto"/>
            </w:tcBorders>
            <w:vAlign w:val="center"/>
          </w:tcPr>
          <w:p w14:paraId="0267350F" w14:textId="77777777" w:rsidR="0040531C" w:rsidRDefault="00E27A2F">
            <w:pPr>
              <w:jc w:val="both"/>
              <w:rPr>
                <w:rFonts w:ascii="Arial" w:hAnsi="Arial" w:cs="Arial"/>
                <w:sz w:val="20"/>
              </w:rPr>
            </w:pPr>
            <w:r>
              <w:rPr>
                <w:rFonts w:ascii="Arial" w:hAnsi="Arial" w:cs="Arial"/>
                <w:sz w:val="16"/>
                <w:szCs w:val="16"/>
              </w:rPr>
              <w:t>CANELA EM PAU, ACONDICIONADO EM EMBALAGEM DE POLIPROPILENO ORIGINAL DE FÁBRICA, COM APROXIMADAMENTE 15 GR, ISENTO DE PARASITAS E FUNGOS, LIVRE DE FRAGMENTOS E CORPOS ESTRANHOS, VALIDADE MÍNIMADE 06 MESES A CONTAR DA DATA DE ENTREGA DO PRODUTO</w:t>
            </w:r>
          </w:p>
        </w:tc>
        <w:tc>
          <w:tcPr>
            <w:tcW w:w="1134" w:type="dxa"/>
            <w:tcBorders>
              <w:top w:val="single" w:sz="4" w:space="0" w:color="auto"/>
              <w:left w:val="nil"/>
              <w:bottom w:val="single" w:sz="4" w:space="0" w:color="auto"/>
              <w:right w:val="single" w:sz="4" w:space="0" w:color="auto"/>
            </w:tcBorders>
            <w:vAlign w:val="center"/>
          </w:tcPr>
          <w:p w14:paraId="4C6B2816" w14:textId="77777777" w:rsidR="0040531C" w:rsidRDefault="00E27A2F">
            <w:pPr>
              <w:jc w:val="center"/>
              <w:rPr>
                <w:rFonts w:ascii="Arial" w:hAnsi="Arial" w:cs="Arial"/>
                <w:sz w:val="20"/>
              </w:rPr>
            </w:pPr>
            <w:r>
              <w:rPr>
                <w:rFonts w:ascii="Arial" w:hAnsi="Arial" w:cs="Arial"/>
                <w:sz w:val="16"/>
                <w:szCs w:val="16"/>
              </w:rPr>
              <w:t>Pct</w:t>
            </w:r>
          </w:p>
        </w:tc>
        <w:tc>
          <w:tcPr>
            <w:tcW w:w="992" w:type="dxa"/>
            <w:tcBorders>
              <w:top w:val="single" w:sz="4" w:space="0" w:color="auto"/>
              <w:left w:val="nil"/>
              <w:bottom w:val="single" w:sz="4" w:space="0" w:color="auto"/>
              <w:right w:val="single" w:sz="4" w:space="0" w:color="auto"/>
            </w:tcBorders>
            <w:vAlign w:val="center"/>
          </w:tcPr>
          <w:p w14:paraId="45EDB135" w14:textId="77777777" w:rsidR="0040531C" w:rsidRDefault="00E27A2F">
            <w:pPr>
              <w:jc w:val="center"/>
              <w:rPr>
                <w:rFonts w:ascii="Arial" w:hAnsi="Arial" w:cs="Arial"/>
                <w:sz w:val="16"/>
                <w:szCs w:val="16"/>
              </w:rPr>
            </w:pPr>
            <w:r>
              <w:rPr>
                <w:rFonts w:ascii="Arial" w:hAnsi="Arial" w:cs="Arial"/>
                <w:sz w:val="16"/>
                <w:szCs w:val="16"/>
              </w:rPr>
              <w:t>60</w:t>
            </w:r>
          </w:p>
        </w:tc>
        <w:tc>
          <w:tcPr>
            <w:tcW w:w="993" w:type="dxa"/>
            <w:tcBorders>
              <w:top w:val="single" w:sz="4" w:space="0" w:color="auto"/>
              <w:left w:val="nil"/>
              <w:bottom w:val="single" w:sz="4" w:space="0" w:color="auto"/>
              <w:right w:val="single" w:sz="4" w:space="0" w:color="auto"/>
            </w:tcBorders>
            <w:vAlign w:val="center"/>
          </w:tcPr>
          <w:p w14:paraId="4AB4073C" w14:textId="77777777" w:rsidR="0040531C" w:rsidRDefault="00E27A2F">
            <w:pPr>
              <w:jc w:val="center"/>
              <w:rPr>
                <w:rFonts w:ascii="Arial" w:hAnsi="Arial" w:cs="Arial"/>
                <w:sz w:val="16"/>
                <w:szCs w:val="16"/>
              </w:rPr>
            </w:pPr>
            <w:r>
              <w:rPr>
                <w:rFonts w:ascii="Arial" w:hAnsi="Arial" w:cs="Arial"/>
                <w:sz w:val="16"/>
                <w:szCs w:val="16"/>
              </w:rPr>
              <w:t>3,21</w:t>
            </w:r>
          </w:p>
        </w:tc>
        <w:tc>
          <w:tcPr>
            <w:tcW w:w="1275" w:type="dxa"/>
            <w:tcBorders>
              <w:top w:val="single" w:sz="4" w:space="0" w:color="auto"/>
              <w:left w:val="nil"/>
              <w:bottom w:val="single" w:sz="4" w:space="0" w:color="auto"/>
              <w:right w:val="single" w:sz="4" w:space="0" w:color="auto"/>
            </w:tcBorders>
            <w:vAlign w:val="center"/>
          </w:tcPr>
          <w:p w14:paraId="77865F7C" w14:textId="77777777" w:rsidR="0040531C" w:rsidRDefault="00E27A2F">
            <w:pPr>
              <w:jc w:val="center"/>
              <w:rPr>
                <w:rFonts w:ascii="Arial" w:hAnsi="Arial" w:cs="Arial"/>
                <w:sz w:val="16"/>
                <w:szCs w:val="16"/>
              </w:rPr>
            </w:pPr>
            <w:r>
              <w:rPr>
                <w:rFonts w:ascii="Arial" w:hAnsi="Arial" w:cs="Arial"/>
                <w:sz w:val="16"/>
                <w:szCs w:val="16"/>
              </w:rPr>
              <w:t>192,60</w:t>
            </w:r>
          </w:p>
        </w:tc>
      </w:tr>
      <w:tr w:rsidR="0040531C" w14:paraId="4D9BE46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439F673" w14:textId="77777777" w:rsidR="0040531C" w:rsidRDefault="00E27A2F">
            <w:pPr>
              <w:rPr>
                <w:rFonts w:ascii="Arial" w:hAnsi="Arial" w:cs="Arial"/>
                <w:sz w:val="16"/>
                <w:szCs w:val="16"/>
              </w:rPr>
            </w:pPr>
            <w:r>
              <w:rPr>
                <w:rFonts w:ascii="Arial" w:hAnsi="Arial" w:cs="Arial"/>
                <w:sz w:val="16"/>
                <w:szCs w:val="16"/>
              </w:rPr>
              <w:t>25</w:t>
            </w:r>
          </w:p>
        </w:tc>
        <w:tc>
          <w:tcPr>
            <w:tcW w:w="5466" w:type="dxa"/>
            <w:tcBorders>
              <w:top w:val="single" w:sz="4" w:space="0" w:color="auto"/>
              <w:left w:val="nil"/>
              <w:bottom w:val="single" w:sz="4" w:space="0" w:color="auto"/>
              <w:right w:val="single" w:sz="4" w:space="0" w:color="auto"/>
            </w:tcBorders>
            <w:vAlign w:val="center"/>
          </w:tcPr>
          <w:p w14:paraId="0EB05859" w14:textId="77777777" w:rsidR="0040531C" w:rsidRDefault="00E27A2F">
            <w:pPr>
              <w:jc w:val="both"/>
              <w:rPr>
                <w:rFonts w:ascii="Arial" w:hAnsi="Arial" w:cs="Arial"/>
                <w:sz w:val="20"/>
              </w:rPr>
            </w:pPr>
            <w:r>
              <w:rPr>
                <w:rFonts w:ascii="Arial" w:hAnsi="Arial" w:cs="Arial"/>
                <w:sz w:val="16"/>
                <w:szCs w:val="16"/>
              </w:rPr>
              <w:t>ÁGUA SANITARIA; SOLUÇÃO AQUOSA, A BASE DE HIPOCLORITO DE SODIO OU CALCIO; EMBALAGEM DE ACORDO C/NBR 13390 E PORT.ANVISA 89 COM VALIDADE MINIMA DE 6 MESES, FRASCO PLÁSTICO OPACO; TEOR DE CLORO ATIVO 2%PP A 2,5%PP, C/AUTORIZACAO DE FUNCIONAMENTO DO FABRICANTE ANVISA, EMBALAGEM PLÁSTICA CONTENDO 2 LITROS.</w:t>
            </w:r>
          </w:p>
        </w:tc>
        <w:tc>
          <w:tcPr>
            <w:tcW w:w="1134" w:type="dxa"/>
            <w:tcBorders>
              <w:top w:val="single" w:sz="4" w:space="0" w:color="auto"/>
              <w:left w:val="nil"/>
              <w:bottom w:val="single" w:sz="4" w:space="0" w:color="auto"/>
              <w:right w:val="single" w:sz="4" w:space="0" w:color="auto"/>
            </w:tcBorders>
            <w:vAlign w:val="center"/>
          </w:tcPr>
          <w:p w14:paraId="1E39F526"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307E69BA" w14:textId="77777777" w:rsidR="0040531C" w:rsidRDefault="00E27A2F">
            <w:pPr>
              <w:jc w:val="center"/>
              <w:rPr>
                <w:rFonts w:ascii="Arial" w:hAnsi="Arial" w:cs="Arial"/>
                <w:sz w:val="16"/>
                <w:szCs w:val="16"/>
              </w:rPr>
            </w:pPr>
            <w:r>
              <w:rPr>
                <w:rFonts w:ascii="Arial" w:hAnsi="Arial" w:cs="Arial"/>
                <w:sz w:val="16"/>
                <w:szCs w:val="16"/>
              </w:rPr>
              <w:t>250</w:t>
            </w:r>
          </w:p>
        </w:tc>
        <w:tc>
          <w:tcPr>
            <w:tcW w:w="993" w:type="dxa"/>
            <w:tcBorders>
              <w:top w:val="single" w:sz="4" w:space="0" w:color="auto"/>
              <w:left w:val="nil"/>
              <w:bottom w:val="single" w:sz="4" w:space="0" w:color="auto"/>
              <w:right w:val="single" w:sz="4" w:space="0" w:color="auto"/>
            </w:tcBorders>
            <w:vAlign w:val="center"/>
          </w:tcPr>
          <w:p w14:paraId="7CAAE3E0" w14:textId="77777777" w:rsidR="0040531C" w:rsidRDefault="00E27A2F">
            <w:pPr>
              <w:jc w:val="center"/>
              <w:rPr>
                <w:rFonts w:ascii="Arial" w:hAnsi="Arial" w:cs="Arial"/>
                <w:sz w:val="16"/>
                <w:szCs w:val="16"/>
              </w:rPr>
            </w:pPr>
            <w:r>
              <w:rPr>
                <w:rFonts w:ascii="Arial" w:hAnsi="Arial" w:cs="Arial"/>
                <w:sz w:val="16"/>
                <w:szCs w:val="16"/>
              </w:rPr>
              <w:t>5,19</w:t>
            </w:r>
          </w:p>
        </w:tc>
        <w:tc>
          <w:tcPr>
            <w:tcW w:w="1275" w:type="dxa"/>
            <w:tcBorders>
              <w:top w:val="single" w:sz="4" w:space="0" w:color="auto"/>
              <w:left w:val="nil"/>
              <w:bottom w:val="single" w:sz="4" w:space="0" w:color="auto"/>
              <w:right w:val="single" w:sz="4" w:space="0" w:color="auto"/>
            </w:tcBorders>
            <w:vAlign w:val="center"/>
          </w:tcPr>
          <w:p w14:paraId="42F50A60" w14:textId="77777777" w:rsidR="0040531C" w:rsidRDefault="00E27A2F">
            <w:pPr>
              <w:jc w:val="center"/>
              <w:rPr>
                <w:rFonts w:ascii="Arial" w:hAnsi="Arial" w:cs="Arial"/>
                <w:sz w:val="16"/>
                <w:szCs w:val="16"/>
              </w:rPr>
            </w:pPr>
            <w:r>
              <w:rPr>
                <w:rFonts w:ascii="Arial" w:hAnsi="Arial" w:cs="Arial"/>
                <w:sz w:val="16"/>
                <w:szCs w:val="16"/>
              </w:rPr>
              <w:t>1.297,50</w:t>
            </w:r>
          </w:p>
        </w:tc>
      </w:tr>
      <w:tr w:rsidR="0040531C" w14:paraId="4B3C191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0965A52" w14:textId="77777777" w:rsidR="0040531C" w:rsidRDefault="00E27A2F">
            <w:pPr>
              <w:rPr>
                <w:rFonts w:ascii="Arial" w:hAnsi="Arial" w:cs="Arial"/>
                <w:sz w:val="16"/>
                <w:szCs w:val="16"/>
              </w:rPr>
            </w:pPr>
            <w:r>
              <w:rPr>
                <w:rFonts w:ascii="Arial" w:hAnsi="Arial" w:cs="Arial"/>
                <w:sz w:val="16"/>
                <w:szCs w:val="16"/>
              </w:rPr>
              <w:t>26</w:t>
            </w:r>
          </w:p>
        </w:tc>
        <w:tc>
          <w:tcPr>
            <w:tcW w:w="5466" w:type="dxa"/>
            <w:tcBorders>
              <w:top w:val="single" w:sz="4" w:space="0" w:color="auto"/>
              <w:left w:val="nil"/>
              <w:bottom w:val="single" w:sz="4" w:space="0" w:color="auto"/>
              <w:right w:val="single" w:sz="4" w:space="0" w:color="auto"/>
            </w:tcBorders>
            <w:vAlign w:val="center"/>
          </w:tcPr>
          <w:p w14:paraId="5313F53F" w14:textId="77777777" w:rsidR="0040531C" w:rsidRDefault="00E27A2F">
            <w:pPr>
              <w:jc w:val="both"/>
              <w:rPr>
                <w:rFonts w:ascii="Arial" w:hAnsi="Arial" w:cs="Arial"/>
                <w:sz w:val="20"/>
              </w:rPr>
            </w:pPr>
            <w:r>
              <w:rPr>
                <w:rFonts w:ascii="Arial" w:hAnsi="Arial" w:cs="Arial"/>
                <w:sz w:val="16"/>
                <w:szCs w:val="16"/>
              </w:rPr>
              <w:t>DESODORIZADOR DE AMBIENTE - em spray, essências diversas, formato cilíndrico, embalagem com no mínimo 400ml, com identificação do produto, marca do fabricante, data de fabricação e prazo de</w:t>
            </w:r>
          </w:p>
        </w:tc>
        <w:tc>
          <w:tcPr>
            <w:tcW w:w="1134" w:type="dxa"/>
            <w:tcBorders>
              <w:top w:val="single" w:sz="4" w:space="0" w:color="auto"/>
              <w:left w:val="nil"/>
              <w:bottom w:val="single" w:sz="4" w:space="0" w:color="auto"/>
              <w:right w:val="single" w:sz="4" w:space="0" w:color="auto"/>
            </w:tcBorders>
            <w:vAlign w:val="center"/>
          </w:tcPr>
          <w:p w14:paraId="3FB45CA9"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05539305" w14:textId="77777777" w:rsidR="0040531C" w:rsidRDefault="00E27A2F">
            <w:pPr>
              <w:jc w:val="center"/>
              <w:rPr>
                <w:rFonts w:ascii="Arial" w:hAnsi="Arial" w:cs="Arial"/>
                <w:sz w:val="16"/>
                <w:szCs w:val="16"/>
              </w:rPr>
            </w:pPr>
            <w:r>
              <w:rPr>
                <w:rFonts w:ascii="Arial" w:hAnsi="Arial" w:cs="Arial"/>
                <w:sz w:val="16"/>
                <w:szCs w:val="16"/>
              </w:rPr>
              <w:t>100</w:t>
            </w:r>
          </w:p>
        </w:tc>
        <w:tc>
          <w:tcPr>
            <w:tcW w:w="993" w:type="dxa"/>
            <w:tcBorders>
              <w:top w:val="single" w:sz="4" w:space="0" w:color="auto"/>
              <w:left w:val="nil"/>
              <w:bottom w:val="single" w:sz="4" w:space="0" w:color="auto"/>
              <w:right w:val="single" w:sz="4" w:space="0" w:color="auto"/>
            </w:tcBorders>
            <w:vAlign w:val="center"/>
          </w:tcPr>
          <w:p w14:paraId="723BCF33" w14:textId="77777777" w:rsidR="0040531C" w:rsidRDefault="00E27A2F">
            <w:pPr>
              <w:jc w:val="center"/>
              <w:rPr>
                <w:rFonts w:ascii="Arial" w:hAnsi="Arial" w:cs="Arial"/>
                <w:sz w:val="16"/>
                <w:szCs w:val="16"/>
              </w:rPr>
            </w:pPr>
            <w:r>
              <w:rPr>
                <w:rFonts w:ascii="Arial" w:hAnsi="Arial" w:cs="Arial"/>
                <w:sz w:val="16"/>
                <w:szCs w:val="16"/>
              </w:rPr>
              <w:t>9,27</w:t>
            </w:r>
          </w:p>
        </w:tc>
        <w:tc>
          <w:tcPr>
            <w:tcW w:w="1275" w:type="dxa"/>
            <w:tcBorders>
              <w:top w:val="single" w:sz="4" w:space="0" w:color="auto"/>
              <w:left w:val="nil"/>
              <w:bottom w:val="single" w:sz="4" w:space="0" w:color="auto"/>
              <w:right w:val="single" w:sz="4" w:space="0" w:color="auto"/>
            </w:tcBorders>
            <w:vAlign w:val="center"/>
          </w:tcPr>
          <w:p w14:paraId="7B88D40E" w14:textId="77777777" w:rsidR="0040531C" w:rsidRDefault="00E27A2F">
            <w:pPr>
              <w:jc w:val="center"/>
              <w:rPr>
                <w:rFonts w:ascii="Arial" w:hAnsi="Arial" w:cs="Arial"/>
                <w:sz w:val="16"/>
                <w:szCs w:val="16"/>
              </w:rPr>
            </w:pPr>
            <w:r>
              <w:rPr>
                <w:rFonts w:ascii="Arial" w:hAnsi="Arial" w:cs="Arial"/>
                <w:sz w:val="16"/>
                <w:szCs w:val="16"/>
              </w:rPr>
              <w:t>927,00</w:t>
            </w:r>
          </w:p>
        </w:tc>
      </w:tr>
      <w:tr w:rsidR="0040531C" w14:paraId="24DBA72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B9B78DF" w14:textId="77777777" w:rsidR="0040531C" w:rsidRDefault="00E27A2F">
            <w:pPr>
              <w:rPr>
                <w:rFonts w:ascii="Arial" w:hAnsi="Arial" w:cs="Arial"/>
                <w:sz w:val="16"/>
                <w:szCs w:val="16"/>
              </w:rPr>
            </w:pPr>
            <w:r>
              <w:rPr>
                <w:rFonts w:ascii="Arial" w:hAnsi="Arial" w:cs="Arial"/>
                <w:sz w:val="16"/>
                <w:szCs w:val="16"/>
              </w:rPr>
              <w:t>27</w:t>
            </w:r>
          </w:p>
        </w:tc>
        <w:tc>
          <w:tcPr>
            <w:tcW w:w="5466" w:type="dxa"/>
            <w:tcBorders>
              <w:top w:val="single" w:sz="4" w:space="0" w:color="auto"/>
              <w:left w:val="nil"/>
              <w:bottom w:val="single" w:sz="4" w:space="0" w:color="auto"/>
              <w:right w:val="single" w:sz="4" w:space="0" w:color="auto"/>
            </w:tcBorders>
            <w:vAlign w:val="center"/>
          </w:tcPr>
          <w:p w14:paraId="7678E3F7" w14:textId="77777777" w:rsidR="0040531C" w:rsidRDefault="00E27A2F">
            <w:pPr>
              <w:jc w:val="both"/>
              <w:rPr>
                <w:rFonts w:ascii="Arial" w:hAnsi="Arial" w:cs="Arial"/>
                <w:sz w:val="20"/>
              </w:rPr>
            </w:pPr>
            <w:r>
              <w:rPr>
                <w:rFonts w:ascii="Arial" w:hAnsi="Arial" w:cs="Arial"/>
                <w:sz w:val="16"/>
                <w:szCs w:val="16"/>
              </w:rPr>
              <w:t>LIMPA VIDRO; COMPOSIÇÃO BÁSICA, TENSOATIVO ANIONICO FLUORATO; LAURIL ETER SULFATO DE SÓDIO, NONIL FENOL ETOXILADO ALCOOL, ÉTER GLICOLICO; PERFUME; E ÁGUA; ACONDICIONADO EM FRASCO PLÁSTICO; CONTENDO 500 ML.</w:t>
            </w:r>
          </w:p>
        </w:tc>
        <w:tc>
          <w:tcPr>
            <w:tcW w:w="1134" w:type="dxa"/>
            <w:tcBorders>
              <w:top w:val="single" w:sz="4" w:space="0" w:color="auto"/>
              <w:left w:val="nil"/>
              <w:bottom w:val="single" w:sz="4" w:space="0" w:color="auto"/>
              <w:right w:val="single" w:sz="4" w:space="0" w:color="auto"/>
            </w:tcBorders>
            <w:vAlign w:val="center"/>
          </w:tcPr>
          <w:p w14:paraId="16CE7C96"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0A8E31BB" w14:textId="77777777" w:rsidR="0040531C" w:rsidRDefault="00E27A2F">
            <w:pPr>
              <w:jc w:val="center"/>
              <w:rPr>
                <w:rFonts w:ascii="Arial" w:hAnsi="Arial" w:cs="Arial"/>
                <w:sz w:val="16"/>
                <w:szCs w:val="16"/>
              </w:rPr>
            </w:pPr>
            <w:r>
              <w:rPr>
                <w:rFonts w:ascii="Arial" w:hAnsi="Arial" w:cs="Arial"/>
                <w:sz w:val="16"/>
                <w:szCs w:val="16"/>
              </w:rPr>
              <w:t>50</w:t>
            </w:r>
          </w:p>
        </w:tc>
        <w:tc>
          <w:tcPr>
            <w:tcW w:w="993" w:type="dxa"/>
            <w:tcBorders>
              <w:top w:val="single" w:sz="4" w:space="0" w:color="auto"/>
              <w:left w:val="nil"/>
              <w:bottom w:val="single" w:sz="4" w:space="0" w:color="auto"/>
              <w:right w:val="single" w:sz="4" w:space="0" w:color="auto"/>
            </w:tcBorders>
            <w:vAlign w:val="center"/>
          </w:tcPr>
          <w:p w14:paraId="0C167EFF" w14:textId="77777777" w:rsidR="0040531C" w:rsidRDefault="00E27A2F">
            <w:pPr>
              <w:jc w:val="center"/>
              <w:rPr>
                <w:rFonts w:ascii="Arial" w:hAnsi="Arial" w:cs="Arial"/>
                <w:sz w:val="16"/>
                <w:szCs w:val="16"/>
              </w:rPr>
            </w:pPr>
            <w:r>
              <w:rPr>
                <w:rFonts w:ascii="Arial" w:hAnsi="Arial" w:cs="Arial"/>
                <w:sz w:val="16"/>
                <w:szCs w:val="16"/>
              </w:rPr>
              <w:t>3,70</w:t>
            </w:r>
          </w:p>
        </w:tc>
        <w:tc>
          <w:tcPr>
            <w:tcW w:w="1275" w:type="dxa"/>
            <w:tcBorders>
              <w:top w:val="single" w:sz="4" w:space="0" w:color="auto"/>
              <w:left w:val="nil"/>
              <w:bottom w:val="single" w:sz="4" w:space="0" w:color="auto"/>
              <w:right w:val="single" w:sz="4" w:space="0" w:color="auto"/>
            </w:tcBorders>
            <w:vAlign w:val="center"/>
          </w:tcPr>
          <w:p w14:paraId="5612A89E" w14:textId="77777777" w:rsidR="0040531C" w:rsidRDefault="00E27A2F">
            <w:pPr>
              <w:jc w:val="center"/>
              <w:rPr>
                <w:rFonts w:ascii="Arial" w:hAnsi="Arial" w:cs="Arial"/>
                <w:sz w:val="16"/>
                <w:szCs w:val="16"/>
              </w:rPr>
            </w:pPr>
            <w:r>
              <w:rPr>
                <w:rFonts w:ascii="Arial" w:hAnsi="Arial" w:cs="Arial"/>
                <w:sz w:val="16"/>
                <w:szCs w:val="16"/>
              </w:rPr>
              <w:t>185,00</w:t>
            </w:r>
          </w:p>
        </w:tc>
      </w:tr>
      <w:tr w:rsidR="0040531C" w14:paraId="0D2F3AE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9A7DF94" w14:textId="77777777" w:rsidR="0040531C" w:rsidRDefault="00E27A2F">
            <w:pPr>
              <w:rPr>
                <w:rFonts w:ascii="Arial" w:hAnsi="Arial" w:cs="Arial"/>
                <w:sz w:val="16"/>
                <w:szCs w:val="16"/>
              </w:rPr>
            </w:pPr>
            <w:r>
              <w:rPr>
                <w:rFonts w:ascii="Arial" w:hAnsi="Arial" w:cs="Arial"/>
                <w:sz w:val="16"/>
                <w:szCs w:val="16"/>
              </w:rPr>
              <w:t>28</w:t>
            </w:r>
          </w:p>
        </w:tc>
        <w:tc>
          <w:tcPr>
            <w:tcW w:w="5466" w:type="dxa"/>
            <w:tcBorders>
              <w:top w:val="single" w:sz="4" w:space="0" w:color="auto"/>
              <w:left w:val="nil"/>
              <w:bottom w:val="single" w:sz="4" w:space="0" w:color="auto"/>
              <w:right w:val="single" w:sz="4" w:space="0" w:color="auto"/>
            </w:tcBorders>
            <w:vAlign w:val="center"/>
          </w:tcPr>
          <w:p w14:paraId="5838FFE4" w14:textId="77777777" w:rsidR="0040531C" w:rsidRDefault="00E27A2F">
            <w:pPr>
              <w:jc w:val="both"/>
              <w:rPr>
                <w:rFonts w:ascii="Arial" w:hAnsi="Arial" w:cs="Arial"/>
                <w:sz w:val="20"/>
              </w:rPr>
            </w:pPr>
            <w:r>
              <w:rPr>
                <w:rFonts w:ascii="Arial" w:hAnsi="Arial" w:cs="Arial"/>
                <w:sz w:val="16"/>
                <w:szCs w:val="16"/>
              </w:rPr>
              <w:t>Chaleira Aço Inox 2,5 Litros Com Escoador, Material: Aço Inoxidável; Capacidade: 2,5 Litros; Próprio para uso doméstico com design moderno; Cabo de Baquelite.</w:t>
            </w:r>
          </w:p>
        </w:tc>
        <w:tc>
          <w:tcPr>
            <w:tcW w:w="1134" w:type="dxa"/>
            <w:tcBorders>
              <w:top w:val="single" w:sz="4" w:space="0" w:color="auto"/>
              <w:left w:val="nil"/>
              <w:bottom w:val="single" w:sz="4" w:space="0" w:color="auto"/>
              <w:right w:val="single" w:sz="4" w:space="0" w:color="auto"/>
            </w:tcBorders>
            <w:vAlign w:val="center"/>
          </w:tcPr>
          <w:p w14:paraId="1DBDA07A"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0EC22936" w14:textId="77777777" w:rsidR="0040531C" w:rsidRDefault="00E27A2F">
            <w:pPr>
              <w:jc w:val="center"/>
              <w:rPr>
                <w:rFonts w:ascii="Arial" w:hAnsi="Arial" w:cs="Arial"/>
                <w:sz w:val="16"/>
                <w:szCs w:val="16"/>
              </w:rPr>
            </w:pPr>
            <w:r>
              <w:rPr>
                <w:rFonts w:ascii="Arial" w:hAnsi="Arial" w:cs="Arial"/>
                <w:sz w:val="16"/>
                <w:szCs w:val="16"/>
              </w:rPr>
              <w:t>5</w:t>
            </w:r>
          </w:p>
        </w:tc>
        <w:tc>
          <w:tcPr>
            <w:tcW w:w="993" w:type="dxa"/>
            <w:tcBorders>
              <w:top w:val="single" w:sz="4" w:space="0" w:color="auto"/>
              <w:left w:val="nil"/>
              <w:bottom w:val="single" w:sz="4" w:space="0" w:color="auto"/>
              <w:right w:val="single" w:sz="4" w:space="0" w:color="auto"/>
            </w:tcBorders>
            <w:vAlign w:val="center"/>
          </w:tcPr>
          <w:p w14:paraId="49B3BBA2" w14:textId="77777777" w:rsidR="0040531C" w:rsidRDefault="00E27A2F">
            <w:pPr>
              <w:jc w:val="center"/>
              <w:rPr>
                <w:rFonts w:ascii="Arial" w:hAnsi="Arial" w:cs="Arial"/>
                <w:sz w:val="16"/>
                <w:szCs w:val="16"/>
              </w:rPr>
            </w:pPr>
            <w:r>
              <w:rPr>
                <w:rFonts w:ascii="Arial" w:hAnsi="Arial" w:cs="Arial"/>
                <w:sz w:val="16"/>
                <w:szCs w:val="16"/>
              </w:rPr>
              <w:t>87,99</w:t>
            </w:r>
          </w:p>
        </w:tc>
        <w:tc>
          <w:tcPr>
            <w:tcW w:w="1275" w:type="dxa"/>
            <w:tcBorders>
              <w:top w:val="single" w:sz="4" w:space="0" w:color="auto"/>
              <w:left w:val="nil"/>
              <w:bottom w:val="single" w:sz="4" w:space="0" w:color="auto"/>
              <w:right w:val="single" w:sz="4" w:space="0" w:color="auto"/>
            </w:tcBorders>
            <w:vAlign w:val="center"/>
          </w:tcPr>
          <w:p w14:paraId="0F32067A" w14:textId="77777777" w:rsidR="0040531C" w:rsidRDefault="00E27A2F">
            <w:pPr>
              <w:jc w:val="center"/>
              <w:rPr>
                <w:rFonts w:ascii="Arial" w:hAnsi="Arial" w:cs="Arial"/>
                <w:sz w:val="16"/>
                <w:szCs w:val="16"/>
              </w:rPr>
            </w:pPr>
            <w:r>
              <w:rPr>
                <w:rFonts w:ascii="Arial" w:hAnsi="Arial" w:cs="Arial"/>
                <w:sz w:val="16"/>
                <w:szCs w:val="16"/>
              </w:rPr>
              <w:t>439,95</w:t>
            </w:r>
          </w:p>
        </w:tc>
      </w:tr>
      <w:tr w:rsidR="0040531C" w14:paraId="68AA919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7F2AB4B" w14:textId="77777777" w:rsidR="0040531C" w:rsidRDefault="00E27A2F">
            <w:pPr>
              <w:rPr>
                <w:rFonts w:ascii="Arial" w:hAnsi="Arial" w:cs="Arial"/>
                <w:sz w:val="16"/>
                <w:szCs w:val="16"/>
              </w:rPr>
            </w:pPr>
            <w:r>
              <w:rPr>
                <w:rFonts w:ascii="Arial" w:hAnsi="Arial" w:cs="Arial"/>
                <w:sz w:val="16"/>
                <w:szCs w:val="16"/>
              </w:rPr>
              <w:t>29</w:t>
            </w:r>
          </w:p>
        </w:tc>
        <w:tc>
          <w:tcPr>
            <w:tcW w:w="5466" w:type="dxa"/>
            <w:tcBorders>
              <w:top w:val="single" w:sz="4" w:space="0" w:color="auto"/>
              <w:left w:val="nil"/>
              <w:bottom w:val="single" w:sz="4" w:space="0" w:color="auto"/>
              <w:right w:val="single" w:sz="4" w:space="0" w:color="auto"/>
            </w:tcBorders>
            <w:vAlign w:val="center"/>
          </w:tcPr>
          <w:p w14:paraId="63A2491D" w14:textId="77777777" w:rsidR="0040531C" w:rsidRDefault="00E27A2F">
            <w:pPr>
              <w:jc w:val="both"/>
              <w:rPr>
                <w:rFonts w:ascii="Arial" w:hAnsi="Arial" w:cs="Arial"/>
                <w:sz w:val="20"/>
              </w:rPr>
            </w:pPr>
            <w:r>
              <w:rPr>
                <w:rFonts w:ascii="Arial" w:hAnsi="Arial" w:cs="Arial"/>
                <w:sz w:val="16"/>
                <w:szCs w:val="16"/>
              </w:rPr>
              <w:t>Jarra Plástica Transparente de 2 Litros Com Tampa. Perfeita para servir saborosas e refrescantes bebidas. Cor da Tampa: Transparente, Cor do Copo: Transparente, Dimensões (Diâmetro X Altura): 22 x 13 cm, Capacidade: 2L.</w:t>
            </w:r>
          </w:p>
        </w:tc>
        <w:tc>
          <w:tcPr>
            <w:tcW w:w="1134" w:type="dxa"/>
            <w:tcBorders>
              <w:top w:val="single" w:sz="4" w:space="0" w:color="auto"/>
              <w:left w:val="nil"/>
              <w:bottom w:val="single" w:sz="4" w:space="0" w:color="auto"/>
              <w:right w:val="single" w:sz="4" w:space="0" w:color="auto"/>
            </w:tcBorders>
            <w:vAlign w:val="center"/>
          </w:tcPr>
          <w:p w14:paraId="63DBDAD0"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04665261" w14:textId="77777777" w:rsidR="0040531C" w:rsidRDefault="00E27A2F">
            <w:pPr>
              <w:jc w:val="center"/>
              <w:rPr>
                <w:rFonts w:ascii="Arial" w:hAnsi="Arial" w:cs="Arial"/>
                <w:sz w:val="16"/>
                <w:szCs w:val="16"/>
              </w:rPr>
            </w:pPr>
            <w:r>
              <w:rPr>
                <w:rFonts w:ascii="Arial" w:hAnsi="Arial" w:cs="Arial"/>
                <w:sz w:val="16"/>
                <w:szCs w:val="16"/>
              </w:rPr>
              <w:t>10</w:t>
            </w:r>
          </w:p>
        </w:tc>
        <w:tc>
          <w:tcPr>
            <w:tcW w:w="993" w:type="dxa"/>
            <w:tcBorders>
              <w:top w:val="single" w:sz="4" w:space="0" w:color="auto"/>
              <w:left w:val="nil"/>
              <w:bottom w:val="single" w:sz="4" w:space="0" w:color="auto"/>
              <w:right w:val="single" w:sz="4" w:space="0" w:color="auto"/>
            </w:tcBorders>
            <w:vAlign w:val="center"/>
          </w:tcPr>
          <w:p w14:paraId="64730D88" w14:textId="77777777" w:rsidR="0040531C" w:rsidRDefault="00E27A2F">
            <w:pPr>
              <w:jc w:val="center"/>
              <w:rPr>
                <w:rFonts w:ascii="Arial" w:hAnsi="Arial" w:cs="Arial"/>
                <w:sz w:val="16"/>
                <w:szCs w:val="16"/>
              </w:rPr>
            </w:pPr>
            <w:r>
              <w:rPr>
                <w:rFonts w:ascii="Arial" w:hAnsi="Arial" w:cs="Arial"/>
                <w:sz w:val="16"/>
                <w:szCs w:val="16"/>
              </w:rPr>
              <w:t>13,37</w:t>
            </w:r>
          </w:p>
        </w:tc>
        <w:tc>
          <w:tcPr>
            <w:tcW w:w="1275" w:type="dxa"/>
            <w:tcBorders>
              <w:top w:val="single" w:sz="4" w:space="0" w:color="auto"/>
              <w:left w:val="nil"/>
              <w:bottom w:val="single" w:sz="4" w:space="0" w:color="auto"/>
              <w:right w:val="single" w:sz="4" w:space="0" w:color="auto"/>
            </w:tcBorders>
            <w:vAlign w:val="center"/>
          </w:tcPr>
          <w:p w14:paraId="2CDB0063" w14:textId="77777777" w:rsidR="0040531C" w:rsidRDefault="00E27A2F">
            <w:pPr>
              <w:jc w:val="center"/>
              <w:rPr>
                <w:rFonts w:ascii="Arial" w:hAnsi="Arial" w:cs="Arial"/>
                <w:sz w:val="16"/>
                <w:szCs w:val="16"/>
              </w:rPr>
            </w:pPr>
            <w:r>
              <w:rPr>
                <w:rFonts w:ascii="Arial" w:hAnsi="Arial" w:cs="Arial"/>
                <w:sz w:val="16"/>
                <w:szCs w:val="16"/>
              </w:rPr>
              <w:t>133,70</w:t>
            </w:r>
          </w:p>
        </w:tc>
      </w:tr>
      <w:tr w:rsidR="0040531C" w14:paraId="64C5B90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2A0D7A0" w14:textId="77777777" w:rsidR="0040531C" w:rsidRDefault="00E27A2F">
            <w:pPr>
              <w:rPr>
                <w:rFonts w:ascii="Arial" w:hAnsi="Arial" w:cs="Arial"/>
                <w:sz w:val="16"/>
                <w:szCs w:val="16"/>
              </w:rPr>
            </w:pPr>
            <w:r>
              <w:rPr>
                <w:rFonts w:ascii="Arial" w:hAnsi="Arial" w:cs="Arial"/>
                <w:sz w:val="16"/>
                <w:szCs w:val="16"/>
              </w:rPr>
              <w:t>30</w:t>
            </w:r>
          </w:p>
        </w:tc>
        <w:tc>
          <w:tcPr>
            <w:tcW w:w="5466" w:type="dxa"/>
            <w:tcBorders>
              <w:top w:val="single" w:sz="4" w:space="0" w:color="auto"/>
              <w:left w:val="nil"/>
              <w:bottom w:val="single" w:sz="4" w:space="0" w:color="auto"/>
              <w:right w:val="single" w:sz="4" w:space="0" w:color="auto"/>
            </w:tcBorders>
            <w:vAlign w:val="center"/>
          </w:tcPr>
          <w:p w14:paraId="1F7CF9AE" w14:textId="77777777" w:rsidR="0040531C" w:rsidRDefault="00E27A2F">
            <w:pPr>
              <w:jc w:val="both"/>
              <w:rPr>
                <w:rFonts w:ascii="Arial" w:hAnsi="Arial" w:cs="Arial"/>
                <w:sz w:val="20"/>
              </w:rPr>
            </w:pPr>
            <w:r>
              <w:rPr>
                <w:rFonts w:ascii="Arial" w:hAnsi="Arial" w:cs="Arial"/>
                <w:sz w:val="16"/>
                <w:szCs w:val="16"/>
              </w:rPr>
              <w:t>FACA CHEF INOX COM CABO BRANCO 8" – grande - Doméstico/profissionallâmina: aço inox fio lisocabo: em polipropileno injetado diretamente sobre a espiga da lâmina com proteção antimicrobiana. 32 CM (LÂMINA 20 CM; CABO 12 CM)LARGURA: 1,7 CMALTURA: 4 CMPESO: 119 G</w:t>
            </w:r>
          </w:p>
        </w:tc>
        <w:tc>
          <w:tcPr>
            <w:tcW w:w="1134" w:type="dxa"/>
            <w:tcBorders>
              <w:top w:val="single" w:sz="4" w:space="0" w:color="auto"/>
              <w:left w:val="nil"/>
              <w:bottom w:val="single" w:sz="4" w:space="0" w:color="auto"/>
              <w:right w:val="single" w:sz="4" w:space="0" w:color="auto"/>
            </w:tcBorders>
            <w:vAlign w:val="center"/>
          </w:tcPr>
          <w:p w14:paraId="18835910"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01FC6DEB" w14:textId="77777777" w:rsidR="0040531C" w:rsidRDefault="00E27A2F">
            <w:pPr>
              <w:jc w:val="center"/>
              <w:rPr>
                <w:rFonts w:ascii="Arial" w:hAnsi="Arial" w:cs="Arial"/>
                <w:sz w:val="16"/>
                <w:szCs w:val="16"/>
              </w:rPr>
            </w:pPr>
            <w:r>
              <w:rPr>
                <w:rFonts w:ascii="Arial" w:hAnsi="Arial" w:cs="Arial"/>
                <w:sz w:val="16"/>
                <w:szCs w:val="16"/>
              </w:rPr>
              <w:t>10</w:t>
            </w:r>
          </w:p>
        </w:tc>
        <w:tc>
          <w:tcPr>
            <w:tcW w:w="993" w:type="dxa"/>
            <w:tcBorders>
              <w:top w:val="single" w:sz="4" w:space="0" w:color="auto"/>
              <w:left w:val="nil"/>
              <w:bottom w:val="single" w:sz="4" w:space="0" w:color="auto"/>
              <w:right w:val="single" w:sz="4" w:space="0" w:color="auto"/>
            </w:tcBorders>
            <w:vAlign w:val="center"/>
          </w:tcPr>
          <w:p w14:paraId="4C117F33" w14:textId="77777777" w:rsidR="0040531C" w:rsidRDefault="00E27A2F">
            <w:pPr>
              <w:jc w:val="center"/>
              <w:rPr>
                <w:rFonts w:ascii="Arial" w:hAnsi="Arial" w:cs="Arial"/>
                <w:sz w:val="16"/>
                <w:szCs w:val="16"/>
              </w:rPr>
            </w:pPr>
            <w:r>
              <w:rPr>
                <w:rFonts w:ascii="Arial" w:hAnsi="Arial" w:cs="Arial"/>
                <w:sz w:val="16"/>
                <w:szCs w:val="16"/>
              </w:rPr>
              <w:t>23,26</w:t>
            </w:r>
          </w:p>
        </w:tc>
        <w:tc>
          <w:tcPr>
            <w:tcW w:w="1275" w:type="dxa"/>
            <w:tcBorders>
              <w:top w:val="single" w:sz="4" w:space="0" w:color="auto"/>
              <w:left w:val="nil"/>
              <w:bottom w:val="single" w:sz="4" w:space="0" w:color="auto"/>
              <w:right w:val="single" w:sz="4" w:space="0" w:color="auto"/>
            </w:tcBorders>
            <w:vAlign w:val="center"/>
          </w:tcPr>
          <w:p w14:paraId="5649B586" w14:textId="77777777" w:rsidR="0040531C" w:rsidRDefault="00E27A2F">
            <w:pPr>
              <w:jc w:val="center"/>
              <w:rPr>
                <w:rFonts w:ascii="Arial" w:hAnsi="Arial" w:cs="Arial"/>
                <w:sz w:val="16"/>
                <w:szCs w:val="16"/>
              </w:rPr>
            </w:pPr>
            <w:r>
              <w:rPr>
                <w:rFonts w:ascii="Arial" w:hAnsi="Arial" w:cs="Arial"/>
                <w:sz w:val="16"/>
                <w:szCs w:val="16"/>
              </w:rPr>
              <w:t>232,60</w:t>
            </w:r>
          </w:p>
        </w:tc>
      </w:tr>
      <w:tr w:rsidR="0040531C" w14:paraId="50C95F6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0586291" w14:textId="77777777" w:rsidR="0040531C" w:rsidRDefault="00E27A2F">
            <w:pPr>
              <w:rPr>
                <w:rFonts w:ascii="Arial" w:hAnsi="Arial" w:cs="Arial"/>
                <w:sz w:val="16"/>
                <w:szCs w:val="16"/>
              </w:rPr>
            </w:pPr>
            <w:r>
              <w:rPr>
                <w:rFonts w:ascii="Arial" w:hAnsi="Arial" w:cs="Arial"/>
                <w:sz w:val="16"/>
                <w:szCs w:val="16"/>
              </w:rPr>
              <w:t>31</w:t>
            </w:r>
          </w:p>
          <w:p w14:paraId="29CA156A" w14:textId="77777777" w:rsidR="0040531C" w:rsidRDefault="0040531C">
            <w:pPr>
              <w:rPr>
                <w:rFonts w:ascii="Arial" w:hAnsi="Arial" w:cs="Arial"/>
                <w:sz w:val="16"/>
                <w:szCs w:val="16"/>
              </w:rPr>
            </w:pPr>
          </w:p>
        </w:tc>
        <w:tc>
          <w:tcPr>
            <w:tcW w:w="5466" w:type="dxa"/>
            <w:tcBorders>
              <w:top w:val="single" w:sz="4" w:space="0" w:color="auto"/>
              <w:left w:val="nil"/>
              <w:bottom w:val="single" w:sz="4" w:space="0" w:color="auto"/>
              <w:right w:val="single" w:sz="4" w:space="0" w:color="auto"/>
            </w:tcBorders>
            <w:vAlign w:val="center"/>
          </w:tcPr>
          <w:p w14:paraId="48A45AF3" w14:textId="77777777" w:rsidR="0040531C" w:rsidRDefault="00E27A2F">
            <w:pPr>
              <w:jc w:val="both"/>
              <w:rPr>
                <w:rFonts w:ascii="Arial" w:hAnsi="Arial" w:cs="Arial"/>
                <w:sz w:val="20"/>
              </w:rPr>
            </w:pPr>
            <w:r>
              <w:rPr>
                <w:rFonts w:ascii="Arial" w:hAnsi="Arial" w:cs="Arial"/>
                <w:sz w:val="16"/>
                <w:szCs w:val="16"/>
              </w:rPr>
              <w:t>Carne tipo bovina em pedaço carne de primeira em pedaço, com no máximo 10% de gordura, deve apresentar: odor agradável, possuir consistência firme, não deve apresentar manchas verdes e escuras, não deve estar pegajosa, não deve apresentar inervações ou contra pesos (gorduras em excesso).</w:t>
            </w:r>
          </w:p>
        </w:tc>
        <w:tc>
          <w:tcPr>
            <w:tcW w:w="1134" w:type="dxa"/>
            <w:tcBorders>
              <w:top w:val="single" w:sz="4" w:space="0" w:color="auto"/>
              <w:left w:val="nil"/>
              <w:bottom w:val="single" w:sz="4" w:space="0" w:color="auto"/>
              <w:right w:val="single" w:sz="4" w:space="0" w:color="auto"/>
            </w:tcBorders>
            <w:vAlign w:val="center"/>
          </w:tcPr>
          <w:p w14:paraId="6441F524" w14:textId="77777777" w:rsidR="0040531C" w:rsidRDefault="00E27A2F">
            <w:pPr>
              <w:jc w:val="center"/>
              <w:rPr>
                <w:rFonts w:ascii="Arial" w:hAnsi="Arial" w:cs="Arial"/>
                <w:sz w:val="20"/>
              </w:rPr>
            </w:pPr>
            <w:r>
              <w:rPr>
                <w:rFonts w:ascii="Arial" w:hAnsi="Arial" w:cs="Arial"/>
                <w:sz w:val="16"/>
                <w:szCs w:val="16"/>
              </w:rPr>
              <w:t>Kg</w:t>
            </w:r>
          </w:p>
        </w:tc>
        <w:tc>
          <w:tcPr>
            <w:tcW w:w="992" w:type="dxa"/>
            <w:tcBorders>
              <w:top w:val="single" w:sz="4" w:space="0" w:color="auto"/>
              <w:left w:val="nil"/>
              <w:bottom w:val="single" w:sz="4" w:space="0" w:color="auto"/>
              <w:right w:val="single" w:sz="4" w:space="0" w:color="auto"/>
            </w:tcBorders>
            <w:vAlign w:val="center"/>
          </w:tcPr>
          <w:p w14:paraId="51665040" w14:textId="77777777" w:rsidR="0040531C" w:rsidRDefault="00E27A2F">
            <w:pPr>
              <w:jc w:val="center"/>
              <w:rPr>
                <w:rFonts w:ascii="Arial" w:hAnsi="Arial" w:cs="Arial"/>
                <w:sz w:val="16"/>
                <w:szCs w:val="16"/>
              </w:rPr>
            </w:pPr>
            <w:r>
              <w:rPr>
                <w:rFonts w:ascii="Arial" w:hAnsi="Arial" w:cs="Arial"/>
                <w:sz w:val="16"/>
                <w:szCs w:val="16"/>
              </w:rPr>
              <w:t>1140</w:t>
            </w:r>
          </w:p>
        </w:tc>
        <w:tc>
          <w:tcPr>
            <w:tcW w:w="993" w:type="dxa"/>
            <w:tcBorders>
              <w:top w:val="single" w:sz="4" w:space="0" w:color="auto"/>
              <w:left w:val="nil"/>
              <w:bottom w:val="single" w:sz="4" w:space="0" w:color="auto"/>
              <w:right w:val="single" w:sz="4" w:space="0" w:color="auto"/>
            </w:tcBorders>
            <w:vAlign w:val="center"/>
          </w:tcPr>
          <w:p w14:paraId="5D218FD9" w14:textId="77777777" w:rsidR="0040531C" w:rsidRDefault="00E27A2F">
            <w:pPr>
              <w:jc w:val="center"/>
              <w:rPr>
                <w:rFonts w:ascii="Arial" w:hAnsi="Arial" w:cs="Arial"/>
                <w:sz w:val="16"/>
                <w:szCs w:val="16"/>
              </w:rPr>
            </w:pPr>
            <w:r>
              <w:rPr>
                <w:rFonts w:ascii="Arial" w:hAnsi="Arial" w:cs="Arial"/>
                <w:sz w:val="16"/>
                <w:szCs w:val="16"/>
              </w:rPr>
              <w:t>45,47</w:t>
            </w:r>
          </w:p>
        </w:tc>
        <w:tc>
          <w:tcPr>
            <w:tcW w:w="1275" w:type="dxa"/>
            <w:tcBorders>
              <w:top w:val="single" w:sz="4" w:space="0" w:color="auto"/>
              <w:left w:val="nil"/>
              <w:bottom w:val="single" w:sz="4" w:space="0" w:color="auto"/>
              <w:right w:val="single" w:sz="4" w:space="0" w:color="auto"/>
            </w:tcBorders>
            <w:vAlign w:val="center"/>
          </w:tcPr>
          <w:p w14:paraId="6B98678C" w14:textId="77777777" w:rsidR="0040531C" w:rsidRDefault="00E27A2F">
            <w:pPr>
              <w:jc w:val="center"/>
              <w:rPr>
                <w:rFonts w:ascii="Arial" w:hAnsi="Arial" w:cs="Arial"/>
                <w:sz w:val="16"/>
                <w:szCs w:val="16"/>
              </w:rPr>
            </w:pPr>
            <w:r>
              <w:rPr>
                <w:rFonts w:ascii="Arial" w:hAnsi="Arial" w:cs="Arial"/>
                <w:sz w:val="16"/>
                <w:szCs w:val="16"/>
              </w:rPr>
              <w:t>51.835,80</w:t>
            </w:r>
          </w:p>
        </w:tc>
      </w:tr>
      <w:tr w:rsidR="0040531C" w14:paraId="16AADEE0"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85D7125" w14:textId="77777777" w:rsidR="0040531C" w:rsidRDefault="00E27A2F">
            <w:pPr>
              <w:rPr>
                <w:rFonts w:ascii="Arial" w:hAnsi="Arial" w:cs="Arial"/>
                <w:sz w:val="16"/>
                <w:szCs w:val="16"/>
              </w:rPr>
            </w:pPr>
            <w:r>
              <w:rPr>
                <w:rFonts w:ascii="Arial" w:hAnsi="Arial" w:cs="Arial"/>
                <w:sz w:val="16"/>
                <w:szCs w:val="16"/>
              </w:rPr>
              <w:t>32</w:t>
            </w:r>
          </w:p>
        </w:tc>
        <w:tc>
          <w:tcPr>
            <w:tcW w:w="5466" w:type="dxa"/>
            <w:tcBorders>
              <w:top w:val="single" w:sz="4" w:space="0" w:color="auto"/>
              <w:left w:val="nil"/>
              <w:bottom w:val="single" w:sz="4" w:space="0" w:color="auto"/>
              <w:right w:val="single" w:sz="4" w:space="0" w:color="auto"/>
            </w:tcBorders>
            <w:vAlign w:val="center"/>
          </w:tcPr>
          <w:p w14:paraId="13CA6EE9" w14:textId="77777777" w:rsidR="0040531C" w:rsidRDefault="00E27A2F">
            <w:pPr>
              <w:jc w:val="both"/>
              <w:rPr>
                <w:rFonts w:ascii="Arial" w:hAnsi="Arial" w:cs="Arial"/>
                <w:sz w:val="20"/>
              </w:rPr>
            </w:pPr>
            <w:r>
              <w:rPr>
                <w:rFonts w:ascii="Arial" w:hAnsi="Arial" w:cs="Arial"/>
                <w:sz w:val="16"/>
                <w:szCs w:val="16"/>
              </w:rPr>
              <w:t>Suco concentrado sabor maracujá, embalagem de 500 ml, validade mínima de 6 meses a contar da data de entrega do produto.</w:t>
            </w:r>
          </w:p>
        </w:tc>
        <w:tc>
          <w:tcPr>
            <w:tcW w:w="1134" w:type="dxa"/>
            <w:tcBorders>
              <w:top w:val="single" w:sz="4" w:space="0" w:color="auto"/>
              <w:left w:val="nil"/>
              <w:bottom w:val="single" w:sz="4" w:space="0" w:color="auto"/>
              <w:right w:val="single" w:sz="4" w:space="0" w:color="auto"/>
            </w:tcBorders>
            <w:vAlign w:val="center"/>
          </w:tcPr>
          <w:p w14:paraId="580DABA6"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1F7ED254" w14:textId="77777777" w:rsidR="0040531C" w:rsidRDefault="00E27A2F">
            <w:pPr>
              <w:jc w:val="center"/>
              <w:rPr>
                <w:rFonts w:ascii="Arial" w:hAnsi="Arial" w:cs="Arial"/>
                <w:sz w:val="16"/>
                <w:szCs w:val="16"/>
              </w:rPr>
            </w:pPr>
            <w:r>
              <w:rPr>
                <w:rFonts w:ascii="Arial" w:hAnsi="Arial" w:cs="Arial"/>
                <w:sz w:val="16"/>
                <w:szCs w:val="16"/>
              </w:rPr>
              <w:t>150</w:t>
            </w:r>
          </w:p>
        </w:tc>
        <w:tc>
          <w:tcPr>
            <w:tcW w:w="993" w:type="dxa"/>
            <w:tcBorders>
              <w:top w:val="single" w:sz="4" w:space="0" w:color="auto"/>
              <w:left w:val="nil"/>
              <w:bottom w:val="single" w:sz="4" w:space="0" w:color="auto"/>
              <w:right w:val="single" w:sz="4" w:space="0" w:color="auto"/>
            </w:tcBorders>
            <w:vAlign w:val="center"/>
          </w:tcPr>
          <w:p w14:paraId="5F579DE1" w14:textId="77777777" w:rsidR="0040531C" w:rsidRDefault="00E27A2F">
            <w:pPr>
              <w:jc w:val="center"/>
              <w:rPr>
                <w:rFonts w:ascii="Arial" w:hAnsi="Arial" w:cs="Arial"/>
                <w:sz w:val="16"/>
                <w:szCs w:val="16"/>
              </w:rPr>
            </w:pPr>
            <w:r>
              <w:rPr>
                <w:rFonts w:ascii="Arial" w:hAnsi="Arial" w:cs="Arial"/>
                <w:sz w:val="16"/>
                <w:szCs w:val="16"/>
              </w:rPr>
              <w:t>10,93</w:t>
            </w:r>
          </w:p>
        </w:tc>
        <w:tc>
          <w:tcPr>
            <w:tcW w:w="1275" w:type="dxa"/>
            <w:tcBorders>
              <w:top w:val="single" w:sz="4" w:space="0" w:color="auto"/>
              <w:left w:val="nil"/>
              <w:bottom w:val="single" w:sz="4" w:space="0" w:color="auto"/>
              <w:right w:val="single" w:sz="4" w:space="0" w:color="auto"/>
            </w:tcBorders>
            <w:vAlign w:val="center"/>
          </w:tcPr>
          <w:p w14:paraId="3F50B7E0" w14:textId="77777777" w:rsidR="0040531C" w:rsidRDefault="00E27A2F">
            <w:pPr>
              <w:jc w:val="center"/>
              <w:rPr>
                <w:rFonts w:ascii="Arial" w:hAnsi="Arial" w:cs="Arial"/>
                <w:sz w:val="16"/>
                <w:szCs w:val="16"/>
              </w:rPr>
            </w:pPr>
            <w:r>
              <w:rPr>
                <w:rFonts w:ascii="Arial" w:hAnsi="Arial" w:cs="Arial"/>
                <w:sz w:val="16"/>
                <w:szCs w:val="16"/>
              </w:rPr>
              <w:t>1.639,50</w:t>
            </w:r>
          </w:p>
        </w:tc>
      </w:tr>
      <w:tr w:rsidR="0040531C" w14:paraId="281876DC"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434EA54" w14:textId="77777777" w:rsidR="0040531C" w:rsidRDefault="00E27A2F">
            <w:pPr>
              <w:rPr>
                <w:rFonts w:ascii="Arial" w:hAnsi="Arial" w:cs="Arial"/>
                <w:sz w:val="16"/>
                <w:szCs w:val="16"/>
              </w:rPr>
            </w:pPr>
            <w:r>
              <w:rPr>
                <w:rFonts w:ascii="Arial" w:hAnsi="Arial" w:cs="Arial"/>
                <w:sz w:val="16"/>
                <w:szCs w:val="16"/>
              </w:rPr>
              <w:t>33</w:t>
            </w:r>
          </w:p>
        </w:tc>
        <w:tc>
          <w:tcPr>
            <w:tcW w:w="5466" w:type="dxa"/>
            <w:tcBorders>
              <w:top w:val="single" w:sz="4" w:space="0" w:color="auto"/>
              <w:left w:val="nil"/>
              <w:bottom w:val="single" w:sz="4" w:space="0" w:color="auto"/>
              <w:right w:val="single" w:sz="4" w:space="0" w:color="auto"/>
            </w:tcBorders>
            <w:vAlign w:val="center"/>
          </w:tcPr>
          <w:p w14:paraId="6D0E5FC5" w14:textId="77777777" w:rsidR="0040531C" w:rsidRDefault="00E27A2F">
            <w:pPr>
              <w:jc w:val="both"/>
              <w:rPr>
                <w:rFonts w:ascii="Arial" w:hAnsi="Arial" w:cs="Arial"/>
                <w:sz w:val="20"/>
              </w:rPr>
            </w:pPr>
            <w:r>
              <w:rPr>
                <w:rFonts w:ascii="Arial" w:hAnsi="Arial" w:cs="Arial"/>
                <w:sz w:val="16"/>
                <w:szCs w:val="16"/>
              </w:rPr>
              <w:t>Fermento biológico seco instantâneo, embalado a vácuo, 125 gr as informações de lote e validade devem constar na embalagem.</w:t>
            </w:r>
          </w:p>
        </w:tc>
        <w:tc>
          <w:tcPr>
            <w:tcW w:w="1134" w:type="dxa"/>
            <w:tcBorders>
              <w:top w:val="single" w:sz="4" w:space="0" w:color="auto"/>
              <w:left w:val="nil"/>
              <w:bottom w:val="single" w:sz="4" w:space="0" w:color="auto"/>
              <w:right w:val="single" w:sz="4" w:space="0" w:color="auto"/>
            </w:tcBorders>
            <w:vAlign w:val="center"/>
          </w:tcPr>
          <w:p w14:paraId="5B7CFECD"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6547F096" w14:textId="77777777" w:rsidR="0040531C" w:rsidRDefault="00E27A2F">
            <w:pPr>
              <w:jc w:val="center"/>
              <w:rPr>
                <w:rFonts w:ascii="Arial" w:hAnsi="Arial" w:cs="Arial"/>
                <w:sz w:val="16"/>
                <w:szCs w:val="16"/>
              </w:rPr>
            </w:pPr>
            <w:r>
              <w:rPr>
                <w:rFonts w:ascii="Arial" w:hAnsi="Arial" w:cs="Arial"/>
                <w:sz w:val="16"/>
                <w:szCs w:val="16"/>
              </w:rPr>
              <w:t>40</w:t>
            </w:r>
          </w:p>
        </w:tc>
        <w:tc>
          <w:tcPr>
            <w:tcW w:w="993" w:type="dxa"/>
            <w:tcBorders>
              <w:top w:val="single" w:sz="4" w:space="0" w:color="auto"/>
              <w:left w:val="nil"/>
              <w:bottom w:val="single" w:sz="4" w:space="0" w:color="auto"/>
              <w:right w:val="single" w:sz="4" w:space="0" w:color="auto"/>
            </w:tcBorders>
            <w:vAlign w:val="center"/>
          </w:tcPr>
          <w:p w14:paraId="13E59CD6" w14:textId="77777777" w:rsidR="0040531C" w:rsidRDefault="00E27A2F">
            <w:pPr>
              <w:jc w:val="center"/>
              <w:rPr>
                <w:rFonts w:ascii="Arial" w:hAnsi="Arial" w:cs="Arial"/>
                <w:sz w:val="16"/>
                <w:szCs w:val="16"/>
              </w:rPr>
            </w:pPr>
            <w:r>
              <w:rPr>
                <w:rFonts w:ascii="Arial" w:hAnsi="Arial" w:cs="Arial"/>
                <w:sz w:val="16"/>
                <w:szCs w:val="16"/>
              </w:rPr>
              <w:t>12,58</w:t>
            </w:r>
          </w:p>
        </w:tc>
        <w:tc>
          <w:tcPr>
            <w:tcW w:w="1275" w:type="dxa"/>
            <w:tcBorders>
              <w:top w:val="single" w:sz="4" w:space="0" w:color="auto"/>
              <w:left w:val="nil"/>
              <w:bottom w:val="single" w:sz="4" w:space="0" w:color="auto"/>
              <w:right w:val="single" w:sz="4" w:space="0" w:color="auto"/>
            </w:tcBorders>
            <w:vAlign w:val="center"/>
          </w:tcPr>
          <w:p w14:paraId="6ABE7842" w14:textId="77777777" w:rsidR="0040531C" w:rsidRDefault="00E27A2F">
            <w:pPr>
              <w:jc w:val="center"/>
              <w:rPr>
                <w:rFonts w:ascii="Arial" w:hAnsi="Arial" w:cs="Arial"/>
                <w:sz w:val="16"/>
                <w:szCs w:val="16"/>
              </w:rPr>
            </w:pPr>
            <w:r>
              <w:rPr>
                <w:rFonts w:ascii="Arial" w:hAnsi="Arial" w:cs="Arial"/>
                <w:sz w:val="16"/>
                <w:szCs w:val="16"/>
              </w:rPr>
              <w:t>503,20</w:t>
            </w:r>
          </w:p>
        </w:tc>
      </w:tr>
      <w:tr w:rsidR="0040531C" w14:paraId="55EB99C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D94AB90" w14:textId="77777777" w:rsidR="0040531C" w:rsidRDefault="00E27A2F">
            <w:pPr>
              <w:rPr>
                <w:rFonts w:ascii="Arial" w:hAnsi="Arial" w:cs="Arial"/>
                <w:sz w:val="16"/>
                <w:szCs w:val="16"/>
              </w:rPr>
            </w:pPr>
            <w:r>
              <w:rPr>
                <w:rFonts w:ascii="Arial" w:hAnsi="Arial" w:cs="Arial"/>
                <w:sz w:val="16"/>
                <w:szCs w:val="16"/>
              </w:rPr>
              <w:t>34</w:t>
            </w:r>
          </w:p>
        </w:tc>
        <w:tc>
          <w:tcPr>
            <w:tcW w:w="5466" w:type="dxa"/>
            <w:tcBorders>
              <w:top w:val="single" w:sz="4" w:space="0" w:color="auto"/>
              <w:left w:val="nil"/>
              <w:bottom w:val="single" w:sz="4" w:space="0" w:color="auto"/>
              <w:right w:val="single" w:sz="4" w:space="0" w:color="auto"/>
            </w:tcBorders>
            <w:vAlign w:val="center"/>
          </w:tcPr>
          <w:p w14:paraId="5B86A4C1" w14:textId="77777777" w:rsidR="0040531C" w:rsidRDefault="00E27A2F">
            <w:pPr>
              <w:jc w:val="both"/>
              <w:rPr>
                <w:rFonts w:ascii="Arial" w:hAnsi="Arial" w:cs="Arial"/>
                <w:sz w:val="20"/>
              </w:rPr>
            </w:pPr>
            <w:r>
              <w:rPr>
                <w:rFonts w:ascii="Arial" w:hAnsi="Arial" w:cs="Arial"/>
                <w:sz w:val="16"/>
                <w:szCs w:val="16"/>
              </w:rPr>
              <w:t>Iogurte, sabor coco, embalagens plásticas, contendo 900 ml, produto pasteurizado, adoçado e com sabor, embalagem primária com identificação do produto, especificação, ingredientes, informação nutricional, marca do fabricante, informações do mesmo, prazo de validade, peso líquido e rotulagem de acordo com a legislação. Prazo de validade de no mínimo de 02 meses a partir da entrega do produto.</w:t>
            </w:r>
          </w:p>
        </w:tc>
        <w:tc>
          <w:tcPr>
            <w:tcW w:w="1134" w:type="dxa"/>
            <w:tcBorders>
              <w:top w:val="single" w:sz="4" w:space="0" w:color="auto"/>
              <w:left w:val="nil"/>
              <w:bottom w:val="single" w:sz="4" w:space="0" w:color="auto"/>
              <w:right w:val="single" w:sz="4" w:space="0" w:color="auto"/>
            </w:tcBorders>
            <w:vAlign w:val="center"/>
          </w:tcPr>
          <w:p w14:paraId="576B5A1A"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4C6C770E" w14:textId="77777777" w:rsidR="0040531C" w:rsidRDefault="00E27A2F">
            <w:pPr>
              <w:jc w:val="center"/>
              <w:rPr>
                <w:rFonts w:ascii="Arial" w:hAnsi="Arial" w:cs="Arial"/>
                <w:sz w:val="16"/>
                <w:szCs w:val="16"/>
              </w:rPr>
            </w:pPr>
            <w:r>
              <w:rPr>
                <w:rFonts w:ascii="Arial" w:hAnsi="Arial" w:cs="Arial"/>
                <w:sz w:val="16"/>
                <w:szCs w:val="16"/>
              </w:rPr>
              <w:t>300</w:t>
            </w:r>
          </w:p>
        </w:tc>
        <w:tc>
          <w:tcPr>
            <w:tcW w:w="993" w:type="dxa"/>
            <w:tcBorders>
              <w:top w:val="single" w:sz="4" w:space="0" w:color="auto"/>
              <w:left w:val="nil"/>
              <w:bottom w:val="single" w:sz="4" w:space="0" w:color="auto"/>
              <w:right w:val="single" w:sz="4" w:space="0" w:color="auto"/>
            </w:tcBorders>
            <w:vAlign w:val="center"/>
          </w:tcPr>
          <w:p w14:paraId="7820253B" w14:textId="77777777" w:rsidR="0040531C" w:rsidRDefault="00E27A2F">
            <w:pPr>
              <w:jc w:val="center"/>
              <w:rPr>
                <w:rFonts w:ascii="Arial" w:hAnsi="Arial" w:cs="Arial"/>
                <w:sz w:val="16"/>
                <w:szCs w:val="16"/>
              </w:rPr>
            </w:pPr>
            <w:r>
              <w:rPr>
                <w:rFonts w:ascii="Arial" w:hAnsi="Arial" w:cs="Arial"/>
                <w:sz w:val="16"/>
                <w:szCs w:val="16"/>
              </w:rPr>
              <w:t>16,43</w:t>
            </w:r>
          </w:p>
        </w:tc>
        <w:tc>
          <w:tcPr>
            <w:tcW w:w="1275" w:type="dxa"/>
            <w:tcBorders>
              <w:top w:val="single" w:sz="4" w:space="0" w:color="auto"/>
              <w:left w:val="nil"/>
              <w:bottom w:val="single" w:sz="4" w:space="0" w:color="auto"/>
              <w:right w:val="single" w:sz="4" w:space="0" w:color="auto"/>
            </w:tcBorders>
            <w:vAlign w:val="center"/>
          </w:tcPr>
          <w:p w14:paraId="04413DC6" w14:textId="77777777" w:rsidR="0040531C" w:rsidRDefault="00E27A2F">
            <w:pPr>
              <w:jc w:val="center"/>
              <w:rPr>
                <w:rFonts w:ascii="Arial" w:hAnsi="Arial" w:cs="Arial"/>
                <w:sz w:val="16"/>
                <w:szCs w:val="16"/>
              </w:rPr>
            </w:pPr>
            <w:r>
              <w:rPr>
                <w:rFonts w:ascii="Arial" w:hAnsi="Arial" w:cs="Arial"/>
                <w:sz w:val="16"/>
                <w:szCs w:val="16"/>
              </w:rPr>
              <w:t>4.929,00</w:t>
            </w:r>
          </w:p>
        </w:tc>
      </w:tr>
      <w:tr w:rsidR="0040531C" w14:paraId="778F2C1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A77B173" w14:textId="77777777" w:rsidR="0040531C" w:rsidRDefault="00E27A2F">
            <w:pPr>
              <w:rPr>
                <w:rFonts w:ascii="Arial" w:hAnsi="Arial" w:cs="Arial"/>
                <w:sz w:val="16"/>
                <w:szCs w:val="16"/>
              </w:rPr>
            </w:pPr>
            <w:r>
              <w:rPr>
                <w:rFonts w:ascii="Arial" w:hAnsi="Arial" w:cs="Arial"/>
                <w:sz w:val="16"/>
                <w:szCs w:val="16"/>
              </w:rPr>
              <w:t>35</w:t>
            </w:r>
          </w:p>
        </w:tc>
        <w:tc>
          <w:tcPr>
            <w:tcW w:w="5466" w:type="dxa"/>
            <w:tcBorders>
              <w:top w:val="single" w:sz="4" w:space="0" w:color="auto"/>
              <w:left w:val="nil"/>
              <w:bottom w:val="single" w:sz="4" w:space="0" w:color="auto"/>
              <w:right w:val="single" w:sz="4" w:space="0" w:color="auto"/>
            </w:tcBorders>
            <w:vAlign w:val="center"/>
          </w:tcPr>
          <w:p w14:paraId="6CDF6529" w14:textId="77777777" w:rsidR="0040531C" w:rsidRDefault="00E27A2F">
            <w:pPr>
              <w:jc w:val="both"/>
              <w:rPr>
                <w:rFonts w:ascii="Arial" w:hAnsi="Arial" w:cs="Arial"/>
                <w:sz w:val="20"/>
              </w:rPr>
            </w:pPr>
            <w:r>
              <w:rPr>
                <w:rFonts w:ascii="Arial" w:hAnsi="Arial" w:cs="Arial"/>
                <w:sz w:val="16"/>
                <w:szCs w:val="16"/>
              </w:rPr>
              <w:t>Iogurte, sabor morango. Embalagens plásticas, contendo 900 ml, produto pasteurizado, adoçado e com sabor, embalagem primária com identificação do produto, especificação, ingredientes, informação nutricional, marca do fabricante, informações do mesmo, prazo de validade, peso líquido e rotulagem de acordo com a legislação. Prazo de validade de no mínimo de 02 meses a partir da entrega do produto.</w:t>
            </w:r>
          </w:p>
        </w:tc>
        <w:tc>
          <w:tcPr>
            <w:tcW w:w="1134" w:type="dxa"/>
            <w:tcBorders>
              <w:top w:val="single" w:sz="4" w:space="0" w:color="auto"/>
              <w:left w:val="nil"/>
              <w:bottom w:val="single" w:sz="4" w:space="0" w:color="auto"/>
              <w:right w:val="single" w:sz="4" w:space="0" w:color="auto"/>
            </w:tcBorders>
            <w:vAlign w:val="center"/>
          </w:tcPr>
          <w:p w14:paraId="5138D4AC"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0C43B137" w14:textId="77777777" w:rsidR="0040531C" w:rsidRDefault="00E27A2F">
            <w:pPr>
              <w:jc w:val="center"/>
              <w:rPr>
                <w:rFonts w:ascii="Arial" w:hAnsi="Arial" w:cs="Arial"/>
                <w:sz w:val="16"/>
                <w:szCs w:val="16"/>
              </w:rPr>
            </w:pPr>
            <w:r>
              <w:rPr>
                <w:rFonts w:ascii="Arial" w:hAnsi="Arial" w:cs="Arial"/>
                <w:sz w:val="16"/>
                <w:szCs w:val="16"/>
              </w:rPr>
              <w:t>300</w:t>
            </w:r>
          </w:p>
        </w:tc>
        <w:tc>
          <w:tcPr>
            <w:tcW w:w="993" w:type="dxa"/>
            <w:tcBorders>
              <w:top w:val="single" w:sz="4" w:space="0" w:color="auto"/>
              <w:left w:val="nil"/>
              <w:bottom w:val="single" w:sz="4" w:space="0" w:color="auto"/>
              <w:right w:val="single" w:sz="4" w:space="0" w:color="auto"/>
            </w:tcBorders>
            <w:vAlign w:val="center"/>
          </w:tcPr>
          <w:p w14:paraId="1BF23F95" w14:textId="77777777" w:rsidR="0040531C" w:rsidRDefault="00E27A2F">
            <w:pPr>
              <w:jc w:val="center"/>
              <w:rPr>
                <w:rFonts w:ascii="Arial" w:hAnsi="Arial" w:cs="Arial"/>
                <w:sz w:val="16"/>
                <w:szCs w:val="16"/>
              </w:rPr>
            </w:pPr>
            <w:r>
              <w:rPr>
                <w:rFonts w:ascii="Arial" w:hAnsi="Arial" w:cs="Arial"/>
                <w:sz w:val="16"/>
                <w:szCs w:val="16"/>
              </w:rPr>
              <w:t>16,43</w:t>
            </w:r>
          </w:p>
        </w:tc>
        <w:tc>
          <w:tcPr>
            <w:tcW w:w="1275" w:type="dxa"/>
            <w:tcBorders>
              <w:top w:val="single" w:sz="4" w:space="0" w:color="auto"/>
              <w:left w:val="nil"/>
              <w:bottom w:val="single" w:sz="4" w:space="0" w:color="auto"/>
              <w:right w:val="single" w:sz="4" w:space="0" w:color="auto"/>
            </w:tcBorders>
            <w:vAlign w:val="center"/>
          </w:tcPr>
          <w:p w14:paraId="377DFE3D" w14:textId="77777777" w:rsidR="0040531C" w:rsidRDefault="00E27A2F">
            <w:pPr>
              <w:jc w:val="center"/>
              <w:rPr>
                <w:rFonts w:ascii="Arial" w:hAnsi="Arial" w:cs="Arial"/>
                <w:sz w:val="16"/>
                <w:szCs w:val="16"/>
              </w:rPr>
            </w:pPr>
            <w:r>
              <w:rPr>
                <w:rFonts w:ascii="Arial" w:hAnsi="Arial" w:cs="Arial"/>
                <w:sz w:val="16"/>
                <w:szCs w:val="16"/>
              </w:rPr>
              <w:t>4.929,00</w:t>
            </w:r>
          </w:p>
        </w:tc>
      </w:tr>
      <w:tr w:rsidR="0040531C" w14:paraId="1E8A89D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A9B8EED" w14:textId="77777777" w:rsidR="0040531C" w:rsidRDefault="00E27A2F">
            <w:pPr>
              <w:rPr>
                <w:rFonts w:ascii="Arial" w:hAnsi="Arial" w:cs="Arial"/>
                <w:sz w:val="16"/>
                <w:szCs w:val="16"/>
              </w:rPr>
            </w:pPr>
            <w:r>
              <w:rPr>
                <w:rFonts w:ascii="Arial" w:hAnsi="Arial" w:cs="Arial"/>
                <w:sz w:val="16"/>
                <w:szCs w:val="16"/>
              </w:rPr>
              <w:t>36</w:t>
            </w:r>
          </w:p>
        </w:tc>
        <w:tc>
          <w:tcPr>
            <w:tcW w:w="5466" w:type="dxa"/>
            <w:tcBorders>
              <w:top w:val="single" w:sz="4" w:space="0" w:color="auto"/>
              <w:left w:val="nil"/>
              <w:bottom w:val="single" w:sz="4" w:space="0" w:color="auto"/>
              <w:right w:val="single" w:sz="4" w:space="0" w:color="auto"/>
            </w:tcBorders>
            <w:vAlign w:val="center"/>
          </w:tcPr>
          <w:p w14:paraId="4CC6FDD4" w14:textId="77777777" w:rsidR="0040531C" w:rsidRDefault="00E27A2F">
            <w:pPr>
              <w:jc w:val="both"/>
              <w:rPr>
                <w:rFonts w:ascii="Arial" w:hAnsi="Arial" w:cs="Arial"/>
                <w:sz w:val="20"/>
              </w:rPr>
            </w:pPr>
            <w:r>
              <w:rPr>
                <w:rFonts w:ascii="Arial" w:hAnsi="Arial" w:cs="Arial"/>
                <w:sz w:val="16"/>
                <w:szCs w:val="16"/>
              </w:rPr>
              <w:t>Iogurte, sabor frutas vermelhas. Embalagens plásticas, contendo 900 ml, produto pasteurizado, adoçado e com sabor, embalagem primária com identificação do produto, especificação, ingredientes, informação nutricional, marca do fabricante, informações do mesmo, prazo de validade, peso líquido e rotulagem de acordo com a legislação. Prazo de validade de no mínimo de 02 meses a partir da entrega do produto.</w:t>
            </w:r>
          </w:p>
        </w:tc>
        <w:tc>
          <w:tcPr>
            <w:tcW w:w="1134" w:type="dxa"/>
            <w:tcBorders>
              <w:top w:val="single" w:sz="4" w:space="0" w:color="auto"/>
              <w:left w:val="nil"/>
              <w:bottom w:val="single" w:sz="4" w:space="0" w:color="auto"/>
              <w:right w:val="single" w:sz="4" w:space="0" w:color="auto"/>
            </w:tcBorders>
            <w:vAlign w:val="center"/>
          </w:tcPr>
          <w:p w14:paraId="09047ECB"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0C80DDE2" w14:textId="77777777" w:rsidR="0040531C" w:rsidRDefault="00E27A2F">
            <w:pPr>
              <w:jc w:val="center"/>
              <w:rPr>
                <w:rFonts w:ascii="Arial" w:hAnsi="Arial" w:cs="Arial"/>
                <w:sz w:val="16"/>
                <w:szCs w:val="16"/>
              </w:rPr>
            </w:pPr>
            <w:r>
              <w:rPr>
                <w:rFonts w:ascii="Arial" w:hAnsi="Arial" w:cs="Arial"/>
                <w:sz w:val="16"/>
                <w:szCs w:val="16"/>
              </w:rPr>
              <w:t>300</w:t>
            </w:r>
          </w:p>
        </w:tc>
        <w:tc>
          <w:tcPr>
            <w:tcW w:w="993" w:type="dxa"/>
            <w:tcBorders>
              <w:top w:val="single" w:sz="4" w:space="0" w:color="auto"/>
              <w:left w:val="nil"/>
              <w:bottom w:val="single" w:sz="4" w:space="0" w:color="auto"/>
              <w:right w:val="single" w:sz="4" w:space="0" w:color="auto"/>
            </w:tcBorders>
            <w:vAlign w:val="center"/>
          </w:tcPr>
          <w:p w14:paraId="46CCDA0D" w14:textId="77777777" w:rsidR="0040531C" w:rsidRDefault="00E27A2F">
            <w:pPr>
              <w:jc w:val="center"/>
              <w:rPr>
                <w:rFonts w:ascii="Arial" w:hAnsi="Arial" w:cs="Arial"/>
                <w:sz w:val="16"/>
                <w:szCs w:val="16"/>
              </w:rPr>
            </w:pPr>
            <w:r>
              <w:rPr>
                <w:rFonts w:ascii="Arial" w:hAnsi="Arial" w:cs="Arial"/>
                <w:sz w:val="16"/>
                <w:szCs w:val="16"/>
              </w:rPr>
              <w:t>16,43</w:t>
            </w:r>
          </w:p>
        </w:tc>
        <w:tc>
          <w:tcPr>
            <w:tcW w:w="1275" w:type="dxa"/>
            <w:tcBorders>
              <w:top w:val="single" w:sz="4" w:space="0" w:color="auto"/>
              <w:left w:val="nil"/>
              <w:bottom w:val="single" w:sz="4" w:space="0" w:color="auto"/>
              <w:right w:val="single" w:sz="4" w:space="0" w:color="auto"/>
            </w:tcBorders>
            <w:vAlign w:val="center"/>
          </w:tcPr>
          <w:p w14:paraId="3BD61258" w14:textId="77777777" w:rsidR="0040531C" w:rsidRDefault="00E27A2F">
            <w:pPr>
              <w:jc w:val="center"/>
              <w:rPr>
                <w:rFonts w:ascii="Arial" w:hAnsi="Arial" w:cs="Arial"/>
                <w:sz w:val="16"/>
                <w:szCs w:val="16"/>
              </w:rPr>
            </w:pPr>
            <w:r>
              <w:rPr>
                <w:rFonts w:ascii="Arial" w:hAnsi="Arial" w:cs="Arial"/>
                <w:sz w:val="16"/>
                <w:szCs w:val="16"/>
              </w:rPr>
              <w:t>4.929,00</w:t>
            </w:r>
          </w:p>
        </w:tc>
      </w:tr>
      <w:tr w:rsidR="0040531C" w14:paraId="31B8CFE9"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3D6EF12" w14:textId="77777777" w:rsidR="0040531C" w:rsidRDefault="00E27A2F">
            <w:pPr>
              <w:rPr>
                <w:rFonts w:ascii="Arial" w:hAnsi="Arial" w:cs="Arial"/>
                <w:sz w:val="16"/>
                <w:szCs w:val="16"/>
              </w:rPr>
            </w:pPr>
            <w:r>
              <w:rPr>
                <w:rFonts w:ascii="Arial" w:hAnsi="Arial" w:cs="Arial"/>
                <w:sz w:val="16"/>
                <w:szCs w:val="16"/>
              </w:rPr>
              <w:t>37</w:t>
            </w:r>
          </w:p>
        </w:tc>
        <w:tc>
          <w:tcPr>
            <w:tcW w:w="5466" w:type="dxa"/>
            <w:tcBorders>
              <w:top w:val="single" w:sz="4" w:space="0" w:color="auto"/>
              <w:left w:val="nil"/>
              <w:bottom w:val="single" w:sz="4" w:space="0" w:color="auto"/>
              <w:right w:val="single" w:sz="4" w:space="0" w:color="auto"/>
            </w:tcBorders>
            <w:vAlign w:val="center"/>
          </w:tcPr>
          <w:p w14:paraId="279E69F2" w14:textId="77777777" w:rsidR="0040531C" w:rsidRDefault="00E27A2F">
            <w:pPr>
              <w:jc w:val="both"/>
              <w:rPr>
                <w:rFonts w:ascii="Arial" w:hAnsi="Arial" w:cs="Arial"/>
                <w:sz w:val="20"/>
              </w:rPr>
            </w:pPr>
            <w:r>
              <w:rPr>
                <w:rFonts w:ascii="Arial" w:hAnsi="Arial" w:cs="Arial"/>
                <w:sz w:val="16"/>
                <w:szCs w:val="16"/>
              </w:rPr>
              <w:t>Chuchu de primeira qualidade, uniformes, sem corpos estranhos ou terra aderidos à superfície externa, de coloração uniforme e sem manchas, apresentando grau de maturação tal que lhe permita suportar a manipulação, o transporte e a conservação em condições adequadas para o consumo, com ausência de sujidades, parasitos e larvas.</w:t>
            </w:r>
          </w:p>
        </w:tc>
        <w:tc>
          <w:tcPr>
            <w:tcW w:w="1134" w:type="dxa"/>
            <w:tcBorders>
              <w:top w:val="single" w:sz="4" w:space="0" w:color="auto"/>
              <w:left w:val="nil"/>
              <w:bottom w:val="single" w:sz="4" w:space="0" w:color="auto"/>
              <w:right w:val="single" w:sz="4" w:space="0" w:color="auto"/>
            </w:tcBorders>
            <w:vAlign w:val="center"/>
          </w:tcPr>
          <w:p w14:paraId="03532BAE" w14:textId="77777777" w:rsidR="0040531C" w:rsidRDefault="00E27A2F">
            <w:pPr>
              <w:jc w:val="center"/>
              <w:rPr>
                <w:rFonts w:ascii="Arial" w:hAnsi="Arial" w:cs="Arial"/>
                <w:sz w:val="20"/>
              </w:rPr>
            </w:pPr>
            <w:r>
              <w:rPr>
                <w:rFonts w:ascii="Arial" w:hAnsi="Arial" w:cs="Arial"/>
                <w:sz w:val="16"/>
                <w:szCs w:val="16"/>
              </w:rPr>
              <w:t>Kg</w:t>
            </w:r>
          </w:p>
        </w:tc>
        <w:tc>
          <w:tcPr>
            <w:tcW w:w="992" w:type="dxa"/>
            <w:tcBorders>
              <w:top w:val="single" w:sz="4" w:space="0" w:color="auto"/>
              <w:left w:val="nil"/>
              <w:bottom w:val="single" w:sz="4" w:space="0" w:color="auto"/>
              <w:right w:val="single" w:sz="4" w:space="0" w:color="auto"/>
            </w:tcBorders>
            <w:vAlign w:val="center"/>
          </w:tcPr>
          <w:p w14:paraId="28BF5F9F" w14:textId="77777777" w:rsidR="0040531C" w:rsidRDefault="00E27A2F">
            <w:pPr>
              <w:jc w:val="center"/>
              <w:rPr>
                <w:rFonts w:ascii="Arial" w:hAnsi="Arial" w:cs="Arial"/>
                <w:sz w:val="16"/>
                <w:szCs w:val="16"/>
              </w:rPr>
            </w:pPr>
            <w:r>
              <w:rPr>
                <w:rFonts w:ascii="Arial" w:hAnsi="Arial" w:cs="Arial"/>
                <w:sz w:val="16"/>
                <w:szCs w:val="16"/>
              </w:rPr>
              <w:t>50</w:t>
            </w:r>
          </w:p>
        </w:tc>
        <w:tc>
          <w:tcPr>
            <w:tcW w:w="993" w:type="dxa"/>
            <w:tcBorders>
              <w:top w:val="single" w:sz="4" w:space="0" w:color="auto"/>
              <w:left w:val="nil"/>
              <w:bottom w:val="single" w:sz="4" w:space="0" w:color="auto"/>
              <w:right w:val="single" w:sz="4" w:space="0" w:color="auto"/>
            </w:tcBorders>
            <w:vAlign w:val="center"/>
          </w:tcPr>
          <w:p w14:paraId="50C40D16" w14:textId="77777777" w:rsidR="0040531C" w:rsidRDefault="00E27A2F">
            <w:pPr>
              <w:jc w:val="center"/>
              <w:rPr>
                <w:rFonts w:ascii="Arial" w:hAnsi="Arial" w:cs="Arial"/>
                <w:sz w:val="16"/>
                <w:szCs w:val="16"/>
              </w:rPr>
            </w:pPr>
            <w:r>
              <w:rPr>
                <w:rFonts w:ascii="Arial" w:hAnsi="Arial" w:cs="Arial"/>
                <w:sz w:val="16"/>
                <w:szCs w:val="16"/>
              </w:rPr>
              <w:t>8,15</w:t>
            </w:r>
          </w:p>
        </w:tc>
        <w:tc>
          <w:tcPr>
            <w:tcW w:w="1275" w:type="dxa"/>
            <w:tcBorders>
              <w:top w:val="single" w:sz="4" w:space="0" w:color="auto"/>
              <w:left w:val="nil"/>
              <w:bottom w:val="single" w:sz="4" w:space="0" w:color="auto"/>
              <w:right w:val="single" w:sz="4" w:space="0" w:color="auto"/>
            </w:tcBorders>
            <w:vAlign w:val="center"/>
          </w:tcPr>
          <w:p w14:paraId="0C36E9ED" w14:textId="77777777" w:rsidR="0040531C" w:rsidRDefault="00E27A2F">
            <w:pPr>
              <w:jc w:val="center"/>
              <w:rPr>
                <w:rFonts w:ascii="Arial" w:hAnsi="Arial" w:cs="Arial"/>
                <w:sz w:val="16"/>
                <w:szCs w:val="16"/>
              </w:rPr>
            </w:pPr>
            <w:r>
              <w:rPr>
                <w:rFonts w:ascii="Arial" w:hAnsi="Arial" w:cs="Arial"/>
                <w:sz w:val="16"/>
                <w:szCs w:val="16"/>
              </w:rPr>
              <w:t>407,50</w:t>
            </w:r>
          </w:p>
        </w:tc>
      </w:tr>
      <w:tr w:rsidR="0040531C" w14:paraId="449ECAA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A0CFAEF" w14:textId="77777777" w:rsidR="0040531C" w:rsidRDefault="00E27A2F">
            <w:pPr>
              <w:rPr>
                <w:rFonts w:ascii="Arial" w:hAnsi="Arial" w:cs="Arial"/>
                <w:sz w:val="16"/>
                <w:szCs w:val="16"/>
              </w:rPr>
            </w:pPr>
            <w:r>
              <w:rPr>
                <w:rFonts w:ascii="Arial" w:hAnsi="Arial" w:cs="Arial"/>
                <w:sz w:val="16"/>
                <w:szCs w:val="16"/>
              </w:rPr>
              <w:t>38</w:t>
            </w:r>
          </w:p>
        </w:tc>
        <w:tc>
          <w:tcPr>
            <w:tcW w:w="5466" w:type="dxa"/>
            <w:tcBorders>
              <w:top w:val="single" w:sz="4" w:space="0" w:color="auto"/>
              <w:left w:val="nil"/>
              <w:bottom w:val="single" w:sz="4" w:space="0" w:color="auto"/>
              <w:right w:val="single" w:sz="4" w:space="0" w:color="auto"/>
            </w:tcBorders>
            <w:vAlign w:val="center"/>
          </w:tcPr>
          <w:p w14:paraId="7F035BC4" w14:textId="77777777" w:rsidR="0040531C" w:rsidRDefault="00E27A2F">
            <w:pPr>
              <w:jc w:val="both"/>
              <w:rPr>
                <w:rFonts w:ascii="Arial" w:hAnsi="Arial" w:cs="Arial"/>
                <w:sz w:val="20"/>
              </w:rPr>
            </w:pPr>
            <w:r>
              <w:rPr>
                <w:rFonts w:ascii="Arial" w:hAnsi="Arial" w:cs="Arial"/>
                <w:sz w:val="16"/>
                <w:szCs w:val="16"/>
              </w:rPr>
              <w:t>Mangueira lonada siliconada tipo jardim de 1/2" x 2,2 mm</w:t>
            </w:r>
          </w:p>
        </w:tc>
        <w:tc>
          <w:tcPr>
            <w:tcW w:w="1134" w:type="dxa"/>
            <w:tcBorders>
              <w:top w:val="single" w:sz="4" w:space="0" w:color="auto"/>
              <w:left w:val="nil"/>
              <w:bottom w:val="single" w:sz="4" w:space="0" w:color="auto"/>
              <w:right w:val="single" w:sz="4" w:space="0" w:color="auto"/>
            </w:tcBorders>
            <w:vAlign w:val="center"/>
          </w:tcPr>
          <w:p w14:paraId="3EE47034" w14:textId="77777777" w:rsidR="0040531C" w:rsidRDefault="00E27A2F">
            <w:pPr>
              <w:jc w:val="center"/>
              <w:rPr>
                <w:rFonts w:ascii="Arial" w:hAnsi="Arial" w:cs="Arial"/>
                <w:sz w:val="20"/>
              </w:rPr>
            </w:pPr>
            <w:r>
              <w:rPr>
                <w:rFonts w:ascii="Arial" w:hAnsi="Arial" w:cs="Arial"/>
                <w:sz w:val="16"/>
                <w:szCs w:val="16"/>
              </w:rPr>
              <w:t>Metro</w:t>
            </w:r>
          </w:p>
        </w:tc>
        <w:tc>
          <w:tcPr>
            <w:tcW w:w="992" w:type="dxa"/>
            <w:tcBorders>
              <w:top w:val="single" w:sz="4" w:space="0" w:color="auto"/>
              <w:left w:val="nil"/>
              <w:bottom w:val="single" w:sz="4" w:space="0" w:color="auto"/>
              <w:right w:val="single" w:sz="4" w:space="0" w:color="auto"/>
            </w:tcBorders>
            <w:vAlign w:val="center"/>
          </w:tcPr>
          <w:p w14:paraId="5CB15A6C" w14:textId="77777777" w:rsidR="0040531C" w:rsidRDefault="00E27A2F">
            <w:pPr>
              <w:jc w:val="center"/>
              <w:rPr>
                <w:rFonts w:ascii="Arial" w:hAnsi="Arial" w:cs="Arial"/>
                <w:sz w:val="16"/>
                <w:szCs w:val="16"/>
              </w:rPr>
            </w:pPr>
            <w:r>
              <w:rPr>
                <w:rFonts w:ascii="Arial" w:hAnsi="Arial" w:cs="Arial"/>
                <w:sz w:val="16"/>
                <w:szCs w:val="16"/>
              </w:rPr>
              <w:t>100</w:t>
            </w:r>
          </w:p>
        </w:tc>
        <w:tc>
          <w:tcPr>
            <w:tcW w:w="993" w:type="dxa"/>
            <w:tcBorders>
              <w:top w:val="single" w:sz="4" w:space="0" w:color="auto"/>
              <w:left w:val="nil"/>
              <w:bottom w:val="single" w:sz="4" w:space="0" w:color="auto"/>
              <w:right w:val="single" w:sz="4" w:space="0" w:color="auto"/>
            </w:tcBorders>
            <w:vAlign w:val="center"/>
          </w:tcPr>
          <w:p w14:paraId="1AE6D1C7" w14:textId="77777777" w:rsidR="0040531C" w:rsidRDefault="00E27A2F">
            <w:pPr>
              <w:jc w:val="center"/>
              <w:rPr>
                <w:rFonts w:ascii="Arial" w:hAnsi="Arial" w:cs="Arial"/>
                <w:sz w:val="16"/>
                <w:szCs w:val="16"/>
              </w:rPr>
            </w:pPr>
            <w:r>
              <w:rPr>
                <w:rFonts w:ascii="Arial" w:hAnsi="Arial" w:cs="Arial"/>
                <w:sz w:val="16"/>
                <w:szCs w:val="16"/>
              </w:rPr>
              <w:t>4,37</w:t>
            </w:r>
          </w:p>
        </w:tc>
        <w:tc>
          <w:tcPr>
            <w:tcW w:w="1275" w:type="dxa"/>
            <w:tcBorders>
              <w:top w:val="single" w:sz="4" w:space="0" w:color="auto"/>
              <w:left w:val="nil"/>
              <w:bottom w:val="single" w:sz="4" w:space="0" w:color="auto"/>
              <w:right w:val="single" w:sz="4" w:space="0" w:color="auto"/>
            </w:tcBorders>
            <w:vAlign w:val="center"/>
          </w:tcPr>
          <w:p w14:paraId="240A9264" w14:textId="77777777" w:rsidR="0040531C" w:rsidRDefault="00E27A2F">
            <w:pPr>
              <w:jc w:val="center"/>
              <w:rPr>
                <w:rFonts w:ascii="Arial" w:hAnsi="Arial" w:cs="Arial"/>
                <w:sz w:val="16"/>
                <w:szCs w:val="16"/>
              </w:rPr>
            </w:pPr>
            <w:r>
              <w:rPr>
                <w:rFonts w:ascii="Arial" w:hAnsi="Arial" w:cs="Arial"/>
                <w:sz w:val="16"/>
                <w:szCs w:val="16"/>
              </w:rPr>
              <w:t>437,00</w:t>
            </w:r>
          </w:p>
        </w:tc>
      </w:tr>
      <w:tr w:rsidR="0040531C" w14:paraId="575F493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AD1A869" w14:textId="77777777" w:rsidR="0040531C" w:rsidRDefault="00E27A2F">
            <w:pPr>
              <w:rPr>
                <w:rFonts w:ascii="Arial" w:hAnsi="Arial" w:cs="Arial"/>
                <w:sz w:val="16"/>
                <w:szCs w:val="16"/>
              </w:rPr>
            </w:pPr>
            <w:r>
              <w:rPr>
                <w:rFonts w:ascii="Arial" w:hAnsi="Arial" w:cs="Arial"/>
                <w:sz w:val="16"/>
                <w:szCs w:val="16"/>
              </w:rPr>
              <w:t>39</w:t>
            </w:r>
          </w:p>
        </w:tc>
        <w:tc>
          <w:tcPr>
            <w:tcW w:w="5466" w:type="dxa"/>
            <w:tcBorders>
              <w:top w:val="single" w:sz="4" w:space="0" w:color="auto"/>
              <w:left w:val="nil"/>
              <w:bottom w:val="single" w:sz="4" w:space="0" w:color="auto"/>
              <w:right w:val="single" w:sz="4" w:space="0" w:color="auto"/>
            </w:tcBorders>
            <w:vAlign w:val="center"/>
          </w:tcPr>
          <w:p w14:paraId="78369703" w14:textId="77777777" w:rsidR="0040531C" w:rsidRDefault="00E27A2F">
            <w:pPr>
              <w:jc w:val="both"/>
              <w:rPr>
                <w:rFonts w:ascii="Arial" w:hAnsi="Arial" w:cs="Arial"/>
                <w:sz w:val="20"/>
              </w:rPr>
            </w:pPr>
            <w:r>
              <w:rPr>
                <w:rFonts w:ascii="Arial" w:hAnsi="Arial" w:cs="Arial"/>
                <w:sz w:val="16"/>
                <w:szCs w:val="16"/>
              </w:rPr>
              <w:t>ARROZ, AGULHA,TIPO1 "AMERICANO", LONGO E FINO, ACONDICIONADOS EM EMBALAGEM DE POLIETILENO TRANSPARENTE, ORIGINAL DE FÁBRICA COM 5KG, ISENTO DE MATÉRIA TERROSA, PEDRAS, FUNGOS OU PARASITAS, LIVRE DE UMIDADE E DE FRAGMENTOS ESTRANHOS, COM GRÃOS INTEIROS, REGISTRO NO MINISTÉRIO DA AGRICULTURA, INFORMAÇÕES DO FABRICANTE E DATA DE VENCIMENTO ESTAMPADA NA EMBALAGEM. VALIDADE MÍNIMA DE 6 MESES A CONTAR DA DATA DE ENTREGA DO PRODUTO</w:t>
            </w:r>
          </w:p>
        </w:tc>
        <w:tc>
          <w:tcPr>
            <w:tcW w:w="1134" w:type="dxa"/>
            <w:tcBorders>
              <w:top w:val="single" w:sz="4" w:space="0" w:color="auto"/>
              <w:left w:val="nil"/>
              <w:bottom w:val="single" w:sz="4" w:space="0" w:color="auto"/>
              <w:right w:val="single" w:sz="4" w:space="0" w:color="auto"/>
            </w:tcBorders>
            <w:vAlign w:val="center"/>
          </w:tcPr>
          <w:p w14:paraId="614C4A3F"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46C92BFA" w14:textId="77777777" w:rsidR="0040531C" w:rsidRDefault="00E27A2F">
            <w:pPr>
              <w:jc w:val="center"/>
              <w:rPr>
                <w:rFonts w:ascii="Arial" w:hAnsi="Arial" w:cs="Arial"/>
                <w:sz w:val="16"/>
                <w:szCs w:val="16"/>
              </w:rPr>
            </w:pPr>
            <w:r>
              <w:rPr>
                <w:rFonts w:ascii="Arial" w:hAnsi="Arial" w:cs="Arial"/>
                <w:sz w:val="16"/>
                <w:szCs w:val="16"/>
              </w:rPr>
              <w:t>200</w:t>
            </w:r>
          </w:p>
        </w:tc>
        <w:tc>
          <w:tcPr>
            <w:tcW w:w="993" w:type="dxa"/>
            <w:tcBorders>
              <w:top w:val="single" w:sz="4" w:space="0" w:color="auto"/>
              <w:left w:val="nil"/>
              <w:bottom w:val="single" w:sz="4" w:space="0" w:color="auto"/>
              <w:right w:val="single" w:sz="4" w:space="0" w:color="auto"/>
            </w:tcBorders>
            <w:vAlign w:val="center"/>
          </w:tcPr>
          <w:p w14:paraId="2EA8EE89" w14:textId="77777777" w:rsidR="0040531C" w:rsidRDefault="00E27A2F">
            <w:pPr>
              <w:jc w:val="center"/>
              <w:rPr>
                <w:rFonts w:ascii="Arial" w:hAnsi="Arial" w:cs="Arial"/>
                <w:sz w:val="16"/>
                <w:szCs w:val="16"/>
              </w:rPr>
            </w:pPr>
            <w:r>
              <w:rPr>
                <w:rFonts w:ascii="Arial" w:hAnsi="Arial" w:cs="Arial"/>
                <w:sz w:val="16"/>
                <w:szCs w:val="16"/>
              </w:rPr>
              <w:t>26,65</w:t>
            </w:r>
          </w:p>
        </w:tc>
        <w:tc>
          <w:tcPr>
            <w:tcW w:w="1275" w:type="dxa"/>
            <w:tcBorders>
              <w:top w:val="single" w:sz="4" w:space="0" w:color="auto"/>
              <w:left w:val="nil"/>
              <w:bottom w:val="single" w:sz="4" w:space="0" w:color="auto"/>
              <w:right w:val="single" w:sz="4" w:space="0" w:color="auto"/>
            </w:tcBorders>
            <w:vAlign w:val="center"/>
          </w:tcPr>
          <w:p w14:paraId="21D3DA02" w14:textId="77777777" w:rsidR="0040531C" w:rsidRDefault="00E27A2F">
            <w:pPr>
              <w:jc w:val="center"/>
              <w:rPr>
                <w:rFonts w:ascii="Arial" w:hAnsi="Arial" w:cs="Arial"/>
                <w:sz w:val="16"/>
                <w:szCs w:val="16"/>
              </w:rPr>
            </w:pPr>
            <w:r>
              <w:rPr>
                <w:rFonts w:ascii="Arial" w:hAnsi="Arial" w:cs="Arial"/>
                <w:sz w:val="16"/>
                <w:szCs w:val="16"/>
              </w:rPr>
              <w:t>5.330,00</w:t>
            </w:r>
          </w:p>
        </w:tc>
      </w:tr>
      <w:tr w:rsidR="0040531C" w14:paraId="5A5BC70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D883EDB" w14:textId="77777777" w:rsidR="0040531C" w:rsidRDefault="00E27A2F">
            <w:pPr>
              <w:rPr>
                <w:rFonts w:ascii="Arial" w:hAnsi="Arial" w:cs="Arial"/>
                <w:sz w:val="16"/>
                <w:szCs w:val="16"/>
              </w:rPr>
            </w:pPr>
            <w:r>
              <w:rPr>
                <w:rFonts w:ascii="Arial" w:hAnsi="Arial" w:cs="Arial"/>
                <w:sz w:val="16"/>
                <w:szCs w:val="16"/>
              </w:rPr>
              <w:t>40</w:t>
            </w:r>
          </w:p>
        </w:tc>
        <w:tc>
          <w:tcPr>
            <w:tcW w:w="5466" w:type="dxa"/>
            <w:tcBorders>
              <w:top w:val="single" w:sz="4" w:space="0" w:color="auto"/>
              <w:left w:val="nil"/>
              <w:bottom w:val="single" w:sz="4" w:space="0" w:color="auto"/>
              <w:right w:val="single" w:sz="4" w:space="0" w:color="auto"/>
            </w:tcBorders>
            <w:vAlign w:val="center"/>
          </w:tcPr>
          <w:p w14:paraId="6EE05822" w14:textId="77777777" w:rsidR="0040531C" w:rsidRDefault="00E27A2F">
            <w:pPr>
              <w:jc w:val="both"/>
              <w:rPr>
                <w:rFonts w:ascii="Arial" w:hAnsi="Arial" w:cs="Arial"/>
                <w:sz w:val="20"/>
              </w:rPr>
            </w:pPr>
            <w:r>
              <w:rPr>
                <w:rFonts w:ascii="Arial" w:hAnsi="Arial" w:cs="Arial"/>
                <w:sz w:val="16"/>
                <w:szCs w:val="16"/>
              </w:rPr>
              <w:t>Abacaxi Pérola, de primeira qualidade, in natura, apresentando grau de maturação que permita suportar a manipulação, o transporte e a conservação em condições adequadas para o consumo, com ausência de sujidades, parasitas e larvas.</w:t>
            </w:r>
          </w:p>
        </w:tc>
        <w:tc>
          <w:tcPr>
            <w:tcW w:w="1134" w:type="dxa"/>
            <w:tcBorders>
              <w:top w:val="single" w:sz="4" w:space="0" w:color="auto"/>
              <w:left w:val="nil"/>
              <w:bottom w:val="single" w:sz="4" w:space="0" w:color="auto"/>
              <w:right w:val="single" w:sz="4" w:space="0" w:color="auto"/>
            </w:tcBorders>
            <w:vAlign w:val="center"/>
          </w:tcPr>
          <w:p w14:paraId="2FA204DE"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75A17D81" w14:textId="77777777" w:rsidR="0040531C" w:rsidRDefault="00E27A2F">
            <w:pPr>
              <w:jc w:val="center"/>
              <w:rPr>
                <w:rFonts w:ascii="Arial" w:hAnsi="Arial" w:cs="Arial"/>
                <w:sz w:val="16"/>
                <w:szCs w:val="16"/>
              </w:rPr>
            </w:pPr>
            <w:r>
              <w:rPr>
                <w:rFonts w:ascii="Arial" w:hAnsi="Arial" w:cs="Arial"/>
                <w:sz w:val="16"/>
                <w:szCs w:val="16"/>
              </w:rPr>
              <w:t>120</w:t>
            </w:r>
          </w:p>
        </w:tc>
        <w:tc>
          <w:tcPr>
            <w:tcW w:w="993" w:type="dxa"/>
            <w:tcBorders>
              <w:top w:val="single" w:sz="4" w:space="0" w:color="auto"/>
              <w:left w:val="nil"/>
              <w:bottom w:val="single" w:sz="4" w:space="0" w:color="auto"/>
              <w:right w:val="single" w:sz="4" w:space="0" w:color="auto"/>
            </w:tcBorders>
            <w:vAlign w:val="center"/>
          </w:tcPr>
          <w:p w14:paraId="4F58BB4B" w14:textId="77777777" w:rsidR="0040531C" w:rsidRDefault="00E27A2F">
            <w:pPr>
              <w:jc w:val="center"/>
              <w:rPr>
                <w:rFonts w:ascii="Arial" w:hAnsi="Arial" w:cs="Arial"/>
                <w:sz w:val="16"/>
                <w:szCs w:val="16"/>
              </w:rPr>
            </w:pPr>
            <w:r>
              <w:rPr>
                <w:rFonts w:ascii="Arial" w:hAnsi="Arial" w:cs="Arial"/>
                <w:sz w:val="16"/>
                <w:szCs w:val="16"/>
              </w:rPr>
              <w:t>14,92</w:t>
            </w:r>
          </w:p>
        </w:tc>
        <w:tc>
          <w:tcPr>
            <w:tcW w:w="1275" w:type="dxa"/>
            <w:tcBorders>
              <w:top w:val="single" w:sz="4" w:space="0" w:color="auto"/>
              <w:left w:val="nil"/>
              <w:bottom w:val="single" w:sz="4" w:space="0" w:color="auto"/>
              <w:right w:val="single" w:sz="4" w:space="0" w:color="auto"/>
            </w:tcBorders>
            <w:vAlign w:val="center"/>
          </w:tcPr>
          <w:p w14:paraId="1A1608C9" w14:textId="77777777" w:rsidR="0040531C" w:rsidRDefault="00E27A2F">
            <w:pPr>
              <w:jc w:val="center"/>
              <w:rPr>
                <w:rFonts w:ascii="Arial" w:hAnsi="Arial" w:cs="Arial"/>
                <w:sz w:val="16"/>
                <w:szCs w:val="16"/>
              </w:rPr>
            </w:pPr>
            <w:r>
              <w:rPr>
                <w:rFonts w:ascii="Arial" w:hAnsi="Arial" w:cs="Arial"/>
                <w:sz w:val="16"/>
                <w:szCs w:val="16"/>
              </w:rPr>
              <w:t>1.790,40</w:t>
            </w:r>
          </w:p>
        </w:tc>
      </w:tr>
      <w:tr w:rsidR="0040531C" w14:paraId="1FBD78FC"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DEE7637" w14:textId="77777777" w:rsidR="0040531C" w:rsidRDefault="00E27A2F">
            <w:pPr>
              <w:rPr>
                <w:rFonts w:ascii="Arial" w:hAnsi="Arial" w:cs="Arial"/>
                <w:sz w:val="16"/>
                <w:szCs w:val="16"/>
              </w:rPr>
            </w:pPr>
            <w:r>
              <w:rPr>
                <w:rFonts w:ascii="Arial" w:hAnsi="Arial" w:cs="Arial"/>
                <w:sz w:val="16"/>
                <w:szCs w:val="16"/>
              </w:rPr>
              <w:t>41</w:t>
            </w:r>
          </w:p>
        </w:tc>
        <w:tc>
          <w:tcPr>
            <w:tcW w:w="5466" w:type="dxa"/>
            <w:tcBorders>
              <w:top w:val="single" w:sz="4" w:space="0" w:color="auto"/>
              <w:left w:val="nil"/>
              <w:bottom w:val="single" w:sz="4" w:space="0" w:color="auto"/>
              <w:right w:val="single" w:sz="4" w:space="0" w:color="auto"/>
            </w:tcBorders>
            <w:vAlign w:val="center"/>
          </w:tcPr>
          <w:p w14:paraId="1039D155" w14:textId="77777777" w:rsidR="0040531C" w:rsidRDefault="00E27A2F">
            <w:pPr>
              <w:jc w:val="both"/>
              <w:rPr>
                <w:rFonts w:ascii="Arial" w:hAnsi="Arial" w:cs="Arial"/>
                <w:sz w:val="20"/>
              </w:rPr>
            </w:pPr>
            <w:r>
              <w:rPr>
                <w:rFonts w:ascii="Arial" w:hAnsi="Arial" w:cs="Arial"/>
                <w:sz w:val="16"/>
                <w:szCs w:val="16"/>
              </w:rPr>
              <w:t>CAFÉ EM PÓ HOMOGÊNEO TRADICIONAL, TORRADO E MOÍDO, CONSTITUÍDO DE GRÃOS DE CAFÉ DE 1ª QUALIDADE COM DATA DE VENCIMENTO ESTAMPADA NA EMBALAGEM. VALIDADE MÍNIMA DE 6 MESES A CONTAR DA DATA DE ENTREGA DO PRODUTO.PCT DE 500G.(EMBALADO A VACUO)</w:t>
            </w:r>
          </w:p>
        </w:tc>
        <w:tc>
          <w:tcPr>
            <w:tcW w:w="1134" w:type="dxa"/>
            <w:tcBorders>
              <w:top w:val="single" w:sz="4" w:space="0" w:color="auto"/>
              <w:left w:val="nil"/>
              <w:bottom w:val="single" w:sz="4" w:space="0" w:color="auto"/>
              <w:right w:val="single" w:sz="4" w:space="0" w:color="auto"/>
            </w:tcBorders>
            <w:vAlign w:val="center"/>
          </w:tcPr>
          <w:p w14:paraId="152069F2"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178D2802" w14:textId="77777777" w:rsidR="0040531C" w:rsidRDefault="00E27A2F">
            <w:pPr>
              <w:jc w:val="center"/>
              <w:rPr>
                <w:rFonts w:ascii="Arial" w:hAnsi="Arial" w:cs="Arial"/>
                <w:sz w:val="16"/>
                <w:szCs w:val="16"/>
              </w:rPr>
            </w:pPr>
            <w:r>
              <w:rPr>
                <w:rFonts w:ascii="Arial" w:hAnsi="Arial" w:cs="Arial"/>
                <w:sz w:val="16"/>
                <w:szCs w:val="16"/>
              </w:rPr>
              <w:t>250</w:t>
            </w:r>
          </w:p>
        </w:tc>
        <w:tc>
          <w:tcPr>
            <w:tcW w:w="993" w:type="dxa"/>
            <w:tcBorders>
              <w:top w:val="single" w:sz="4" w:space="0" w:color="auto"/>
              <w:left w:val="nil"/>
              <w:bottom w:val="single" w:sz="4" w:space="0" w:color="auto"/>
              <w:right w:val="single" w:sz="4" w:space="0" w:color="auto"/>
            </w:tcBorders>
            <w:vAlign w:val="center"/>
          </w:tcPr>
          <w:p w14:paraId="1D4485F5" w14:textId="77777777" w:rsidR="0040531C" w:rsidRDefault="00E27A2F">
            <w:pPr>
              <w:jc w:val="center"/>
              <w:rPr>
                <w:rFonts w:ascii="Arial" w:hAnsi="Arial" w:cs="Arial"/>
                <w:sz w:val="16"/>
                <w:szCs w:val="16"/>
              </w:rPr>
            </w:pPr>
            <w:r>
              <w:rPr>
                <w:rFonts w:ascii="Arial" w:hAnsi="Arial" w:cs="Arial"/>
                <w:sz w:val="16"/>
                <w:szCs w:val="16"/>
              </w:rPr>
              <w:t>32,95</w:t>
            </w:r>
          </w:p>
        </w:tc>
        <w:tc>
          <w:tcPr>
            <w:tcW w:w="1275" w:type="dxa"/>
            <w:tcBorders>
              <w:top w:val="single" w:sz="4" w:space="0" w:color="auto"/>
              <w:left w:val="nil"/>
              <w:bottom w:val="single" w:sz="4" w:space="0" w:color="auto"/>
              <w:right w:val="single" w:sz="4" w:space="0" w:color="auto"/>
            </w:tcBorders>
            <w:vAlign w:val="center"/>
          </w:tcPr>
          <w:p w14:paraId="68D3C871" w14:textId="77777777" w:rsidR="0040531C" w:rsidRDefault="00E27A2F">
            <w:pPr>
              <w:jc w:val="center"/>
              <w:rPr>
                <w:rFonts w:ascii="Arial" w:hAnsi="Arial" w:cs="Arial"/>
                <w:sz w:val="16"/>
                <w:szCs w:val="16"/>
              </w:rPr>
            </w:pPr>
            <w:r>
              <w:rPr>
                <w:rFonts w:ascii="Arial" w:hAnsi="Arial" w:cs="Arial"/>
                <w:sz w:val="16"/>
                <w:szCs w:val="16"/>
              </w:rPr>
              <w:t>8.237,50</w:t>
            </w:r>
          </w:p>
        </w:tc>
      </w:tr>
      <w:tr w:rsidR="0040531C" w14:paraId="0AF37F8D"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2D71E88" w14:textId="77777777" w:rsidR="0040531C" w:rsidRDefault="00E27A2F">
            <w:pPr>
              <w:rPr>
                <w:rFonts w:ascii="Arial" w:hAnsi="Arial" w:cs="Arial"/>
                <w:sz w:val="16"/>
                <w:szCs w:val="16"/>
              </w:rPr>
            </w:pPr>
            <w:r>
              <w:rPr>
                <w:rFonts w:ascii="Arial" w:hAnsi="Arial" w:cs="Arial"/>
                <w:sz w:val="16"/>
                <w:szCs w:val="16"/>
              </w:rPr>
              <w:t>42</w:t>
            </w:r>
          </w:p>
        </w:tc>
        <w:tc>
          <w:tcPr>
            <w:tcW w:w="5466" w:type="dxa"/>
            <w:tcBorders>
              <w:top w:val="single" w:sz="4" w:space="0" w:color="auto"/>
              <w:left w:val="nil"/>
              <w:bottom w:val="single" w:sz="4" w:space="0" w:color="auto"/>
              <w:right w:val="single" w:sz="4" w:space="0" w:color="auto"/>
            </w:tcBorders>
            <w:vAlign w:val="center"/>
          </w:tcPr>
          <w:p w14:paraId="51BB3015" w14:textId="77777777" w:rsidR="0040531C" w:rsidRDefault="00E27A2F">
            <w:pPr>
              <w:jc w:val="both"/>
              <w:rPr>
                <w:rFonts w:ascii="Arial" w:hAnsi="Arial" w:cs="Arial"/>
                <w:sz w:val="20"/>
              </w:rPr>
            </w:pPr>
            <w:r>
              <w:rPr>
                <w:rFonts w:ascii="Arial" w:hAnsi="Arial" w:cs="Arial"/>
                <w:sz w:val="16"/>
                <w:szCs w:val="16"/>
              </w:rPr>
              <w:t>Papel Toalha Folha Dupla 22x19cm Branco.Fardo com 12 unidades,cada pacote contendo dois rolos.</w:t>
            </w:r>
          </w:p>
        </w:tc>
        <w:tc>
          <w:tcPr>
            <w:tcW w:w="1134" w:type="dxa"/>
            <w:tcBorders>
              <w:top w:val="single" w:sz="4" w:space="0" w:color="auto"/>
              <w:left w:val="nil"/>
              <w:bottom w:val="single" w:sz="4" w:space="0" w:color="auto"/>
              <w:right w:val="single" w:sz="4" w:space="0" w:color="auto"/>
            </w:tcBorders>
            <w:vAlign w:val="center"/>
          </w:tcPr>
          <w:p w14:paraId="153065F4" w14:textId="77777777" w:rsidR="0040531C" w:rsidRDefault="00E27A2F">
            <w:pPr>
              <w:jc w:val="center"/>
              <w:rPr>
                <w:rFonts w:ascii="Arial" w:hAnsi="Arial" w:cs="Arial"/>
                <w:sz w:val="20"/>
              </w:rPr>
            </w:pPr>
            <w:r>
              <w:rPr>
                <w:rFonts w:ascii="Arial" w:hAnsi="Arial" w:cs="Arial"/>
                <w:sz w:val="16"/>
                <w:szCs w:val="16"/>
              </w:rPr>
              <w:t>FD</w:t>
            </w:r>
          </w:p>
        </w:tc>
        <w:tc>
          <w:tcPr>
            <w:tcW w:w="992" w:type="dxa"/>
            <w:tcBorders>
              <w:top w:val="single" w:sz="4" w:space="0" w:color="auto"/>
              <w:left w:val="nil"/>
              <w:bottom w:val="single" w:sz="4" w:space="0" w:color="auto"/>
              <w:right w:val="single" w:sz="4" w:space="0" w:color="auto"/>
            </w:tcBorders>
            <w:vAlign w:val="center"/>
          </w:tcPr>
          <w:p w14:paraId="7CC410B0" w14:textId="77777777" w:rsidR="0040531C" w:rsidRDefault="00E27A2F">
            <w:pPr>
              <w:jc w:val="center"/>
              <w:rPr>
                <w:rFonts w:ascii="Arial" w:hAnsi="Arial" w:cs="Arial"/>
                <w:sz w:val="16"/>
                <w:szCs w:val="16"/>
              </w:rPr>
            </w:pPr>
            <w:r>
              <w:rPr>
                <w:rFonts w:ascii="Arial" w:hAnsi="Arial" w:cs="Arial"/>
                <w:sz w:val="16"/>
                <w:szCs w:val="16"/>
              </w:rPr>
              <w:t>78</w:t>
            </w:r>
          </w:p>
        </w:tc>
        <w:tc>
          <w:tcPr>
            <w:tcW w:w="993" w:type="dxa"/>
            <w:tcBorders>
              <w:top w:val="single" w:sz="4" w:space="0" w:color="auto"/>
              <w:left w:val="nil"/>
              <w:bottom w:val="single" w:sz="4" w:space="0" w:color="auto"/>
              <w:right w:val="single" w:sz="4" w:space="0" w:color="auto"/>
            </w:tcBorders>
            <w:vAlign w:val="center"/>
          </w:tcPr>
          <w:p w14:paraId="08C121FB" w14:textId="77777777" w:rsidR="0040531C" w:rsidRDefault="00E27A2F">
            <w:pPr>
              <w:jc w:val="center"/>
              <w:rPr>
                <w:rFonts w:ascii="Arial" w:hAnsi="Arial" w:cs="Arial"/>
                <w:sz w:val="16"/>
                <w:szCs w:val="16"/>
              </w:rPr>
            </w:pPr>
            <w:r>
              <w:rPr>
                <w:rFonts w:ascii="Arial" w:hAnsi="Arial" w:cs="Arial"/>
                <w:sz w:val="16"/>
                <w:szCs w:val="16"/>
              </w:rPr>
              <w:t>50,32</w:t>
            </w:r>
          </w:p>
        </w:tc>
        <w:tc>
          <w:tcPr>
            <w:tcW w:w="1275" w:type="dxa"/>
            <w:tcBorders>
              <w:top w:val="single" w:sz="4" w:space="0" w:color="auto"/>
              <w:left w:val="nil"/>
              <w:bottom w:val="single" w:sz="4" w:space="0" w:color="auto"/>
              <w:right w:val="single" w:sz="4" w:space="0" w:color="auto"/>
            </w:tcBorders>
            <w:vAlign w:val="center"/>
          </w:tcPr>
          <w:p w14:paraId="74415F57" w14:textId="77777777" w:rsidR="0040531C" w:rsidRDefault="00E27A2F">
            <w:pPr>
              <w:jc w:val="center"/>
              <w:rPr>
                <w:rFonts w:ascii="Arial" w:hAnsi="Arial" w:cs="Arial"/>
                <w:sz w:val="16"/>
                <w:szCs w:val="16"/>
              </w:rPr>
            </w:pPr>
            <w:r>
              <w:rPr>
                <w:rFonts w:ascii="Arial" w:hAnsi="Arial" w:cs="Arial"/>
                <w:sz w:val="16"/>
                <w:szCs w:val="16"/>
              </w:rPr>
              <w:t>3.924,96</w:t>
            </w:r>
          </w:p>
        </w:tc>
      </w:tr>
      <w:tr w:rsidR="0040531C" w14:paraId="07318C4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A70E9EA" w14:textId="77777777" w:rsidR="0040531C" w:rsidRDefault="00E27A2F">
            <w:pPr>
              <w:rPr>
                <w:rFonts w:ascii="Arial" w:hAnsi="Arial" w:cs="Arial"/>
                <w:sz w:val="16"/>
                <w:szCs w:val="16"/>
              </w:rPr>
            </w:pPr>
            <w:r>
              <w:rPr>
                <w:rFonts w:ascii="Arial" w:hAnsi="Arial" w:cs="Arial"/>
                <w:sz w:val="16"/>
                <w:szCs w:val="16"/>
              </w:rPr>
              <w:t>43</w:t>
            </w:r>
          </w:p>
        </w:tc>
        <w:tc>
          <w:tcPr>
            <w:tcW w:w="5466" w:type="dxa"/>
            <w:tcBorders>
              <w:top w:val="single" w:sz="4" w:space="0" w:color="auto"/>
              <w:left w:val="nil"/>
              <w:bottom w:val="single" w:sz="4" w:space="0" w:color="auto"/>
              <w:right w:val="single" w:sz="4" w:space="0" w:color="auto"/>
            </w:tcBorders>
            <w:vAlign w:val="center"/>
          </w:tcPr>
          <w:p w14:paraId="18CA777F" w14:textId="77777777" w:rsidR="0040531C" w:rsidRDefault="00E27A2F">
            <w:pPr>
              <w:jc w:val="both"/>
              <w:rPr>
                <w:rFonts w:ascii="Arial" w:hAnsi="Arial" w:cs="Arial"/>
                <w:sz w:val="20"/>
              </w:rPr>
            </w:pPr>
            <w:r>
              <w:rPr>
                <w:rFonts w:ascii="Arial" w:hAnsi="Arial" w:cs="Arial"/>
                <w:sz w:val="16"/>
                <w:szCs w:val="16"/>
              </w:rPr>
              <w:t>Sabonete líquido para as mãos, dermatologicamente testado, PH fisiológico, galão com 5 litros, fragrância erva doce.</w:t>
            </w:r>
          </w:p>
        </w:tc>
        <w:tc>
          <w:tcPr>
            <w:tcW w:w="1134" w:type="dxa"/>
            <w:tcBorders>
              <w:top w:val="single" w:sz="4" w:space="0" w:color="auto"/>
              <w:left w:val="nil"/>
              <w:bottom w:val="single" w:sz="4" w:space="0" w:color="auto"/>
              <w:right w:val="single" w:sz="4" w:space="0" w:color="auto"/>
            </w:tcBorders>
            <w:vAlign w:val="center"/>
          </w:tcPr>
          <w:p w14:paraId="2A571389" w14:textId="77777777" w:rsidR="0040531C" w:rsidRDefault="00E27A2F">
            <w:pPr>
              <w:jc w:val="center"/>
              <w:rPr>
                <w:rFonts w:ascii="Arial" w:hAnsi="Arial" w:cs="Arial"/>
                <w:sz w:val="20"/>
              </w:rPr>
            </w:pPr>
            <w:r>
              <w:rPr>
                <w:rFonts w:ascii="Arial" w:hAnsi="Arial" w:cs="Arial"/>
                <w:sz w:val="16"/>
                <w:szCs w:val="16"/>
              </w:rPr>
              <w:t>GALÃO 5LT</w:t>
            </w:r>
          </w:p>
        </w:tc>
        <w:tc>
          <w:tcPr>
            <w:tcW w:w="992" w:type="dxa"/>
            <w:tcBorders>
              <w:top w:val="single" w:sz="4" w:space="0" w:color="auto"/>
              <w:left w:val="nil"/>
              <w:bottom w:val="single" w:sz="4" w:space="0" w:color="auto"/>
              <w:right w:val="single" w:sz="4" w:space="0" w:color="auto"/>
            </w:tcBorders>
            <w:vAlign w:val="center"/>
          </w:tcPr>
          <w:p w14:paraId="699544C9" w14:textId="77777777" w:rsidR="0040531C" w:rsidRDefault="00E27A2F">
            <w:pPr>
              <w:jc w:val="center"/>
              <w:rPr>
                <w:rFonts w:ascii="Arial" w:hAnsi="Arial" w:cs="Arial"/>
                <w:sz w:val="16"/>
                <w:szCs w:val="16"/>
              </w:rPr>
            </w:pPr>
            <w:r>
              <w:rPr>
                <w:rFonts w:ascii="Arial" w:hAnsi="Arial" w:cs="Arial"/>
                <w:sz w:val="16"/>
                <w:szCs w:val="16"/>
              </w:rPr>
              <w:t>20</w:t>
            </w:r>
          </w:p>
        </w:tc>
        <w:tc>
          <w:tcPr>
            <w:tcW w:w="993" w:type="dxa"/>
            <w:tcBorders>
              <w:top w:val="single" w:sz="4" w:space="0" w:color="auto"/>
              <w:left w:val="nil"/>
              <w:bottom w:val="single" w:sz="4" w:space="0" w:color="auto"/>
              <w:right w:val="single" w:sz="4" w:space="0" w:color="auto"/>
            </w:tcBorders>
            <w:vAlign w:val="center"/>
          </w:tcPr>
          <w:p w14:paraId="1E7CC0F1" w14:textId="77777777" w:rsidR="0040531C" w:rsidRDefault="00E27A2F">
            <w:pPr>
              <w:jc w:val="center"/>
              <w:rPr>
                <w:rFonts w:ascii="Arial" w:hAnsi="Arial" w:cs="Arial"/>
                <w:sz w:val="16"/>
                <w:szCs w:val="16"/>
              </w:rPr>
            </w:pPr>
            <w:r>
              <w:rPr>
                <w:rFonts w:ascii="Arial" w:hAnsi="Arial" w:cs="Arial"/>
                <w:sz w:val="16"/>
                <w:szCs w:val="16"/>
              </w:rPr>
              <w:t>20,70</w:t>
            </w:r>
          </w:p>
        </w:tc>
        <w:tc>
          <w:tcPr>
            <w:tcW w:w="1275" w:type="dxa"/>
            <w:tcBorders>
              <w:top w:val="single" w:sz="4" w:space="0" w:color="auto"/>
              <w:left w:val="nil"/>
              <w:bottom w:val="single" w:sz="4" w:space="0" w:color="auto"/>
              <w:right w:val="single" w:sz="4" w:space="0" w:color="auto"/>
            </w:tcBorders>
            <w:vAlign w:val="center"/>
          </w:tcPr>
          <w:p w14:paraId="3302A2EF" w14:textId="77777777" w:rsidR="0040531C" w:rsidRDefault="00E27A2F">
            <w:pPr>
              <w:jc w:val="center"/>
              <w:rPr>
                <w:rFonts w:ascii="Arial" w:hAnsi="Arial" w:cs="Arial"/>
                <w:sz w:val="16"/>
                <w:szCs w:val="16"/>
              </w:rPr>
            </w:pPr>
            <w:r>
              <w:rPr>
                <w:rFonts w:ascii="Arial" w:hAnsi="Arial" w:cs="Arial"/>
                <w:sz w:val="16"/>
                <w:szCs w:val="16"/>
              </w:rPr>
              <w:t>414,00</w:t>
            </w:r>
          </w:p>
        </w:tc>
      </w:tr>
      <w:tr w:rsidR="0040531C" w14:paraId="302F6B8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2E0723E" w14:textId="77777777" w:rsidR="0040531C" w:rsidRDefault="00E27A2F">
            <w:pPr>
              <w:rPr>
                <w:rFonts w:ascii="Arial" w:hAnsi="Arial" w:cs="Arial"/>
                <w:sz w:val="16"/>
                <w:szCs w:val="16"/>
              </w:rPr>
            </w:pPr>
            <w:r>
              <w:rPr>
                <w:rFonts w:ascii="Arial" w:hAnsi="Arial" w:cs="Arial"/>
                <w:sz w:val="16"/>
                <w:szCs w:val="16"/>
              </w:rPr>
              <w:t>44</w:t>
            </w:r>
          </w:p>
        </w:tc>
        <w:tc>
          <w:tcPr>
            <w:tcW w:w="5466" w:type="dxa"/>
            <w:tcBorders>
              <w:top w:val="single" w:sz="4" w:space="0" w:color="auto"/>
              <w:left w:val="nil"/>
              <w:bottom w:val="single" w:sz="4" w:space="0" w:color="auto"/>
              <w:right w:val="single" w:sz="4" w:space="0" w:color="auto"/>
            </w:tcBorders>
            <w:vAlign w:val="center"/>
          </w:tcPr>
          <w:p w14:paraId="478B6933" w14:textId="77777777" w:rsidR="0040531C" w:rsidRDefault="00E27A2F">
            <w:pPr>
              <w:jc w:val="both"/>
              <w:rPr>
                <w:rFonts w:ascii="Arial" w:hAnsi="Arial" w:cs="Arial"/>
                <w:sz w:val="20"/>
              </w:rPr>
            </w:pPr>
            <w:r>
              <w:rPr>
                <w:rFonts w:ascii="Arial" w:hAnsi="Arial" w:cs="Arial"/>
                <w:sz w:val="16"/>
                <w:szCs w:val="16"/>
              </w:rPr>
              <w:t>Sabonete líquido para as mãos, dermatologicamente testado, PHfisiológico, galão com 5 litros, fragrância pitanga.</w:t>
            </w:r>
          </w:p>
        </w:tc>
        <w:tc>
          <w:tcPr>
            <w:tcW w:w="1134" w:type="dxa"/>
            <w:tcBorders>
              <w:top w:val="single" w:sz="4" w:space="0" w:color="auto"/>
              <w:left w:val="nil"/>
              <w:bottom w:val="single" w:sz="4" w:space="0" w:color="auto"/>
              <w:right w:val="single" w:sz="4" w:space="0" w:color="auto"/>
            </w:tcBorders>
            <w:vAlign w:val="center"/>
          </w:tcPr>
          <w:p w14:paraId="4A4F979A" w14:textId="77777777" w:rsidR="0040531C" w:rsidRDefault="00E27A2F">
            <w:pPr>
              <w:jc w:val="center"/>
              <w:rPr>
                <w:rFonts w:ascii="Arial" w:hAnsi="Arial" w:cs="Arial"/>
                <w:sz w:val="20"/>
              </w:rPr>
            </w:pPr>
            <w:r>
              <w:rPr>
                <w:rFonts w:ascii="Arial" w:hAnsi="Arial" w:cs="Arial"/>
                <w:sz w:val="16"/>
                <w:szCs w:val="16"/>
              </w:rPr>
              <w:t>GALÃO 5LT</w:t>
            </w:r>
          </w:p>
        </w:tc>
        <w:tc>
          <w:tcPr>
            <w:tcW w:w="992" w:type="dxa"/>
            <w:tcBorders>
              <w:top w:val="single" w:sz="4" w:space="0" w:color="auto"/>
              <w:left w:val="nil"/>
              <w:bottom w:val="single" w:sz="4" w:space="0" w:color="auto"/>
              <w:right w:val="single" w:sz="4" w:space="0" w:color="auto"/>
            </w:tcBorders>
            <w:vAlign w:val="center"/>
          </w:tcPr>
          <w:p w14:paraId="6A77D31F" w14:textId="77777777" w:rsidR="0040531C" w:rsidRDefault="00E27A2F">
            <w:pPr>
              <w:jc w:val="center"/>
              <w:rPr>
                <w:rFonts w:ascii="Arial" w:hAnsi="Arial" w:cs="Arial"/>
                <w:sz w:val="16"/>
                <w:szCs w:val="16"/>
              </w:rPr>
            </w:pPr>
            <w:r>
              <w:rPr>
                <w:rFonts w:ascii="Arial" w:hAnsi="Arial" w:cs="Arial"/>
                <w:sz w:val="16"/>
                <w:szCs w:val="16"/>
              </w:rPr>
              <w:t>20</w:t>
            </w:r>
          </w:p>
        </w:tc>
        <w:tc>
          <w:tcPr>
            <w:tcW w:w="993" w:type="dxa"/>
            <w:tcBorders>
              <w:top w:val="single" w:sz="4" w:space="0" w:color="auto"/>
              <w:left w:val="nil"/>
              <w:bottom w:val="single" w:sz="4" w:space="0" w:color="auto"/>
              <w:right w:val="single" w:sz="4" w:space="0" w:color="auto"/>
            </w:tcBorders>
            <w:vAlign w:val="center"/>
          </w:tcPr>
          <w:p w14:paraId="11EB46D9" w14:textId="77777777" w:rsidR="0040531C" w:rsidRDefault="00E27A2F">
            <w:pPr>
              <w:jc w:val="center"/>
              <w:rPr>
                <w:rFonts w:ascii="Arial" w:hAnsi="Arial" w:cs="Arial"/>
                <w:sz w:val="16"/>
                <w:szCs w:val="16"/>
              </w:rPr>
            </w:pPr>
            <w:r>
              <w:rPr>
                <w:rFonts w:ascii="Arial" w:hAnsi="Arial" w:cs="Arial"/>
                <w:sz w:val="16"/>
                <w:szCs w:val="16"/>
              </w:rPr>
              <w:t>20,70</w:t>
            </w:r>
          </w:p>
        </w:tc>
        <w:tc>
          <w:tcPr>
            <w:tcW w:w="1275" w:type="dxa"/>
            <w:tcBorders>
              <w:top w:val="single" w:sz="4" w:space="0" w:color="auto"/>
              <w:left w:val="nil"/>
              <w:bottom w:val="single" w:sz="4" w:space="0" w:color="auto"/>
              <w:right w:val="single" w:sz="4" w:space="0" w:color="auto"/>
            </w:tcBorders>
            <w:vAlign w:val="center"/>
          </w:tcPr>
          <w:p w14:paraId="0A09AC9B" w14:textId="77777777" w:rsidR="0040531C" w:rsidRDefault="00E27A2F">
            <w:pPr>
              <w:jc w:val="center"/>
              <w:rPr>
                <w:rFonts w:ascii="Arial" w:hAnsi="Arial" w:cs="Arial"/>
                <w:sz w:val="16"/>
                <w:szCs w:val="16"/>
              </w:rPr>
            </w:pPr>
            <w:r>
              <w:rPr>
                <w:rFonts w:ascii="Arial" w:hAnsi="Arial" w:cs="Arial"/>
                <w:sz w:val="16"/>
                <w:szCs w:val="16"/>
              </w:rPr>
              <w:t>414,00</w:t>
            </w:r>
          </w:p>
        </w:tc>
      </w:tr>
      <w:tr w:rsidR="0040531C" w14:paraId="46ADBB5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63C32B8" w14:textId="77777777" w:rsidR="0040531C" w:rsidRDefault="00E27A2F">
            <w:pPr>
              <w:rPr>
                <w:rFonts w:ascii="Arial" w:hAnsi="Arial" w:cs="Arial"/>
                <w:sz w:val="16"/>
                <w:szCs w:val="16"/>
              </w:rPr>
            </w:pPr>
            <w:r>
              <w:rPr>
                <w:rFonts w:ascii="Arial" w:hAnsi="Arial" w:cs="Arial"/>
                <w:sz w:val="16"/>
                <w:szCs w:val="16"/>
              </w:rPr>
              <w:t>45</w:t>
            </w:r>
          </w:p>
        </w:tc>
        <w:tc>
          <w:tcPr>
            <w:tcW w:w="5466" w:type="dxa"/>
            <w:tcBorders>
              <w:top w:val="single" w:sz="4" w:space="0" w:color="auto"/>
              <w:left w:val="nil"/>
              <w:bottom w:val="single" w:sz="4" w:space="0" w:color="auto"/>
              <w:right w:val="single" w:sz="4" w:space="0" w:color="auto"/>
            </w:tcBorders>
            <w:vAlign w:val="center"/>
          </w:tcPr>
          <w:p w14:paraId="6E72842C" w14:textId="77777777" w:rsidR="0040531C" w:rsidRDefault="00E27A2F">
            <w:pPr>
              <w:jc w:val="both"/>
              <w:rPr>
                <w:rFonts w:ascii="Arial" w:hAnsi="Arial" w:cs="Arial"/>
                <w:sz w:val="20"/>
              </w:rPr>
            </w:pPr>
            <w:r>
              <w:rPr>
                <w:rFonts w:ascii="Arial" w:hAnsi="Arial" w:cs="Arial"/>
                <w:sz w:val="16"/>
                <w:szCs w:val="16"/>
              </w:rPr>
              <w:t>Sabonete líquido para as mãos, dermatologicamente testado, PH fisiológico, galão com 5 litros, fragrância frutas vermelhas.</w:t>
            </w:r>
          </w:p>
        </w:tc>
        <w:tc>
          <w:tcPr>
            <w:tcW w:w="1134" w:type="dxa"/>
            <w:tcBorders>
              <w:top w:val="single" w:sz="4" w:space="0" w:color="auto"/>
              <w:left w:val="nil"/>
              <w:bottom w:val="single" w:sz="4" w:space="0" w:color="auto"/>
              <w:right w:val="single" w:sz="4" w:space="0" w:color="auto"/>
            </w:tcBorders>
            <w:vAlign w:val="center"/>
          </w:tcPr>
          <w:p w14:paraId="3A458931" w14:textId="77777777" w:rsidR="0040531C" w:rsidRDefault="00E27A2F">
            <w:pPr>
              <w:jc w:val="center"/>
              <w:rPr>
                <w:rFonts w:ascii="Arial" w:hAnsi="Arial" w:cs="Arial"/>
                <w:sz w:val="20"/>
              </w:rPr>
            </w:pPr>
            <w:r>
              <w:rPr>
                <w:rFonts w:ascii="Arial" w:hAnsi="Arial" w:cs="Arial"/>
                <w:sz w:val="16"/>
                <w:szCs w:val="16"/>
              </w:rPr>
              <w:t>GALÃO 5LT</w:t>
            </w:r>
          </w:p>
        </w:tc>
        <w:tc>
          <w:tcPr>
            <w:tcW w:w="992" w:type="dxa"/>
            <w:tcBorders>
              <w:top w:val="single" w:sz="4" w:space="0" w:color="auto"/>
              <w:left w:val="nil"/>
              <w:bottom w:val="single" w:sz="4" w:space="0" w:color="auto"/>
              <w:right w:val="single" w:sz="4" w:space="0" w:color="auto"/>
            </w:tcBorders>
            <w:vAlign w:val="center"/>
          </w:tcPr>
          <w:p w14:paraId="18ACE45C" w14:textId="77777777" w:rsidR="0040531C" w:rsidRDefault="00E27A2F">
            <w:pPr>
              <w:jc w:val="center"/>
              <w:rPr>
                <w:rFonts w:ascii="Arial" w:hAnsi="Arial" w:cs="Arial"/>
                <w:sz w:val="16"/>
                <w:szCs w:val="16"/>
              </w:rPr>
            </w:pPr>
            <w:r>
              <w:rPr>
                <w:rFonts w:ascii="Arial" w:hAnsi="Arial" w:cs="Arial"/>
                <w:sz w:val="16"/>
                <w:szCs w:val="16"/>
              </w:rPr>
              <w:t>20</w:t>
            </w:r>
          </w:p>
        </w:tc>
        <w:tc>
          <w:tcPr>
            <w:tcW w:w="993" w:type="dxa"/>
            <w:tcBorders>
              <w:top w:val="single" w:sz="4" w:space="0" w:color="auto"/>
              <w:left w:val="nil"/>
              <w:bottom w:val="single" w:sz="4" w:space="0" w:color="auto"/>
              <w:right w:val="single" w:sz="4" w:space="0" w:color="auto"/>
            </w:tcBorders>
            <w:vAlign w:val="center"/>
          </w:tcPr>
          <w:p w14:paraId="3BC162CE" w14:textId="77777777" w:rsidR="0040531C" w:rsidRDefault="00E27A2F">
            <w:pPr>
              <w:jc w:val="center"/>
              <w:rPr>
                <w:rFonts w:ascii="Arial" w:hAnsi="Arial" w:cs="Arial"/>
                <w:sz w:val="16"/>
                <w:szCs w:val="16"/>
              </w:rPr>
            </w:pPr>
            <w:r>
              <w:rPr>
                <w:rFonts w:ascii="Arial" w:hAnsi="Arial" w:cs="Arial"/>
                <w:sz w:val="16"/>
                <w:szCs w:val="16"/>
              </w:rPr>
              <w:t>20,70</w:t>
            </w:r>
          </w:p>
        </w:tc>
        <w:tc>
          <w:tcPr>
            <w:tcW w:w="1275" w:type="dxa"/>
            <w:tcBorders>
              <w:top w:val="single" w:sz="4" w:space="0" w:color="auto"/>
              <w:left w:val="nil"/>
              <w:bottom w:val="single" w:sz="4" w:space="0" w:color="auto"/>
              <w:right w:val="single" w:sz="4" w:space="0" w:color="auto"/>
            </w:tcBorders>
            <w:vAlign w:val="center"/>
          </w:tcPr>
          <w:p w14:paraId="04F85A52" w14:textId="77777777" w:rsidR="0040531C" w:rsidRDefault="00E27A2F">
            <w:pPr>
              <w:jc w:val="center"/>
              <w:rPr>
                <w:rFonts w:ascii="Arial" w:hAnsi="Arial" w:cs="Arial"/>
                <w:sz w:val="16"/>
                <w:szCs w:val="16"/>
              </w:rPr>
            </w:pPr>
            <w:r>
              <w:rPr>
                <w:rFonts w:ascii="Arial" w:hAnsi="Arial" w:cs="Arial"/>
                <w:sz w:val="16"/>
                <w:szCs w:val="16"/>
              </w:rPr>
              <w:t>414,00</w:t>
            </w:r>
          </w:p>
        </w:tc>
      </w:tr>
      <w:tr w:rsidR="0040531C" w14:paraId="195B38C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1F8608E" w14:textId="77777777" w:rsidR="0040531C" w:rsidRDefault="00E27A2F">
            <w:pPr>
              <w:rPr>
                <w:rFonts w:ascii="Arial" w:hAnsi="Arial" w:cs="Arial"/>
                <w:sz w:val="16"/>
                <w:szCs w:val="16"/>
              </w:rPr>
            </w:pPr>
            <w:r>
              <w:rPr>
                <w:rFonts w:ascii="Arial" w:hAnsi="Arial" w:cs="Arial"/>
                <w:sz w:val="16"/>
                <w:szCs w:val="16"/>
              </w:rPr>
              <w:t>46</w:t>
            </w:r>
          </w:p>
        </w:tc>
        <w:tc>
          <w:tcPr>
            <w:tcW w:w="5466" w:type="dxa"/>
            <w:tcBorders>
              <w:top w:val="single" w:sz="4" w:space="0" w:color="auto"/>
              <w:left w:val="nil"/>
              <w:bottom w:val="single" w:sz="4" w:space="0" w:color="auto"/>
              <w:right w:val="single" w:sz="4" w:space="0" w:color="auto"/>
            </w:tcBorders>
            <w:vAlign w:val="center"/>
          </w:tcPr>
          <w:p w14:paraId="009CF5AA" w14:textId="77777777" w:rsidR="0040531C" w:rsidRDefault="00E27A2F">
            <w:pPr>
              <w:jc w:val="both"/>
              <w:rPr>
                <w:rFonts w:ascii="Arial" w:hAnsi="Arial" w:cs="Arial"/>
                <w:sz w:val="20"/>
              </w:rPr>
            </w:pPr>
            <w:r>
              <w:rPr>
                <w:rFonts w:ascii="Arial" w:hAnsi="Arial" w:cs="Arial"/>
                <w:sz w:val="16"/>
                <w:szCs w:val="16"/>
              </w:rPr>
              <w:t>Rodo de alumínio medindo 60cm com cabo fixo de 1,30m de comprimento, borracha com ótima aderência de fácil troca e eficiência na secagem.</w:t>
            </w:r>
          </w:p>
        </w:tc>
        <w:tc>
          <w:tcPr>
            <w:tcW w:w="1134" w:type="dxa"/>
            <w:tcBorders>
              <w:top w:val="single" w:sz="4" w:space="0" w:color="auto"/>
              <w:left w:val="nil"/>
              <w:bottom w:val="single" w:sz="4" w:space="0" w:color="auto"/>
              <w:right w:val="single" w:sz="4" w:space="0" w:color="auto"/>
            </w:tcBorders>
            <w:vAlign w:val="center"/>
          </w:tcPr>
          <w:p w14:paraId="20893893"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4B4C339F" w14:textId="77777777" w:rsidR="0040531C" w:rsidRDefault="00E27A2F">
            <w:pPr>
              <w:jc w:val="center"/>
              <w:rPr>
                <w:rFonts w:ascii="Arial" w:hAnsi="Arial" w:cs="Arial"/>
                <w:sz w:val="16"/>
                <w:szCs w:val="16"/>
              </w:rPr>
            </w:pPr>
            <w:r>
              <w:rPr>
                <w:rFonts w:ascii="Arial" w:hAnsi="Arial" w:cs="Arial"/>
                <w:sz w:val="16"/>
                <w:szCs w:val="16"/>
              </w:rPr>
              <w:t>15</w:t>
            </w:r>
          </w:p>
        </w:tc>
        <w:tc>
          <w:tcPr>
            <w:tcW w:w="993" w:type="dxa"/>
            <w:tcBorders>
              <w:top w:val="single" w:sz="4" w:space="0" w:color="auto"/>
              <w:left w:val="nil"/>
              <w:bottom w:val="single" w:sz="4" w:space="0" w:color="auto"/>
              <w:right w:val="single" w:sz="4" w:space="0" w:color="auto"/>
            </w:tcBorders>
            <w:vAlign w:val="center"/>
          </w:tcPr>
          <w:p w14:paraId="45654665" w14:textId="77777777" w:rsidR="0040531C" w:rsidRDefault="00E27A2F">
            <w:pPr>
              <w:jc w:val="center"/>
              <w:rPr>
                <w:rFonts w:ascii="Arial" w:hAnsi="Arial" w:cs="Arial"/>
                <w:sz w:val="16"/>
                <w:szCs w:val="16"/>
              </w:rPr>
            </w:pPr>
            <w:r>
              <w:rPr>
                <w:rFonts w:ascii="Arial" w:hAnsi="Arial" w:cs="Arial"/>
                <w:sz w:val="16"/>
                <w:szCs w:val="16"/>
              </w:rPr>
              <w:t>22,12</w:t>
            </w:r>
          </w:p>
        </w:tc>
        <w:tc>
          <w:tcPr>
            <w:tcW w:w="1275" w:type="dxa"/>
            <w:tcBorders>
              <w:top w:val="single" w:sz="4" w:space="0" w:color="auto"/>
              <w:left w:val="nil"/>
              <w:bottom w:val="single" w:sz="4" w:space="0" w:color="auto"/>
              <w:right w:val="single" w:sz="4" w:space="0" w:color="auto"/>
            </w:tcBorders>
            <w:vAlign w:val="center"/>
          </w:tcPr>
          <w:p w14:paraId="594A7AF0" w14:textId="77777777" w:rsidR="0040531C" w:rsidRDefault="00E27A2F">
            <w:pPr>
              <w:jc w:val="center"/>
              <w:rPr>
                <w:rFonts w:ascii="Arial" w:hAnsi="Arial" w:cs="Arial"/>
                <w:sz w:val="16"/>
                <w:szCs w:val="16"/>
              </w:rPr>
            </w:pPr>
            <w:r>
              <w:rPr>
                <w:rFonts w:ascii="Arial" w:hAnsi="Arial" w:cs="Arial"/>
                <w:sz w:val="16"/>
                <w:szCs w:val="16"/>
              </w:rPr>
              <w:t>331,80</w:t>
            </w:r>
          </w:p>
        </w:tc>
      </w:tr>
      <w:tr w:rsidR="0040531C" w14:paraId="26C18393"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B9D2FB5" w14:textId="77777777" w:rsidR="0040531C" w:rsidRDefault="00E27A2F">
            <w:pPr>
              <w:rPr>
                <w:rFonts w:ascii="Arial" w:hAnsi="Arial" w:cs="Arial"/>
                <w:sz w:val="16"/>
                <w:szCs w:val="16"/>
              </w:rPr>
            </w:pPr>
            <w:r>
              <w:rPr>
                <w:rFonts w:ascii="Arial" w:hAnsi="Arial" w:cs="Arial"/>
                <w:sz w:val="16"/>
                <w:szCs w:val="16"/>
              </w:rPr>
              <w:t>47</w:t>
            </w:r>
          </w:p>
        </w:tc>
        <w:tc>
          <w:tcPr>
            <w:tcW w:w="5466" w:type="dxa"/>
            <w:tcBorders>
              <w:top w:val="single" w:sz="4" w:space="0" w:color="auto"/>
              <w:left w:val="nil"/>
              <w:bottom w:val="single" w:sz="4" w:space="0" w:color="auto"/>
              <w:right w:val="single" w:sz="4" w:space="0" w:color="auto"/>
            </w:tcBorders>
            <w:vAlign w:val="center"/>
          </w:tcPr>
          <w:p w14:paraId="383C2CAA" w14:textId="77777777" w:rsidR="0040531C" w:rsidRDefault="00E27A2F">
            <w:pPr>
              <w:jc w:val="both"/>
              <w:rPr>
                <w:rFonts w:ascii="Arial" w:hAnsi="Arial" w:cs="Arial"/>
                <w:sz w:val="20"/>
              </w:rPr>
            </w:pPr>
            <w:r>
              <w:rPr>
                <w:rFonts w:ascii="Arial" w:hAnsi="Arial" w:cs="Arial"/>
                <w:sz w:val="16"/>
                <w:szCs w:val="16"/>
              </w:rPr>
              <w:t>Detergente lava-louça – produto super concentrado com solubilidade rápida e completa em água com tensoativo e biodegradável, dermatologicamente testado com indicação do PH aproximado de 7,5 embalagem de 500ml.</w:t>
            </w:r>
          </w:p>
        </w:tc>
        <w:tc>
          <w:tcPr>
            <w:tcW w:w="1134" w:type="dxa"/>
            <w:tcBorders>
              <w:top w:val="single" w:sz="4" w:space="0" w:color="auto"/>
              <w:left w:val="nil"/>
              <w:bottom w:val="single" w:sz="4" w:space="0" w:color="auto"/>
              <w:right w:val="single" w:sz="4" w:space="0" w:color="auto"/>
            </w:tcBorders>
            <w:vAlign w:val="center"/>
          </w:tcPr>
          <w:p w14:paraId="778A3D89"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0D67B16D" w14:textId="77777777" w:rsidR="0040531C" w:rsidRDefault="00E27A2F">
            <w:pPr>
              <w:jc w:val="center"/>
              <w:rPr>
                <w:rFonts w:ascii="Arial" w:hAnsi="Arial" w:cs="Arial"/>
                <w:sz w:val="16"/>
                <w:szCs w:val="16"/>
              </w:rPr>
            </w:pPr>
            <w:r>
              <w:rPr>
                <w:rFonts w:ascii="Arial" w:hAnsi="Arial" w:cs="Arial"/>
                <w:sz w:val="16"/>
                <w:szCs w:val="16"/>
              </w:rPr>
              <w:t>750</w:t>
            </w:r>
          </w:p>
        </w:tc>
        <w:tc>
          <w:tcPr>
            <w:tcW w:w="993" w:type="dxa"/>
            <w:tcBorders>
              <w:top w:val="single" w:sz="4" w:space="0" w:color="auto"/>
              <w:left w:val="nil"/>
              <w:bottom w:val="single" w:sz="4" w:space="0" w:color="auto"/>
              <w:right w:val="single" w:sz="4" w:space="0" w:color="auto"/>
            </w:tcBorders>
            <w:vAlign w:val="center"/>
          </w:tcPr>
          <w:p w14:paraId="5E0E516D" w14:textId="77777777" w:rsidR="0040531C" w:rsidRDefault="00E27A2F">
            <w:pPr>
              <w:jc w:val="center"/>
              <w:rPr>
                <w:rFonts w:ascii="Arial" w:hAnsi="Arial" w:cs="Arial"/>
                <w:sz w:val="16"/>
                <w:szCs w:val="16"/>
              </w:rPr>
            </w:pPr>
            <w:r>
              <w:rPr>
                <w:rFonts w:ascii="Arial" w:hAnsi="Arial" w:cs="Arial"/>
                <w:sz w:val="16"/>
                <w:szCs w:val="16"/>
              </w:rPr>
              <w:t>2,72</w:t>
            </w:r>
          </w:p>
        </w:tc>
        <w:tc>
          <w:tcPr>
            <w:tcW w:w="1275" w:type="dxa"/>
            <w:tcBorders>
              <w:top w:val="single" w:sz="4" w:space="0" w:color="auto"/>
              <w:left w:val="nil"/>
              <w:bottom w:val="single" w:sz="4" w:space="0" w:color="auto"/>
              <w:right w:val="single" w:sz="4" w:space="0" w:color="auto"/>
            </w:tcBorders>
            <w:vAlign w:val="center"/>
          </w:tcPr>
          <w:p w14:paraId="6656B097" w14:textId="77777777" w:rsidR="0040531C" w:rsidRDefault="00E27A2F">
            <w:pPr>
              <w:jc w:val="center"/>
              <w:rPr>
                <w:rFonts w:ascii="Arial" w:hAnsi="Arial" w:cs="Arial"/>
                <w:sz w:val="16"/>
                <w:szCs w:val="16"/>
              </w:rPr>
            </w:pPr>
            <w:r>
              <w:rPr>
                <w:rFonts w:ascii="Arial" w:hAnsi="Arial" w:cs="Arial"/>
                <w:sz w:val="16"/>
                <w:szCs w:val="16"/>
              </w:rPr>
              <w:t>2.040,00</w:t>
            </w:r>
          </w:p>
        </w:tc>
      </w:tr>
      <w:tr w:rsidR="0040531C" w14:paraId="6B0F1E7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8E15566" w14:textId="77777777" w:rsidR="0040531C" w:rsidRDefault="00E27A2F">
            <w:pPr>
              <w:rPr>
                <w:rFonts w:ascii="Arial" w:hAnsi="Arial" w:cs="Arial"/>
                <w:sz w:val="16"/>
                <w:szCs w:val="16"/>
              </w:rPr>
            </w:pPr>
            <w:r>
              <w:rPr>
                <w:rFonts w:ascii="Arial" w:hAnsi="Arial" w:cs="Arial"/>
                <w:sz w:val="16"/>
                <w:szCs w:val="16"/>
              </w:rPr>
              <w:t>48</w:t>
            </w:r>
          </w:p>
        </w:tc>
        <w:tc>
          <w:tcPr>
            <w:tcW w:w="5466" w:type="dxa"/>
            <w:tcBorders>
              <w:top w:val="single" w:sz="4" w:space="0" w:color="auto"/>
              <w:left w:val="nil"/>
              <w:bottom w:val="single" w:sz="4" w:space="0" w:color="auto"/>
              <w:right w:val="single" w:sz="4" w:space="0" w:color="auto"/>
            </w:tcBorders>
            <w:vAlign w:val="center"/>
          </w:tcPr>
          <w:p w14:paraId="27961055" w14:textId="77777777" w:rsidR="0040531C" w:rsidRDefault="00E27A2F">
            <w:pPr>
              <w:jc w:val="both"/>
              <w:rPr>
                <w:rFonts w:ascii="Arial" w:hAnsi="Arial" w:cs="Arial"/>
                <w:sz w:val="20"/>
              </w:rPr>
            </w:pPr>
            <w:r>
              <w:rPr>
                <w:rFonts w:ascii="Arial" w:hAnsi="Arial" w:cs="Arial"/>
                <w:sz w:val="16"/>
                <w:szCs w:val="16"/>
              </w:rPr>
              <w:t>Amaciante concentrado e perfumador líquido, sem viscosidade, desenvolvido para roupas em geral, hospitalares, profissionais e pessoais em dosagem manual galão com 5 L.</w:t>
            </w:r>
          </w:p>
        </w:tc>
        <w:tc>
          <w:tcPr>
            <w:tcW w:w="1134" w:type="dxa"/>
            <w:tcBorders>
              <w:top w:val="single" w:sz="4" w:space="0" w:color="auto"/>
              <w:left w:val="nil"/>
              <w:bottom w:val="single" w:sz="4" w:space="0" w:color="auto"/>
              <w:right w:val="single" w:sz="4" w:space="0" w:color="auto"/>
            </w:tcBorders>
            <w:vAlign w:val="center"/>
          </w:tcPr>
          <w:p w14:paraId="42FD6465" w14:textId="77777777" w:rsidR="0040531C" w:rsidRDefault="00E27A2F">
            <w:pPr>
              <w:jc w:val="center"/>
              <w:rPr>
                <w:rFonts w:ascii="Arial" w:hAnsi="Arial" w:cs="Arial"/>
                <w:sz w:val="20"/>
              </w:rPr>
            </w:pPr>
            <w:r>
              <w:rPr>
                <w:rFonts w:ascii="Arial" w:hAnsi="Arial" w:cs="Arial"/>
                <w:sz w:val="16"/>
                <w:szCs w:val="16"/>
              </w:rPr>
              <w:t>GALÃO 5LT</w:t>
            </w:r>
          </w:p>
        </w:tc>
        <w:tc>
          <w:tcPr>
            <w:tcW w:w="992" w:type="dxa"/>
            <w:tcBorders>
              <w:top w:val="single" w:sz="4" w:space="0" w:color="auto"/>
              <w:left w:val="nil"/>
              <w:bottom w:val="single" w:sz="4" w:space="0" w:color="auto"/>
              <w:right w:val="single" w:sz="4" w:space="0" w:color="auto"/>
            </w:tcBorders>
            <w:vAlign w:val="center"/>
          </w:tcPr>
          <w:p w14:paraId="0E015687" w14:textId="77777777" w:rsidR="0040531C" w:rsidRDefault="00E27A2F">
            <w:pPr>
              <w:jc w:val="center"/>
              <w:rPr>
                <w:rFonts w:ascii="Arial" w:hAnsi="Arial" w:cs="Arial"/>
                <w:sz w:val="16"/>
                <w:szCs w:val="16"/>
              </w:rPr>
            </w:pPr>
            <w:r>
              <w:rPr>
                <w:rFonts w:ascii="Arial" w:hAnsi="Arial" w:cs="Arial"/>
                <w:sz w:val="16"/>
                <w:szCs w:val="16"/>
              </w:rPr>
              <w:t>60</w:t>
            </w:r>
          </w:p>
        </w:tc>
        <w:tc>
          <w:tcPr>
            <w:tcW w:w="993" w:type="dxa"/>
            <w:tcBorders>
              <w:top w:val="single" w:sz="4" w:space="0" w:color="auto"/>
              <w:left w:val="nil"/>
              <w:bottom w:val="single" w:sz="4" w:space="0" w:color="auto"/>
              <w:right w:val="single" w:sz="4" w:space="0" w:color="auto"/>
            </w:tcBorders>
            <w:vAlign w:val="center"/>
          </w:tcPr>
          <w:p w14:paraId="646138BB" w14:textId="77777777" w:rsidR="0040531C" w:rsidRDefault="00E27A2F">
            <w:pPr>
              <w:jc w:val="center"/>
              <w:rPr>
                <w:rFonts w:ascii="Arial" w:hAnsi="Arial" w:cs="Arial"/>
                <w:sz w:val="16"/>
                <w:szCs w:val="16"/>
              </w:rPr>
            </w:pPr>
            <w:r>
              <w:rPr>
                <w:rFonts w:ascii="Arial" w:hAnsi="Arial" w:cs="Arial"/>
                <w:sz w:val="16"/>
                <w:szCs w:val="16"/>
              </w:rPr>
              <w:t>16,88</w:t>
            </w:r>
          </w:p>
        </w:tc>
        <w:tc>
          <w:tcPr>
            <w:tcW w:w="1275" w:type="dxa"/>
            <w:tcBorders>
              <w:top w:val="single" w:sz="4" w:space="0" w:color="auto"/>
              <w:left w:val="nil"/>
              <w:bottom w:val="single" w:sz="4" w:space="0" w:color="auto"/>
              <w:right w:val="single" w:sz="4" w:space="0" w:color="auto"/>
            </w:tcBorders>
            <w:vAlign w:val="center"/>
          </w:tcPr>
          <w:p w14:paraId="00CA46EA" w14:textId="77777777" w:rsidR="0040531C" w:rsidRDefault="00E27A2F">
            <w:pPr>
              <w:jc w:val="center"/>
              <w:rPr>
                <w:rFonts w:ascii="Arial" w:hAnsi="Arial" w:cs="Arial"/>
                <w:sz w:val="16"/>
                <w:szCs w:val="16"/>
              </w:rPr>
            </w:pPr>
            <w:r>
              <w:rPr>
                <w:rFonts w:ascii="Arial" w:hAnsi="Arial" w:cs="Arial"/>
                <w:sz w:val="16"/>
                <w:szCs w:val="16"/>
              </w:rPr>
              <w:t>1.012,80</w:t>
            </w:r>
          </w:p>
        </w:tc>
      </w:tr>
      <w:tr w:rsidR="0040531C" w14:paraId="7954BDAE"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E111340" w14:textId="77777777" w:rsidR="0040531C" w:rsidRDefault="00E27A2F">
            <w:pPr>
              <w:rPr>
                <w:rFonts w:ascii="Arial" w:hAnsi="Arial" w:cs="Arial"/>
                <w:sz w:val="16"/>
                <w:szCs w:val="16"/>
              </w:rPr>
            </w:pPr>
            <w:r>
              <w:rPr>
                <w:rFonts w:ascii="Arial" w:hAnsi="Arial" w:cs="Arial"/>
                <w:sz w:val="16"/>
                <w:szCs w:val="16"/>
              </w:rPr>
              <w:t>49</w:t>
            </w:r>
          </w:p>
        </w:tc>
        <w:tc>
          <w:tcPr>
            <w:tcW w:w="5466" w:type="dxa"/>
            <w:tcBorders>
              <w:top w:val="single" w:sz="4" w:space="0" w:color="auto"/>
              <w:left w:val="nil"/>
              <w:bottom w:val="single" w:sz="4" w:space="0" w:color="auto"/>
              <w:right w:val="single" w:sz="4" w:space="0" w:color="auto"/>
            </w:tcBorders>
            <w:vAlign w:val="center"/>
          </w:tcPr>
          <w:p w14:paraId="301C570B" w14:textId="77777777" w:rsidR="0040531C" w:rsidRDefault="00E27A2F">
            <w:pPr>
              <w:jc w:val="both"/>
              <w:rPr>
                <w:rFonts w:ascii="Arial" w:hAnsi="Arial" w:cs="Arial"/>
                <w:sz w:val="20"/>
              </w:rPr>
            </w:pPr>
            <w:r>
              <w:rPr>
                <w:rFonts w:ascii="Arial" w:hAnsi="Arial" w:cs="Arial"/>
                <w:sz w:val="16"/>
                <w:szCs w:val="16"/>
              </w:rPr>
              <w:t>Limpador multiuso usada na limpeza pesada de qualquer superfície lavável, tais como fórmicas, mesas, vidros metais, etc. frasco com 500ml.</w:t>
            </w:r>
          </w:p>
        </w:tc>
        <w:tc>
          <w:tcPr>
            <w:tcW w:w="1134" w:type="dxa"/>
            <w:tcBorders>
              <w:top w:val="single" w:sz="4" w:space="0" w:color="auto"/>
              <w:left w:val="nil"/>
              <w:bottom w:val="single" w:sz="4" w:space="0" w:color="auto"/>
              <w:right w:val="single" w:sz="4" w:space="0" w:color="auto"/>
            </w:tcBorders>
            <w:vAlign w:val="center"/>
          </w:tcPr>
          <w:p w14:paraId="4A43FDD6"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2D6DE777" w14:textId="77777777" w:rsidR="0040531C" w:rsidRDefault="00E27A2F">
            <w:pPr>
              <w:jc w:val="center"/>
              <w:rPr>
                <w:rFonts w:ascii="Arial" w:hAnsi="Arial" w:cs="Arial"/>
                <w:sz w:val="16"/>
                <w:szCs w:val="16"/>
              </w:rPr>
            </w:pPr>
            <w:r>
              <w:rPr>
                <w:rFonts w:ascii="Arial" w:hAnsi="Arial" w:cs="Arial"/>
                <w:sz w:val="16"/>
                <w:szCs w:val="16"/>
              </w:rPr>
              <w:t>150</w:t>
            </w:r>
          </w:p>
        </w:tc>
        <w:tc>
          <w:tcPr>
            <w:tcW w:w="993" w:type="dxa"/>
            <w:tcBorders>
              <w:top w:val="single" w:sz="4" w:space="0" w:color="auto"/>
              <w:left w:val="nil"/>
              <w:bottom w:val="single" w:sz="4" w:space="0" w:color="auto"/>
              <w:right w:val="single" w:sz="4" w:space="0" w:color="auto"/>
            </w:tcBorders>
            <w:vAlign w:val="center"/>
          </w:tcPr>
          <w:p w14:paraId="6C558935" w14:textId="77777777" w:rsidR="0040531C" w:rsidRDefault="00E27A2F">
            <w:pPr>
              <w:jc w:val="center"/>
              <w:rPr>
                <w:rFonts w:ascii="Arial" w:hAnsi="Arial" w:cs="Arial"/>
                <w:sz w:val="16"/>
                <w:szCs w:val="16"/>
              </w:rPr>
            </w:pPr>
            <w:r>
              <w:rPr>
                <w:rFonts w:ascii="Arial" w:hAnsi="Arial" w:cs="Arial"/>
                <w:sz w:val="16"/>
                <w:szCs w:val="16"/>
              </w:rPr>
              <w:t>4,00</w:t>
            </w:r>
          </w:p>
        </w:tc>
        <w:tc>
          <w:tcPr>
            <w:tcW w:w="1275" w:type="dxa"/>
            <w:tcBorders>
              <w:top w:val="single" w:sz="4" w:space="0" w:color="auto"/>
              <w:left w:val="nil"/>
              <w:bottom w:val="single" w:sz="4" w:space="0" w:color="auto"/>
              <w:right w:val="single" w:sz="4" w:space="0" w:color="auto"/>
            </w:tcBorders>
            <w:vAlign w:val="center"/>
          </w:tcPr>
          <w:p w14:paraId="287DB350" w14:textId="77777777" w:rsidR="0040531C" w:rsidRDefault="00E27A2F">
            <w:pPr>
              <w:jc w:val="center"/>
              <w:rPr>
                <w:rFonts w:ascii="Arial" w:hAnsi="Arial" w:cs="Arial"/>
                <w:sz w:val="16"/>
                <w:szCs w:val="16"/>
              </w:rPr>
            </w:pPr>
            <w:r>
              <w:rPr>
                <w:rFonts w:ascii="Arial" w:hAnsi="Arial" w:cs="Arial"/>
                <w:sz w:val="16"/>
                <w:szCs w:val="16"/>
              </w:rPr>
              <w:t>600,00</w:t>
            </w:r>
          </w:p>
        </w:tc>
      </w:tr>
      <w:tr w:rsidR="0040531C" w14:paraId="5C8C356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2FDB033" w14:textId="77777777" w:rsidR="0040531C" w:rsidRDefault="00E27A2F">
            <w:pPr>
              <w:rPr>
                <w:rFonts w:ascii="Arial" w:hAnsi="Arial" w:cs="Arial"/>
                <w:sz w:val="16"/>
                <w:szCs w:val="16"/>
              </w:rPr>
            </w:pPr>
            <w:r>
              <w:rPr>
                <w:rFonts w:ascii="Arial" w:hAnsi="Arial" w:cs="Arial"/>
                <w:sz w:val="16"/>
                <w:szCs w:val="16"/>
              </w:rPr>
              <w:t>50</w:t>
            </w:r>
          </w:p>
        </w:tc>
        <w:tc>
          <w:tcPr>
            <w:tcW w:w="5466" w:type="dxa"/>
            <w:tcBorders>
              <w:top w:val="single" w:sz="4" w:space="0" w:color="auto"/>
              <w:left w:val="nil"/>
              <w:bottom w:val="single" w:sz="4" w:space="0" w:color="auto"/>
              <w:right w:val="single" w:sz="4" w:space="0" w:color="auto"/>
            </w:tcBorders>
            <w:vAlign w:val="center"/>
          </w:tcPr>
          <w:p w14:paraId="195D7543" w14:textId="77777777" w:rsidR="0040531C" w:rsidRDefault="00E27A2F">
            <w:pPr>
              <w:jc w:val="both"/>
              <w:rPr>
                <w:rFonts w:ascii="Arial" w:hAnsi="Arial" w:cs="Arial"/>
                <w:sz w:val="20"/>
              </w:rPr>
            </w:pPr>
            <w:r>
              <w:rPr>
                <w:rFonts w:ascii="Arial" w:hAnsi="Arial" w:cs="Arial"/>
                <w:sz w:val="16"/>
                <w:szCs w:val="16"/>
              </w:rPr>
              <w:t>Inseticida aerossol – inodoro, a base de água, para moscas, mosquitos e baratas, frasco com 300ml.</w:t>
            </w:r>
          </w:p>
        </w:tc>
        <w:tc>
          <w:tcPr>
            <w:tcW w:w="1134" w:type="dxa"/>
            <w:tcBorders>
              <w:top w:val="single" w:sz="4" w:space="0" w:color="auto"/>
              <w:left w:val="nil"/>
              <w:bottom w:val="single" w:sz="4" w:space="0" w:color="auto"/>
              <w:right w:val="single" w:sz="4" w:space="0" w:color="auto"/>
            </w:tcBorders>
            <w:vAlign w:val="center"/>
          </w:tcPr>
          <w:p w14:paraId="316851EC"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0A1BA8A0" w14:textId="77777777" w:rsidR="0040531C" w:rsidRDefault="00E27A2F">
            <w:pPr>
              <w:jc w:val="center"/>
              <w:rPr>
                <w:rFonts w:ascii="Arial" w:hAnsi="Arial" w:cs="Arial"/>
                <w:sz w:val="16"/>
                <w:szCs w:val="16"/>
              </w:rPr>
            </w:pPr>
            <w:r>
              <w:rPr>
                <w:rFonts w:ascii="Arial" w:hAnsi="Arial" w:cs="Arial"/>
                <w:sz w:val="16"/>
                <w:szCs w:val="16"/>
              </w:rPr>
              <w:t>100</w:t>
            </w:r>
          </w:p>
        </w:tc>
        <w:tc>
          <w:tcPr>
            <w:tcW w:w="993" w:type="dxa"/>
            <w:tcBorders>
              <w:top w:val="single" w:sz="4" w:space="0" w:color="auto"/>
              <w:left w:val="nil"/>
              <w:bottom w:val="single" w:sz="4" w:space="0" w:color="auto"/>
              <w:right w:val="single" w:sz="4" w:space="0" w:color="auto"/>
            </w:tcBorders>
            <w:vAlign w:val="center"/>
          </w:tcPr>
          <w:p w14:paraId="6220A617" w14:textId="77777777" w:rsidR="0040531C" w:rsidRDefault="00E27A2F">
            <w:pPr>
              <w:jc w:val="center"/>
              <w:rPr>
                <w:rFonts w:ascii="Arial" w:hAnsi="Arial" w:cs="Arial"/>
                <w:sz w:val="16"/>
                <w:szCs w:val="16"/>
              </w:rPr>
            </w:pPr>
            <w:r>
              <w:rPr>
                <w:rFonts w:ascii="Arial" w:hAnsi="Arial" w:cs="Arial"/>
                <w:sz w:val="16"/>
                <w:szCs w:val="16"/>
              </w:rPr>
              <w:t>9,96</w:t>
            </w:r>
          </w:p>
        </w:tc>
        <w:tc>
          <w:tcPr>
            <w:tcW w:w="1275" w:type="dxa"/>
            <w:tcBorders>
              <w:top w:val="single" w:sz="4" w:space="0" w:color="auto"/>
              <w:left w:val="nil"/>
              <w:bottom w:val="single" w:sz="4" w:space="0" w:color="auto"/>
              <w:right w:val="single" w:sz="4" w:space="0" w:color="auto"/>
            </w:tcBorders>
            <w:vAlign w:val="center"/>
          </w:tcPr>
          <w:p w14:paraId="1990A164" w14:textId="77777777" w:rsidR="0040531C" w:rsidRDefault="00E27A2F">
            <w:pPr>
              <w:jc w:val="center"/>
              <w:rPr>
                <w:rFonts w:ascii="Arial" w:hAnsi="Arial" w:cs="Arial"/>
                <w:sz w:val="16"/>
                <w:szCs w:val="16"/>
              </w:rPr>
            </w:pPr>
            <w:r>
              <w:rPr>
                <w:rFonts w:ascii="Arial" w:hAnsi="Arial" w:cs="Arial"/>
                <w:sz w:val="16"/>
                <w:szCs w:val="16"/>
              </w:rPr>
              <w:t>996,00</w:t>
            </w:r>
          </w:p>
        </w:tc>
      </w:tr>
      <w:tr w:rsidR="0040531C" w14:paraId="539A6AA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9EA3DA4" w14:textId="77777777" w:rsidR="0040531C" w:rsidRDefault="00E27A2F">
            <w:pPr>
              <w:rPr>
                <w:rFonts w:ascii="Arial" w:hAnsi="Arial" w:cs="Arial"/>
                <w:sz w:val="16"/>
                <w:szCs w:val="16"/>
              </w:rPr>
            </w:pPr>
            <w:r>
              <w:rPr>
                <w:rFonts w:ascii="Arial" w:hAnsi="Arial" w:cs="Arial"/>
                <w:sz w:val="16"/>
                <w:szCs w:val="16"/>
              </w:rPr>
              <w:t>51</w:t>
            </w:r>
          </w:p>
        </w:tc>
        <w:tc>
          <w:tcPr>
            <w:tcW w:w="5466" w:type="dxa"/>
            <w:tcBorders>
              <w:top w:val="single" w:sz="4" w:space="0" w:color="auto"/>
              <w:left w:val="nil"/>
              <w:bottom w:val="single" w:sz="4" w:space="0" w:color="auto"/>
              <w:right w:val="single" w:sz="4" w:space="0" w:color="auto"/>
            </w:tcBorders>
            <w:vAlign w:val="center"/>
          </w:tcPr>
          <w:p w14:paraId="7A4B620A" w14:textId="77777777" w:rsidR="0040531C" w:rsidRDefault="00E27A2F">
            <w:pPr>
              <w:jc w:val="both"/>
              <w:rPr>
                <w:rFonts w:ascii="Arial" w:hAnsi="Arial" w:cs="Arial"/>
                <w:sz w:val="20"/>
              </w:rPr>
            </w:pPr>
            <w:r>
              <w:rPr>
                <w:rFonts w:ascii="Arial" w:hAnsi="Arial" w:cs="Arial"/>
                <w:sz w:val="16"/>
                <w:szCs w:val="16"/>
              </w:rPr>
              <w:t>Lã de aço, composto de aço carbono, acondicionado em saco plástico, contendo 8 unidades, com peso liquido mínimo de 60g.</w:t>
            </w:r>
          </w:p>
        </w:tc>
        <w:tc>
          <w:tcPr>
            <w:tcW w:w="1134" w:type="dxa"/>
            <w:tcBorders>
              <w:top w:val="single" w:sz="4" w:space="0" w:color="auto"/>
              <w:left w:val="nil"/>
              <w:bottom w:val="single" w:sz="4" w:space="0" w:color="auto"/>
              <w:right w:val="single" w:sz="4" w:space="0" w:color="auto"/>
            </w:tcBorders>
            <w:vAlign w:val="center"/>
          </w:tcPr>
          <w:p w14:paraId="38FD12F1" w14:textId="77777777" w:rsidR="0040531C" w:rsidRDefault="00E27A2F">
            <w:pPr>
              <w:jc w:val="center"/>
              <w:rPr>
                <w:rFonts w:ascii="Arial" w:hAnsi="Arial" w:cs="Arial"/>
                <w:sz w:val="20"/>
              </w:rPr>
            </w:pPr>
            <w:r>
              <w:rPr>
                <w:rFonts w:ascii="Arial" w:hAnsi="Arial" w:cs="Arial"/>
                <w:sz w:val="16"/>
                <w:szCs w:val="16"/>
              </w:rPr>
              <w:t>Pct</w:t>
            </w:r>
          </w:p>
        </w:tc>
        <w:tc>
          <w:tcPr>
            <w:tcW w:w="992" w:type="dxa"/>
            <w:tcBorders>
              <w:top w:val="single" w:sz="4" w:space="0" w:color="auto"/>
              <w:left w:val="nil"/>
              <w:bottom w:val="single" w:sz="4" w:space="0" w:color="auto"/>
              <w:right w:val="single" w:sz="4" w:space="0" w:color="auto"/>
            </w:tcBorders>
            <w:vAlign w:val="center"/>
          </w:tcPr>
          <w:p w14:paraId="5FCC8463" w14:textId="77777777" w:rsidR="0040531C" w:rsidRDefault="00E27A2F">
            <w:pPr>
              <w:jc w:val="center"/>
              <w:rPr>
                <w:rFonts w:ascii="Arial" w:hAnsi="Arial" w:cs="Arial"/>
                <w:sz w:val="16"/>
                <w:szCs w:val="16"/>
              </w:rPr>
            </w:pPr>
            <w:r>
              <w:rPr>
                <w:rFonts w:ascii="Arial" w:hAnsi="Arial" w:cs="Arial"/>
                <w:sz w:val="16"/>
                <w:szCs w:val="16"/>
              </w:rPr>
              <w:t>70</w:t>
            </w:r>
          </w:p>
        </w:tc>
        <w:tc>
          <w:tcPr>
            <w:tcW w:w="993" w:type="dxa"/>
            <w:tcBorders>
              <w:top w:val="single" w:sz="4" w:space="0" w:color="auto"/>
              <w:left w:val="nil"/>
              <w:bottom w:val="single" w:sz="4" w:space="0" w:color="auto"/>
              <w:right w:val="single" w:sz="4" w:space="0" w:color="auto"/>
            </w:tcBorders>
            <w:vAlign w:val="center"/>
          </w:tcPr>
          <w:p w14:paraId="43FFA5D4" w14:textId="77777777" w:rsidR="0040531C" w:rsidRDefault="00E27A2F">
            <w:pPr>
              <w:jc w:val="center"/>
              <w:rPr>
                <w:rFonts w:ascii="Arial" w:hAnsi="Arial" w:cs="Arial"/>
                <w:sz w:val="16"/>
                <w:szCs w:val="16"/>
              </w:rPr>
            </w:pPr>
            <w:r>
              <w:rPr>
                <w:rFonts w:ascii="Arial" w:hAnsi="Arial" w:cs="Arial"/>
                <w:sz w:val="16"/>
                <w:szCs w:val="16"/>
              </w:rPr>
              <w:t>2,22</w:t>
            </w:r>
          </w:p>
        </w:tc>
        <w:tc>
          <w:tcPr>
            <w:tcW w:w="1275" w:type="dxa"/>
            <w:tcBorders>
              <w:top w:val="single" w:sz="4" w:space="0" w:color="auto"/>
              <w:left w:val="nil"/>
              <w:bottom w:val="single" w:sz="4" w:space="0" w:color="auto"/>
              <w:right w:val="single" w:sz="4" w:space="0" w:color="auto"/>
            </w:tcBorders>
            <w:vAlign w:val="center"/>
          </w:tcPr>
          <w:p w14:paraId="41898404" w14:textId="77777777" w:rsidR="0040531C" w:rsidRDefault="00E27A2F">
            <w:pPr>
              <w:jc w:val="center"/>
              <w:rPr>
                <w:rFonts w:ascii="Arial" w:hAnsi="Arial" w:cs="Arial"/>
                <w:sz w:val="16"/>
                <w:szCs w:val="16"/>
              </w:rPr>
            </w:pPr>
            <w:r>
              <w:rPr>
                <w:rFonts w:ascii="Arial" w:hAnsi="Arial" w:cs="Arial"/>
                <w:sz w:val="16"/>
                <w:szCs w:val="16"/>
              </w:rPr>
              <w:t>155,40</w:t>
            </w:r>
          </w:p>
        </w:tc>
      </w:tr>
      <w:tr w:rsidR="0040531C" w14:paraId="35BC3119"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5FAD419" w14:textId="77777777" w:rsidR="0040531C" w:rsidRDefault="00E27A2F">
            <w:pPr>
              <w:rPr>
                <w:rFonts w:ascii="Arial" w:hAnsi="Arial" w:cs="Arial"/>
                <w:sz w:val="16"/>
                <w:szCs w:val="16"/>
              </w:rPr>
            </w:pPr>
            <w:r>
              <w:rPr>
                <w:rFonts w:ascii="Arial" w:hAnsi="Arial" w:cs="Arial"/>
                <w:sz w:val="16"/>
                <w:szCs w:val="16"/>
              </w:rPr>
              <w:t>52</w:t>
            </w:r>
          </w:p>
        </w:tc>
        <w:tc>
          <w:tcPr>
            <w:tcW w:w="5466" w:type="dxa"/>
            <w:tcBorders>
              <w:top w:val="single" w:sz="4" w:space="0" w:color="auto"/>
              <w:left w:val="nil"/>
              <w:bottom w:val="single" w:sz="4" w:space="0" w:color="auto"/>
              <w:right w:val="single" w:sz="4" w:space="0" w:color="auto"/>
            </w:tcBorders>
            <w:vAlign w:val="center"/>
          </w:tcPr>
          <w:p w14:paraId="62A7A2D7" w14:textId="77777777" w:rsidR="0040531C" w:rsidRDefault="00E27A2F">
            <w:pPr>
              <w:jc w:val="both"/>
              <w:rPr>
                <w:rFonts w:ascii="Arial" w:hAnsi="Arial" w:cs="Arial"/>
                <w:sz w:val="20"/>
              </w:rPr>
            </w:pPr>
            <w:r>
              <w:rPr>
                <w:rFonts w:ascii="Arial" w:hAnsi="Arial" w:cs="Arial"/>
                <w:sz w:val="16"/>
                <w:szCs w:val="16"/>
              </w:rPr>
              <w:t>Vassoura em nylon,Altura: 10,0 cm, Largura: 30,0 cm, 120,0 cm, base retangular em madeira, com ponteia plástica rosqueável</w:t>
            </w:r>
          </w:p>
        </w:tc>
        <w:tc>
          <w:tcPr>
            <w:tcW w:w="1134" w:type="dxa"/>
            <w:tcBorders>
              <w:top w:val="single" w:sz="4" w:space="0" w:color="auto"/>
              <w:left w:val="nil"/>
              <w:bottom w:val="single" w:sz="4" w:space="0" w:color="auto"/>
              <w:right w:val="single" w:sz="4" w:space="0" w:color="auto"/>
            </w:tcBorders>
            <w:vAlign w:val="center"/>
          </w:tcPr>
          <w:p w14:paraId="541EF130"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4217AB89" w14:textId="77777777" w:rsidR="0040531C" w:rsidRDefault="00E27A2F">
            <w:pPr>
              <w:jc w:val="center"/>
              <w:rPr>
                <w:rFonts w:ascii="Arial" w:hAnsi="Arial" w:cs="Arial"/>
                <w:sz w:val="16"/>
                <w:szCs w:val="16"/>
              </w:rPr>
            </w:pPr>
            <w:r>
              <w:rPr>
                <w:rFonts w:ascii="Arial" w:hAnsi="Arial" w:cs="Arial"/>
                <w:sz w:val="16"/>
                <w:szCs w:val="16"/>
              </w:rPr>
              <w:t>20</w:t>
            </w:r>
          </w:p>
        </w:tc>
        <w:tc>
          <w:tcPr>
            <w:tcW w:w="993" w:type="dxa"/>
            <w:tcBorders>
              <w:top w:val="single" w:sz="4" w:space="0" w:color="auto"/>
              <w:left w:val="nil"/>
              <w:bottom w:val="single" w:sz="4" w:space="0" w:color="auto"/>
              <w:right w:val="single" w:sz="4" w:space="0" w:color="auto"/>
            </w:tcBorders>
            <w:vAlign w:val="center"/>
          </w:tcPr>
          <w:p w14:paraId="211C6C3B" w14:textId="77777777" w:rsidR="0040531C" w:rsidRDefault="00E27A2F">
            <w:pPr>
              <w:jc w:val="center"/>
              <w:rPr>
                <w:rFonts w:ascii="Arial" w:hAnsi="Arial" w:cs="Arial"/>
                <w:sz w:val="16"/>
                <w:szCs w:val="16"/>
              </w:rPr>
            </w:pPr>
            <w:r>
              <w:rPr>
                <w:rFonts w:ascii="Arial" w:hAnsi="Arial" w:cs="Arial"/>
                <w:sz w:val="16"/>
                <w:szCs w:val="16"/>
              </w:rPr>
              <w:t>9,92</w:t>
            </w:r>
          </w:p>
        </w:tc>
        <w:tc>
          <w:tcPr>
            <w:tcW w:w="1275" w:type="dxa"/>
            <w:tcBorders>
              <w:top w:val="single" w:sz="4" w:space="0" w:color="auto"/>
              <w:left w:val="nil"/>
              <w:bottom w:val="single" w:sz="4" w:space="0" w:color="auto"/>
              <w:right w:val="single" w:sz="4" w:space="0" w:color="auto"/>
            </w:tcBorders>
            <w:vAlign w:val="center"/>
          </w:tcPr>
          <w:p w14:paraId="5A70D585" w14:textId="77777777" w:rsidR="0040531C" w:rsidRDefault="00E27A2F">
            <w:pPr>
              <w:jc w:val="center"/>
              <w:rPr>
                <w:rFonts w:ascii="Arial" w:hAnsi="Arial" w:cs="Arial"/>
                <w:sz w:val="16"/>
                <w:szCs w:val="16"/>
              </w:rPr>
            </w:pPr>
            <w:r>
              <w:rPr>
                <w:rFonts w:ascii="Arial" w:hAnsi="Arial" w:cs="Arial"/>
                <w:sz w:val="16"/>
                <w:szCs w:val="16"/>
              </w:rPr>
              <w:t>198,40</w:t>
            </w:r>
          </w:p>
        </w:tc>
      </w:tr>
      <w:tr w:rsidR="0040531C" w14:paraId="63907F89"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FB4677F" w14:textId="77777777" w:rsidR="0040531C" w:rsidRDefault="00E27A2F">
            <w:pPr>
              <w:rPr>
                <w:rFonts w:ascii="Arial" w:hAnsi="Arial" w:cs="Arial"/>
                <w:sz w:val="16"/>
                <w:szCs w:val="16"/>
              </w:rPr>
            </w:pPr>
            <w:r>
              <w:rPr>
                <w:rFonts w:ascii="Arial" w:hAnsi="Arial" w:cs="Arial"/>
                <w:sz w:val="16"/>
                <w:szCs w:val="16"/>
              </w:rPr>
              <w:t>53</w:t>
            </w:r>
          </w:p>
        </w:tc>
        <w:tc>
          <w:tcPr>
            <w:tcW w:w="5466" w:type="dxa"/>
            <w:tcBorders>
              <w:top w:val="single" w:sz="4" w:space="0" w:color="auto"/>
              <w:left w:val="nil"/>
              <w:bottom w:val="single" w:sz="4" w:space="0" w:color="auto"/>
              <w:right w:val="single" w:sz="4" w:space="0" w:color="auto"/>
            </w:tcBorders>
            <w:vAlign w:val="center"/>
          </w:tcPr>
          <w:p w14:paraId="16F33DB1" w14:textId="77777777" w:rsidR="0040531C" w:rsidRDefault="00E27A2F">
            <w:pPr>
              <w:jc w:val="both"/>
              <w:rPr>
                <w:rFonts w:ascii="Arial" w:hAnsi="Arial" w:cs="Arial"/>
                <w:sz w:val="20"/>
              </w:rPr>
            </w:pPr>
            <w:r>
              <w:rPr>
                <w:rFonts w:ascii="Arial" w:hAnsi="Arial" w:cs="Arial"/>
                <w:sz w:val="16"/>
                <w:szCs w:val="16"/>
              </w:rPr>
              <w:t>Vassoura em pêlo, Sintético Base Plástica 40cm e Cabo de Alumínio com 1,5m, sendo a base</w:t>
            </w:r>
          </w:p>
        </w:tc>
        <w:tc>
          <w:tcPr>
            <w:tcW w:w="1134" w:type="dxa"/>
            <w:tcBorders>
              <w:top w:val="single" w:sz="4" w:space="0" w:color="auto"/>
              <w:left w:val="nil"/>
              <w:bottom w:val="single" w:sz="4" w:space="0" w:color="auto"/>
              <w:right w:val="single" w:sz="4" w:space="0" w:color="auto"/>
            </w:tcBorders>
            <w:vAlign w:val="center"/>
          </w:tcPr>
          <w:p w14:paraId="0C927EE1"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6B1A2D77" w14:textId="77777777" w:rsidR="0040531C" w:rsidRDefault="00E27A2F">
            <w:pPr>
              <w:jc w:val="center"/>
              <w:rPr>
                <w:rFonts w:ascii="Arial" w:hAnsi="Arial" w:cs="Arial"/>
                <w:sz w:val="16"/>
                <w:szCs w:val="16"/>
              </w:rPr>
            </w:pPr>
            <w:r>
              <w:rPr>
                <w:rFonts w:ascii="Arial" w:hAnsi="Arial" w:cs="Arial"/>
                <w:sz w:val="16"/>
                <w:szCs w:val="16"/>
              </w:rPr>
              <w:t>10</w:t>
            </w:r>
          </w:p>
        </w:tc>
        <w:tc>
          <w:tcPr>
            <w:tcW w:w="993" w:type="dxa"/>
            <w:tcBorders>
              <w:top w:val="single" w:sz="4" w:space="0" w:color="auto"/>
              <w:left w:val="nil"/>
              <w:bottom w:val="single" w:sz="4" w:space="0" w:color="auto"/>
              <w:right w:val="single" w:sz="4" w:space="0" w:color="auto"/>
            </w:tcBorders>
            <w:vAlign w:val="center"/>
          </w:tcPr>
          <w:p w14:paraId="664F231E" w14:textId="77777777" w:rsidR="0040531C" w:rsidRDefault="00E27A2F">
            <w:pPr>
              <w:jc w:val="center"/>
              <w:rPr>
                <w:rFonts w:ascii="Arial" w:hAnsi="Arial" w:cs="Arial"/>
                <w:sz w:val="16"/>
                <w:szCs w:val="16"/>
              </w:rPr>
            </w:pPr>
            <w:r>
              <w:rPr>
                <w:rFonts w:ascii="Arial" w:hAnsi="Arial" w:cs="Arial"/>
                <w:sz w:val="16"/>
                <w:szCs w:val="16"/>
              </w:rPr>
              <w:t>9,51</w:t>
            </w:r>
          </w:p>
        </w:tc>
        <w:tc>
          <w:tcPr>
            <w:tcW w:w="1275" w:type="dxa"/>
            <w:tcBorders>
              <w:top w:val="single" w:sz="4" w:space="0" w:color="auto"/>
              <w:left w:val="nil"/>
              <w:bottom w:val="single" w:sz="4" w:space="0" w:color="auto"/>
              <w:right w:val="single" w:sz="4" w:space="0" w:color="auto"/>
            </w:tcBorders>
            <w:vAlign w:val="center"/>
          </w:tcPr>
          <w:p w14:paraId="05031D87" w14:textId="77777777" w:rsidR="0040531C" w:rsidRDefault="00E27A2F">
            <w:pPr>
              <w:jc w:val="center"/>
              <w:rPr>
                <w:rFonts w:ascii="Arial" w:hAnsi="Arial" w:cs="Arial"/>
                <w:sz w:val="16"/>
                <w:szCs w:val="16"/>
              </w:rPr>
            </w:pPr>
            <w:r>
              <w:rPr>
                <w:rFonts w:ascii="Arial" w:hAnsi="Arial" w:cs="Arial"/>
                <w:sz w:val="16"/>
                <w:szCs w:val="16"/>
              </w:rPr>
              <w:t>95,10</w:t>
            </w:r>
          </w:p>
        </w:tc>
      </w:tr>
      <w:tr w:rsidR="0040531C" w14:paraId="08BC2CF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9798D27" w14:textId="77777777" w:rsidR="0040531C" w:rsidRDefault="00E27A2F">
            <w:pPr>
              <w:rPr>
                <w:rFonts w:ascii="Arial" w:hAnsi="Arial" w:cs="Arial"/>
                <w:sz w:val="16"/>
                <w:szCs w:val="16"/>
              </w:rPr>
            </w:pPr>
            <w:r>
              <w:rPr>
                <w:rFonts w:ascii="Arial" w:hAnsi="Arial" w:cs="Arial"/>
                <w:sz w:val="16"/>
                <w:szCs w:val="16"/>
              </w:rPr>
              <w:t>54</w:t>
            </w:r>
          </w:p>
        </w:tc>
        <w:tc>
          <w:tcPr>
            <w:tcW w:w="5466" w:type="dxa"/>
            <w:tcBorders>
              <w:top w:val="single" w:sz="4" w:space="0" w:color="auto"/>
              <w:left w:val="nil"/>
              <w:bottom w:val="single" w:sz="4" w:space="0" w:color="auto"/>
              <w:right w:val="single" w:sz="4" w:space="0" w:color="auto"/>
            </w:tcBorders>
            <w:vAlign w:val="center"/>
          </w:tcPr>
          <w:p w14:paraId="0728D79B" w14:textId="77777777" w:rsidR="0040531C" w:rsidRDefault="00E27A2F">
            <w:pPr>
              <w:jc w:val="both"/>
              <w:rPr>
                <w:rFonts w:ascii="Arial" w:hAnsi="Arial" w:cs="Arial"/>
                <w:sz w:val="20"/>
              </w:rPr>
            </w:pPr>
            <w:r>
              <w:rPr>
                <w:rFonts w:ascii="Arial" w:hAnsi="Arial" w:cs="Arial"/>
                <w:sz w:val="16"/>
                <w:szCs w:val="16"/>
              </w:rPr>
              <w:t>Esponja para lavar louças, formato anatômico, base com medidas mínimas 102x69x28MM, formato retangular na cor verde/amarelo.</w:t>
            </w:r>
          </w:p>
        </w:tc>
        <w:tc>
          <w:tcPr>
            <w:tcW w:w="1134" w:type="dxa"/>
            <w:tcBorders>
              <w:top w:val="single" w:sz="4" w:space="0" w:color="auto"/>
              <w:left w:val="nil"/>
              <w:bottom w:val="single" w:sz="4" w:space="0" w:color="auto"/>
              <w:right w:val="single" w:sz="4" w:space="0" w:color="auto"/>
            </w:tcBorders>
            <w:vAlign w:val="center"/>
          </w:tcPr>
          <w:p w14:paraId="44E3FEE5"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79B669C2" w14:textId="77777777" w:rsidR="0040531C" w:rsidRDefault="00E27A2F">
            <w:pPr>
              <w:jc w:val="center"/>
              <w:rPr>
                <w:rFonts w:ascii="Arial" w:hAnsi="Arial" w:cs="Arial"/>
                <w:sz w:val="16"/>
                <w:szCs w:val="16"/>
              </w:rPr>
            </w:pPr>
            <w:r>
              <w:rPr>
                <w:rFonts w:ascii="Arial" w:hAnsi="Arial" w:cs="Arial"/>
                <w:sz w:val="16"/>
                <w:szCs w:val="16"/>
              </w:rPr>
              <w:t>250</w:t>
            </w:r>
          </w:p>
        </w:tc>
        <w:tc>
          <w:tcPr>
            <w:tcW w:w="993" w:type="dxa"/>
            <w:tcBorders>
              <w:top w:val="single" w:sz="4" w:space="0" w:color="auto"/>
              <w:left w:val="nil"/>
              <w:bottom w:val="single" w:sz="4" w:space="0" w:color="auto"/>
              <w:right w:val="single" w:sz="4" w:space="0" w:color="auto"/>
            </w:tcBorders>
            <w:vAlign w:val="center"/>
          </w:tcPr>
          <w:p w14:paraId="66043E1F" w14:textId="77777777" w:rsidR="0040531C" w:rsidRDefault="00E27A2F">
            <w:pPr>
              <w:jc w:val="center"/>
              <w:rPr>
                <w:rFonts w:ascii="Arial" w:hAnsi="Arial" w:cs="Arial"/>
                <w:sz w:val="16"/>
                <w:szCs w:val="16"/>
              </w:rPr>
            </w:pPr>
            <w:r>
              <w:rPr>
                <w:rFonts w:ascii="Arial" w:hAnsi="Arial" w:cs="Arial"/>
                <w:sz w:val="16"/>
                <w:szCs w:val="16"/>
              </w:rPr>
              <w:t>1,17</w:t>
            </w:r>
          </w:p>
        </w:tc>
        <w:tc>
          <w:tcPr>
            <w:tcW w:w="1275" w:type="dxa"/>
            <w:tcBorders>
              <w:top w:val="single" w:sz="4" w:space="0" w:color="auto"/>
              <w:left w:val="nil"/>
              <w:bottom w:val="single" w:sz="4" w:space="0" w:color="auto"/>
              <w:right w:val="single" w:sz="4" w:space="0" w:color="auto"/>
            </w:tcBorders>
            <w:vAlign w:val="center"/>
          </w:tcPr>
          <w:p w14:paraId="4BD014D6" w14:textId="77777777" w:rsidR="0040531C" w:rsidRDefault="00E27A2F">
            <w:pPr>
              <w:jc w:val="center"/>
              <w:rPr>
                <w:rFonts w:ascii="Arial" w:hAnsi="Arial" w:cs="Arial"/>
                <w:sz w:val="16"/>
                <w:szCs w:val="16"/>
              </w:rPr>
            </w:pPr>
            <w:r>
              <w:rPr>
                <w:rFonts w:ascii="Arial" w:hAnsi="Arial" w:cs="Arial"/>
                <w:sz w:val="16"/>
                <w:szCs w:val="16"/>
              </w:rPr>
              <w:t>292,50</w:t>
            </w:r>
          </w:p>
        </w:tc>
      </w:tr>
      <w:tr w:rsidR="0040531C" w14:paraId="0BB6BB9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6159D54" w14:textId="77777777" w:rsidR="0040531C" w:rsidRDefault="00E27A2F">
            <w:pPr>
              <w:rPr>
                <w:rFonts w:ascii="Arial" w:hAnsi="Arial" w:cs="Arial"/>
                <w:sz w:val="16"/>
                <w:szCs w:val="16"/>
              </w:rPr>
            </w:pPr>
            <w:r>
              <w:rPr>
                <w:rFonts w:ascii="Arial" w:hAnsi="Arial" w:cs="Arial"/>
                <w:sz w:val="16"/>
                <w:szCs w:val="16"/>
              </w:rPr>
              <w:t>55</w:t>
            </w:r>
          </w:p>
        </w:tc>
        <w:tc>
          <w:tcPr>
            <w:tcW w:w="5466" w:type="dxa"/>
            <w:tcBorders>
              <w:top w:val="single" w:sz="4" w:space="0" w:color="auto"/>
              <w:left w:val="nil"/>
              <w:bottom w:val="single" w:sz="4" w:space="0" w:color="auto"/>
              <w:right w:val="single" w:sz="4" w:space="0" w:color="auto"/>
            </w:tcBorders>
            <w:vAlign w:val="center"/>
          </w:tcPr>
          <w:p w14:paraId="76416FB0" w14:textId="77777777" w:rsidR="0040531C" w:rsidRDefault="00E27A2F">
            <w:pPr>
              <w:jc w:val="both"/>
              <w:rPr>
                <w:rFonts w:ascii="Arial" w:hAnsi="Arial" w:cs="Arial"/>
                <w:sz w:val="20"/>
              </w:rPr>
            </w:pPr>
            <w:r>
              <w:rPr>
                <w:rFonts w:ascii="Arial" w:hAnsi="Arial" w:cs="Arial"/>
                <w:sz w:val="16"/>
                <w:szCs w:val="16"/>
              </w:rPr>
              <w:t>Creme dental, uso adulto, sem aroma, pesando 90gramas embalado em caixa papel cartão plastificada na embalagem deverá constar data de fabricação, validade e número de lote</w:t>
            </w:r>
          </w:p>
        </w:tc>
        <w:tc>
          <w:tcPr>
            <w:tcW w:w="1134" w:type="dxa"/>
            <w:tcBorders>
              <w:top w:val="single" w:sz="4" w:space="0" w:color="auto"/>
              <w:left w:val="nil"/>
              <w:bottom w:val="single" w:sz="4" w:space="0" w:color="auto"/>
              <w:right w:val="single" w:sz="4" w:space="0" w:color="auto"/>
            </w:tcBorders>
            <w:vAlign w:val="center"/>
          </w:tcPr>
          <w:p w14:paraId="47669A6A"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463EA881" w14:textId="77777777" w:rsidR="0040531C" w:rsidRDefault="00E27A2F">
            <w:pPr>
              <w:jc w:val="center"/>
              <w:rPr>
                <w:rFonts w:ascii="Arial" w:hAnsi="Arial" w:cs="Arial"/>
                <w:sz w:val="16"/>
                <w:szCs w:val="16"/>
              </w:rPr>
            </w:pPr>
            <w:r>
              <w:rPr>
                <w:rFonts w:ascii="Arial" w:hAnsi="Arial" w:cs="Arial"/>
                <w:sz w:val="16"/>
                <w:szCs w:val="16"/>
              </w:rPr>
              <w:t>50</w:t>
            </w:r>
          </w:p>
        </w:tc>
        <w:tc>
          <w:tcPr>
            <w:tcW w:w="993" w:type="dxa"/>
            <w:tcBorders>
              <w:top w:val="single" w:sz="4" w:space="0" w:color="auto"/>
              <w:left w:val="nil"/>
              <w:bottom w:val="single" w:sz="4" w:space="0" w:color="auto"/>
              <w:right w:val="single" w:sz="4" w:space="0" w:color="auto"/>
            </w:tcBorders>
            <w:vAlign w:val="center"/>
          </w:tcPr>
          <w:p w14:paraId="6CD32817" w14:textId="77777777" w:rsidR="0040531C" w:rsidRDefault="00E27A2F">
            <w:pPr>
              <w:jc w:val="center"/>
              <w:rPr>
                <w:rFonts w:ascii="Arial" w:hAnsi="Arial" w:cs="Arial"/>
                <w:sz w:val="16"/>
                <w:szCs w:val="16"/>
              </w:rPr>
            </w:pPr>
            <w:r>
              <w:rPr>
                <w:rFonts w:ascii="Arial" w:hAnsi="Arial" w:cs="Arial"/>
                <w:sz w:val="16"/>
                <w:szCs w:val="16"/>
              </w:rPr>
              <w:t>4,01</w:t>
            </w:r>
          </w:p>
        </w:tc>
        <w:tc>
          <w:tcPr>
            <w:tcW w:w="1275" w:type="dxa"/>
            <w:tcBorders>
              <w:top w:val="single" w:sz="4" w:space="0" w:color="auto"/>
              <w:left w:val="nil"/>
              <w:bottom w:val="single" w:sz="4" w:space="0" w:color="auto"/>
              <w:right w:val="single" w:sz="4" w:space="0" w:color="auto"/>
            </w:tcBorders>
            <w:vAlign w:val="center"/>
          </w:tcPr>
          <w:p w14:paraId="7BB5E247" w14:textId="77777777" w:rsidR="0040531C" w:rsidRDefault="00E27A2F">
            <w:pPr>
              <w:jc w:val="center"/>
              <w:rPr>
                <w:rFonts w:ascii="Arial" w:hAnsi="Arial" w:cs="Arial"/>
                <w:sz w:val="16"/>
                <w:szCs w:val="16"/>
              </w:rPr>
            </w:pPr>
            <w:r>
              <w:rPr>
                <w:rFonts w:ascii="Arial" w:hAnsi="Arial" w:cs="Arial"/>
                <w:sz w:val="16"/>
                <w:szCs w:val="16"/>
              </w:rPr>
              <w:t>200,50</w:t>
            </w:r>
          </w:p>
        </w:tc>
      </w:tr>
      <w:tr w:rsidR="0040531C" w14:paraId="317045AE"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C47B585" w14:textId="77777777" w:rsidR="0040531C" w:rsidRDefault="00E27A2F">
            <w:pPr>
              <w:rPr>
                <w:rFonts w:ascii="Arial" w:hAnsi="Arial" w:cs="Arial"/>
                <w:sz w:val="16"/>
                <w:szCs w:val="16"/>
              </w:rPr>
            </w:pPr>
            <w:r>
              <w:rPr>
                <w:rFonts w:ascii="Arial" w:hAnsi="Arial" w:cs="Arial"/>
                <w:sz w:val="16"/>
                <w:szCs w:val="16"/>
              </w:rPr>
              <w:t>56</w:t>
            </w:r>
          </w:p>
        </w:tc>
        <w:tc>
          <w:tcPr>
            <w:tcW w:w="5466" w:type="dxa"/>
            <w:tcBorders>
              <w:top w:val="single" w:sz="4" w:space="0" w:color="auto"/>
              <w:left w:val="nil"/>
              <w:bottom w:val="single" w:sz="4" w:space="0" w:color="auto"/>
              <w:right w:val="single" w:sz="4" w:space="0" w:color="auto"/>
            </w:tcBorders>
            <w:vAlign w:val="center"/>
          </w:tcPr>
          <w:p w14:paraId="660BA075" w14:textId="77777777" w:rsidR="0040531C" w:rsidRDefault="00E27A2F">
            <w:pPr>
              <w:jc w:val="both"/>
              <w:rPr>
                <w:rFonts w:ascii="Arial" w:hAnsi="Arial" w:cs="Arial"/>
                <w:sz w:val="20"/>
              </w:rPr>
            </w:pPr>
            <w:r>
              <w:rPr>
                <w:rFonts w:ascii="Arial" w:hAnsi="Arial" w:cs="Arial"/>
                <w:sz w:val="16"/>
                <w:szCs w:val="16"/>
              </w:rPr>
              <w:t>Balde de 10L preto com capacidade mínima para 10 litros, em material plástico resistente, com alça de metal.</w:t>
            </w:r>
          </w:p>
        </w:tc>
        <w:tc>
          <w:tcPr>
            <w:tcW w:w="1134" w:type="dxa"/>
            <w:tcBorders>
              <w:top w:val="single" w:sz="4" w:space="0" w:color="auto"/>
              <w:left w:val="nil"/>
              <w:bottom w:val="single" w:sz="4" w:space="0" w:color="auto"/>
              <w:right w:val="single" w:sz="4" w:space="0" w:color="auto"/>
            </w:tcBorders>
            <w:vAlign w:val="center"/>
          </w:tcPr>
          <w:p w14:paraId="67178D21"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0D8E2905" w14:textId="77777777" w:rsidR="0040531C" w:rsidRDefault="00E27A2F">
            <w:pPr>
              <w:jc w:val="center"/>
              <w:rPr>
                <w:rFonts w:ascii="Arial" w:hAnsi="Arial" w:cs="Arial"/>
                <w:sz w:val="16"/>
                <w:szCs w:val="16"/>
              </w:rPr>
            </w:pPr>
            <w:r>
              <w:rPr>
                <w:rFonts w:ascii="Arial" w:hAnsi="Arial" w:cs="Arial"/>
                <w:sz w:val="16"/>
                <w:szCs w:val="16"/>
              </w:rPr>
              <w:t>15</w:t>
            </w:r>
          </w:p>
        </w:tc>
        <w:tc>
          <w:tcPr>
            <w:tcW w:w="993" w:type="dxa"/>
            <w:tcBorders>
              <w:top w:val="single" w:sz="4" w:space="0" w:color="auto"/>
              <w:left w:val="nil"/>
              <w:bottom w:val="single" w:sz="4" w:space="0" w:color="auto"/>
              <w:right w:val="single" w:sz="4" w:space="0" w:color="auto"/>
            </w:tcBorders>
            <w:vAlign w:val="center"/>
          </w:tcPr>
          <w:p w14:paraId="21C86C3A" w14:textId="77777777" w:rsidR="0040531C" w:rsidRDefault="00E27A2F">
            <w:pPr>
              <w:jc w:val="center"/>
              <w:rPr>
                <w:rFonts w:ascii="Arial" w:hAnsi="Arial" w:cs="Arial"/>
                <w:sz w:val="16"/>
                <w:szCs w:val="16"/>
              </w:rPr>
            </w:pPr>
            <w:r>
              <w:rPr>
                <w:rFonts w:ascii="Arial" w:hAnsi="Arial" w:cs="Arial"/>
                <w:sz w:val="16"/>
                <w:szCs w:val="16"/>
              </w:rPr>
              <w:t>9,38</w:t>
            </w:r>
          </w:p>
        </w:tc>
        <w:tc>
          <w:tcPr>
            <w:tcW w:w="1275" w:type="dxa"/>
            <w:tcBorders>
              <w:top w:val="single" w:sz="4" w:space="0" w:color="auto"/>
              <w:left w:val="nil"/>
              <w:bottom w:val="single" w:sz="4" w:space="0" w:color="auto"/>
              <w:right w:val="single" w:sz="4" w:space="0" w:color="auto"/>
            </w:tcBorders>
            <w:vAlign w:val="center"/>
          </w:tcPr>
          <w:p w14:paraId="20ECA485" w14:textId="77777777" w:rsidR="0040531C" w:rsidRDefault="00E27A2F">
            <w:pPr>
              <w:jc w:val="center"/>
              <w:rPr>
                <w:rFonts w:ascii="Arial" w:hAnsi="Arial" w:cs="Arial"/>
                <w:sz w:val="16"/>
                <w:szCs w:val="16"/>
              </w:rPr>
            </w:pPr>
            <w:r>
              <w:rPr>
                <w:rFonts w:ascii="Arial" w:hAnsi="Arial" w:cs="Arial"/>
                <w:sz w:val="16"/>
                <w:szCs w:val="16"/>
              </w:rPr>
              <w:t>140,70</w:t>
            </w:r>
          </w:p>
        </w:tc>
      </w:tr>
      <w:tr w:rsidR="0040531C" w14:paraId="1A396FC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B2DE300" w14:textId="77777777" w:rsidR="0040531C" w:rsidRDefault="00E27A2F">
            <w:pPr>
              <w:rPr>
                <w:rFonts w:ascii="Arial" w:hAnsi="Arial" w:cs="Arial"/>
                <w:sz w:val="16"/>
                <w:szCs w:val="16"/>
              </w:rPr>
            </w:pPr>
            <w:r>
              <w:rPr>
                <w:rFonts w:ascii="Arial" w:hAnsi="Arial" w:cs="Arial"/>
                <w:sz w:val="16"/>
                <w:szCs w:val="16"/>
              </w:rPr>
              <w:t>57</w:t>
            </w:r>
          </w:p>
        </w:tc>
        <w:tc>
          <w:tcPr>
            <w:tcW w:w="5466" w:type="dxa"/>
            <w:tcBorders>
              <w:top w:val="single" w:sz="4" w:space="0" w:color="auto"/>
              <w:left w:val="nil"/>
              <w:bottom w:val="single" w:sz="4" w:space="0" w:color="auto"/>
              <w:right w:val="single" w:sz="4" w:space="0" w:color="auto"/>
            </w:tcBorders>
            <w:vAlign w:val="center"/>
          </w:tcPr>
          <w:p w14:paraId="6A6A5914" w14:textId="77777777" w:rsidR="0040531C" w:rsidRDefault="00E27A2F">
            <w:pPr>
              <w:jc w:val="both"/>
              <w:rPr>
                <w:rFonts w:ascii="Arial" w:hAnsi="Arial" w:cs="Arial"/>
                <w:sz w:val="20"/>
              </w:rPr>
            </w:pPr>
            <w:r>
              <w:rPr>
                <w:rFonts w:ascii="Arial" w:hAnsi="Arial" w:cs="Arial"/>
                <w:sz w:val="16"/>
                <w:szCs w:val="16"/>
              </w:rPr>
              <w:t>Cera líquida para piso, princípio ativo solvente de petróleo, composição básica silicone, parafine, formol, corante, conservante perfume, produto na cor verde, acondicionado em frasco plástico, contendo 750 ml.</w:t>
            </w:r>
          </w:p>
        </w:tc>
        <w:tc>
          <w:tcPr>
            <w:tcW w:w="1134" w:type="dxa"/>
            <w:tcBorders>
              <w:top w:val="single" w:sz="4" w:space="0" w:color="auto"/>
              <w:left w:val="nil"/>
              <w:bottom w:val="single" w:sz="4" w:space="0" w:color="auto"/>
              <w:right w:val="single" w:sz="4" w:space="0" w:color="auto"/>
            </w:tcBorders>
            <w:vAlign w:val="center"/>
          </w:tcPr>
          <w:p w14:paraId="0CE84B8E"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46A740A8" w14:textId="77777777" w:rsidR="0040531C" w:rsidRDefault="00E27A2F">
            <w:pPr>
              <w:jc w:val="center"/>
              <w:rPr>
                <w:rFonts w:ascii="Arial" w:hAnsi="Arial" w:cs="Arial"/>
                <w:sz w:val="16"/>
                <w:szCs w:val="16"/>
              </w:rPr>
            </w:pPr>
            <w:r>
              <w:rPr>
                <w:rFonts w:ascii="Arial" w:hAnsi="Arial" w:cs="Arial"/>
                <w:sz w:val="16"/>
                <w:szCs w:val="16"/>
              </w:rPr>
              <w:t>100</w:t>
            </w:r>
          </w:p>
        </w:tc>
        <w:tc>
          <w:tcPr>
            <w:tcW w:w="993" w:type="dxa"/>
            <w:tcBorders>
              <w:top w:val="single" w:sz="4" w:space="0" w:color="auto"/>
              <w:left w:val="nil"/>
              <w:bottom w:val="single" w:sz="4" w:space="0" w:color="auto"/>
              <w:right w:val="single" w:sz="4" w:space="0" w:color="auto"/>
            </w:tcBorders>
            <w:vAlign w:val="center"/>
          </w:tcPr>
          <w:p w14:paraId="19683E1B" w14:textId="77777777" w:rsidR="0040531C" w:rsidRDefault="00E27A2F">
            <w:pPr>
              <w:jc w:val="center"/>
              <w:rPr>
                <w:rFonts w:ascii="Arial" w:hAnsi="Arial" w:cs="Arial"/>
                <w:sz w:val="16"/>
                <w:szCs w:val="16"/>
              </w:rPr>
            </w:pPr>
            <w:r>
              <w:rPr>
                <w:rFonts w:ascii="Arial" w:hAnsi="Arial" w:cs="Arial"/>
                <w:sz w:val="16"/>
                <w:szCs w:val="16"/>
              </w:rPr>
              <w:t>5,75</w:t>
            </w:r>
          </w:p>
        </w:tc>
        <w:tc>
          <w:tcPr>
            <w:tcW w:w="1275" w:type="dxa"/>
            <w:tcBorders>
              <w:top w:val="single" w:sz="4" w:space="0" w:color="auto"/>
              <w:left w:val="nil"/>
              <w:bottom w:val="single" w:sz="4" w:space="0" w:color="auto"/>
              <w:right w:val="single" w:sz="4" w:space="0" w:color="auto"/>
            </w:tcBorders>
            <w:vAlign w:val="center"/>
          </w:tcPr>
          <w:p w14:paraId="4F2359D0" w14:textId="77777777" w:rsidR="0040531C" w:rsidRDefault="00E27A2F">
            <w:pPr>
              <w:jc w:val="center"/>
              <w:rPr>
                <w:rFonts w:ascii="Arial" w:hAnsi="Arial" w:cs="Arial"/>
                <w:sz w:val="16"/>
                <w:szCs w:val="16"/>
              </w:rPr>
            </w:pPr>
            <w:r>
              <w:rPr>
                <w:rFonts w:ascii="Arial" w:hAnsi="Arial" w:cs="Arial"/>
                <w:sz w:val="16"/>
                <w:szCs w:val="16"/>
              </w:rPr>
              <w:t>575,00</w:t>
            </w:r>
          </w:p>
        </w:tc>
      </w:tr>
      <w:tr w:rsidR="0040531C" w14:paraId="79CA3437"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8812E3C" w14:textId="77777777" w:rsidR="0040531C" w:rsidRDefault="00E27A2F">
            <w:pPr>
              <w:rPr>
                <w:rFonts w:ascii="Arial" w:hAnsi="Arial" w:cs="Arial"/>
                <w:sz w:val="16"/>
                <w:szCs w:val="16"/>
              </w:rPr>
            </w:pPr>
            <w:r>
              <w:rPr>
                <w:rFonts w:ascii="Arial" w:hAnsi="Arial" w:cs="Arial"/>
                <w:sz w:val="16"/>
                <w:szCs w:val="16"/>
              </w:rPr>
              <w:t>58</w:t>
            </w:r>
          </w:p>
        </w:tc>
        <w:tc>
          <w:tcPr>
            <w:tcW w:w="5466" w:type="dxa"/>
            <w:tcBorders>
              <w:top w:val="single" w:sz="4" w:space="0" w:color="auto"/>
              <w:left w:val="nil"/>
              <w:bottom w:val="single" w:sz="4" w:space="0" w:color="auto"/>
              <w:right w:val="single" w:sz="4" w:space="0" w:color="auto"/>
            </w:tcBorders>
            <w:vAlign w:val="center"/>
          </w:tcPr>
          <w:p w14:paraId="7ED77595" w14:textId="77777777" w:rsidR="0040531C" w:rsidRDefault="00E27A2F">
            <w:pPr>
              <w:jc w:val="both"/>
              <w:rPr>
                <w:rFonts w:ascii="Arial" w:hAnsi="Arial" w:cs="Arial"/>
                <w:sz w:val="20"/>
              </w:rPr>
            </w:pPr>
            <w:r>
              <w:rPr>
                <w:rFonts w:ascii="Arial" w:hAnsi="Arial" w:cs="Arial"/>
                <w:sz w:val="16"/>
                <w:szCs w:val="16"/>
              </w:rPr>
              <w:t>Frango em pedaço congelado(coxa e sobre coxa), apresentando cor amarelo rosada, sem escurecimento ou manchas esverdeadas, acondicionado em embalagem plástica, com registro no Ministério da Agricultura- SIF., especificação do produto e data de vencimento estampado na</w:t>
            </w:r>
          </w:p>
        </w:tc>
        <w:tc>
          <w:tcPr>
            <w:tcW w:w="1134" w:type="dxa"/>
            <w:tcBorders>
              <w:top w:val="single" w:sz="4" w:space="0" w:color="auto"/>
              <w:left w:val="nil"/>
              <w:bottom w:val="single" w:sz="4" w:space="0" w:color="auto"/>
              <w:right w:val="single" w:sz="4" w:space="0" w:color="auto"/>
            </w:tcBorders>
            <w:vAlign w:val="center"/>
          </w:tcPr>
          <w:p w14:paraId="2AC6C167" w14:textId="77777777" w:rsidR="0040531C" w:rsidRDefault="00E27A2F">
            <w:pPr>
              <w:jc w:val="center"/>
              <w:rPr>
                <w:rFonts w:ascii="Arial" w:hAnsi="Arial" w:cs="Arial"/>
                <w:sz w:val="20"/>
              </w:rPr>
            </w:pPr>
            <w:r>
              <w:rPr>
                <w:rFonts w:ascii="Arial" w:hAnsi="Arial" w:cs="Arial"/>
                <w:sz w:val="16"/>
                <w:szCs w:val="16"/>
              </w:rPr>
              <w:t>Kg</w:t>
            </w:r>
          </w:p>
        </w:tc>
        <w:tc>
          <w:tcPr>
            <w:tcW w:w="992" w:type="dxa"/>
            <w:tcBorders>
              <w:top w:val="single" w:sz="4" w:space="0" w:color="auto"/>
              <w:left w:val="nil"/>
              <w:bottom w:val="single" w:sz="4" w:space="0" w:color="auto"/>
              <w:right w:val="single" w:sz="4" w:space="0" w:color="auto"/>
            </w:tcBorders>
            <w:vAlign w:val="center"/>
          </w:tcPr>
          <w:p w14:paraId="25F65207" w14:textId="77777777" w:rsidR="0040531C" w:rsidRDefault="00E27A2F">
            <w:pPr>
              <w:jc w:val="center"/>
              <w:rPr>
                <w:rFonts w:ascii="Arial" w:hAnsi="Arial" w:cs="Arial"/>
                <w:sz w:val="16"/>
                <w:szCs w:val="16"/>
              </w:rPr>
            </w:pPr>
            <w:r>
              <w:rPr>
                <w:rFonts w:ascii="Arial" w:hAnsi="Arial" w:cs="Arial"/>
                <w:sz w:val="16"/>
                <w:szCs w:val="16"/>
              </w:rPr>
              <w:t>500</w:t>
            </w:r>
          </w:p>
        </w:tc>
        <w:tc>
          <w:tcPr>
            <w:tcW w:w="993" w:type="dxa"/>
            <w:tcBorders>
              <w:top w:val="single" w:sz="4" w:space="0" w:color="auto"/>
              <w:left w:val="nil"/>
              <w:bottom w:val="single" w:sz="4" w:space="0" w:color="auto"/>
              <w:right w:val="single" w:sz="4" w:space="0" w:color="auto"/>
            </w:tcBorders>
            <w:vAlign w:val="center"/>
          </w:tcPr>
          <w:p w14:paraId="75B5A690" w14:textId="77777777" w:rsidR="0040531C" w:rsidRDefault="00E27A2F">
            <w:pPr>
              <w:jc w:val="center"/>
              <w:rPr>
                <w:rFonts w:ascii="Arial" w:hAnsi="Arial" w:cs="Arial"/>
                <w:sz w:val="16"/>
                <w:szCs w:val="16"/>
              </w:rPr>
            </w:pPr>
            <w:r>
              <w:rPr>
                <w:rFonts w:ascii="Arial" w:hAnsi="Arial" w:cs="Arial"/>
                <w:sz w:val="16"/>
                <w:szCs w:val="16"/>
              </w:rPr>
              <w:t>13,07</w:t>
            </w:r>
          </w:p>
        </w:tc>
        <w:tc>
          <w:tcPr>
            <w:tcW w:w="1275" w:type="dxa"/>
            <w:tcBorders>
              <w:top w:val="single" w:sz="4" w:space="0" w:color="auto"/>
              <w:left w:val="nil"/>
              <w:bottom w:val="single" w:sz="4" w:space="0" w:color="auto"/>
              <w:right w:val="single" w:sz="4" w:space="0" w:color="auto"/>
            </w:tcBorders>
            <w:vAlign w:val="center"/>
          </w:tcPr>
          <w:p w14:paraId="54C3E237" w14:textId="77777777" w:rsidR="0040531C" w:rsidRDefault="00E27A2F">
            <w:pPr>
              <w:jc w:val="center"/>
              <w:rPr>
                <w:rFonts w:ascii="Arial" w:hAnsi="Arial" w:cs="Arial"/>
                <w:sz w:val="16"/>
                <w:szCs w:val="16"/>
              </w:rPr>
            </w:pPr>
            <w:r>
              <w:rPr>
                <w:rFonts w:ascii="Arial" w:hAnsi="Arial" w:cs="Arial"/>
                <w:sz w:val="16"/>
                <w:szCs w:val="16"/>
              </w:rPr>
              <w:t>6.535,00</w:t>
            </w:r>
          </w:p>
        </w:tc>
      </w:tr>
      <w:tr w:rsidR="0040531C" w14:paraId="28F17EB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D4212D2" w14:textId="77777777" w:rsidR="0040531C" w:rsidRDefault="00E27A2F">
            <w:pPr>
              <w:rPr>
                <w:rFonts w:ascii="Arial" w:hAnsi="Arial" w:cs="Arial"/>
                <w:sz w:val="16"/>
                <w:szCs w:val="16"/>
              </w:rPr>
            </w:pPr>
            <w:r>
              <w:rPr>
                <w:rFonts w:ascii="Arial" w:hAnsi="Arial" w:cs="Arial"/>
                <w:sz w:val="16"/>
                <w:szCs w:val="16"/>
              </w:rPr>
              <w:t>59</w:t>
            </w:r>
          </w:p>
        </w:tc>
        <w:tc>
          <w:tcPr>
            <w:tcW w:w="5466" w:type="dxa"/>
            <w:tcBorders>
              <w:top w:val="single" w:sz="4" w:space="0" w:color="auto"/>
              <w:left w:val="nil"/>
              <w:bottom w:val="single" w:sz="4" w:space="0" w:color="auto"/>
              <w:right w:val="single" w:sz="4" w:space="0" w:color="auto"/>
            </w:tcBorders>
            <w:vAlign w:val="center"/>
          </w:tcPr>
          <w:p w14:paraId="4AD8F168" w14:textId="77777777" w:rsidR="0040531C" w:rsidRDefault="00E27A2F">
            <w:pPr>
              <w:jc w:val="both"/>
              <w:rPr>
                <w:rFonts w:ascii="Arial" w:hAnsi="Arial" w:cs="Arial"/>
                <w:sz w:val="20"/>
              </w:rPr>
            </w:pPr>
            <w:r>
              <w:rPr>
                <w:rFonts w:ascii="Arial" w:hAnsi="Arial" w:cs="Arial"/>
                <w:sz w:val="16"/>
                <w:szCs w:val="16"/>
              </w:rPr>
              <w:t>ameixa em calda ,peso drenado 400grama,peso liquido 850grama</w:t>
            </w:r>
          </w:p>
        </w:tc>
        <w:tc>
          <w:tcPr>
            <w:tcW w:w="1134" w:type="dxa"/>
            <w:tcBorders>
              <w:top w:val="single" w:sz="4" w:space="0" w:color="auto"/>
              <w:left w:val="nil"/>
              <w:bottom w:val="single" w:sz="4" w:space="0" w:color="auto"/>
              <w:right w:val="single" w:sz="4" w:space="0" w:color="auto"/>
            </w:tcBorders>
            <w:vAlign w:val="center"/>
          </w:tcPr>
          <w:p w14:paraId="7FB20AEE"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6C5A38BB" w14:textId="77777777" w:rsidR="0040531C" w:rsidRDefault="00E27A2F">
            <w:pPr>
              <w:jc w:val="center"/>
              <w:rPr>
                <w:rFonts w:ascii="Arial" w:hAnsi="Arial" w:cs="Arial"/>
                <w:sz w:val="16"/>
                <w:szCs w:val="16"/>
              </w:rPr>
            </w:pPr>
            <w:r>
              <w:rPr>
                <w:rFonts w:ascii="Arial" w:hAnsi="Arial" w:cs="Arial"/>
                <w:sz w:val="16"/>
                <w:szCs w:val="16"/>
              </w:rPr>
              <w:t>30</w:t>
            </w:r>
          </w:p>
        </w:tc>
        <w:tc>
          <w:tcPr>
            <w:tcW w:w="993" w:type="dxa"/>
            <w:tcBorders>
              <w:top w:val="single" w:sz="4" w:space="0" w:color="auto"/>
              <w:left w:val="nil"/>
              <w:bottom w:val="single" w:sz="4" w:space="0" w:color="auto"/>
              <w:right w:val="single" w:sz="4" w:space="0" w:color="auto"/>
            </w:tcBorders>
            <w:vAlign w:val="center"/>
          </w:tcPr>
          <w:p w14:paraId="5C3F49E7" w14:textId="77777777" w:rsidR="0040531C" w:rsidRDefault="00E27A2F">
            <w:pPr>
              <w:jc w:val="center"/>
              <w:rPr>
                <w:rFonts w:ascii="Arial" w:hAnsi="Arial" w:cs="Arial"/>
                <w:sz w:val="16"/>
                <w:szCs w:val="16"/>
              </w:rPr>
            </w:pPr>
            <w:r>
              <w:rPr>
                <w:rFonts w:ascii="Arial" w:hAnsi="Arial" w:cs="Arial"/>
                <w:sz w:val="16"/>
                <w:szCs w:val="16"/>
              </w:rPr>
              <w:t>15,04</w:t>
            </w:r>
          </w:p>
        </w:tc>
        <w:tc>
          <w:tcPr>
            <w:tcW w:w="1275" w:type="dxa"/>
            <w:tcBorders>
              <w:top w:val="single" w:sz="4" w:space="0" w:color="auto"/>
              <w:left w:val="nil"/>
              <w:bottom w:val="single" w:sz="4" w:space="0" w:color="auto"/>
              <w:right w:val="single" w:sz="4" w:space="0" w:color="auto"/>
            </w:tcBorders>
            <w:vAlign w:val="center"/>
          </w:tcPr>
          <w:p w14:paraId="03031962" w14:textId="77777777" w:rsidR="0040531C" w:rsidRDefault="00E27A2F">
            <w:pPr>
              <w:jc w:val="center"/>
              <w:rPr>
                <w:rFonts w:ascii="Arial" w:hAnsi="Arial" w:cs="Arial"/>
                <w:sz w:val="16"/>
                <w:szCs w:val="16"/>
              </w:rPr>
            </w:pPr>
            <w:r>
              <w:rPr>
                <w:rFonts w:ascii="Arial" w:hAnsi="Arial" w:cs="Arial"/>
                <w:sz w:val="16"/>
                <w:szCs w:val="16"/>
              </w:rPr>
              <w:t>451,20</w:t>
            </w:r>
          </w:p>
        </w:tc>
      </w:tr>
      <w:tr w:rsidR="0040531C" w14:paraId="62E28D7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3983D6E" w14:textId="77777777" w:rsidR="0040531C" w:rsidRDefault="00E27A2F">
            <w:pPr>
              <w:rPr>
                <w:rFonts w:ascii="Arial" w:hAnsi="Arial" w:cs="Arial"/>
                <w:sz w:val="16"/>
                <w:szCs w:val="16"/>
              </w:rPr>
            </w:pPr>
            <w:r>
              <w:rPr>
                <w:rFonts w:ascii="Arial" w:hAnsi="Arial" w:cs="Arial"/>
                <w:sz w:val="16"/>
                <w:szCs w:val="16"/>
              </w:rPr>
              <w:t>60</w:t>
            </w:r>
          </w:p>
        </w:tc>
        <w:tc>
          <w:tcPr>
            <w:tcW w:w="5466" w:type="dxa"/>
            <w:tcBorders>
              <w:top w:val="single" w:sz="4" w:space="0" w:color="auto"/>
              <w:left w:val="nil"/>
              <w:bottom w:val="single" w:sz="4" w:space="0" w:color="auto"/>
              <w:right w:val="single" w:sz="4" w:space="0" w:color="auto"/>
            </w:tcBorders>
            <w:vAlign w:val="center"/>
          </w:tcPr>
          <w:p w14:paraId="12797FDA" w14:textId="77777777" w:rsidR="0040531C" w:rsidRDefault="00E27A2F">
            <w:pPr>
              <w:jc w:val="both"/>
              <w:rPr>
                <w:rFonts w:ascii="Arial" w:hAnsi="Arial" w:cs="Arial"/>
                <w:sz w:val="20"/>
              </w:rPr>
            </w:pPr>
            <w:r>
              <w:rPr>
                <w:rFonts w:ascii="Arial" w:hAnsi="Arial" w:cs="Arial"/>
                <w:sz w:val="16"/>
                <w:szCs w:val="16"/>
              </w:rPr>
              <w:t>Queijo mussarela produto elaborado com leite de vaca,Fatiado em fatias finas, com aspecto de massa semidura, cor branco creme homogênea, cheiro próprio, sabor suave, levemente salgado. Embalagem de polietileno transparente com identificação do produto, dos ingredientes, informações nutricionais, marca do fabricante e informações do mesmo, prazo de validade, peso líquido e rotulagem de acordo com a legislação - peça.</w:t>
            </w:r>
          </w:p>
        </w:tc>
        <w:tc>
          <w:tcPr>
            <w:tcW w:w="1134" w:type="dxa"/>
            <w:tcBorders>
              <w:top w:val="single" w:sz="4" w:space="0" w:color="auto"/>
              <w:left w:val="nil"/>
              <w:bottom w:val="single" w:sz="4" w:space="0" w:color="auto"/>
              <w:right w:val="single" w:sz="4" w:space="0" w:color="auto"/>
            </w:tcBorders>
            <w:vAlign w:val="center"/>
          </w:tcPr>
          <w:p w14:paraId="5A2A8E55" w14:textId="77777777" w:rsidR="0040531C" w:rsidRDefault="00E27A2F">
            <w:pPr>
              <w:jc w:val="center"/>
              <w:rPr>
                <w:rFonts w:ascii="Arial" w:hAnsi="Arial" w:cs="Arial"/>
                <w:sz w:val="20"/>
              </w:rPr>
            </w:pPr>
            <w:r>
              <w:rPr>
                <w:rFonts w:ascii="Arial" w:hAnsi="Arial" w:cs="Arial"/>
                <w:sz w:val="16"/>
                <w:szCs w:val="16"/>
              </w:rPr>
              <w:t>Kg</w:t>
            </w:r>
          </w:p>
        </w:tc>
        <w:tc>
          <w:tcPr>
            <w:tcW w:w="992" w:type="dxa"/>
            <w:tcBorders>
              <w:top w:val="single" w:sz="4" w:space="0" w:color="auto"/>
              <w:left w:val="nil"/>
              <w:bottom w:val="single" w:sz="4" w:space="0" w:color="auto"/>
              <w:right w:val="single" w:sz="4" w:space="0" w:color="auto"/>
            </w:tcBorders>
            <w:vAlign w:val="center"/>
          </w:tcPr>
          <w:p w14:paraId="2DA33F4D" w14:textId="77777777" w:rsidR="0040531C" w:rsidRDefault="00E27A2F">
            <w:pPr>
              <w:jc w:val="center"/>
              <w:rPr>
                <w:rFonts w:ascii="Arial" w:hAnsi="Arial" w:cs="Arial"/>
                <w:sz w:val="16"/>
                <w:szCs w:val="16"/>
              </w:rPr>
            </w:pPr>
            <w:r>
              <w:rPr>
                <w:rFonts w:ascii="Arial" w:hAnsi="Arial" w:cs="Arial"/>
                <w:sz w:val="16"/>
                <w:szCs w:val="16"/>
              </w:rPr>
              <w:t>140</w:t>
            </w:r>
          </w:p>
        </w:tc>
        <w:tc>
          <w:tcPr>
            <w:tcW w:w="993" w:type="dxa"/>
            <w:tcBorders>
              <w:top w:val="single" w:sz="4" w:space="0" w:color="auto"/>
              <w:left w:val="nil"/>
              <w:bottom w:val="single" w:sz="4" w:space="0" w:color="auto"/>
              <w:right w:val="single" w:sz="4" w:space="0" w:color="auto"/>
            </w:tcBorders>
            <w:vAlign w:val="center"/>
          </w:tcPr>
          <w:p w14:paraId="6AC04071" w14:textId="77777777" w:rsidR="0040531C" w:rsidRDefault="00E27A2F">
            <w:pPr>
              <w:jc w:val="center"/>
              <w:rPr>
                <w:rFonts w:ascii="Arial" w:hAnsi="Arial" w:cs="Arial"/>
                <w:sz w:val="16"/>
                <w:szCs w:val="16"/>
              </w:rPr>
            </w:pPr>
            <w:r>
              <w:rPr>
                <w:rFonts w:ascii="Arial" w:hAnsi="Arial" w:cs="Arial"/>
                <w:sz w:val="16"/>
                <w:szCs w:val="16"/>
              </w:rPr>
              <w:t>54,23</w:t>
            </w:r>
          </w:p>
        </w:tc>
        <w:tc>
          <w:tcPr>
            <w:tcW w:w="1275" w:type="dxa"/>
            <w:tcBorders>
              <w:top w:val="single" w:sz="4" w:space="0" w:color="auto"/>
              <w:left w:val="nil"/>
              <w:bottom w:val="single" w:sz="4" w:space="0" w:color="auto"/>
              <w:right w:val="single" w:sz="4" w:space="0" w:color="auto"/>
            </w:tcBorders>
            <w:vAlign w:val="center"/>
          </w:tcPr>
          <w:p w14:paraId="6C75163A" w14:textId="77777777" w:rsidR="0040531C" w:rsidRDefault="00E27A2F">
            <w:pPr>
              <w:jc w:val="center"/>
              <w:rPr>
                <w:rFonts w:ascii="Arial" w:hAnsi="Arial" w:cs="Arial"/>
                <w:sz w:val="16"/>
                <w:szCs w:val="16"/>
              </w:rPr>
            </w:pPr>
            <w:r>
              <w:rPr>
                <w:rFonts w:ascii="Arial" w:hAnsi="Arial" w:cs="Arial"/>
                <w:sz w:val="16"/>
                <w:szCs w:val="16"/>
              </w:rPr>
              <w:t>7.592,20</w:t>
            </w:r>
          </w:p>
        </w:tc>
      </w:tr>
      <w:tr w:rsidR="0040531C" w14:paraId="070463B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85A7C6E" w14:textId="77777777" w:rsidR="0040531C" w:rsidRDefault="00E27A2F">
            <w:pPr>
              <w:rPr>
                <w:rFonts w:ascii="Arial" w:hAnsi="Arial" w:cs="Arial"/>
                <w:sz w:val="16"/>
                <w:szCs w:val="16"/>
              </w:rPr>
            </w:pPr>
            <w:r>
              <w:rPr>
                <w:rFonts w:ascii="Arial" w:hAnsi="Arial" w:cs="Arial"/>
                <w:sz w:val="16"/>
                <w:szCs w:val="16"/>
              </w:rPr>
              <w:t>61</w:t>
            </w:r>
          </w:p>
        </w:tc>
        <w:tc>
          <w:tcPr>
            <w:tcW w:w="5466" w:type="dxa"/>
            <w:tcBorders>
              <w:top w:val="single" w:sz="4" w:space="0" w:color="auto"/>
              <w:left w:val="nil"/>
              <w:bottom w:val="single" w:sz="4" w:space="0" w:color="auto"/>
              <w:right w:val="single" w:sz="4" w:space="0" w:color="auto"/>
            </w:tcBorders>
            <w:vAlign w:val="center"/>
          </w:tcPr>
          <w:p w14:paraId="32644C26" w14:textId="77777777" w:rsidR="0040531C" w:rsidRDefault="00E27A2F">
            <w:pPr>
              <w:jc w:val="both"/>
              <w:rPr>
                <w:rFonts w:ascii="Arial" w:hAnsi="Arial" w:cs="Arial"/>
                <w:sz w:val="20"/>
              </w:rPr>
            </w:pPr>
            <w:r>
              <w:rPr>
                <w:rFonts w:ascii="Arial" w:hAnsi="Arial" w:cs="Arial"/>
                <w:sz w:val="16"/>
                <w:szCs w:val="16"/>
              </w:rPr>
              <w:t>ÁGUA MINERAL SEM GÁS COM LACRE DE SEGURANÇA NA TAMPA, EM GARRAFÃO DE 20L ( COTA DE 24,68%), De POLICARBONATO, ATÓXICO, TRANSPARENTE, RESISTENTE, COR AZUL, PARA CONDICIONAMENTO DE ÁGUA MINERAL NATURAL, CONTENDO INSCRIÇÃO COM Nº DE REGISTRO NO ÓRGÃO COMPETENTE NO MINISTÉRIO DA SAÚDE, CONFORME RESOLUÇÃO Nº 23/2006 DA ANVISA E ALTERAÇÕES POSTERIORES, DENTRO DOS PADRÕES ESTABELECIDOS PELO DEPARTAMENTO DE PRODUÇÃO MINERAL (DNPM) E AGÊNCIA NACIONAL DE VIGILÂNCIA SANITÁRIA (ANVISA), CONTENDO MARCA, PROCEDÊNCIA E VALIDADE IMPRESSAS NA EMBALAGEM OU RÓTULO DO PRODUTO. APRESENTAR PRAZO DE VALIDADE MÍNIMO DE 02 (DOIS) MESES QUANDO DA EFETIVA ENTREGA.</w:t>
            </w:r>
          </w:p>
        </w:tc>
        <w:tc>
          <w:tcPr>
            <w:tcW w:w="1134" w:type="dxa"/>
            <w:tcBorders>
              <w:top w:val="single" w:sz="4" w:space="0" w:color="auto"/>
              <w:left w:val="nil"/>
              <w:bottom w:val="single" w:sz="4" w:space="0" w:color="auto"/>
              <w:right w:val="single" w:sz="4" w:space="0" w:color="auto"/>
            </w:tcBorders>
            <w:vAlign w:val="center"/>
          </w:tcPr>
          <w:p w14:paraId="4CCA0C85"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7E4F256D" w14:textId="77777777" w:rsidR="0040531C" w:rsidRDefault="00E27A2F">
            <w:pPr>
              <w:jc w:val="center"/>
              <w:rPr>
                <w:rFonts w:ascii="Arial" w:hAnsi="Arial" w:cs="Arial"/>
                <w:sz w:val="16"/>
                <w:szCs w:val="16"/>
              </w:rPr>
            </w:pPr>
            <w:r>
              <w:rPr>
                <w:rFonts w:ascii="Arial" w:hAnsi="Arial" w:cs="Arial"/>
                <w:sz w:val="16"/>
                <w:szCs w:val="16"/>
              </w:rPr>
              <w:t>180</w:t>
            </w:r>
          </w:p>
        </w:tc>
        <w:tc>
          <w:tcPr>
            <w:tcW w:w="993" w:type="dxa"/>
            <w:tcBorders>
              <w:top w:val="single" w:sz="4" w:space="0" w:color="auto"/>
              <w:left w:val="nil"/>
              <w:bottom w:val="single" w:sz="4" w:space="0" w:color="auto"/>
              <w:right w:val="single" w:sz="4" w:space="0" w:color="auto"/>
            </w:tcBorders>
            <w:vAlign w:val="center"/>
          </w:tcPr>
          <w:p w14:paraId="3D5BC201" w14:textId="77777777" w:rsidR="0040531C" w:rsidRDefault="00E27A2F">
            <w:pPr>
              <w:jc w:val="center"/>
              <w:rPr>
                <w:rFonts w:ascii="Arial" w:hAnsi="Arial" w:cs="Arial"/>
                <w:sz w:val="16"/>
                <w:szCs w:val="16"/>
              </w:rPr>
            </w:pPr>
            <w:r>
              <w:rPr>
                <w:rFonts w:ascii="Arial" w:hAnsi="Arial" w:cs="Arial"/>
                <w:sz w:val="16"/>
                <w:szCs w:val="16"/>
              </w:rPr>
              <w:t>24,00</w:t>
            </w:r>
          </w:p>
        </w:tc>
        <w:tc>
          <w:tcPr>
            <w:tcW w:w="1275" w:type="dxa"/>
            <w:tcBorders>
              <w:top w:val="single" w:sz="4" w:space="0" w:color="auto"/>
              <w:left w:val="nil"/>
              <w:bottom w:val="single" w:sz="4" w:space="0" w:color="auto"/>
              <w:right w:val="single" w:sz="4" w:space="0" w:color="auto"/>
            </w:tcBorders>
            <w:vAlign w:val="center"/>
          </w:tcPr>
          <w:p w14:paraId="042E8080" w14:textId="77777777" w:rsidR="0040531C" w:rsidRDefault="00E27A2F">
            <w:pPr>
              <w:jc w:val="center"/>
              <w:rPr>
                <w:rFonts w:ascii="Arial" w:hAnsi="Arial" w:cs="Arial"/>
                <w:sz w:val="16"/>
                <w:szCs w:val="16"/>
              </w:rPr>
            </w:pPr>
            <w:r>
              <w:rPr>
                <w:rFonts w:ascii="Arial" w:hAnsi="Arial" w:cs="Arial"/>
                <w:sz w:val="16"/>
                <w:szCs w:val="16"/>
              </w:rPr>
              <w:t>4.320,00</w:t>
            </w:r>
          </w:p>
        </w:tc>
      </w:tr>
      <w:tr w:rsidR="0040531C" w14:paraId="103D365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E71A284" w14:textId="77777777" w:rsidR="0040531C" w:rsidRDefault="00E27A2F">
            <w:pPr>
              <w:rPr>
                <w:rFonts w:ascii="Arial" w:hAnsi="Arial" w:cs="Arial"/>
                <w:sz w:val="16"/>
                <w:szCs w:val="16"/>
              </w:rPr>
            </w:pPr>
            <w:r>
              <w:rPr>
                <w:rFonts w:ascii="Arial" w:hAnsi="Arial" w:cs="Arial"/>
                <w:sz w:val="16"/>
                <w:szCs w:val="16"/>
              </w:rPr>
              <w:t>62</w:t>
            </w:r>
          </w:p>
        </w:tc>
        <w:tc>
          <w:tcPr>
            <w:tcW w:w="5466" w:type="dxa"/>
            <w:tcBorders>
              <w:top w:val="single" w:sz="4" w:space="0" w:color="auto"/>
              <w:left w:val="nil"/>
              <w:bottom w:val="single" w:sz="4" w:space="0" w:color="auto"/>
              <w:right w:val="single" w:sz="4" w:space="0" w:color="auto"/>
            </w:tcBorders>
            <w:vAlign w:val="center"/>
          </w:tcPr>
          <w:p w14:paraId="78748FA5" w14:textId="77777777" w:rsidR="0040531C" w:rsidRDefault="00E27A2F">
            <w:pPr>
              <w:jc w:val="both"/>
              <w:rPr>
                <w:rFonts w:ascii="Arial" w:hAnsi="Arial" w:cs="Arial"/>
                <w:sz w:val="20"/>
              </w:rPr>
            </w:pPr>
            <w:r>
              <w:rPr>
                <w:rFonts w:ascii="Arial" w:hAnsi="Arial" w:cs="Arial"/>
                <w:sz w:val="16"/>
                <w:szCs w:val="16"/>
              </w:rPr>
              <w:t>Isqueiro grande 8cm, Descrição: acendedor tipo mecânico (isqueiro); com corpo plástico, ponteira de metal; acionado através de dispositivo de atrito (faísca) em contato com o gás. Tamanho grande; acondicionado de forma adequada</w:t>
            </w:r>
          </w:p>
        </w:tc>
        <w:tc>
          <w:tcPr>
            <w:tcW w:w="1134" w:type="dxa"/>
            <w:tcBorders>
              <w:top w:val="single" w:sz="4" w:space="0" w:color="auto"/>
              <w:left w:val="nil"/>
              <w:bottom w:val="single" w:sz="4" w:space="0" w:color="auto"/>
              <w:right w:val="single" w:sz="4" w:space="0" w:color="auto"/>
            </w:tcBorders>
            <w:vAlign w:val="center"/>
          </w:tcPr>
          <w:p w14:paraId="2AB7AA26"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63073B5C" w14:textId="77777777" w:rsidR="0040531C" w:rsidRDefault="00E27A2F">
            <w:pPr>
              <w:jc w:val="center"/>
              <w:rPr>
                <w:rFonts w:ascii="Arial" w:hAnsi="Arial" w:cs="Arial"/>
                <w:sz w:val="16"/>
                <w:szCs w:val="16"/>
              </w:rPr>
            </w:pPr>
            <w:r>
              <w:rPr>
                <w:rFonts w:ascii="Arial" w:hAnsi="Arial" w:cs="Arial"/>
                <w:sz w:val="16"/>
                <w:szCs w:val="16"/>
              </w:rPr>
              <w:t>24</w:t>
            </w:r>
          </w:p>
        </w:tc>
        <w:tc>
          <w:tcPr>
            <w:tcW w:w="993" w:type="dxa"/>
            <w:tcBorders>
              <w:top w:val="single" w:sz="4" w:space="0" w:color="auto"/>
              <w:left w:val="nil"/>
              <w:bottom w:val="single" w:sz="4" w:space="0" w:color="auto"/>
              <w:right w:val="single" w:sz="4" w:space="0" w:color="auto"/>
            </w:tcBorders>
            <w:vAlign w:val="center"/>
          </w:tcPr>
          <w:p w14:paraId="277D242C" w14:textId="77777777" w:rsidR="0040531C" w:rsidRDefault="00E27A2F">
            <w:pPr>
              <w:jc w:val="center"/>
              <w:rPr>
                <w:rFonts w:ascii="Arial" w:hAnsi="Arial" w:cs="Arial"/>
                <w:sz w:val="16"/>
                <w:szCs w:val="16"/>
              </w:rPr>
            </w:pPr>
            <w:r>
              <w:rPr>
                <w:rFonts w:ascii="Arial" w:hAnsi="Arial" w:cs="Arial"/>
                <w:sz w:val="16"/>
                <w:szCs w:val="16"/>
              </w:rPr>
              <w:t>4,25</w:t>
            </w:r>
          </w:p>
        </w:tc>
        <w:tc>
          <w:tcPr>
            <w:tcW w:w="1275" w:type="dxa"/>
            <w:tcBorders>
              <w:top w:val="single" w:sz="4" w:space="0" w:color="auto"/>
              <w:left w:val="nil"/>
              <w:bottom w:val="single" w:sz="4" w:space="0" w:color="auto"/>
              <w:right w:val="single" w:sz="4" w:space="0" w:color="auto"/>
            </w:tcBorders>
            <w:vAlign w:val="center"/>
          </w:tcPr>
          <w:p w14:paraId="06E1671B" w14:textId="77777777" w:rsidR="0040531C" w:rsidRDefault="00E27A2F">
            <w:pPr>
              <w:jc w:val="center"/>
              <w:rPr>
                <w:rFonts w:ascii="Arial" w:hAnsi="Arial" w:cs="Arial"/>
                <w:sz w:val="16"/>
                <w:szCs w:val="16"/>
              </w:rPr>
            </w:pPr>
            <w:r>
              <w:rPr>
                <w:rFonts w:ascii="Arial" w:hAnsi="Arial" w:cs="Arial"/>
                <w:sz w:val="16"/>
                <w:szCs w:val="16"/>
              </w:rPr>
              <w:t>102,00</w:t>
            </w:r>
          </w:p>
        </w:tc>
      </w:tr>
      <w:tr w:rsidR="0040531C" w14:paraId="195FCCE3"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75ACF5F" w14:textId="77777777" w:rsidR="0040531C" w:rsidRDefault="00E27A2F">
            <w:pPr>
              <w:rPr>
                <w:rFonts w:ascii="Arial" w:hAnsi="Arial" w:cs="Arial"/>
                <w:sz w:val="16"/>
                <w:szCs w:val="16"/>
              </w:rPr>
            </w:pPr>
            <w:r>
              <w:rPr>
                <w:rFonts w:ascii="Arial" w:hAnsi="Arial" w:cs="Arial"/>
                <w:sz w:val="16"/>
                <w:szCs w:val="16"/>
              </w:rPr>
              <w:t>63</w:t>
            </w:r>
          </w:p>
        </w:tc>
        <w:tc>
          <w:tcPr>
            <w:tcW w:w="5466" w:type="dxa"/>
            <w:tcBorders>
              <w:top w:val="single" w:sz="4" w:space="0" w:color="auto"/>
              <w:left w:val="nil"/>
              <w:bottom w:val="single" w:sz="4" w:space="0" w:color="auto"/>
              <w:right w:val="single" w:sz="4" w:space="0" w:color="auto"/>
            </w:tcBorders>
            <w:vAlign w:val="center"/>
          </w:tcPr>
          <w:p w14:paraId="11D23D97" w14:textId="77777777" w:rsidR="0040531C" w:rsidRDefault="00E27A2F">
            <w:pPr>
              <w:jc w:val="both"/>
              <w:rPr>
                <w:rFonts w:ascii="Arial" w:hAnsi="Arial" w:cs="Arial"/>
                <w:sz w:val="20"/>
              </w:rPr>
            </w:pPr>
            <w:r>
              <w:rPr>
                <w:rFonts w:ascii="Arial" w:hAnsi="Arial" w:cs="Arial"/>
                <w:sz w:val="16"/>
                <w:szCs w:val="16"/>
              </w:rPr>
              <w:t>Panos de prato guardanapo em 100% algodão, tamanho 40x68.</w:t>
            </w:r>
          </w:p>
        </w:tc>
        <w:tc>
          <w:tcPr>
            <w:tcW w:w="1134" w:type="dxa"/>
            <w:tcBorders>
              <w:top w:val="single" w:sz="4" w:space="0" w:color="auto"/>
              <w:left w:val="nil"/>
              <w:bottom w:val="single" w:sz="4" w:space="0" w:color="auto"/>
              <w:right w:val="single" w:sz="4" w:space="0" w:color="auto"/>
            </w:tcBorders>
            <w:vAlign w:val="center"/>
          </w:tcPr>
          <w:p w14:paraId="499187AC"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6F0EA5B4" w14:textId="77777777" w:rsidR="0040531C" w:rsidRDefault="00E27A2F">
            <w:pPr>
              <w:jc w:val="center"/>
              <w:rPr>
                <w:rFonts w:ascii="Arial" w:hAnsi="Arial" w:cs="Arial"/>
                <w:sz w:val="16"/>
                <w:szCs w:val="16"/>
              </w:rPr>
            </w:pPr>
            <w:r>
              <w:rPr>
                <w:rFonts w:ascii="Arial" w:hAnsi="Arial" w:cs="Arial"/>
                <w:sz w:val="16"/>
                <w:szCs w:val="16"/>
              </w:rPr>
              <w:t>50</w:t>
            </w:r>
          </w:p>
        </w:tc>
        <w:tc>
          <w:tcPr>
            <w:tcW w:w="993" w:type="dxa"/>
            <w:tcBorders>
              <w:top w:val="single" w:sz="4" w:space="0" w:color="auto"/>
              <w:left w:val="nil"/>
              <w:bottom w:val="single" w:sz="4" w:space="0" w:color="auto"/>
              <w:right w:val="single" w:sz="4" w:space="0" w:color="auto"/>
            </w:tcBorders>
            <w:vAlign w:val="center"/>
          </w:tcPr>
          <w:p w14:paraId="1FF7CA87" w14:textId="77777777" w:rsidR="0040531C" w:rsidRDefault="00E27A2F">
            <w:pPr>
              <w:jc w:val="center"/>
              <w:rPr>
                <w:rFonts w:ascii="Arial" w:hAnsi="Arial" w:cs="Arial"/>
                <w:sz w:val="16"/>
                <w:szCs w:val="16"/>
              </w:rPr>
            </w:pPr>
            <w:r>
              <w:rPr>
                <w:rFonts w:ascii="Arial" w:hAnsi="Arial" w:cs="Arial"/>
                <w:sz w:val="16"/>
                <w:szCs w:val="16"/>
              </w:rPr>
              <w:t>5,29</w:t>
            </w:r>
          </w:p>
        </w:tc>
        <w:tc>
          <w:tcPr>
            <w:tcW w:w="1275" w:type="dxa"/>
            <w:tcBorders>
              <w:top w:val="single" w:sz="4" w:space="0" w:color="auto"/>
              <w:left w:val="nil"/>
              <w:bottom w:val="single" w:sz="4" w:space="0" w:color="auto"/>
              <w:right w:val="single" w:sz="4" w:space="0" w:color="auto"/>
            </w:tcBorders>
            <w:vAlign w:val="center"/>
          </w:tcPr>
          <w:p w14:paraId="00215252" w14:textId="77777777" w:rsidR="0040531C" w:rsidRDefault="00E27A2F">
            <w:pPr>
              <w:jc w:val="center"/>
              <w:rPr>
                <w:rFonts w:ascii="Arial" w:hAnsi="Arial" w:cs="Arial"/>
                <w:sz w:val="16"/>
                <w:szCs w:val="16"/>
              </w:rPr>
            </w:pPr>
            <w:r>
              <w:rPr>
                <w:rFonts w:ascii="Arial" w:hAnsi="Arial" w:cs="Arial"/>
                <w:sz w:val="16"/>
                <w:szCs w:val="16"/>
              </w:rPr>
              <w:t>264,50</w:t>
            </w:r>
          </w:p>
        </w:tc>
      </w:tr>
      <w:tr w:rsidR="0040531C" w14:paraId="1C4CDCB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B43E3AE" w14:textId="77777777" w:rsidR="0040531C" w:rsidRDefault="00E27A2F">
            <w:pPr>
              <w:rPr>
                <w:rFonts w:ascii="Arial" w:hAnsi="Arial" w:cs="Arial"/>
                <w:sz w:val="16"/>
                <w:szCs w:val="16"/>
              </w:rPr>
            </w:pPr>
            <w:r>
              <w:rPr>
                <w:rFonts w:ascii="Arial" w:hAnsi="Arial" w:cs="Arial"/>
                <w:sz w:val="16"/>
                <w:szCs w:val="16"/>
              </w:rPr>
              <w:t>64</w:t>
            </w:r>
          </w:p>
        </w:tc>
        <w:tc>
          <w:tcPr>
            <w:tcW w:w="5466" w:type="dxa"/>
            <w:tcBorders>
              <w:top w:val="single" w:sz="4" w:space="0" w:color="auto"/>
              <w:left w:val="nil"/>
              <w:bottom w:val="single" w:sz="4" w:space="0" w:color="auto"/>
              <w:right w:val="single" w:sz="4" w:space="0" w:color="auto"/>
            </w:tcBorders>
            <w:vAlign w:val="center"/>
          </w:tcPr>
          <w:p w14:paraId="4682496E" w14:textId="77777777" w:rsidR="0040531C" w:rsidRDefault="00E27A2F">
            <w:pPr>
              <w:jc w:val="both"/>
              <w:rPr>
                <w:rFonts w:ascii="Arial" w:hAnsi="Arial" w:cs="Arial"/>
                <w:sz w:val="20"/>
              </w:rPr>
            </w:pPr>
            <w:r>
              <w:rPr>
                <w:rFonts w:ascii="Arial" w:hAnsi="Arial" w:cs="Arial"/>
                <w:sz w:val="16"/>
                <w:szCs w:val="16"/>
              </w:rPr>
              <w:t>Touca descartável fabricada em 100% polipropileno, não estéril, com elástico revestido proporcionando melhor vedação e conforto. Tamanho único, cor branca, descartável e de uso único, pacote com 100 unidades.</w:t>
            </w:r>
          </w:p>
        </w:tc>
        <w:tc>
          <w:tcPr>
            <w:tcW w:w="1134" w:type="dxa"/>
            <w:tcBorders>
              <w:top w:val="single" w:sz="4" w:space="0" w:color="auto"/>
              <w:left w:val="nil"/>
              <w:bottom w:val="single" w:sz="4" w:space="0" w:color="auto"/>
              <w:right w:val="single" w:sz="4" w:space="0" w:color="auto"/>
            </w:tcBorders>
            <w:vAlign w:val="center"/>
          </w:tcPr>
          <w:p w14:paraId="0F47EE57" w14:textId="77777777" w:rsidR="0040531C" w:rsidRDefault="00E27A2F">
            <w:pPr>
              <w:jc w:val="center"/>
              <w:rPr>
                <w:rFonts w:ascii="Arial" w:hAnsi="Arial" w:cs="Arial"/>
                <w:sz w:val="20"/>
              </w:rPr>
            </w:pPr>
            <w:r>
              <w:rPr>
                <w:rFonts w:ascii="Arial" w:hAnsi="Arial" w:cs="Arial"/>
                <w:sz w:val="16"/>
                <w:szCs w:val="16"/>
              </w:rPr>
              <w:t>Pct</w:t>
            </w:r>
          </w:p>
        </w:tc>
        <w:tc>
          <w:tcPr>
            <w:tcW w:w="992" w:type="dxa"/>
            <w:tcBorders>
              <w:top w:val="single" w:sz="4" w:space="0" w:color="auto"/>
              <w:left w:val="nil"/>
              <w:bottom w:val="single" w:sz="4" w:space="0" w:color="auto"/>
              <w:right w:val="single" w:sz="4" w:space="0" w:color="auto"/>
            </w:tcBorders>
            <w:vAlign w:val="center"/>
          </w:tcPr>
          <w:p w14:paraId="558F4271" w14:textId="77777777" w:rsidR="0040531C" w:rsidRDefault="00E27A2F">
            <w:pPr>
              <w:jc w:val="center"/>
              <w:rPr>
                <w:rFonts w:ascii="Arial" w:hAnsi="Arial" w:cs="Arial"/>
                <w:sz w:val="16"/>
                <w:szCs w:val="16"/>
              </w:rPr>
            </w:pPr>
            <w:r>
              <w:rPr>
                <w:rFonts w:ascii="Arial" w:hAnsi="Arial" w:cs="Arial"/>
                <w:sz w:val="16"/>
                <w:szCs w:val="16"/>
              </w:rPr>
              <w:t>25</w:t>
            </w:r>
          </w:p>
        </w:tc>
        <w:tc>
          <w:tcPr>
            <w:tcW w:w="993" w:type="dxa"/>
            <w:tcBorders>
              <w:top w:val="single" w:sz="4" w:space="0" w:color="auto"/>
              <w:left w:val="nil"/>
              <w:bottom w:val="single" w:sz="4" w:space="0" w:color="auto"/>
              <w:right w:val="single" w:sz="4" w:space="0" w:color="auto"/>
            </w:tcBorders>
            <w:vAlign w:val="center"/>
          </w:tcPr>
          <w:p w14:paraId="73F4C3C9" w14:textId="77777777" w:rsidR="0040531C" w:rsidRDefault="00E27A2F">
            <w:pPr>
              <w:jc w:val="center"/>
              <w:rPr>
                <w:rFonts w:ascii="Arial" w:hAnsi="Arial" w:cs="Arial"/>
                <w:sz w:val="16"/>
                <w:szCs w:val="16"/>
              </w:rPr>
            </w:pPr>
            <w:r>
              <w:rPr>
                <w:rFonts w:ascii="Arial" w:hAnsi="Arial" w:cs="Arial"/>
                <w:sz w:val="16"/>
                <w:szCs w:val="16"/>
              </w:rPr>
              <w:t>9,10</w:t>
            </w:r>
          </w:p>
        </w:tc>
        <w:tc>
          <w:tcPr>
            <w:tcW w:w="1275" w:type="dxa"/>
            <w:tcBorders>
              <w:top w:val="single" w:sz="4" w:space="0" w:color="auto"/>
              <w:left w:val="nil"/>
              <w:bottom w:val="single" w:sz="4" w:space="0" w:color="auto"/>
              <w:right w:val="single" w:sz="4" w:space="0" w:color="auto"/>
            </w:tcBorders>
            <w:vAlign w:val="center"/>
          </w:tcPr>
          <w:p w14:paraId="1007F4F4" w14:textId="77777777" w:rsidR="0040531C" w:rsidRDefault="00E27A2F">
            <w:pPr>
              <w:jc w:val="center"/>
              <w:rPr>
                <w:rFonts w:ascii="Arial" w:hAnsi="Arial" w:cs="Arial"/>
                <w:sz w:val="16"/>
                <w:szCs w:val="16"/>
              </w:rPr>
            </w:pPr>
            <w:r>
              <w:rPr>
                <w:rFonts w:ascii="Arial" w:hAnsi="Arial" w:cs="Arial"/>
                <w:sz w:val="16"/>
                <w:szCs w:val="16"/>
              </w:rPr>
              <w:t>227,50</w:t>
            </w:r>
          </w:p>
        </w:tc>
      </w:tr>
      <w:tr w:rsidR="0040531C" w14:paraId="3391CDA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BBCAC3A" w14:textId="77777777" w:rsidR="0040531C" w:rsidRDefault="00E27A2F">
            <w:pPr>
              <w:rPr>
                <w:rFonts w:ascii="Arial" w:hAnsi="Arial" w:cs="Arial"/>
                <w:sz w:val="16"/>
                <w:szCs w:val="16"/>
              </w:rPr>
            </w:pPr>
            <w:r>
              <w:rPr>
                <w:rFonts w:ascii="Arial" w:hAnsi="Arial" w:cs="Arial"/>
                <w:sz w:val="16"/>
                <w:szCs w:val="16"/>
              </w:rPr>
              <w:t>65</w:t>
            </w:r>
          </w:p>
        </w:tc>
        <w:tc>
          <w:tcPr>
            <w:tcW w:w="5466" w:type="dxa"/>
            <w:tcBorders>
              <w:top w:val="single" w:sz="4" w:space="0" w:color="auto"/>
              <w:left w:val="nil"/>
              <w:bottom w:val="single" w:sz="4" w:space="0" w:color="auto"/>
              <w:right w:val="single" w:sz="4" w:space="0" w:color="auto"/>
            </w:tcBorders>
            <w:vAlign w:val="center"/>
          </w:tcPr>
          <w:p w14:paraId="2028130D" w14:textId="77777777" w:rsidR="0040531C" w:rsidRDefault="00E27A2F">
            <w:pPr>
              <w:jc w:val="both"/>
              <w:rPr>
                <w:rFonts w:ascii="Arial" w:hAnsi="Arial" w:cs="Arial"/>
                <w:sz w:val="20"/>
              </w:rPr>
            </w:pPr>
            <w:r>
              <w:rPr>
                <w:rFonts w:ascii="Arial" w:hAnsi="Arial" w:cs="Arial"/>
                <w:sz w:val="16"/>
                <w:szCs w:val="16"/>
              </w:rPr>
              <w:t>Caixa térmica com alça, capacidade de 50 l, material em polipropileno, altura 57 cm, largura: 38,5 cm, comprimento: 36,5 cm, cor azul.</w:t>
            </w:r>
          </w:p>
        </w:tc>
        <w:tc>
          <w:tcPr>
            <w:tcW w:w="1134" w:type="dxa"/>
            <w:tcBorders>
              <w:top w:val="single" w:sz="4" w:space="0" w:color="auto"/>
              <w:left w:val="nil"/>
              <w:bottom w:val="single" w:sz="4" w:space="0" w:color="auto"/>
              <w:right w:val="single" w:sz="4" w:space="0" w:color="auto"/>
            </w:tcBorders>
            <w:vAlign w:val="center"/>
          </w:tcPr>
          <w:p w14:paraId="3C6F955E"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1FC2011B" w14:textId="77777777" w:rsidR="0040531C" w:rsidRDefault="00E27A2F">
            <w:pPr>
              <w:jc w:val="center"/>
              <w:rPr>
                <w:rFonts w:ascii="Arial" w:hAnsi="Arial" w:cs="Arial"/>
                <w:sz w:val="16"/>
                <w:szCs w:val="16"/>
              </w:rPr>
            </w:pPr>
            <w:r>
              <w:rPr>
                <w:rFonts w:ascii="Arial" w:hAnsi="Arial" w:cs="Arial"/>
                <w:sz w:val="16"/>
                <w:szCs w:val="16"/>
              </w:rPr>
              <w:t>2</w:t>
            </w:r>
          </w:p>
        </w:tc>
        <w:tc>
          <w:tcPr>
            <w:tcW w:w="993" w:type="dxa"/>
            <w:tcBorders>
              <w:top w:val="single" w:sz="4" w:space="0" w:color="auto"/>
              <w:left w:val="nil"/>
              <w:bottom w:val="single" w:sz="4" w:space="0" w:color="auto"/>
              <w:right w:val="single" w:sz="4" w:space="0" w:color="auto"/>
            </w:tcBorders>
            <w:vAlign w:val="center"/>
          </w:tcPr>
          <w:p w14:paraId="70B126FF" w14:textId="77777777" w:rsidR="0040531C" w:rsidRDefault="00E27A2F">
            <w:pPr>
              <w:jc w:val="center"/>
              <w:rPr>
                <w:rFonts w:ascii="Arial" w:hAnsi="Arial" w:cs="Arial"/>
                <w:sz w:val="16"/>
                <w:szCs w:val="16"/>
              </w:rPr>
            </w:pPr>
            <w:r>
              <w:rPr>
                <w:rFonts w:ascii="Arial" w:hAnsi="Arial" w:cs="Arial"/>
                <w:sz w:val="16"/>
                <w:szCs w:val="16"/>
              </w:rPr>
              <w:t>274,96</w:t>
            </w:r>
          </w:p>
        </w:tc>
        <w:tc>
          <w:tcPr>
            <w:tcW w:w="1275" w:type="dxa"/>
            <w:tcBorders>
              <w:top w:val="single" w:sz="4" w:space="0" w:color="auto"/>
              <w:left w:val="nil"/>
              <w:bottom w:val="single" w:sz="4" w:space="0" w:color="auto"/>
              <w:right w:val="single" w:sz="4" w:space="0" w:color="auto"/>
            </w:tcBorders>
            <w:vAlign w:val="center"/>
          </w:tcPr>
          <w:p w14:paraId="5731FBB2" w14:textId="77777777" w:rsidR="0040531C" w:rsidRDefault="00E27A2F">
            <w:pPr>
              <w:jc w:val="center"/>
              <w:rPr>
                <w:rFonts w:ascii="Arial" w:hAnsi="Arial" w:cs="Arial"/>
                <w:sz w:val="16"/>
                <w:szCs w:val="16"/>
              </w:rPr>
            </w:pPr>
            <w:r>
              <w:rPr>
                <w:rFonts w:ascii="Arial" w:hAnsi="Arial" w:cs="Arial"/>
                <w:sz w:val="16"/>
                <w:szCs w:val="16"/>
              </w:rPr>
              <w:t>549,92</w:t>
            </w:r>
          </w:p>
        </w:tc>
      </w:tr>
      <w:tr w:rsidR="0040531C" w14:paraId="424C0C6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B8A7DE4" w14:textId="77777777" w:rsidR="0040531C" w:rsidRDefault="00E27A2F">
            <w:pPr>
              <w:rPr>
                <w:rFonts w:ascii="Arial" w:hAnsi="Arial" w:cs="Arial"/>
                <w:sz w:val="16"/>
                <w:szCs w:val="16"/>
              </w:rPr>
            </w:pPr>
            <w:r>
              <w:rPr>
                <w:rFonts w:ascii="Arial" w:hAnsi="Arial" w:cs="Arial"/>
                <w:sz w:val="16"/>
                <w:szCs w:val="16"/>
              </w:rPr>
              <w:t>66</w:t>
            </w:r>
          </w:p>
        </w:tc>
        <w:tc>
          <w:tcPr>
            <w:tcW w:w="5466" w:type="dxa"/>
            <w:tcBorders>
              <w:top w:val="single" w:sz="4" w:space="0" w:color="auto"/>
              <w:left w:val="nil"/>
              <w:bottom w:val="single" w:sz="4" w:space="0" w:color="auto"/>
              <w:right w:val="single" w:sz="4" w:space="0" w:color="auto"/>
            </w:tcBorders>
            <w:vAlign w:val="center"/>
          </w:tcPr>
          <w:p w14:paraId="0B0C7CF5" w14:textId="77777777" w:rsidR="0040531C" w:rsidRDefault="00E27A2F">
            <w:pPr>
              <w:jc w:val="both"/>
              <w:rPr>
                <w:rFonts w:ascii="Arial" w:hAnsi="Arial" w:cs="Arial"/>
                <w:sz w:val="20"/>
              </w:rPr>
            </w:pPr>
            <w:r>
              <w:rPr>
                <w:rFonts w:ascii="Arial" w:hAnsi="Arial" w:cs="Arial"/>
                <w:sz w:val="16"/>
                <w:szCs w:val="16"/>
              </w:rPr>
              <w:t>Caixa térmica com alça, capacidade de 75 l, material em polipropileno, dimensões: 46,70 cm x 64 cm x 46,80 cm cor azul.</w:t>
            </w:r>
          </w:p>
        </w:tc>
        <w:tc>
          <w:tcPr>
            <w:tcW w:w="1134" w:type="dxa"/>
            <w:tcBorders>
              <w:top w:val="single" w:sz="4" w:space="0" w:color="auto"/>
              <w:left w:val="nil"/>
              <w:bottom w:val="single" w:sz="4" w:space="0" w:color="auto"/>
              <w:right w:val="single" w:sz="4" w:space="0" w:color="auto"/>
            </w:tcBorders>
            <w:vAlign w:val="center"/>
          </w:tcPr>
          <w:p w14:paraId="7922707B"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394228B4" w14:textId="77777777" w:rsidR="0040531C" w:rsidRDefault="00E27A2F">
            <w:pPr>
              <w:jc w:val="center"/>
              <w:rPr>
                <w:rFonts w:ascii="Arial" w:hAnsi="Arial" w:cs="Arial"/>
                <w:sz w:val="16"/>
                <w:szCs w:val="16"/>
              </w:rPr>
            </w:pPr>
            <w:r>
              <w:rPr>
                <w:rFonts w:ascii="Arial" w:hAnsi="Arial" w:cs="Arial"/>
                <w:sz w:val="16"/>
                <w:szCs w:val="16"/>
              </w:rPr>
              <w:t>2</w:t>
            </w:r>
          </w:p>
        </w:tc>
        <w:tc>
          <w:tcPr>
            <w:tcW w:w="993" w:type="dxa"/>
            <w:tcBorders>
              <w:top w:val="single" w:sz="4" w:space="0" w:color="auto"/>
              <w:left w:val="nil"/>
              <w:bottom w:val="single" w:sz="4" w:space="0" w:color="auto"/>
              <w:right w:val="single" w:sz="4" w:space="0" w:color="auto"/>
            </w:tcBorders>
            <w:vAlign w:val="center"/>
          </w:tcPr>
          <w:p w14:paraId="3A204B58" w14:textId="77777777" w:rsidR="0040531C" w:rsidRDefault="00E27A2F">
            <w:pPr>
              <w:jc w:val="center"/>
              <w:rPr>
                <w:rFonts w:ascii="Arial" w:hAnsi="Arial" w:cs="Arial"/>
                <w:sz w:val="16"/>
                <w:szCs w:val="16"/>
              </w:rPr>
            </w:pPr>
            <w:r>
              <w:rPr>
                <w:rFonts w:ascii="Arial" w:hAnsi="Arial" w:cs="Arial"/>
                <w:sz w:val="16"/>
                <w:szCs w:val="16"/>
              </w:rPr>
              <w:t>392,55</w:t>
            </w:r>
          </w:p>
        </w:tc>
        <w:tc>
          <w:tcPr>
            <w:tcW w:w="1275" w:type="dxa"/>
            <w:tcBorders>
              <w:top w:val="single" w:sz="4" w:space="0" w:color="auto"/>
              <w:left w:val="nil"/>
              <w:bottom w:val="single" w:sz="4" w:space="0" w:color="auto"/>
              <w:right w:val="single" w:sz="4" w:space="0" w:color="auto"/>
            </w:tcBorders>
            <w:vAlign w:val="center"/>
          </w:tcPr>
          <w:p w14:paraId="03F75387" w14:textId="77777777" w:rsidR="0040531C" w:rsidRDefault="00E27A2F">
            <w:pPr>
              <w:jc w:val="center"/>
              <w:rPr>
                <w:rFonts w:ascii="Arial" w:hAnsi="Arial" w:cs="Arial"/>
                <w:sz w:val="16"/>
                <w:szCs w:val="16"/>
              </w:rPr>
            </w:pPr>
            <w:r>
              <w:rPr>
                <w:rFonts w:ascii="Arial" w:hAnsi="Arial" w:cs="Arial"/>
                <w:sz w:val="16"/>
                <w:szCs w:val="16"/>
              </w:rPr>
              <w:t>785,10</w:t>
            </w:r>
          </w:p>
        </w:tc>
      </w:tr>
      <w:tr w:rsidR="0040531C" w14:paraId="72073EF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A83B0C3" w14:textId="77777777" w:rsidR="0040531C" w:rsidRDefault="00E27A2F">
            <w:pPr>
              <w:rPr>
                <w:rFonts w:ascii="Arial" w:hAnsi="Arial" w:cs="Arial"/>
                <w:sz w:val="16"/>
                <w:szCs w:val="16"/>
              </w:rPr>
            </w:pPr>
            <w:r>
              <w:rPr>
                <w:rFonts w:ascii="Arial" w:hAnsi="Arial" w:cs="Arial"/>
                <w:sz w:val="16"/>
                <w:szCs w:val="16"/>
              </w:rPr>
              <w:t>67</w:t>
            </w:r>
          </w:p>
        </w:tc>
        <w:tc>
          <w:tcPr>
            <w:tcW w:w="5466" w:type="dxa"/>
            <w:tcBorders>
              <w:top w:val="single" w:sz="4" w:space="0" w:color="auto"/>
              <w:left w:val="nil"/>
              <w:bottom w:val="single" w:sz="4" w:space="0" w:color="auto"/>
              <w:right w:val="single" w:sz="4" w:space="0" w:color="auto"/>
            </w:tcBorders>
            <w:vAlign w:val="center"/>
          </w:tcPr>
          <w:p w14:paraId="29212CA4" w14:textId="77777777" w:rsidR="0040531C" w:rsidRDefault="00E27A2F">
            <w:pPr>
              <w:jc w:val="both"/>
              <w:rPr>
                <w:rFonts w:ascii="Arial" w:hAnsi="Arial" w:cs="Arial"/>
                <w:sz w:val="20"/>
              </w:rPr>
            </w:pPr>
            <w:r>
              <w:rPr>
                <w:rFonts w:ascii="Arial" w:hAnsi="Arial" w:cs="Arial"/>
                <w:sz w:val="16"/>
                <w:szCs w:val="16"/>
              </w:rPr>
              <w:t>Escorredor de massa alimentícia industrial em aço inoxidável com 31 cm diâmetro, 20 cm altura.</w:t>
            </w:r>
          </w:p>
        </w:tc>
        <w:tc>
          <w:tcPr>
            <w:tcW w:w="1134" w:type="dxa"/>
            <w:tcBorders>
              <w:top w:val="single" w:sz="4" w:space="0" w:color="auto"/>
              <w:left w:val="nil"/>
              <w:bottom w:val="single" w:sz="4" w:space="0" w:color="auto"/>
              <w:right w:val="single" w:sz="4" w:space="0" w:color="auto"/>
            </w:tcBorders>
            <w:vAlign w:val="center"/>
          </w:tcPr>
          <w:p w14:paraId="78BA5688"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1F96A023" w14:textId="77777777" w:rsidR="0040531C" w:rsidRDefault="00E27A2F">
            <w:pPr>
              <w:jc w:val="center"/>
              <w:rPr>
                <w:rFonts w:ascii="Arial" w:hAnsi="Arial" w:cs="Arial"/>
                <w:sz w:val="16"/>
                <w:szCs w:val="16"/>
              </w:rPr>
            </w:pPr>
            <w:r>
              <w:rPr>
                <w:rFonts w:ascii="Arial" w:hAnsi="Arial" w:cs="Arial"/>
                <w:sz w:val="16"/>
                <w:szCs w:val="16"/>
              </w:rPr>
              <w:t>4</w:t>
            </w:r>
          </w:p>
        </w:tc>
        <w:tc>
          <w:tcPr>
            <w:tcW w:w="993" w:type="dxa"/>
            <w:tcBorders>
              <w:top w:val="single" w:sz="4" w:space="0" w:color="auto"/>
              <w:left w:val="nil"/>
              <w:bottom w:val="single" w:sz="4" w:space="0" w:color="auto"/>
              <w:right w:val="single" w:sz="4" w:space="0" w:color="auto"/>
            </w:tcBorders>
            <w:vAlign w:val="center"/>
          </w:tcPr>
          <w:p w14:paraId="708A1496" w14:textId="77777777" w:rsidR="0040531C" w:rsidRDefault="00E27A2F">
            <w:pPr>
              <w:jc w:val="center"/>
              <w:rPr>
                <w:rFonts w:ascii="Arial" w:hAnsi="Arial" w:cs="Arial"/>
                <w:sz w:val="16"/>
                <w:szCs w:val="16"/>
              </w:rPr>
            </w:pPr>
            <w:r>
              <w:rPr>
                <w:rFonts w:ascii="Arial" w:hAnsi="Arial" w:cs="Arial"/>
                <w:sz w:val="16"/>
                <w:szCs w:val="16"/>
              </w:rPr>
              <w:t>88,22</w:t>
            </w:r>
          </w:p>
        </w:tc>
        <w:tc>
          <w:tcPr>
            <w:tcW w:w="1275" w:type="dxa"/>
            <w:tcBorders>
              <w:top w:val="single" w:sz="4" w:space="0" w:color="auto"/>
              <w:left w:val="nil"/>
              <w:bottom w:val="single" w:sz="4" w:space="0" w:color="auto"/>
              <w:right w:val="single" w:sz="4" w:space="0" w:color="auto"/>
            </w:tcBorders>
            <w:vAlign w:val="center"/>
          </w:tcPr>
          <w:p w14:paraId="7C44AF55" w14:textId="77777777" w:rsidR="0040531C" w:rsidRDefault="00E27A2F">
            <w:pPr>
              <w:jc w:val="center"/>
              <w:rPr>
                <w:rFonts w:ascii="Arial" w:hAnsi="Arial" w:cs="Arial"/>
                <w:sz w:val="16"/>
                <w:szCs w:val="16"/>
              </w:rPr>
            </w:pPr>
            <w:r>
              <w:rPr>
                <w:rFonts w:ascii="Arial" w:hAnsi="Arial" w:cs="Arial"/>
                <w:sz w:val="16"/>
                <w:szCs w:val="16"/>
              </w:rPr>
              <w:t>352,88</w:t>
            </w:r>
          </w:p>
        </w:tc>
      </w:tr>
      <w:tr w:rsidR="0040531C" w14:paraId="47453AB9"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B08A4DD" w14:textId="77777777" w:rsidR="0040531C" w:rsidRDefault="00E27A2F">
            <w:pPr>
              <w:rPr>
                <w:rFonts w:ascii="Arial" w:hAnsi="Arial" w:cs="Arial"/>
                <w:sz w:val="16"/>
                <w:szCs w:val="16"/>
              </w:rPr>
            </w:pPr>
            <w:r>
              <w:rPr>
                <w:rFonts w:ascii="Arial" w:hAnsi="Arial" w:cs="Arial"/>
                <w:sz w:val="16"/>
                <w:szCs w:val="16"/>
              </w:rPr>
              <w:t>68</w:t>
            </w:r>
          </w:p>
        </w:tc>
        <w:tc>
          <w:tcPr>
            <w:tcW w:w="5466" w:type="dxa"/>
            <w:tcBorders>
              <w:top w:val="single" w:sz="4" w:space="0" w:color="auto"/>
              <w:left w:val="nil"/>
              <w:bottom w:val="single" w:sz="4" w:space="0" w:color="auto"/>
              <w:right w:val="single" w:sz="4" w:space="0" w:color="auto"/>
            </w:tcBorders>
            <w:vAlign w:val="center"/>
          </w:tcPr>
          <w:p w14:paraId="35A97F3D" w14:textId="77777777" w:rsidR="0040531C" w:rsidRDefault="00E27A2F">
            <w:pPr>
              <w:jc w:val="both"/>
              <w:rPr>
                <w:rFonts w:ascii="Arial" w:hAnsi="Arial" w:cs="Arial"/>
                <w:sz w:val="20"/>
              </w:rPr>
            </w:pPr>
            <w:r>
              <w:rPr>
                <w:rFonts w:ascii="Arial" w:hAnsi="Arial" w:cs="Arial"/>
                <w:sz w:val="16"/>
                <w:szCs w:val="16"/>
              </w:rPr>
              <w:t>Prato descartável de 15 cm pacote com 50 unidades–raso, cor: branca, embalagem com 10 pratos, dimensões (AxLxP): 1,5 x 15 x 15 cm, Peso: 35 gramas</w:t>
            </w:r>
          </w:p>
        </w:tc>
        <w:tc>
          <w:tcPr>
            <w:tcW w:w="1134" w:type="dxa"/>
            <w:tcBorders>
              <w:top w:val="single" w:sz="4" w:space="0" w:color="auto"/>
              <w:left w:val="nil"/>
              <w:bottom w:val="single" w:sz="4" w:space="0" w:color="auto"/>
              <w:right w:val="single" w:sz="4" w:space="0" w:color="auto"/>
            </w:tcBorders>
            <w:vAlign w:val="center"/>
          </w:tcPr>
          <w:p w14:paraId="42830F8B" w14:textId="77777777" w:rsidR="0040531C" w:rsidRDefault="00E27A2F">
            <w:pPr>
              <w:jc w:val="center"/>
              <w:rPr>
                <w:rFonts w:ascii="Arial" w:hAnsi="Arial" w:cs="Arial"/>
                <w:sz w:val="20"/>
              </w:rPr>
            </w:pPr>
            <w:r>
              <w:rPr>
                <w:rFonts w:ascii="Arial" w:hAnsi="Arial" w:cs="Arial"/>
                <w:sz w:val="16"/>
                <w:szCs w:val="16"/>
              </w:rPr>
              <w:t>Pct</w:t>
            </w:r>
          </w:p>
        </w:tc>
        <w:tc>
          <w:tcPr>
            <w:tcW w:w="992" w:type="dxa"/>
            <w:tcBorders>
              <w:top w:val="single" w:sz="4" w:space="0" w:color="auto"/>
              <w:left w:val="nil"/>
              <w:bottom w:val="single" w:sz="4" w:space="0" w:color="auto"/>
              <w:right w:val="single" w:sz="4" w:space="0" w:color="auto"/>
            </w:tcBorders>
            <w:vAlign w:val="center"/>
          </w:tcPr>
          <w:p w14:paraId="38F80CCE" w14:textId="77777777" w:rsidR="0040531C" w:rsidRDefault="00E27A2F">
            <w:pPr>
              <w:jc w:val="center"/>
              <w:rPr>
                <w:rFonts w:ascii="Arial" w:hAnsi="Arial" w:cs="Arial"/>
                <w:sz w:val="16"/>
                <w:szCs w:val="16"/>
              </w:rPr>
            </w:pPr>
            <w:r>
              <w:rPr>
                <w:rFonts w:ascii="Arial" w:hAnsi="Arial" w:cs="Arial"/>
                <w:sz w:val="16"/>
                <w:szCs w:val="16"/>
              </w:rPr>
              <w:t>30</w:t>
            </w:r>
          </w:p>
        </w:tc>
        <w:tc>
          <w:tcPr>
            <w:tcW w:w="993" w:type="dxa"/>
            <w:tcBorders>
              <w:top w:val="single" w:sz="4" w:space="0" w:color="auto"/>
              <w:left w:val="nil"/>
              <w:bottom w:val="single" w:sz="4" w:space="0" w:color="auto"/>
              <w:right w:val="single" w:sz="4" w:space="0" w:color="auto"/>
            </w:tcBorders>
            <w:vAlign w:val="center"/>
          </w:tcPr>
          <w:p w14:paraId="1F10155A" w14:textId="77777777" w:rsidR="0040531C" w:rsidRDefault="00E27A2F">
            <w:pPr>
              <w:jc w:val="center"/>
              <w:rPr>
                <w:rFonts w:ascii="Arial" w:hAnsi="Arial" w:cs="Arial"/>
                <w:sz w:val="16"/>
                <w:szCs w:val="16"/>
              </w:rPr>
            </w:pPr>
            <w:r>
              <w:rPr>
                <w:rFonts w:ascii="Arial" w:hAnsi="Arial" w:cs="Arial"/>
                <w:sz w:val="16"/>
                <w:szCs w:val="16"/>
              </w:rPr>
              <w:t>4,75</w:t>
            </w:r>
          </w:p>
        </w:tc>
        <w:tc>
          <w:tcPr>
            <w:tcW w:w="1275" w:type="dxa"/>
            <w:tcBorders>
              <w:top w:val="single" w:sz="4" w:space="0" w:color="auto"/>
              <w:left w:val="nil"/>
              <w:bottom w:val="single" w:sz="4" w:space="0" w:color="auto"/>
              <w:right w:val="single" w:sz="4" w:space="0" w:color="auto"/>
            </w:tcBorders>
            <w:vAlign w:val="center"/>
          </w:tcPr>
          <w:p w14:paraId="470FE15B" w14:textId="77777777" w:rsidR="0040531C" w:rsidRDefault="00E27A2F">
            <w:pPr>
              <w:jc w:val="center"/>
              <w:rPr>
                <w:rFonts w:ascii="Arial" w:hAnsi="Arial" w:cs="Arial"/>
                <w:sz w:val="16"/>
                <w:szCs w:val="16"/>
              </w:rPr>
            </w:pPr>
            <w:r>
              <w:rPr>
                <w:rFonts w:ascii="Arial" w:hAnsi="Arial" w:cs="Arial"/>
                <w:sz w:val="16"/>
                <w:szCs w:val="16"/>
              </w:rPr>
              <w:t>142,50</w:t>
            </w:r>
          </w:p>
        </w:tc>
      </w:tr>
      <w:tr w:rsidR="0040531C" w14:paraId="6EB5293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5EA9CCE" w14:textId="77777777" w:rsidR="0040531C" w:rsidRDefault="00E27A2F">
            <w:pPr>
              <w:rPr>
                <w:rFonts w:ascii="Arial" w:hAnsi="Arial" w:cs="Arial"/>
                <w:sz w:val="16"/>
                <w:szCs w:val="16"/>
              </w:rPr>
            </w:pPr>
            <w:r>
              <w:rPr>
                <w:rFonts w:ascii="Arial" w:hAnsi="Arial" w:cs="Arial"/>
                <w:sz w:val="16"/>
                <w:szCs w:val="16"/>
              </w:rPr>
              <w:t>69</w:t>
            </w:r>
          </w:p>
        </w:tc>
        <w:tc>
          <w:tcPr>
            <w:tcW w:w="5466" w:type="dxa"/>
            <w:tcBorders>
              <w:top w:val="single" w:sz="4" w:space="0" w:color="auto"/>
              <w:left w:val="nil"/>
              <w:bottom w:val="single" w:sz="4" w:space="0" w:color="auto"/>
              <w:right w:val="single" w:sz="4" w:space="0" w:color="auto"/>
            </w:tcBorders>
            <w:vAlign w:val="center"/>
          </w:tcPr>
          <w:p w14:paraId="548E5D42" w14:textId="77777777" w:rsidR="0040531C" w:rsidRDefault="00E27A2F">
            <w:pPr>
              <w:jc w:val="both"/>
              <w:rPr>
                <w:rFonts w:ascii="Arial" w:hAnsi="Arial" w:cs="Arial"/>
                <w:sz w:val="20"/>
              </w:rPr>
            </w:pPr>
            <w:r>
              <w:rPr>
                <w:rFonts w:ascii="Arial" w:hAnsi="Arial" w:cs="Arial"/>
                <w:sz w:val="16"/>
                <w:szCs w:val="16"/>
              </w:rPr>
              <w:t>Rolo de Papel Filme PVC 28 cm 30 m, ideal para proteger e conservar alimentos, rolo de 30 metros, caixa com 1 unidade.Filme transparente para proteger e conservar alimentos, Ideal para Freezer e</w:t>
            </w:r>
          </w:p>
        </w:tc>
        <w:tc>
          <w:tcPr>
            <w:tcW w:w="1134" w:type="dxa"/>
            <w:tcBorders>
              <w:top w:val="single" w:sz="4" w:space="0" w:color="auto"/>
              <w:left w:val="nil"/>
              <w:bottom w:val="single" w:sz="4" w:space="0" w:color="auto"/>
              <w:right w:val="single" w:sz="4" w:space="0" w:color="auto"/>
            </w:tcBorders>
            <w:vAlign w:val="center"/>
          </w:tcPr>
          <w:p w14:paraId="749C7F52"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32CD5E88" w14:textId="77777777" w:rsidR="0040531C" w:rsidRDefault="00E27A2F">
            <w:pPr>
              <w:jc w:val="center"/>
              <w:rPr>
                <w:rFonts w:ascii="Arial" w:hAnsi="Arial" w:cs="Arial"/>
                <w:sz w:val="16"/>
                <w:szCs w:val="16"/>
              </w:rPr>
            </w:pPr>
            <w:r>
              <w:rPr>
                <w:rFonts w:ascii="Arial" w:hAnsi="Arial" w:cs="Arial"/>
                <w:sz w:val="16"/>
                <w:szCs w:val="16"/>
              </w:rPr>
              <w:t>30</w:t>
            </w:r>
          </w:p>
        </w:tc>
        <w:tc>
          <w:tcPr>
            <w:tcW w:w="993" w:type="dxa"/>
            <w:tcBorders>
              <w:top w:val="single" w:sz="4" w:space="0" w:color="auto"/>
              <w:left w:val="nil"/>
              <w:bottom w:val="single" w:sz="4" w:space="0" w:color="auto"/>
              <w:right w:val="single" w:sz="4" w:space="0" w:color="auto"/>
            </w:tcBorders>
            <w:vAlign w:val="center"/>
          </w:tcPr>
          <w:p w14:paraId="0BB0570F" w14:textId="77777777" w:rsidR="0040531C" w:rsidRDefault="00E27A2F">
            <w:pPr>
              <w:jc w:val="center"/>
              <w:rPr>
                <w:rFonts w:ascii="Arial" w:hAnsi="Arial" w:cs="Arial"/>
                <w:sz w:val="16"/>
                <w:szCs w:val="16"/>
              </w:rPr>
            </w:pPr>
            <w:r>
              <w:rPr>
                <w:rFonts w:ascii="Arial" w:hAnsi="Arial" w:cs="Arial"/>
                <w:sz w:val="16"/>
                <w:szCs w:val="16"/>
              </w:rPr>
              <w:t>6,00</w:t>
            </w:r>
          </w:p>
        </w:tc>
        <w:tc>
          <w:tcPr>
            <w:tcW w:w="1275" w:type="dxa"/>
            <w:tcBorders>
              <w:top w:val="single" w:sz="4" w:space="0" w:color="auto"/>
              <w:left w:val="nil"/>
              <w:bottom w:val="single" w:sz="4" w:space="0" w:color="auto"/>
              <w:right w:val="single" w:sz="4" w:space="0" w:color="auto"/>
            </w:tcBorders>
            <w:vAlign w:val="center"/>
          </w:tcPr>
          <w:p w14:paraId="07089127" w14:textId="77777777" w:rsidR="0040531C" w:rsidRDefault="00E27A2F">
            <w:pPr>
              <w:jc w:val="center"/>
              <w:rPr>
                <w:rFonts w:ascii="Arial" w:hAnsi="Arial" w:cs="Arial"/>
                <w:sz w:val="16"/>
                <w:szCs w:val="16"/>
              </w:rPr>
            </w:pPr>
            <w:r>
              <w:rPr>
                <w:rFonts w:ascii="Arial" w:hAnsi="Arial" w:cs="Arial"/>
                <w:sz w:val="16"/>
                <w:szCs w:val="16"/>
              </w:rPr>
              <w:t>180,00</w:t>
            </w:r>
          </w:p>
        </w:tc>
      </w:tr>
      <w:tr w:rsidR="0040531C" w14:paraId="342B97C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6FABE41" w14:textId="77777777" w:rsidR="0040531C" w:rsidRDefault="00E27A2F">
            <w:pPr>
              <w:rPr>
                <w:rFonts w:ascii="Arial" w:hAnsi="Arial" w:cs="Arial"/>
                <w:sz w:val="16"/>
                <w:szCs w:val="16"/>
              </w:rPr>
            </w:pPr>
            <w:r>
              <w:rPr>
                <w:rFonts w:ascii="Arial" w:hAnsi="Arial" w:cs="Arial"/>
                <w:sz w:val="16"/>
                <w:szCs w:val="16"/>
              </w:rPr>
              <w:t>70</w:t>
            </w:r>
          </w:p>
        </w:tc>
        <w:tc>
          <w:tcPr>
            <w:tcW w:w="5466" w:type="dxa"/>
            <w:tcBorders>
              <w:top w:val="single" w:sz="4" w:space="0" w:color="auto"/>
              <w:left w:val="nil"/>
              <w:bottom w:val="single" w:sz="4" w:space="0" w:color="auto"/>
              <w:right w:val="single" w:sz="4" w:space="0" w:color="auto"/>
            </w:tcBorders>
            <w:vAlign w:val="center"/>
          </w:tcPr>
          <w:p w14:paraId="4C61A1F3" w14:textId="77777777" w:rsidR="0040531C" w:rsidRDefault="00E27A2F">
            <w:pPr>
              <w:jc w:val="both"/>
              <w:rPr>
                <w:rFonts w:ascii="Arial" w:hAnsi="Arial" w:cs="Arial"/>
                <w:sz w:val="20"/>
              </w:rPr>
            </w:pPr>
            <w:r>
              <w:rPr>
                <w:rFonts w:ascii="Arial" w:hAnsi="Arial" w:cs="Arial"/>
                <w:sz w:val="16"/>
                <w:szCs w:val="16"/>
              </w:rPr>
              <w:t>Panela de Pressão Fechamento Externo 24 litros Alumínio. possuindo 8 travas na tampa para vedação completa e duas válvulas adicionais para saída de pressão em caso de obstrução da válvula principal, o que proporciona maior segurança e tranquilidade durante o uso. Certificada pelo inmetro, trabalha sob pressão de 80 Kpa, acima da média de outras panelas, cabo e alça antitérmicos para melhor manuseio. Dimensões aproximadas: Altura: 43,5cm Largura: 36 cm Comprimento: 44 cm</w:t>
            </w:r>
          </w:p>
        </w:tc>
        <w:tc>
          <w:tcPr>
            <w:tcW w:w="1134" w:type="dxa"/>
            <w:tcBorders>
              <w:top w:val="single" w:sz="4" w:space="0" w:color="auto"/>
              <w:left w:val="nil"/>
              <w:bottom w:val="single" w:sz="4" w:space="0" w:color="auto"/>
              <w:right w:val="single" w:sz="4" w:space="0" w:color="auto"/>
            </w:tcBorders>
            <w:vAlign w:val="center"/>
          </w:tcPr>
          <w:p w14:paraId="588EB50D"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75C4A264" w14:textId="77777777" w:rsidR="0040531C" w:rsidRDefault="00E27A2F">
            <w:pPr>
              <w:jc w:val="center"/>
              <w:rPr>
                <w:rFonts w:ascii="Arial" w:hAnsi="Arial" w:cs="Arial"/>
                <w:sz w:val="16"/>
                <w:szCs w:val="16"/>
              </w:rPr>
            </w:pPr>
            <w:r>
              <w:rPr>
                <w:rFonts w:ascii="Arial" w:hAnsi="Arial" w:cs="Arial"/>
                <w:sz w:val="16"/>
                <w:szCs w:val="16"/>
              </w:rPr>
              <w:t>2</w:t>
            </w:r>
          </w:p>
        </w:tc>
        <w:tc>
          <w:tcPr>
            <w:tcW w:w="993" w:type="dxa"/>
            <w:tcBorders>
              <w:top w:val="single" w:sz="4" w:space="0" w:color="auto"/>
              <w:left w:val="nil"/>
              <w:bottom w:val="single" w:sz="4" w:space="0" w:color="auto"/>
              <w:right w:val="single" w:sz="4" w:space="0" w:color="auto"/>
            </w:tcBorders>
            <w:vAlign w:val="center"/>
          </w:tcPr>
          <w:p w14:paraId="1396BB09" w14:textId="77777777" w:rsidR="0040531C" w:rsidRDefault="00E27A2F">
            <w:pPr>
              <w:jc w:val="center"/>
              <w:rPr>
                <w:rFonts w:ascii="Arial" w:hAnsi="Arial" w:cs="Arial"/>
                <w:sz w:val="16"/>
                <w:szCs w:val="16"/>
              </w:rPr>
            </w:pPr>
            <w:r>
              <w:rPr>
                <w:rFonts w:ascii="Arial" w:hAnsi="Arial" w:cs="Arial"/>
                <w:sz w:val="16"/>
                <w:szCs w:val="16"/>
              </w:rPr>
              <w:t>504,80</w:t>
            </w:r>
          </w:p>
        </w:tc>
        <w:tc>
          <w:tcPr>
            <w:tcW w:w="1275" w:type="dxa"/>
            <w:tcBorders>
              <w:top w:val="single" w:sz="4" w:space="0" w:color="auto"/>
              <w:left w:val="nil"/>
              <w:bottom w:val="single" w:sz="4" w:space="0" w:color="auto"/>
              <w:right w:val="single" w:sz="4" w:space="0" w:color="auto"/>
            </w:tcBorders>
            <w:vAlign w:val="center"/>
          </w:tcPr>
          <w:p w14:paraId="1892008B" w14:textId="77777777" w:rsidR="0040531C" w:rsidRDefault="00E27A2F">
            <w:pPr>
              <w:jc w:val="center"/>
              <w:rPr>
                <w:rFonts w:ascii="Arial" w:hAnsi="Arial" w:cs="Arial"/>
                <w:sz w:val="16"/>
                <w:szCs w:val="16"/>
              </w:rPr>
            </w:pPr>
            <w:r>
              <w:rPr>
                <w:rFonts w:ascii="Arial" w:hAnsi="Arial" w:cs="Arial"/>
                <w:sz w:val="16"/>
                <w:szCs w:val="16"/>
              </w:rPr>
              <w:t>1.009,60</w:t>
            </w:r>
          </w:p>
        </w:tc>
      </w:tr>
      <w:tr w:rsidR="0040531C" w14:paraId="4BE3B29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76AB1D8" w14:textId="77777777" w:rsidR="0040531C" w:rsidRDefault="00E27A2F">
            <w:pPr>
              <w:rPr>
                <w:rFonts w:ascii="Arial" w:hAnsi="Arial" w:cs="Arial"/>
                <w:sz w:val="16"/>
                <w:szCs w:val="16"/>
              </w:rPr>
            </w:pPr>
            <w:r>
              <w:rPr>
                <w:rFonts w:ascii="Arial" w:hAnsi="Arial" w:cs="Arial"/>
                <w:sz w:val="16"/>
                <w:szCs w:val="16"/>
              </w:rPr>
              <w:t>71</w:t>
            </w:r>
          </w:p>
        </w:tc>
        <w:tc>
          <w:tcPr>
            <w:tcW w:w="5466" w:type="dxa"/>
            <w:tcBorders>
              <w:top w:val="single" w:sz="4" w:space="0" w:color="auto"/>
              <w:left w:val="nil"/>
              <w:bottom w:val="single" w:sz="4" w:space="0" w:color="auto"/>
              <w:right w:val="single" w:sz="4" w:space="0" w:color="auto"/>
            </w:tcBorders>
            <w:vAlign w:val="center"/>
          </w:tcPr>
          <w:p w14:paraId="23356B4F" w14:textId="77777777" w:rsidR="0040531C" w:rsidRDefault="00E27A2F">
            <w:pPr>
              <w:jc w:val="both"/>
              <w:rPr>
                <w:rFonts w:ascii="Arial" w:hAnsi="Arial" w:cs="Arial"/>
                <w:sz w:val="20"/>
              </w:rPr>
            </w:pPr>
            <w:r>
              <w:rPr>
                <w:rFonts w:ascii="Arial" w:hAnsi="Arial" w:cs="Arial"/>
                <w:sz w:val="16"/>
                <w:szCs w:val="16"/>
              </w:rPr>
              <w:t>Xícara de Chá 180ml com Pires porcelana, 6 unidades. Empilhável pode ser levado ao microondas e lava louças, material: Porcelana cor: Branca, formato: Redondo, diâmetro da xícara: 8cm, altura da xícara:6.5cm, capacidade: 180ml, diâmetro do pires: 16cm, altura do pires: 1.5cm</w:t>
            </w:r>
          </w:p>
        </w:tc>
        <w:tc>
          <w:tcPr>
            <w:tcW w:w="1134" w:type="dxa"/>
            <w:tcBorders>
              <w:top w:val="single" w:sz="4" w:space="0" w:color="auto"/>
              <w:left w:val="nil"/>
              <w:bottom w:val="single" w:sz="4" w:space="0" w:color="auto"/>
              <w:right w:val="single" w:sz="4" w:space="0" w:color="auto"/>
            </w:tcBorders>
            <w:vAlign w:val="center"/>
          </w:tcPr>
          <w:p w14:paraId="5362863F" w14:textId="77777777" w:rsidR="0040531C" w:rsidRDefault="00E27A2F">
            <w:pPr>
              <w:jc w:val="center"/>
              <w:rPr>
                <w:rFonts w:ascii="Arial" w:hAnsi="Arial" w:cs="Arial"/>
                <w:sz w:val="20"/>
              </w:rPr>
            </w:pPr>
            <w:r>
              <w:rPr>
                <w:rFonts w:ascii="Arial" w:hAnsi="Arial" w:cs="Arial"/>
                <w:sz w:val="16"/>
                <w:szCs w:val="16"/>
              </w:rPr>
              <w:t>JOGO</w:t>
            </w:r>
          </w:p>
        </w:tc>
        <w:tc>
          <w:tcPr>
            <w:tcW w:w="992" w:type="dxa"/>
            <w:tcBorders>
              <w:top w:val="single" w:sz="4" w:space="0" w:color="auto"/>
              <w:left w:val="nil"/>
              <w:bottom w:val="single" w:sz="4" w:space="0" w:color="auto"/>
              <w:right w:val="single" w:sz="4" w:space="0" w:color="auto"/>
            </w:tcBorders>
            <w:vAlign w:val="center"/>
          </w:tcPr>
          <w:p w14:paraId="05C502D8" w14:textId="77777777" w:rsidR="0040531C" w:rsidRDefault="00E27A2F">
            <w:pPr>
              <w:jc w:val="center"/>
              <w:rPr>
                <w:rFonts w:ascii="Arial" w:hAnsi="Arial" w:cs="Arial"/>
                <w:sz w:val="16"/>
                <w:szCs w:val="16"/>
              </w:rPr>
            </w:pPr>
            <w:r>
              <w:rPr>
                <w:rFonts w:ascii="Arial" w:hAnsi="Arial" w:cs="Arial"/>
                <w:sz w:val="16"/>
                <w:szCs w:val="16"/>
              </w:rPr>
              <w:t>8</w:t>
            </w:r>
          </w:p>
        </w:tc>
        <w:tc>
          <w:tcPr>
            <w:tcW w:w="993" w:type="dxa"/>
            <w:tcBorders>
              <w:top w:val="single" w:sz="4" w:space="0" w:color="auto"/>
              <w:left w:val="nil"/>
              <w:bottom w:val="single" w:sz="4" w:space="0" w:color="auto"/>
              <w:right w:val="single" w:sz="4" w:space="0" w:color="auto"/>
            </w:tcBorders>
            <w:vAlign w:val="center"/>
          </w:tcPr>
          <w:p w14:paraId="720AD7C8" w14:textId="77777777" w:rsidR="0040531C" w:rsidRDefault="00E27A2F">
            <w:pPr>
              <w:jc w:val="center"/>
              <w:rPr>
                <w:rFonts w:ascii="Arial" w:hAnsi="Arial" w:cs="Arial"/>
                <w:sz w:val="16"/>
                <w:szCs w:val="16"/>
              </w:rPr>
            </w:pPr>
            <w:r>
              <w:rPr>
                <w:rFonts w:ascii="Arial" w:hAnsi="Arial" w:cs="Arial"/>
                <w:sz w:val="16"/>
                <w:szCs w:val="16"/>
              </w:rPr>
              <w:t>83,28</w:t>
            </w:r>
          </w:p>
        </w:tc>
        <w:tc>
          <w:tcPr>
            <w:tcW w:w="1275" w:type="dxa"/>
            <w:tcBorders>
              <w:top w:val="single" w:sz="4" w:space="0" w:color="auto"/>
              <w:left w:val="nil"/>
              <w:bottom w:val="single" w:sz="4" w:space="0" w:color="auto"/>
              <w:right w:val="single" w:sz="4" w:space="0" w:color="auto"/>
            </w:tcBorders>
            <w:vAlign w:val="center"/>
          </w:tcPr>
          <w:p w14:paraId="25050028" w14:textId="77777777" w:rsidR="0040531C" w:rsidRDefault="00E27A2F">
            <w:pPr>
              <w:jc w:val="center"/>
              <w:rPr>
                <w:rFonts w:ascii="Arial" w:hAnsi="Arial" w:cs="Arial"/>
                <w:sz w:val="16"/>
                <w:szCs w:val="16"/>
              </w:rPr>
            </w:pPr>
            <w:r>
              <w:rPr>
                <w:rFonts w:ascii="Arial" w:hAnsi="Arial" w:cs="Arial"/>
                <w:sz w:val="16"/>
                <w:szCs w:val="16"/>
              </w:rPr>
              <w:t>666,24</w:t>
            </w:r>
          </w:p>
        </w:tc>
      </w:tr>
      <w:tr w:rsidR="0040531C" w14:paraId="09AAA45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947C75C" w14:textId="77777777" w:rsidR="0040531C" w:rsidRDefault="00E27A2F">
            <w:pPr>
              <w:rPr>
                <w:rFonts w:ascii="Arial" w:hAnsi="Arial" w:cs="Arial"/>
                <w:sz w:val="16"/>
                <w:szCs w:val="16"/>
              </w:rPr>
            </w:pPr>
            <w:r>
              <w:rPr>
                <w:rFonts w:ascii="Arial" w:hAnsi="Arial" w:cs="Arial"/>
                <w:sz w:val="16"/>
                <w:szCs w:val="16"/>
              </w:rPr>
              <w:t>72</w:t>
            </w:r>
          </w:p>
        </w:tc>
        <w:tc>
          <w:tcPr>
            <w:tcW w:w="5466" w:type="dxa"/>
            <w:tcBorders>
              <w:top w:val="single" w:sz="4" w:space="0" w:color="auto"/>
              <w:left w:val="nil"/>
              <w:bottom w:val="single" w:sz="4" w:space="0" w:color="auto"/>
              <w:right w:val="single" w:sz="4" w:space="0" w:color="auto"/>
            </w:tcBorders>
            <w:vAlign w:val="center"/>
          </w:tcPr>
          <w:p w14:paraId="51B81992" w14:textId="77777777" w:rsidR="0040531C" w:rsidRDefault="00E27A2F">
            <w:pPr>
              <w:jc w:val="both"/>
              <w:rPr>
                <w:rFonts w:ascii="Arial" w:hAnsi="Arial" w:cs="Arial"/>
                <w:sz w:val="20"/>
              </w:rPr>
            </w:pPr>
            <w:r>
              <w:rPr>
                <w:rFonts w:ascii="Arial" w:hAnsi="Arial" w:cs="Arial"/>
                <w:sz w:val="16"/>
                <w:szCs w:val="16"/>
              </w:rPr>
              <w:t>Jarra de Vidro para Água, Suco, Chá. Transparente 1.3 L. Diâmetro: 14 cm, Altura: 21 cm</w:t>
            </w:r>
          </w:p>
        </w:tc>
        <w:tc>
          <w:tcPr>
            <w:tcW w:w="1134" w:type="dxa"/>
            <w:tcBorders>
              <w:top w:val="single" w:sz="4" w:space="0" w:color="auto"/>
              <w:left w:val="nil"/>
              <w:bottom w:val="single" w:sz="4" w:space="0" w:color="auto"/>
              <w:right w:val="single" w:sz="4" w:space="0" w:color="auto"/>
            </w:tcBorders>
            <w:vAlign w:val="center"/>
          </w:tcPr>
          <w:p w14:paraId="1EB9C757"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58210B27" w14:textId="77777777" w:rsidR="0040531C" w:rsidRDefault="00E27A2F">
            <w:pPr>
              <w:jc w:val="center"/>
              <w:rPr>
                <w:rFonts w:ascii="Arial" w:hAnsi="Arial" w:cs="Arial"/>
                <w:sz w:val="16"/>
                <w:szCs w:val="16"/>
              </w:rPr>
            </w:pPr>
            <w:r>
              <w:rPr>
                <w:rFonts w:ascii="Arial" w:hAnsi="Arial" w:cs="Arial"/>
                <w:sz w:val="16"/>
                <w:szCs w:val="16"/>
              </w:rPr>
              <w:t>5</w:t>
            </w:r>
          </w:p>
        </w:tc>
        <w:tc>
          <w:tcPr>
            <w:tcW w:w="993" w:type="dxa"/>
            <w:tcBorders>
              <w:top w:val="single" w:sz="4" w:space="0" w:color="auto"/>
              <w:left w:val="nil"/>
              <w:bottom w:val="single" w:sz="4" w:space="0" w:color="auto"/>
              <w:right w:val="single" w:sz="4" w:space="0" w:color="auto"/>
            </w:tcBorders>
            <w:vAlign w:val="center"/>
          </w:tcPr>
          <w:p w14:paraId="06B5BA01" w14:textId="77777777" w:rsidR="0040531C" w:rsidRDefault="00E27A2F">
            <w:pPr>
              <w:jc w:val="center"/>
              <w:rPr>
                <w:rFonts w:ascii="Arial" w:hAnsi="Arial" w:cs="Arial"/>
                <w:sz w:val="16"/>
                <w:szCs w:val="16"/>
              </w:rPr>
            </w:pPr>
            <w:r>
              <w:rPr>
                <w:rFonts w:ascii="Arial" w:hAnsi="Arial" w:cs="Arial"/>
                <w:sz w:val="16"/>
                <w:szCs w:val="16"/>
              </w:rPr>
              <w:t>20,63</w:t>
            </w:r>
          </w:p>
        </w:tc>
        <w:tc>
          <w:tcPr>
            <w:tcW w:w="1275" w:type="dxa"/>
            <w:tcBorders>
              <w:top w:val="single" w:sz="4" w:space="0" w:color="auto"/>
              <w:left w:val="nil"/>
              <w:bottom w:val="single" w:sz="4" w:space="0" w:color="auto"/>
              <w:right w:val="single" w:sz="4" w:space="0" w:color="auto"/>
            </w:tcBorders>
            <w:vAlign w:val="center"/>
          </w:tcPr>
          <w:p w14:paraId="04AD5BE2" w14:textId="77777777" w:rsidR="0040531C" w:rsidRDefault="00E27A2F">
            <w:pPr>
              <w:jc w:val="center"/>
              <w:rPr>
                <w:rFonts w:ascii="Arial" w:hAnsi="Arial" w:cs="Arial"/>
                <w:sz w:val="16"/>
                <w:szCs w:val="16"/>
              </w:rPr>
            </w:pPr>
            <w:r>
              <w:rPr>
                <w:rFonts w:ascii="Arial" w:hAnsi="Arial" w:cs="Arial"/>
                <w:sz w:val="16"/>
                <w:szCs w:val="16"/>
              </w:rPr>
              <w:t>103,15</w:t>
            </w:r>
          </w:p>
        </w:tc>
      </w:tr>
      <w:tr w:rsidR="0040531C" w14:paraId="7A2DA31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26ED8F8" w14:textId="77777777" w:rsidR="0040531C" w:rsidRDefault="00E27A2F">
            <w:pPr>
              <w:rPr>
                <w:rFonts w:ascii="Arial" w:hAnsi="Arial" w:cs="Arial"/>
                <w:sz w:val="16"/>
                <w:szCs w:val="16"/>
              </w:rPr>
            </w:pPr>
            <w:r>
              <w:rPr>
                <w:rFonts w:ascii="Arial" w:hAnsi="Arial" w:cs="Arial"/>
                <w:sz w:val="16"/>
                <w:szCs w:val="16"/>
              </w:rPr>
              <w:t>73</w:t>
            </w:r>
          </w:p>
        </w:tc>
        <w:tc>
          <w:tcPr>
            <w:tcW w:w="5466" w:type="dxa"/>
            <w:tcBorders>
              <w:top w:val="single" w:sz="4" w:space="0" w:color="auto"/>
              <w:left w:val="nil"/>
              <w:bottom w:val="single" w:sz="4" w:space="0" w:color="auto"/>
              <w:right w:val="single" w:sz="4" w:space="0" w:color="auto"/>
            </w:tcBorders>
            <w:vAlign w:val="center"/>
          </w:tcPr>
          <w:p w14:paraId="2186939D" w14:textId="77777777" w:rsidR="0040531C" w:rsidRDefault="00E27A2F">
            <w:pPr>
              <w:jc w:val="both"/>
              <w:rPr>
                <w:rFonts w:ascii="Arial" w:hAnsi="Arial" w:cs="Arial"/>
                <w:sz w:val="20"/>
              </w:rPr>
            </w:pPr>
            <w:r>
              <w:rPr>
                <w:rFonts w:ascii="Arial" w:hAnsi="Arial" w:cs="Arial"/>
                <w:sz w:val="16"/>
                <w:szCs w:val="16"/>
              </w:rPr>
              <w:t>Fralda GERIATRICA- Tamanho GRANDE,COM 7 FRALDAS NO PACOTE: formato anatômico de cintura ajustável. Dotada de recortes nas pernas, de preferência com 2 a 4 elásticos,possibilitando ajuste perfeito e livre de vazamentos. Camada interna e externa perfeitamente sobreposta, com bordas unidas entre si, fixando acamada intermediária, evitando seu deslocamento durante o uso. Ser isenta de substâncias alergênicas ou tóxicas, apresentar maciez e absorção adequadas a sua finalidade, apresentar superfície ao seu uso. O revestimento externo deverá ser confeccionado em plástico apropriado do tipo filme polietileno, com espessura, flexibilidade e resistências adequadas. Ser dotada de faixa multi ajustável de duas tiras adesivas (abre/fecha) devidamente impregnada de substância aderente antialérgica possuindo nas extremidades pequena dobradura que permita preservar sua adesividade e o fácil manuseio.</w:t>
            </w:r>
          </w:p>
        </w:tc>
        <w:tc>
          <w:tcPr>
            <w:tcW w:w="1134" w:type="dxa"/>
            <w:tcBorders>
              <w:top w:val="single" w:sz="4" w:space="0" w:color="auto"/>
              <w:left w:val="nil"/>
              <w:bottom w:val="single" w:sz="4" w:space="0" w:color="auto"/>
              <w:right w:val="single" w:sz="4" w:space="0" w:color="auto"/>
            </w:tcBorders>
            <w:vAlign w:val="center"/>
          </w:tcPr>
          <w:p w14:paraId="42D9A8B4" w14:textId="77777777" w:rsidR="0040531C" w:rsidRDefault="00E27A2F">
            <w:pPr>
              <w:jc w:val="center"/>
              <w:rPr>
                <w:rFonts w:ascii="Arial" w:hAnsi="Arial" w:cs="Arial"/>
                <w:sz w:val="20"/>
              </w:rPr>
            </w:pPr>
            <w:r>
              <w:rPr>
                <w:rFonts w:ascii="Arial" w:hAnsi="Arial" w:cs="Arial"/>
                <w:sz w:val="16"/>
                <w:szCs w:val="16"/>
              </w:rPr>
              <w:t>Pct</w:t>
            </w:r>
          </w:p>
        </w:tc>
        <w:tc>
          <w:tcPr>
            <w:tcW w:w="992" w:type="dxa"/>
            <w:tcBorders>
              <w:top w:val="single" w:sz="4" w:space="0" w:color="auto"/>
              <w:left w:val="nil"/>
              <w:bottom w:val="single" w:sz="4" w:space="0" w:color="auto"/>
              <w:right w:val="single" w:sz="4" w:space="0" w:color="auto"/>
            </w:tcBorders>
            <w:vAlign w:val="center"/>
          </w:tcPr>
          <w:p w14:paraId="3329E3D9" w14:textId="77777777" w:rsidR="0040531C" w:rsidRDefault="00E27A2F">
            <w:pPr>
              <w:jc w:val="center"/>
              <w:rPr>
                <w:rFonts w:ascii="Arial" w:hAnsi="Arial" w:cs="Arial"/>
                <w:sz w:val="16"/>
                <w:szCs w:val="16"/>
              </w:rPr>
            </w:pPr>
            <w:r>
              <w:rPr>
                <w:rFonts w:ascii="Arial" w:hAnsi="Arial" w:cs="Arial"/>
                <w:sz w:val="16"/>
                <w:szCs w:val="16"/>
              </w:rPr>
              <w:t>1050</w:t>
            </w:r>
          </w:p>
        </w:tc>
        <w:tc>
          <w:tcPr>
            <w:tcW w:w="993" w:type="dxa"/>
            <w:tcBorders>
              <w:top w:val="single" w:sz="4" w:space="0" w:color="auto"/>
              <w:left w:val="nil"/>
              <w:bottom w:val="single" w:sz="4" w:space="0" w:color="auto"/>
              <w:right w:val="single" w:sz="4" w:space="0" w:color="auto"/>
            </w:tcBorders>
            <w:vAlign w:val="center"/>
          </w:tcPr>
          <w:p w14:paraId="6916C93B" w14:textId="77777777" w:rsidR="0040531C" w:rsidRDefault="00E27A2F">
            <w:pPr>
              <w:jc w:val="center"/>
              <w:rPr>
                <w:rFonts w:ascii="Arial" w:hAnsi="Arial" w:cs="Arial"/>
                <w:sz w:val="16"/>
                <w:szCs w:val="16"/>
              </w:rPr>
            </w:pPr>
            <w:r>
              <w:rPr>
                <w:rFonts w:ascii="Arial" w:hAnsi="Arial" w:cs="Arial"/>
                <w:sz w:val="16"/>
                <w:szCs w:val="16"/>
              </w:rPr>
              <w:t>19,92</w:t>
            </w:r>
          </w:p>
        </w:tc>
        <w:tc>
          <w:tcPr>
            <w:tcW w:w="1275" w:type="dxa"/>
            <w:tcBorders>
              <w:top w:val="single" w:sz="4" w:space="0" w:color="auto"/>
              <w:left w:val="nil"/>
              <w:bottom w:val="single" w:sz="4" w:space="0" w:color="auto"/>
              <w:right w:val="single" w:sz="4" w:space="0" w:color="auto"/>
            </w:tcBorders>
            <w:vAlign w:val="center"/>
          </w:tcPr>
          <w:p w14:paraId="2A32CEA0" w14:textId="77777777" w:rsidR="0040531C" w:rsidRDefault="00E27A2F">
            <w:pPr>
              <w:jc w:val="center"/>
              <w:rPr>
                <w:rFonts w:ascii="Arial" w:hAnsi="Arial" w:cs="Arial"/>
                <w:sz w:val="16"/>
                <w:szCs w:val="16"/>
              </w:rPr>
            </w:pPr>
            <w:r>
              <w:rPr>
                <w:rFonts w:ascii="Arial" w:hAnsi="Arial" w:cs="Arial"/>
                <w:sz w:val="16"/>
                <w:szCs w:val="16"/>
              </w:rPr>
              <w:t>20.916,00</w:t>
            </w:r>
          </w:p>
        </w:tc>
      </w:tr>
      <w:tr w:rsidR="0040531C" w14:paraId="1F6558F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3D5C64D" w14:textId="77777777" w:rsidR="0040531C" w:rsidRDefault="00E27A2F">
            <w:pPr>
              <w:rPr>
                <w:rFonts w:ascii="Arial" w:hAnsi="Arial" w:cs="Arial"/>
                <w:sz w:val="16"/>
                <w:szCs w:val="16"/>
              </w:rPr>
            </w:pPr>
            <w:r>
              <w:rPr>
                <w:rFonts w:ascii="Arial" w:hAnsi="Arial" w:cs="Arial"/>
                <w:sz w:val="16"/>
                <w:szCs w:val="16"/>
              </w:rPr>
              <w:t>74</w:t>
            </w:r>
          </w:p>
        </w:tc>
        <w:tc>
          <w:tcPr>
            <w:tcW w:w="5466" w:type="dxa"/>
            <w:tcBorders>
              <w:top w:val="single" w:sz="4" w:space="0" w:color="auto"/>
              <w:left w:val="nil"/>
              <w:bottom w:val="single" w:sz="4" w:space="0" w:color="auto"/>
              <w:right w:val="single" w:sz="4" w:space="0" w:color="auto"/>
            </w:tcBorders>
            <w:vAlign w:val="center"/>
          </w:tcPr>
          <w:p w14:paraId="7B254D03" w14:textId="77777777" w:rsidR="0040531C" w:rsidRDefault="00E27A2F">
            <w:pPr>
              <w:jc w:val="both"/>
              <w:rPr>
                <w:rFonts w:ascii="Arial" w:hAnsi="Arial" w:cs="Arial"/>
                <w:sz w:val="20"/>
              </w:rPr>
            </w:pPr>
            <w:r>
              <w:rPr>
                <w:rFonts w:ascii="Arial" w:hAnsi="Arial" w:cs="Arial"/>
                <w:sz w:val="16"/>
                <w:szCs w:val="16"/>
              </w:rPr>
              <w:t>ALCOOL EM GEL 70% -ÁLCOOL ETÍLICO HIDRATADO DE 500 ML COM VALVULA PUMP NA CONCENTRAÇÃO DE 70% INPM (70% EM PESO), INDICADO PARA DESINFECÇÃO DE NIVEL MEDIO OU INTERMEDIARIO EM SUPERFÍCIES FIXAS E AMBIENTES, COM USO HOSPITALAR E FARMACEUTICO.</w:t>
            </w:r>
          </w:p>
        </w:tc>
        <w:tc>
          <w:tcPr>
            <w:tcW w:w="1134" w:type="dxa"/>
            <w:tcBorders>
              <w:top w:val="single" w:sz="4" w:space="0" w:color="auto"/>
              <w:left w:val="nil"/>
              <w:bottom w:val="single" w:sz="4" w:space="0" w:color="auto"/>
              <w:right w:val="single" w:sz="4" w:space="0" w:color="auto"/>
            </w:tcBorders>
            <w:vAlign w:val="center"/>
          </w:tcPr>
          <w:p w14:paraId="61087282"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1C1DE056" w14:textId="77777777" w:rsidR="0040531C" w:rsidRDefault="00E27A2F">
            <w:pPr>
              <w:jc w:val="center"/>
              <w:rPr>
                <w:rFonts w:ascii="Arial" w:hAnsi="Arial" w:cs="Arial"/>
                <w:sz w:val="16"/>
                <w:szCs w:val="16"/>
              </w:rPr>
            </w:pPr>
            <w:r>
              <w:rPr>
                <w:rFonts w:ascii="Arial" w:hAnsi="Arial" w:cs="Arial"/>
                <w:sz w:val="16"/>
                <w:szCs w:val="16"/>
              </w:rPr>
              <w:t>70</w:t>
            </w:r>
          </w:p>
        </w:tc>
        <w:tc>
          <w:tcPr>
            <w:tcW w:w="993" w:type="dxa"/>
            <w:tcBorders>
              <w:top w:val="single" w:sz="4" w:space="0" w:color="auto"/>
              <w:left w:val="nil"/>
              <w:bottom w:val="single" w:sz="4" w:space="0" w:color="auto"/>
              <w:right w:val="single" w:sz="4" w:space="0" w:color="auto"/>
            </w:tcBorders>
            <w:vAlign w:val="center"/>
          </w:tcPr>
          <w:p w14:paraId="4134076D" w14:textId="77777777" w:rsidR="0040531C" w:rsidRDefault="00E27A2F">
            <w:pPr>
              <w:jc w:val="center"/>
              <w:rPr>
                <w:rFonts w:ascii="Arial" w:hAnsi="Arial" w:cs="Arial"/>
                <w:sz w:val="16"/>
                <w:szCs w:val="16"/>
              </w:rPr>
            </w:pPr>
            <w:r>
              <w:rPr>
                <w:rFonts w:ascii="Arial" w:hAnsi="Arial" w:cs="Arial"/>
                <w:sz w:val="16"/>
                <w:szCs w:val="16"/>
              </w:rPr>
              <w:t>6,42</w:t>
            </w:r>
          </w:p>
        </w:tc>
        <w:tc>
          <w:tcPr>
            <w:tcW w:w="1275" w:type="dxa"/>
            <w:tcBorders>
              <w:top w:val="single" w:sz="4" w:space="0" w:color="auto"/>
              <w:left w:val="nil"/>
              <w:bottom w:val="single" w:sz="4" w:space="0" w:color="auto"/>
              <w:right w:val="single" w:sz="4" w:space="0" w:color="auto"/>
            </w:tcBorders>
            <w:vAlign w:val="center"/>
          </w:tcPr>
          <w:p w14:paraId="040DC5AE" w14:textId="77777777" w:rsidR="0040531C" w:rsidRDefault="00E27A2F">
            <w:pPr>
              <w:jc w:val="center"/>
              <w:rPr>
                <w:rFonts w:ascii="Arial" w:hAnsi="Arial" w:cs="Arial"/>
                <w:sz w:val="16"/>
                <w:szCs w:val="16"/>
              </w:rPr>
            </w:pPr>
            <w:r>
              <w:rPr>
                <w:rFonts w:ascii="Arial" w:hAnsi="Arial" w:cs="Arial"/>
                <w:sz w:val="16"/>
                <w:szCs w:val="16"/>
              </w:rPr>
              <w:t>449,40</w:t>
            </w:r>
          </w:p>
        </w:tc>
      </w:tr>
      <w:tr w:rsidR="0040531C" w14:paraId="3AA67AD0"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E12AA6A" w14:textId="77777777" w:rsidR="0040531C" w:rsidRDefault="00E27A2F">
            <w:pPr>
              <w:rPr>
                <w:rFonts w:ascii="Arial" w:hAnsi="Arial" w:cs="Arial"/>
                <w:sz w:val="16"/>
                <w:szCs w:val="16"/>
              </w:rPr>
            </w:pPr>
            <w:r>
              <w:rPr>
                <w:rFonts w:ascii="Arial" w:hAnsi="Arial" w:cs="Arial"/>
                <w:sz w:val="16"/>
                <w:szCs w:val="16"/>
              </w:rPr>
              <w:t>75</w:t>
            </w:r>
          </w:p>
        </w:tc>
        <w:tc>
          <w:tcPr>
            <w:tcW w:w="5466" w:type="dxa"/>
            <w:tcBorders>
              <w:top w:val="single" w:sz="4" w:space="0" w:color="auto"/>
              <w:left w:val="nil"/>
              <w:bottom w:val="single" w:sz="4" w:space="0" w:color="auto"/>
              <w:right w:val="single" w:sz="4" w:space="0" w:color="auto"/>
            </w:tcBorders>
            <w:vAlign w:val="center"/>
          </w:tcPr>
          <w:p w14:paraId="7D205E33" w14:textId="77777777" w:rsidR="0040531C" w:rsidRDefault="00E27A2F">
            <w:pPr>
              <w:jc w:val="both"/>
              <w:rPr>
                <w:rFonts w:ascii="Arial" w:hAnsi="Arial" w:cs="Arial"/>
                <w:sz w:val="20"/>
              </w:rPr>
            </w:pPr>
            <w:r>
              <w:rPr>
                <w:rFonts w:ascii="Arial" w:hAnsi="Arial" w:cs="Arial"/>
                <w:sz w:val="16"/>
                <w:szCs w:val="16"/>
              </w:rPr>
              <w:t>ALCOOL ETILICO HIDRATADO, COMPOSTO DE 70% DE ETANOL (ALCOOL ETILICO) E 30 % DE AGUA, ESTRUTURA QUIMICA C2H50H, ANTISEPTICO E DESINFETANTE TOPICO HOSPITALAR, INFLAMAVEL E VOLATIL, FRASCO CONTENDO 1000ML DE SOLUÇÃO E ESPECIFICAÇÕES ENTERNAS DE FABRICAÇÃO, Nº DE LOTE E VALIDADE C/ REGISTRO IN INMETRO.</w:t>
            </w:r>
          </w:p>
        </w:tc>
        <w:tc>
          <w:tcPr>
            <w:tcW w:w="1134" w:type="dxa"/>
            <w:tcBorders>
              <w:top w:val="single" w:sz="4" w:space="0" w:color="auto"/>
              <w:left w:val="nil"/>
              <w:bottom w:val="single" w:sz="4" w:space="0" w:color="auto"/>
              <w:right w:val="single" w:sz="4" w:space="0" w:color="auto"/>
            </w:tcBorders>
            <w:vAlign w:val="center"/>
          </w:tcPr>
          <w:p w14:paraId="5DCAC57C"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470702BC" w14:textId="77777777" w:rsidR="0040531C" w:rsidRDefault="00E27A2F">
            <w:pPr>
              <w:jc w:val="center"/>
              <w:rPr>
                <w:rFonts w:ascii="Arial" w:hAnsi="Arial" w:cs="Arial"/>
                <w:sz w:val="16"/>
                <w:szCs w:val="16"/>
              </w:rPr>
            </w:pPr>
            <w:r>
              <w:rPr>
                <w:rFonts w:ascii="Arial" w:hAnsi="Arial" w:cs="Arial"/>
                <w:sz w:val="16"/>
                <w:szCs w:val="16"/>
              </w:rPr>
              <w:t>400</w:t>
            </w:r>
          </w:p>
        </w:tc>
        <w:tc>
          <w:tcPr>
            <w:tcW w:w="993" w:type="dxa"/>
            <w:tcBorders>
              <w:top w:val="single" w:sz="4" w:space="0" w:color="auto"/>
              <w:left w:val="nil"/>
              <w:bottom w:val="single" w:sz="4" w:space="0" w:color="auto"/>
              <w:right w:val="single" w:sz="4" w:space="0" w:color="auto"/>
            </w:tcBorders>
            <w:vAlign w:val="center"/>
          </w:tcPr>
          <w:p w14:paraId="7300B438" w14:textId="77777777" w:rsidR="0040531C" w:rsidRDefault="00E27A2F">
            <w:pPr>
              <w:jc w:val="center"/>
              <w:rPr>
                <w:rFonts w:ascii="Arial" w:hAnsi="Arial" w:cs="Arial"/>
                <w:sz w:val="16"/>
                <w:szCs w:val="16"/>
              </w:rPr>
            </w:pPr>
            <w:r>
              <w:rPr>
                <w:rFonts w:ascii="Arial" w:hAnsi="Arial" w:cs="Arial"/>
                <w:sz w:val="16"/>
                <w:szCs w:val="16"/>
              </w:rPr>
              <w:t>8,41</w:t>
            </w:r>
          </w:p>
        </w:tc>
        <w:tc>
          <w:tcPr>
            <w:tcW w:w="1275" w:type="dxa"/>
            <w:tcBorders>
              <w:top w:val="single" w:sz="4" w:space="0" w:color="auto"/>
              <w:left w:val="nil"/>
              <w:bottom w:val="single" w:sz="4" w:space="0" w:color="auto"/>
              <w:right w:val="single" w:sz="4" w:space="0" w:color="auto"/>
            </w:tcBorders>
            <w:vAlign w:val="center"/>
          </w:tcPr>
          <w:p w14:paraId="7D0EC4F2" w14:textId="77777777" w:rsidR="0040531C" w:rsidRDefault="00E27A2F">
            <w:pPr>
              <w:jc w:val="center"/>
              <w:rPr>
                <w:rFonts w:ascii="Arial" w:hAnsi="Arial" w:cs="Arial"/>
                <w:sz w:val="16"/>
                <w:szCs w:val="16"/>
              </w:rPr>
            </w:pPr>
            <w:r>
              <w:rPr>
                <w:rFonts w:ascii="Arial" w:hAnsi="Arial" w:cs="Arial"/>
                <w:sz w:val="16"/>
                <w:szCs w:val="16"/>
              </w:rPr>
              <w:t>3.364,00</w:t>
            </w:r>
          </w:p>
        </w:tc>
      </w:tr>
      <w:tr w:rsidR="0040531C" w14:paraId="723EAB7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FC263FE" w14:textId="77777777" w:rsidR="0040531C" w:rsidRDefault="00E27A2F">
            <w:pPr>
              <w:rPr>
                <w:rFonts w:ascii="Arial" w:hAnsi="Arial" w:cs="Arial"/>
                <w:sz w:val="16"/>
                <w:szCs w:val="16"/>
              </w:rPr>
            </w:pPr>
            <w:r>
              <w:rPr>
                <w:rFonts w:ascii="Arial" w:hAnsi="Arial" w:cs="Arial"/>
                <w:sz w:val="16"/>
                <w:szCs w:val="16"/>
              </w:rPr>
              <w:t>76</w:t>
            </w:r>
          </w:p>
        </w:tc>
        <w:tc>
          <w:tcPr>
            <w:tcW w:w="5466" w:type="dxa"/>
            <w:tcBorders>
              <w:top w:val="single" w:sz="4" w:space="0" w:color="auto"/>
              <w:left w:val="nil"/>
              <w:bottom w:val="single" w:sz="4" w:space="0" w:color="auto"/>
              <w:right w:val="single" w:sz="4" w:space="0" w:color="auto"/>
            </w:tcBorders>
            <w:vAlign w:val="center"/>
          </w:tcPr>
          <w:p w14:paraId="7F82C65C" w14:textId="77777777" w:rsidR="0040531C" w:rsidRDefault="00E27A2F">
            <w:pPr>
              <w:jc w:val="both"/>
              <w:rPr>
                <w:rFonts w:ascii="Arial" w:hAnsi="Arial" w:cs="Arial"/>
                <w:sz w:val="20"/>
              </w:rPr>
            </w:pPr>
            <w:r>
              <w:rPr>
                <w:rFonts w:ascii="Arial" w:hAnsi="Arial" w:cs="Arial"/>
                <w:sz w:val="16"/>
                <w:szCs w:val="16"/>
              </w:rPr>
              <w:t>EMBALAGEM PARA CACHORRO QUENTE TAMANHO PEQUENO COM 500 UNIDADES</w:t>
            </w:r>
          </w:p>
        </w:tc>
        <w:tc>
          <w:tcPr>
            <w:tcW w:w="1134" w:type="dxa"/>
            <w:tcBorders>
              <w:top w:val="single" w:sz="4" w:space="0" w:color="auto"/>
              <w:left w:val="nil"/>
              <w:bottom w:val="single" w:sz="4" w:space="0" w:color="auto"/>
              <w:right w:val="single" w:sz="4" w:space="0" w:color="auto"/>
            </w:tcBorders>
            <w:vAlign w:val="center"/>
          </w:tcPr>
          <w:p w14:paraId="5700B560" w14:textId="77777777" w:rsidR="0040531C" w:rsidRDefault="00E27A2F">
            <w:pPr>
              <w:jc w:val="center"/>
              <w:rPr>
                <w:rFonts w:ascii="Arial" w:hAnsi="Arial" w:cs="Arial"/>
                <w:sz w:val="20"/>
              </w:rPr>
            </w:pPr>
            <w:r>
              <w:rPr>
                <w:rFonts w:ascii="Arial" w:hAnsi="Arial" w:cs="Arial"/>
                <w:sz w:val="16"/>
                <w:szCs w:val="16"/>
              </w:rPr>
              <w:t>Pct</w:t>
            </w:r>
          </w:p>
        </w:tc>
        <w:tc>
          <w:tcPr>
            <w:tcW w:w="992" w:type="dxa"/>
            <w:tcBorders>
              <w:top w:val="single" w:sz="4" w:space="0" w:color="auto"/>
              <w:left w:val="nil"/>
              <w:bottom w:val="single" w:sz="4" w:space="0" w:color="auto"/>
              <w:right w:val="single" w:sz="4" w:space="0" w:color="auto"/>
            </w:tcBorders>
            <w:vAlign w:val="center"/>
          </w:tcPr>
          <w:p w14:paraId="513B0AC0" w14:textId="77777777" w:rsidR="0040531C" w:rsidRDefault="00E27A2F">
            <w:pPr>
              <w:jc w:val="center"/>
              <w:rPr>
                <w:rFonts w:ascii="Arial" w:hAnsi="Arial" w:cs="Arial"/>
                <w:sz w:val="16"/>
                <w:szCs w:val="16"/>
              </w:rPr>
            </w:pPr>
            <w:r>
              <w:rPr>
                <w:rFonts w:ascii="Arial" w:hAnsi="Arial" w:cs="Arial"/>
                <w:sz w:val="16"/>
                <w:szCs w:val="16"/>
              </w:rPr>
              <w:t>5</w:t>
            </w:r>
          </w:p>
        </w:tc>
        <w:tc>
          <w:tcPr>
            <w:tcW w:w="993" w:type="dxa"/>
            <w:tcBorders>
              <w:top w:val="single" w:sz="4" w:space="0" w:color="auto"/>
              <w:left w:val="nil"/>
              <w:bottom w:val="single" w:sz="4" w:space="0" w:color="auto"/>
              <w:right w:val="single" w:sz="4" w:space="0" w:color="auto"/>
            </w:tcBorders>
            <w:vAlign w:val="center"/>
          </w:tcPr>
          <w:p w14:paraId="611850A6" w14:textId="77777777" w:rsidR="0040531C" w:rsidRDefault="00E27A2F">
            <w:pPr>
              <w:jc w:val="center"/>
              <w:rPr>
                <w:rFonts w:ascii="Arial" w:hAnsi="Arial" w:cs="Arial"/>
                <w:sz w:val="16"/>
                <w:szCs w:val="16"/>
              </w:rPr>
            </w:pPr>
            <w:r>
              <w:rPr>
                <w:rFonts w:ascii="Arial" w:hAnsi="Arial" w:cs="Arial"/>
                <w:sz w:val="16"/>
                <w:szCs w:val="16"/>
              </w:rPr>
              <w:t>33,72</w:t>
            </w:r>
          </w:p>
        </w:tc>
        <w:tc>
          <w:tcPr>
            <w:tcW w:w="1275" w:type="dxa"/>
            <w:tcBorders>
              <w:top w:val="single" w:sz="4" w:space="0" w:color="auto"/>
              <w:left w:val="nil"/>
              <w:bottom w:val="single" w:sz="4" w:space="0" w:color="auto"/>
              <w:right w:val="single" w:sz="4" w:space="0" w:color="auto"/>
            </w:tcBorders>
            <w:vAlign w:val="center"/>
          </w:tcPr>
          <w:p w14:paraId="7CDAD588" w14:textId="77777777" w:rsidR="0040531C" w:rsidRDefault="00E27A2F">
            <w:pPr>
              <w:jc w:val="center"/>
              <w:rPr>
                <w:rFonts w:ascii="Arial" w:hAnsi="Arial" w:cs="Arial"/>
                <w:sz w:val="16"/>
                <w:szCs w:val="16"/>
              </w:rPr>
            </w:pPr>
            <w:r>
              <w:rPr>
                <w:rFonts w:ascii="Arial" w:hAnsi="Arial" w:cs="Arial"/>
                <w:sz w:val="16"/>
                <w:szCs w:val="16"/>
              </w:rPr>
              <w:t>168,60</w:t>
            </w:r>
          </w:p>
        </w:tc>
      </w:tr>
      <w:tr w:rsidR="0040531C" w14:paraId="44394E9D"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9447474" w14:textId="77777777" w:rsidR="0040531C" w:rsidRDefault="00E27A2F">
            <w:pPr>
              <w:rPr>
                <w:rFonts w:ascii="Arial" w:hAnsi="Arial" w:cs="Arial"/>
                <w:sz w:val="16"/>
                <w:szCs w:val="16"/>
              </w:rPr>
            </w:pPr>
            <w:r>
              <w:rPr>
                <w:rFonts w:ascii="Arial" w:hAnsi="Arial" w:cs="Arial"/>
                <w:sz w:val="16"/>
                <w:szCs w:val="16"/>
              </w:rPr>
              <w:t>77</w:t>
            </w:r>
          </w:p>
        </w:tc>
        <w:tc>
          <w:tcPr>
            <w:tcW w:w="5466" w:type="dxa"/>
            <w:tcBorders>
              <w:top w:val="single" w:sz="4" w:space="0" w:color="auto"/>
              <w:left w:val="nil"/>
              <w:bottom w:val="single" w:sz="4" w:space="0" w:color="auto"/>
              <w:right w:val="single" w:sz="4" w:space="0" w:color="auto"/>
            </w:tcBorders>
            <w:vAlign w:val="center"/>
          </w:tcPr>
          <w:p w14:paraId="023474F7" w14:textId="77777777" w:rsidR="0040531C" w:rsidRDefault="00E27A2F">
            <w:pPr>
              <w:jc w:val="both"/>
              <w:rPr>
                <w:rFonts w:ascii="Arial" w:hAnsi="Arial" w:cs="Arial"/>
                <w:sz w:val="20"/>
              </w:rPr>
            </w:pPr>
            <w:r>
              <w:rPr>
                <w:rFonts w:ascii="Arial" w:hAnsi="Arial" w:cs="Arial"/>
                <w:sz w:val="16"/>
                <w:szCs w:val="16"/>
              </w:rPr>
              <w:t>CEBOLA TAMANHO MÉDIO UNIFORME, SEM FERIMENTOS OU DEFEITOS, TENRA E COM BRILHO , TURGESCENTES INTACTAS FIRMES E BEM DESENVOLVIDAS .</w:t>
            </w:r>
          </w:p>
        </w:tc>
        <w:tc>
          <w:tcPr>
            <w:tcW w:w="1134" w:type="dxa"/>
            <w:tcBorders>
              <w:top w:val="single" w:sz="4" w:space="0" w:color="auto"/>
              <w:left w:val="nil"/>
              <w:bottom w:val="single" w:sz="4" w:space="0" w:color="auto"/>
              <w:right w:val="single" w:sz="4" w:space="0" w:color="auto"/>
            </w:tcBorders>
            <w:vAlign w:val="center"/>
          </w:tcPr>
          <w:p w14:paraId="3177CDA5" w14:textId="77777777" w:rsidR="0040531C" w:rsidRDefault="00E27A2F">
            <w:pPr>
              <w:jc w:val="center"/>
              <w:rPr>
                <w:rFonts w:ascii="Arial" w:hAnsi="Arial" w:cs="Arial"/>
                <w:sz w:val="20"/>
              </w:rPr>
            </w:pPr>
            <w:r>
              <w:rPr>
                <w:rFonts w:ascii="Arial" w:hAnsi="Arial" w:cs="Arial"/>
                <w:sz w:val="16"/>
                <w:szCs w:val="16"/>
              </w:rPr>
              <w:t>Kg</w:t>
            </w:r>
          </w:p>
        </w:tc>
        <w:tc>
          <w:tcPr>
            <w:tcW w:w="992" w:type="dxa"/>
            <w:tcBorders>
              <w:top w:val="single" w:sz="4" w:space="0" w:color="auto"/>
              <w:left w:val="nil"/>
              <w:bottom w:val="single" w:sz="4" w:space="0" w:color="auto"/>
              <w:right w:val="single" w:sz="4" w:space="0" w:color="auto"/>
            </w:tcBorders>
            <w:vAlign w:val="center"/>
          </w:tcPr>
          <w:p w14:paraId="5C190956" w14:textId="77777777" w:rsidR="0040531C" w:rsidRDefault="00E27A2F">
            <w:pPr>
              <w:jc w:val="center"/>
              <w:rPr>
                <w:rFonts w:ascii="Arial" w:hAnsi="Arial" w:cs="Arial"/>
                <w:sz w:val="16"/>
                <w:szCs w:val="16"/>
              </w:rPr>
            </w:pPr>
            <w:r>
              <w:rPr>
                <w:rFonts w:ascii="Arial" w:hAnsi="Arial" w:cs="Arial"/>
                <w:sz w:val="16"/>
                <w:szCs w:val="16"/>
              </w:rPr>
              <w:t>150</w:t>
            </w:r>
          </w:p>
        </w:tc>
        <w:tc>
          <w:tcPr>
            <w:tcW w:w="993" w:type="dxa"/>
            <w:tcBorders>
              <w:top w:val="single" w:sz="4" w:space="0" w:color="auto"/>
              <w:left w:val="nil"/>
              <w:bottom w:val="single" w:sz="4" w:space="0" w:color="auto"/>
              <w:right w:val="single" w:sz="4" w:space="0" w:color="auto"/>
            </w:tcBorders>
            <w:vAlign w:val="center"/>
          </w:tcPr>
          <w:p w14:paraId="47880348" w14:textId="77777777" w:rsidR="0040531C" w:rsidRDefault="00E27A2F">
            <w:pPr>
              <w:jc w:val="center"/>
              <w:rPr>
                <w:rFonts w:ascii="Arial" w:hAnsi="Arial" w:cs="Arial"/>
                <w:sz w:val="16"/>
                <w:szCs w:val="16"/>
              </w:rPr>
            </w:pPr>
            <w:r>
              <w:rPr>
                <w:rFonts w:ascii="Arial" w:hAnsi="Arial" w:cs="Arial"/>
                <w:sz w:val="16"/>
                <w:szCs w:val="16"/>
              </w:rPr>
              <w:t>7,39</w:t>
            </w:r>
          </w:p>
        </w:tc>
        <w:tc>
          <w:tcPr>
            <w:tcW w:w="1275" w:type="dxa"/>
            <w:tcBorders>
              <w:top w:val="single" w:sz="4" w:space="0" w:color="auto"/>
              <w:left w:val="nil"/>
              <w:bottom w:val="single" w:sz="4" w:space="0" w:color="auto"/>
              <w:right w:val="single" w:sz="4" w:space="0" w:color="auto"/>
            </w:tcBorders>
            <w:vAlign w:val="center"/>
          </w:tcPr>
          <w:p w14:paraId="47F2AF3B" w14:textId="77777777" w:rsidR="0040531C" w:rsidRDefault="00E27A2F">
            <w:pPr>
              <w:jc w:val="center"/>
              <w:rPr>
                <w:rFonts w:ascii="Arial" w:hAnsi="Arial" w:cs="Arial"/>
                <w:sz w:val="16"/>
                <w:szCs w:val="16"/>
              </w:rPr>
            </w:pPr>
            <w:r>
              <w:rPr>
                <w:rFonts w:ascii="Arial" w:hAnsi="Arial" w:cs="Arial"/>
                <w:sz w:val="16"/>
                <w:szCs w:val="16"/>
              </w:rPr>
              <w:t>1.108,50</w:t>
            </w:r>
          </w:p>
        </w:tc>
      </w:tr>
      <w:tr w:rsidR="0040531C" w14:paraId="74C038F0"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589B141" w14:textId="77777777" w:rsidR="0040531C" w:rsidRDefault="00E27A2F">
            <w:pPr>
              <w:rPr>
                <w:rFonts w:ascii="Arial" w:hAnsi="Arial" w:cs="Arial"/>
                <w:sz w:val="16"/>
                <w:szCs w:val="16"/>
              </w:rPr>
            </w:pPr>
            <w:r>
              <w:rPr>
                <w:rFonts w:ascii="Arial" w:hAnsi="Arial" w:cs="Arial"/>
                <w:sz w:val="16"/>
                <w:szCs w:val="16"/>
              </w:rPr>
              <w:t>78</w:t>
            </w:r>
          </w:p>
        </w:tc>
        <w:tc>
          <w:tcPr>
            <w:tcW w:w="5466" w:type="dxa"/>
            <w:tcBorders>
              <w:top w:val="single" w:sz="4" w:space="0" w:color="auto"/>
              <w:left w:val="nil"/>
              <w:bottom w:val="single" w:sz="4" w:space="0" w:color="auto"/>
              <w:right w:val="single" w:sz="4" w:space="0" w:color="auto"/>
            </w:tcBorders>
            <w:vAlign w:val="center"/>
          </w:tcPr>
          <w:p w14:paraId="6E61EABE" w14:textId="77777777" w:rsidR="0040531C" w:rsidRDefault="00E27A2F">
            <w:pPr>
              <w:jc w:val="both"/>
              <w:rPr>
                <w:rFonts w:ascii="Arial" w:hAnsi="Arial" w:cs="Arial"/>
                <w:sz w:val="20"/>
              </w:rPr>
            </w:pPr>
            <w:r>
              <w:rPr>
                <w:rFonts w:ascii="Arial" w:hAnsi="Arial" w:cs="Arial"/>
                <w:sz w:val="16"/>
                <w:szCs w:val="16"/>
              </w:rPr>
              <w:t>AÇÚCAR CRISTALIZADO, BRANCO, PACOTE DE 2 KG, ISENTO DE IMPUREZA, VALIDADE MÍNIMA DE 6 MESES A CONTAR DA DATA DE ENTREGA DO PRODUTO.</w:t>
            </w:r>
          </w:p>
        </w:tc>
        <w:tc>
          <w:tcPr>
            <w:tcW w:w="1134" w:type="dxa"/>
            <w:tcBorders>
              <w:top w:val="single" w:sz="4" w:space="0" w:color="auto"/>
              <w:left w:val="nil"/>
              <w:bottom w:val="single" w:sz="4" w:space="0" w:color="auto"/>
              <w:right w:val="single" w:sz="4" w:space="0" w:color="auto"/>
            </w:tcBorders>
            <w:vAlign w:val="center"/>
          </w:tcPr>
          <w:p w14:paraId="3D777CF3"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2C014EEB" w14:textId="77777777" w:rsidR="0040531C" w:rsidRDefault="00E27A2F">
            <w:pPr>
              <w:jc w:val="center"/>
              <w:rPr>
                <w:rFonts w:ascii="Arial" w:hAnsi="Arial" w:cs="Arial"/>
                <w:sz w:val="16"/>
                <w:szCs w:val="16"/>
              </w:rPr>
            </w:pPr>
            <w:r>
              <w:rPr>
                <w:rFonts w:ascii="Arial" w:hAnsi="Arial" w:cs="Arial"/>
                <w:sz w:val="16"/>
                <w:szCs w:val="16"/>
              </w:rPr>
              <w:t>400</w:t>
            </w:r>
          </w:p>
        </w:tc>
        <w:tc>
          <w:tcPr>
            <w:tcW w:w="993" w:type="dxa"/>
            <w:tcBorders>
              <w:top w:val="single" w:sz="4" w:space="0" w:color="auto"/>
              <w:left w:val="nil"/>
              <w:bottom w:val="single" w:sz="4" w:space="0" w:color="auto"/>
              <w:right w:val="single" w:sz="4" w:space="0" w:color="auto"/>
            </w:tcBorders>
            <w:vAlign w:val="center"/>
          </w:tcPr>
          <w:p w14:paraId="493D62A4" w14:textId="77777777" w:rsidR="0040531C" w:rsidRDefault="00E27A2F">
            <w:pPr>
              <w:jc w:val="center"/>
              <w:rPr>
                <w:rFonts w:ascii="Arial" w:hAnsi="Arial" w:cs="Arial"/>
                <w:sz w:val="16"/>
                <w:szCs w:val="16"/>
              </w:rPr>
            </w:pPr>
            <w:r>
              <w:rPr>
                <w:rFonts w:ascii="Arial" w:hAnsi="Arial" w:cs="Arial"/>
                <w:sz w:val="16"/>
                <w:szCs w:val="16"/>
              </w:rPr>
              <w:t>10,25</w:t>
            </w:r>
          </w:p>
        </w:tc>
        <w:tc>
          <w:tcPr>
            <w:tcW w:w="1275" w:type="dxa"/>
            <w:tcBorders>
              <w:top w:val="single" w:sz="4" w:space="0" w:color="auto"/>
              <w:left w:val="nil"/>
              <w:bottom w:val="single" w:sz="4" w:space="0" w:color="auto"/>
              <w:right w:val="single" w:sz="4" w:space="0" w:color="auto"/>
            </w:tcBorders>
            <w:vAlign w:val="center"/>
          </w:tcPr>
          <w:p w14:paraId="52FDFC2D" w14:textId="77777777" w:rsidR="0040531C" w:rsidRDefault="00E27A2F">
            <w:pPr>
              <w:jc w:val="center"/>
              <w:rPr>
                <w:rFonts w:ascii="Arial" w:hAnsi="Arial" w:cs="Arial"/>
                <w:sz w:val="16"/>
                <w:szCs w:val="16"/>
              </w:rPr>
            </w:pPr>
            <w:r>
              <w:rPr>
                <w:rFonts w:ascii="Arial" w:hAnsi="Arial" w:cs="Arial"/>
                <w:sz w:val="16"/>
                <w:szCs w:val="16"/>
              </w:rPr>
              <w:t>4.100,00</w:t>
            </w:r>
          </w:p>
        </w:tc>
      </w:tr>
      <w:tr w:rsidR="0040531C" w14:paraId="013A53F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D55534A" w14:textId="77777777" w:rsidR="0040531C" w:rsidRDefault="00E27A2F">
            <w:pPr>
              <w:rPr>
                <w:rFonts w:ascii="Arial" w:hAnsi="Arial" w:cs="Arial"/>
                <w:sz w:val="16"/>
                <w:szCs w:val="16"/>
              </w:rPr>
            </w:pPr>
            <w:r>
              <w:rPr>
                <w:rFonts w:ascii="Arial" w:hAnsi="Arial" w:cs="Arial"/>
                <w:sz w:val="16"/>
                <w:szCs w:val="16"/>
              </w:rPr>
              <w:t>79</w:t>
            </w:r>
          </w:p>
        </w:tc>
        <w:tc>
          <w:tcPr>
            <w:tcW w:w="5466" w:type="dxa"/>
            <w:tcBorders>
              <w:top w:val="single" w:sz="4" w:space="0" w:color="auto"/>
              <w:left w:val="nil"/>
              <w:bottom w:val="single" w:sz="4" w:space="0" w:color="auto"/>
              <w:right w:val="single" w:sz="4" w:space="0" w:color="auto"/>
            </w:tcBorders>
            <w:vAlign w:val="center"/>
          </w:tcPr>
          <w:p w14:paraId="1D68FA5A" w14:textId="77777777" w:rsidR="0040531C" w:rsidRDefault="00E27A2F">
            <w:pPr>
              <w:jc w:val="both"/>
              <w:rPr>
                <w:rFonts w:ascii="Arial" w:hAnsi="Arial" w:cs="Arial"/>
                <w:sz w:val="20"/>
              </w:rPr>
            </w:pPr>
            <w:r>
              <w:rPr>
                <w:rFonts w:ascii="Arial" w:hAnsi="Arial" w:cs="Arial"/>
                <w:sz w:val="16"/>
                <w:szCs w:val="16"/>
              </w:rPr>
              <w:t>MACARRÃO TIPO ESPAGUETI- ACONDICIONADO EM EMBALAGEM DE 1 KG, CONTENDO NA EMBALAGEM IDENTIFICAÇÃO DO PRODUTO, MARCA DO FABRICANTE, PRAZO DE VALIDADE E PESO LÍQUIDO. NÃO DEVEM APRESENTAR COR ESVERDEADA COM PONTOS BRANCOS E CINZA (MOFO); NÃO DEVEM ESTAR COM CHEIRO DE MOFO; NÃO DEVEM ESTAR COM PERFURAÇÕES CARUNCHOS E OUTROS INSETOS); DEVEM ESTAR INTEIROS E FIRMES, SEM PÓ BRANCO SOLTO NO PACOTE. VALIDADE MÍNIMA DE 6 MESES A CONTAR DA DATA DE ENTREGA.</w:t>
            </w:r>
          </w:p>
        </w:tc>
        <w:tc>
          <w:tcPr>
            <w:tcW w:w="1134" w:type="dxa"/>
            <w:tcBorders>
              <w:top w:val="single" w:sz="4" w:space="0" w:color="auto"/>
              <w:left w:val="nil"/>
              <w:bottom w:val="single" w:sz="4" w:space="0" w:color="auto"/>
              <w:right w:val="single" w:sz="4" w:space="0" w:color="auto"/>
            </w:tcBorders>
            <w:vAlign w:val="center"/>
          </w:tcPr>
          <w:p w14:paraId="5F591893" w14:textId="77777777" w:rsidR="0040531C" w:rsidRDefault="00E27A2F">
            <w:pPr>
              <w:jc w:val="center"/>
              <w:rPr>
                <w:rFonts w:ascii="Arial" w:hAnsi="Arial" w:cs="Arial"/>
                <w:sz w:val="20"/>
              </w:rPr>
            </w:pPr>
            <w:r>
              <w:rPr>
                <w:rFonts w:ascii="Arial" w:hAnsi="Arial" w:cs="Arial"/>
                <w:sz w:val="16"/>
                <w:szCs w:val="16"/>
              </w:rPr>
              <w:t>Kg</w:t>
            </w:r>
          </w:p>
        </w:tc>
        <w:tc>
          <w:tcPr>
            <w:tcW w:w="992" w:type="dxa"/>
            <w:tcBorders>
              <w:top w:val="single" w:sz="4" w:space="0" w:color="auto"/>
              <w:left w:val="nil"/>
              <w:bottom w:val="single" w:sz="4" w:space="0" w:color="auto"/>
              <w:right w:val="single" w:sz="4" w:space="0" w:color="auto"/>
            </w:tcBorders>
            <w:vAlign w:val="center"/>
          </w:tcPr>
          <w:p w14:paraId="78109CFC" w14:textId="77777777" w:rsidR="0040531C" w:rsidRDefault="00E27A2F">
            <w:pPr>
              <w:jc w:val="center"/>
              <w:rPr>
                <w:rFonts w:ascii="Arial" w:hAnsi="Arial" w:cs="Arial"/>
                <w:sz w:val="16"/>
                <w:szCs w:val="16"/>
              </w:rPr>
            </w:pPr>
            <w:r>
              <w:rPr>
                <w:rFonts w:ascii="Arial" w:hAnsi="Arial" w:cs="Arial"/>
                <w:sz w:val="16"/>
                <w:szCs w:val="16"/>
              </w:rPr>
              <w:t>250</w:t>
            </w:r>
          </w:p>
        </w:tc>
        <w:tc>
          <w:tcPr>
            <w:tcW w:w="993" w:type="dxa"/>
            <w:tcBorders>
              <w:top w:val="single" w:sz="4" w:space="0" w:color="auto"/>
              <w:left w:val="nil"/>
              <w:bottom w:val="single" w:sz="4" w:space="0" w:color="auto"/>
              <w:right w:val="single" w:sz="4" w:space="0" w:color="auto"/>
            </w:tcBorders>
            <w:vAlign w:val="center"/>
          </w:tcPr>
          <w:p w14:paraId="30636ABB" w14:textId="77777777" w:rsidR="0040531C" w:rsidRDefault="00E27A2F">
            <w:pPr>
              <w:jc w:val="center"/>
              <w:rPr>
                <w:rFonts w:ascii="Arial" w:hAnsi="Arial" w:cs="Arial"/>
                <w:sz w:val="16"/>
                <w:szCs w:val="16"/>
              </w:rPr>
            </w:pPr>
            <w:r>
              <w:rPr>
                <w:rFonts w:ascii="Arial" w:hAnsi="Arial" w:cs="Arial"/>
                <w:sz w:val="16"/>
                <w:szCs w:val="16"/>
              </w:rPr>
              <w:t>6,14</w:t>
            </w:r>
          </w:p>
        </w:tc>
        <w:tc>
          <w:tcPr>
            <w:tcW w:w="1275" w:type="dxa"/>
            <w:tcBorders>
              <w:top w:val="single" w:sz="4" w:space="0" w:color="auto"/>
              <w:left w:val="nil"/>
              <w:bottom w:val="single" w:sz="4" w:space="0" w:color="auto"/>
              <w:right w:val="single" w:sz="4" w:space="0" w:color="auto"/>
            </w:tcBorders>
            <w:vAlign w:val="center"/>
          </w:tcPr>
          <w:p w14:paraId="71025316" w14:textId="77777777" w:rsidR="0040531C" w:rsidRDefault="00E27A2F">
            <w:pPr>
              <w:jc w:val="center"/>
              <w:rPr>
                <w:rFonts w:ascii="Arial" w:hAnsi="Arial" w:cs="Arial"/>
                <w:sz w:val="16"/>
                <w:szCs w:val="16"/>
              </w:rPr>
            </w:pPr>
            <w:r>
              <w:rPr>
                <w:rFonts w:ascii="Arial" w:hAnsi="Arial" w:cs="Arial"/>
                <w:sz w:val="16"/>
                <w:szCs w:val="16"/>
              </w:rPr>
              <w:t>1.535,00</w:t>
            </w:r>
          </w:p>
        </w:tc>
      </w:tr>
      <w:tr w:rsidR="0040531C" w14:paraId="4009996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5B36CEA" w14:textId="77777777" w:rsidR="0040531C" w:rsidRDefault="00E27A2F">
            <w:pPr>
              <w:rPr>
                <w:rFonts w:ascii="Arial" w:hAnsi="Arial" w:cs="Arial"/>
                <w:sz w:val="16"/>
                <w:szCs w:val="16"/>
              </w:rPr>
            </w:pPr>
            <w:r>
              <w:rPr>
                <w:rFonts w:ascii="Arial" w:hAnsi="Arial" w:cs="Arial"/>
                <w:sz w:val="16"/>
                <w:szCs w:val="16"/>
              </w:rPr>
              <w:t>80</w:t>
            </w:r>
          </w:p>
        </w:tc>
        <w:tc>
          <w:tcPr>
            <w:tcW w:w="5466" w:type="dxa"/>
            <w:tcBorders>
              <w:top w:val="single" w:sz="4" w:space="0" w:color="auto"/>
              <w:left w:val="nil"/>
              <w:bottom w:val="single" w:sz="4" w:space="0" w:color="auto"/>
              <w:right w:val="single" w:sz="4" w:space="0" w:color="auto"/>
            </w:tcBorders>
            <w:vAlign w:val="center"/>
          </w:tcPr>
          <w:p w14:paraId="3F662C78" w14:textId="77777777" w:rsidR="0040531C" w:rsidRDefault="00E27A2F">
            <w:pPr>
              <w:jc w:val="both"/>
              <w:rPr>
                <w:rFonts w:ascii="Arial" w:hAnsi="Arial" w:cs="Arial"/>
                <w:sz w:val="20"/>
              </w:rPr>
            </w:pPr>
            <w:r>
              <w:rPr>
                <w:rFonts w:ascii="Arial" w:hAnsi="Arial" w:cs="Arial"/>
                <w:sz w:val="16"/>
                <w:szCs w:val="16"/>
              </w:rPr>
              <w:t>FARINHA DE TRIGO ESPECIAL TIPO I, ENRIQUECIDA COM FERRO E ÁCIDO FÓLICO, PACOTE DE 01 KG, ISENTO DE MOFO E IMPUREZAS COM DATA DE FABRICAÇÃO E VALIDADE, COM VALIDADE MÍNIMA DE 06 MESES A CONTAR DA DATA DE ENTREGA DO PRODUTO.</w:t>
            </w:r>
          </w:p>
        </w:tc>
        <w:tc>
          <w:tcPr>
            <w:tcW w:w="1134" w:type="dxa"/>
            <w:tcBorders>
              <w:top w:val="single" w:sz="4" w:space="0" w:color="auto"/>
              <w:left w:val="nil"/>
              <w:bottom w:val="single" w:sz="4" w:space="0" w:color="auto"/>
              <w:right w:val="single" w:sz="4" w:space="0" w:color="auto"/>
            </w:tcBorders>
            <w:vAlign w:val="center"/>
          </w:tcPr>
          <w:p w14:paraId="4DC4C645" w14:textId="77777777" w:rsidR="0040531C" w:rsidRDefault="00E27A2F">
            <w:pPr>
              <w:jc w:val="center"/>
              <w:rPr>
                <w:rFonts w:ascii="Arial" w:hAnsi="Arial" w:cs="Arial"/>
                <w:sz w:val="20"/>
              </w:rPr>
            </w:pPr>
            <w:r>
              <w:rPr>
                <w:rFonts w:ascii="Arial" w:hAnsi="Arial" w:cs="Arial"/>
                <w:sz w:val="16"/>
                <w:szCs w:val="16"/>
              </w:rPr>
              <w:t>Kg</w:t>
            </w:r>
          </w:p>
        </w:tc>
        <w:tc>
          <w:tcPr>
            <w:tcW w:w="992" w:type="dxa"/>
            <w:tcBorders>
              <w:top w:val="single" w:sz="4" w:space="0" w:color="auto"/>
              <w:left w:val="nil"/>
              <w:bottom w:val="single" w:sz="4" w:space="0" w:color="auto"/>
              <w:right w:val="single" w:sz="4" w:space="0" w:color="auto"/>
            </w:tcBorders>
            <w:vAlign w:val="center"/>
          </w:tcPr>
          <w:p w14:paraId="10F71445" w14:textId="77777777" w:rsidR="0040531C" w:rsidRDefault="00E27A2F">
            <w:pPr>
              <w:jc w:val="center"/>
              <w:rPr>
                <w:rFonts w:ascii="Arial" w:hAnsi="Arial" w:cs="Arial"/>
                <w:sz w:val="16"/>
                <w:szCs w:val="16"/>
              </w:rPr>
            </w:pPr>
            <w:r>
              <w:rPr>
                <w:rFonts w:ascii="Arial" w:hAnsi="Arial" w:cs="Arial"/>
                <w:sz w:val="16"/>
                <w:szCs w:val="16"/>
              </w:rPr>
              <w:t>250</w:t>
            </w:r>
          </w:p>
        </w:tc>
        <w:tc>
          <w:tcPr>
            <w:tcW w:w="993" w:type="dxa"/>
            <w:tcBorders>
              <w:top w:val="single" w:sz="4" w:space="0" w:color="auto"/>
              <w:left w:val="nil"/>
              <w:bottom w:val="single" w:sz="4" w:space="0" w:color="auto"/>
              <w:right w:val="single" w:sz="4" w:space="0" w:color="auto"/>
            </w:tcBorders>
            <w:vAlign w:val="center"/>
          </w:tcPr>
          <w:p w14:paraId="71D14E51" w14:textId="77777777" w:rsidR="0040531C" w:rsidRDefault="00E27A2F">
            <w:pPr>
              <w:jc w:val="center"/>
              <w:rPr>
                <w:rFonts w:ascii="Arial" w:hAnsi="Arial" w:cs="Arial"/>
                <w:sz w:val="16"/>
                <w:szCs w:val="16"/>
              </w:rPr>
            </w:pPr>
            <w:r>
              <w:rPr>
                <w:rFonts w:ascii="Arial" w:hAnsi="Arial" w:cs="Arial"/>
                <w:sz w:val="16"/>
                <w:szCs w:val="16"/>
              </w:rPr>
              <w:t>5,62</w:t>
            </w:r>
          </w:p>
        </w:tc>
        <w:tc>
          <w:tcPr>
            <w:tcW w:w="1275" w:type="dxa"/>
            <w:tcBorders>
              <w:top w:val="single" w:sz="4" w:space="0" w:color="auto"/>
              <w:left w:val="nil"/>
              <w:bottom w:val="single" w:sz="4" w:space="0" w:color="auto"/>
              <w:right w:val="single" w:sz="4" w:space="0" w:color="auto"/>
            </w:tcBorders>
            <w:vAlign w:val="center"/>
          </w:tcPr>
          <w:p w14:paraId="05B65C8F" w14:textId="77777777" w:rsidR="0040531C" w:rsidRDefault="00E27A2F">
            <w:pPr>
              <w:jc w:val="center"/>
              <w:rPr>
                <w:rFonts w:ascii="Arial" w:hAnsi="Arial" w:cs="Arial"/>
                <w:sz w:val="16"/>
                <w:szCs w:val="16"/>
              </w:rPr>
            </w:pPr>
            <w:r>
              <w:rPr>
                <w:rFonts w:ascii="Arial" w:hAnsi="Arial" w:cs="Arial"/>
                <w:sz w:val="16"/>
                <w:szCs w:val="16"/>
              </w:rPr>
              <w:t>1.405,00</w:t>
            </w:r>
          </w:p>
        </w:tc>
      </w:tr>
      <w:tr w:rsidR="0040531C" w14:paraId="22A98983"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B4F4B94" w14:textId="77777777" w:rsidR="0040531C" w:rsidRDefault="00E27A2F">
            <w:pPr>
              <w:rPr>
                <w:rFonts w:ascii="Arial" w:hAnsi="Arial" w:cs="Arial"/>
                <w:sz w:val="16"/>
                <w:szCs w:val="16"/>
              </w:rPr>
            </w:pPr>
            <w:r>
              <w:rPr>
                <w:rFonts w:ascii="Arial" w:hAnsi="Arial" w:cs="Arial"/>
                <w:sz w:val="16"/>
                <w:szCs w:val="16"/>
              </w:rPr>
              <w:t>81</w:t>
            </w:r>
          </w:p>
        </w:tc>
        <w:tc>
          <w:tcPr>
            <w:tcW w:w="5466" w:type="dxa"/>
            <w:tcBorders>
              <w:top w:val="single" w:sz="4" w:space="0" w:color="auto"/>
              <w:left w:val="nil"/>
              <w:bottom w:val="single" w:sz="4" w:space="0" w:color="auto"/>
              <w:right w:val="single" w:sz="4" w:space="0" w:color="auto"/>
            </w:tcBorders>
            <w:vAlign w:val="center"/>
          </w:tcPr>
          <w:p w14:paraId="3C133EF6" w14:textId="77777777" w:rsidR="0040531C" w:rsidRDefault="00E27A2F">
            <w:pPr>
              <w:jc w:val="both"/>
              <w:rPr>
                <w:rFonts w:ascii="Arial" w:hAnsi="Arial" w:cs="Arial"/>
                <w:sz w:val="20"/>
              </w:rPr>
            </w:pPr>
            <w:r>
              <w:rPr>
                <w:rFonts w:ascii="Arial" w:hAnsi="Arial" w:cs="Arial"/>
                <w:sz w:val="16"/>
                <w:szCs w:val="16"/>
              </w:rPr>
              <w:t>OVOS VERMELHOS FRESCOS, TIPO A (GRANDE), DÚZIAS O PRODUTO DEVE APRESENTAR CASCA ÁSPERA, POROSA, FOSCA, SECA E LIMPA; NÃO DEVEM CONTER RACHADURAS; A CLARA DEVE SER FIRME E A GEMA INTEIRA, ABAULADA NO CENTRO; QUANDO COLOCADOS NA ÁGUA DEVEM AFUNDAR ACONDICIONADOS EM EMBALAGEM CONTENDO 12 UNIDADES, CONTENDO NO CORPO DA EMBALAGEM IDENTIFICAÇÃO DO PRODUTO, MARCA DO FABRICANTE, PRAZO DE VALIDADE E PESO LIQUIDO MÍNIMO DE 720 G.</w:t>
            </w:r>
          </w:p>
        </w:tc>
        <w:tc>
          <w:tcPr>
            <w:tcW w:w="1134" w:type="dxa"/>
            <w:tcBorders>
              <w:top w:val="single" w:sz="4" w:space="0" w:color="auto"/>
              <w:left w:val="nil"/>
              <w:bottom w:val="single" w:sz="4" w:space="0" w:color="auto"/>
              <w:right w:val="single" w:sz="4" w:space="0" w:color="auto"/>
            </w:tcBorders>
            <w:vAlign w:val="center"/>
          </w:tcPr>
          <w:p w14:paraId="4963472C" w14:textId="77777777" w:rsidR="0040531C" w:rsidRDefault="00E27A2F">
            <w:pPr>
              <w:jc w:val="center"/>
              <w:rPr>
                <w:rFonts w:ascii="Arial" w:hAnsi="Arial" w:cs="Arial"/>
                <w:sz w:val="20"/>
              </w:rPr>
            </w:pPr>
            <w:r>
              <w:rPr>
                <w:rFonts w:ascii="Arial" w:hAnsi="Arial" w:cs="Arial"/>
                <w:sz w:val="16"/>
                <w:szCs w:val="16"/>
              </w:rPr>
              <w:t>Dz</w:t>
            </w:r>
          </w:p>
        </w:tc>
        <w:tc>
          <w:tcPr>
            <w:tcW w:w="992" w:type="dxa"/>
            <w:tcBorders>
              <w:top w:val="single" w:sz="4" w:space="0" w:color="auto"/>
              <w:left w:val="nil"/>
              <w:bottom w:val="single" w:sz="4" w:space="0" w:color="auto"/>
              <w:right w:val="single" w:sz="4" w:space="0" w:color="auto"/>
            </w:tcBorders>
            <w:vAlign w:val="center"/>
          </w:tcPr>
          <w:p w14:paraId="00AE3ABB" w14:textId="77777777" w:rsidR="0040531C" w:rsidRDefault="00E27A2F">
            <w:pPr>
              <w:jc w:val="center"/>
              <w:rPr>
                <w:rFonts w:ascii="Arial" w:hAnsi="Arial" w:cs="Arial"/>
                <w:sz w:val="16"/>
                <w:szCs w:val="16"/>
              </w:rPr>
            </w:pPr>
            <w:r>
              <w:rPr>
                <w:rFonts w:ascii="Arial" w:hAnsi="Arial" w:cs="Arial"/>
                <w:sz w:val="16"/>
                <w:szCs w:val="16"/>
              </w:rPr>
              <w:t>550</w:t>
            </w:r>
          </w:p>
        </w:tc>
        <w:tc>
          <w:tcPr>
            <w:tcW w:w="993" w:type="dxa"/>
            <w:tcBorders>
              <w:top w:val="single" w:sz="4" w:space="0" w:color="auto"/>
              <w:left w:val="nil"/>
              <w:bottom w:val="single" w:sz="4" w:space="0" w:color="auto"/>
              <w:right w:val="single" w:sz="4" w:space="0" w:color="auto"/>
            </w:tcBorders>
            <w:vAlign w:val="center"/>
          </w:tcPr>
          <w:p w14:paraId="370FBFF2" w14:textId="77777777" w:rsidR="0040531C" w:rsidRDefault="00E27A2F">
            <w:pPr>
              <w:jc w:val="center"/>
              <w:rPr>
                <w:rFonts w:ascii="Arial" w:hAnsi="Arial" w:cs="Arial"/>
                <w:sz w:val="16"/>
                <w:szCs w:val="16"/>
              </w:rPr>
            </w:pPr>
            <w:r>
              <w:rPr>
                <w:rFonts w:ascii="Arial" w:hAnsi="Arial" w:cs="Arial"/>
                <w:sz w:val="16"/>
                <w:szCs w:val="16"/>
              </w:rPr>
              <w:t>21,22</w:t>
            </w:r>
          </w:p>
        </w:tc>
        <w:tc>
          <w:tcPr>
            <w:tcW w:w="1275" w:type="dxa"/>
            <w:tcBorders>
              <w:top w:val="single" w:sz="4" w:space="0" w:color="auto"/>
              <w:left w:val="nil"/>
              <w:bottom w:val="single" w:sz="4" w:space="0" w:color="auto"/>
              <w:right w:val="single" w:sz="4" w:space="0" w:color="auto"/>
            </w:tcBorders>
            <w:vAlign w:val="center"/>
          </w:tcPr>
          <w:p w14:paraId="7243809A" w14:textId="77777777" w:rsidR="0040531C" w:rsidRDefault="00E27A2F">
            <w:pPr>
              <w:jc w:val="center"/>
              <w:rPr>
                <w:rFonts w:ascii="Arial" w:hAnsi="Arial" w:cs="Arial"/>
                <w:sz w:val="16"/>
                <w:szCs w:val="16"/>
              </w:rPr>
            </w:pPr>
            <w:r>
              <w:rPr>
                <w:rFonts w:ascii="Arial" w:hAnsi="Arial" w:cs="Arial"/>
                <w:sz w:val="16"/>
                <w:szCs w:val="16"/>
              </w:rPr>
              <w:t>11.671,00</w:t>
            </w:r>
          </w:p>
        </w:tc>
      </w:tr>
      <w:tr w:rsidR="0040531C" w14:paraId="6480B760"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D0D19EA" w14:textId="77777777" w:rsidR="0040531C" w:rsidRDefault="00E27A2F">
            <w:pPr>
              <w:rPr>
                <w:rFonts w:ascii="Arial" w:hAnsi="Arial" w:cs="Arial"/>
                <w:sz w:val="16"/>
                <w:szCs w:val="16"/>
              </w:rPr>
            </w:pPr>
            <w:r>
              <w:rPr>
                <w:rFonts w:ascii="Arial" w:hAnsi="Arial" w:cs="Arial"/>
                <w:sz w:val="16"/>
                <w:szCs w:val="16"/>
              </w:rPr>
              <w:t>82</w:t>
            </w:r>
          </w:p>
        </w:tc>
        <w:tc>
          <w:tcPr>
            <w:tcW w:w="5466" w:type="dxa"/>
            <w:tcBorders>
              <w:top w:val="single" w:sz="4" w:space="0" w:color="auto"/>
              <w:left w:val="nil"/>
              <w:bottom w:val="single" w:sz="4" w:space="0" w:color="auto"/>
              <w:right w:val="single" w:sz="4" w:space="0" w:color="auto"/>
            </w:tcBorders>
            <w:vAlign w:val="center"/>
          </w:tcPr>
          <w:p w14:paraId="5AA8101B" w14:textId="77777777" w:rsidR="0040531C" w:rsidRDefault="00E27A2F">
            <w:pPr>
              <w:jc w:val="both"/>
              <w:rPr>
                <w:rFonts w:ascii="Arial" w:hAnsi="Arial" w:cs="Arial"/>
                <w:sz w:val="20"/>
              </w:rPr>
            </w:pPr>
            <w:r>
              <w:rPr>
                <w:rFonts w:ascii="Arial" w:hAnsi="Arial" w:cs="Arial"/>
                <w:sz w:val="16"/>
                <w:szCs w:val="16"/>
              </w:rPr>
              <w:t>POLVILHO DOCE ACONDICIONADO EM EMBALAGEM DE PLÁSTICO RESISTENTE DE 1KG, CONTENDO NO CORPO DA EMBALAGEM INFORMAÇÕES DO FABRICANTE, INGREDIENTES, DATA DE VALIDADE E PESO LÍQUIDO ORIGINAL DO FABRICANTE, NÃO DEVE ESTAR CARUNCHADO, NEM MANCHAS ESCURAS. VALIDADE MÍNIMA DE 6 MESES A CONTAR DA DATA DE ENTREGA DO PRODUTO.</w:t>
            </w:r>
          </w:p>
        </w:tc>
        <w:tc>
          <w:tcPr>
            <w:tcW w:w="1134" w:type="dxa"/>
            <w:tcBorders>
              <w:top w:val="single" w:sz="4" w:space="0" w:color="auto"/>
              <w:left w:val="nil"/>
              <w:bottom w:val="single" w:sz="4" w:space="0" w:color="auto"/>
              <w:right w:val="single" w:sz="4" w:space="0" w:color="auto"/>
            </w:tcBorders>
            <w:vAlign w:val="center"/>
          </w:tcPr>
          <w:p w14:paraId="7C7EBD70" w14:textId="77777777" w:rsidR="0040531C" w:rsidRDefault="00E27A2F">
            <w:pPr>
              <w:jc w:val="center"/>
              <w:rPr>
                <w:rFonts w:ascii="Arial" w:hAnsi="Arial" w:cs="Arial"/>
                <w:sz w:val="20"/>
              </w:rPr>
            </w:pPr>
            <w:r>
              <w:rPr>
                <w:rFonts w:ascii="Arial" w:hAnsi="Arial" w:cs="Arial"/>
                <w:sz w:val="16"/>
                <w:szCs w:val="16"/>
              </w:rPr>
              <w:t>Kg</w:t>
            </w:r>
          </w:p>
        </w:tc>
        <w:tc>
          <w:tcPr>
            <w:tcW w:w="992" w:type="dxa"/>
            <w:tcBorders>
              <w:top w:val="single" w:sz="4" w:space="0" w:color="auto"/>
              <w:left w:val="nil"/>
              <w:bottom w:val="single" w:sz="4" w:space="0" w:color="auto"/>
              <w:right w:val="single" w:sz="4" w:space="0" w:color="auto"/>
            </w:tcBorders>
            <w:vAlign w:val="center"/>
          </w:tcPr>
          <w:p w14:paraId="25366587" w14:textId="77777777" w:rsidR="0040531C" w:rsidRDefault="00E27A2F">
            <w:pPr>
              <w:jc w:val="center"/>
              <w:rPr>
                <w:rFonts w:ascii="Arial" w:hAnsi="Arial" w:cs="Arial"/>
                <w:sz w:val="16"/>
                <w:szCs w:val="16"/>
              </w:rPr>
            </w:pPr>
            <w:r>
              <w:rPr>
                <w:rFonts w:ascii="Arial" w:hAnsi="Arial" w:cs="Arial"/>
                <w:sz w:val="16"/>
                <w:szCs w:val="16"/>
              </w:rPr>
              <w:t>100</w:t>
            </w:r>
          </w:p>
        </w:tc>
        <w:tc>
          <w:tcPr>
            <w:tcW w:w="993" w:type="dxa"/>
            <w:tcBorders>
              <w:top w:val="single" w:sz="4" w:space="0" w:color="auto"/>
              <w:left w:val="nil"/>
              <w:bottom w:val="single" w:sz="4" w:space="0" w:color="auto"/>
              <w:right w:val="single" w:sz="4" w:space="0" w:color="auto"/>
            </w:tcBorders>
            <w:vAlign w:val="center"/>
          </w:tcPr>
          <w:p w14:paraId="32E1BEFD" w14:textId="77777777" w:rsidR="0040531C" w:rsidRDefault="00E27A2F">
            <w:pPr>
              <w:jc w:val="center"/>
              <w:rPr>
                <w:rFonts w:ascii="Arial" w:hAnsi="Arial" w:cs="Arial"/>
                <w:sz w:val="16"/>
                <w:szCs w:val="16"/>
              </w:rPr>
            </w:pPr>
            <w:r>
              <w:rPr>
                <w:rFonts w:ascii="Arial" w:hAnsi="Arial" w:cs="Arial"/>
                <w:sz w:val="16"/>
                <w:szCs w:val="16"/>
              </w:rPr>
              <w:t>9,51</w:t>
            </w:r>
          </w:p>
        </w:tc>
        <w:tc>
          <w:tcPr>
            <w:tcW w:w="1275" w:type="dxa"/>
            <w:tcBorders>
              <w:top w:val="single" w:sz="4" w:space="0" w:color="auto"/>
              <w:left w:val="nil"/>
              <w:bottom w:val="single" w:sz="4" w:space="0" w:color="auto"/>
              <w:right w:val="single" w:sz="4" w:space="0" w:color="auto"/>
            </w:tcBorders>
            <w:vAlign w:val="center"/>
          </w:tcPr>
          <w:p w14:paraId="1968CCAD" w14:textId="77777777" w:rsidR="0040531C" w:rsidRDefault="00E27A2F">
            <w:pPr>
              <w:jc w:val="center"/>
              <w:rPr>
                <w:rFonts w:ascii="Arial" w:hAnsi="Arial" w:cs="Arial"/>
                <w:sz w:val="16"/>
                <w:szCs w:val="16"/>
              </w:rPr>
            </w:pPr>
            <w:r>
              <w:rPr>
                <w:rFonts w:ascii="Arial" w:hAnsi="Arial" w:cs="Arial"/>
                <w:sz w:val="16"/>
                <w:szCs w:val="16"/>
              </w:rPr>
              <w:t>951,00</w:t>
            </w:r>
          </w:p>
        </w:tc>
      </w:tr>
      <w:tr w:rsidR="0040531C" w14:paraId="73AB48B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907D65C" w14:textId="77777777" w:rsidR="0040531C" w:rsidRDefault="00E27A2F">
            <w:pPr>
              <w:rPr>
                <w:rFonts w:ascii="Arial" w:hAnsi="Arial" w:cs="Arial"/>
                <w:sz w:val="16"/>
                <w:szCs w:val="16"/>
              </w:rPr>
            </w:pPr>
            <w:r>
              <w:rPr>
                <w:rFonts w:ascii="Arial" w:hAnsi="Arial" w:cs="Arial"/>
                <w:sz w:val="16"/>
                <w:szCs w:val="16"/>
              </w:rPr>
              <w:t>83</w:t>
            </w:r>
          </w:p>
        </w:tc>
        <w:tc>
          <w:tcPr>
            <w:tcW w:w="5466" w:type="dxa"/>
            <w:tcBorders>
              <w:top w:val="single" w:sz="4" w:space="0" w:color="auto"/>
              <w:left w:val="nil"/>
              <w:bottom w:val="single" w:sz="4" w:space="0" w:color="auto"/>
              <w:right w:val="single" w:sz="4" w:space="0" w:color="auto"/>
            </w:tcBorders>
            <w:vAlign w:val="center"/>
          </w:tcPr>
          <w:p w14:paraId="7CB76441" w14:textId="77777777" w:rsidR="0040531C" w:rsidRDefault="00E27A2F">
            <w:pPr>
              <w:jc w:val="both"/>
              <w:rPr>
                <w:rFonts w:ascii="Arial" w:hAnsi="Arial" w:cs="Arial"/>
                <w:sz w:val="20"/>
              </w:rPr>
            </w:pPr>
            <w:r>
              <w:rPr>
                <w:rFonts w:ascii="Arial" w:hAnsi="Arial" w:cs="Arial"/>
                <w:sz w:val="16"/>
                <w:szCs w:val="16"/>
              </w:rPr>
              <w:t>MAMÃO FORMOSA FRESCO, DE ÓTIMA QUALIDADE, COMPACTO, FIRME, COLORAÇÃO UNIFORME, AROMA, COR, TÍPICOS DA ESPÉCIE, EM PERFEITO ESTADO DE DESENVOLVIMENTO. NÃO SERÃO PERMITIDOS DANOS QUE LHE ALTEREM A CONFORMAÇÃO E A APARÊNCIA. NECESSITA ESTAR ISENTA DE SUJIDADES, 0 0 0 1700 1700 PARASITAS, RACHADURAS, CORTES E PERFURAÇÕES.</w:t>
            </w:r>
          </w:p>
        </w:tc>
        <w:tc>
          <w:tcPr>
            <w:tcW w:w="1134" w:type="dxa"/>
            <w:tcBorders>
              <w:top w:val="single" w:sz="4" w:space="0" w:color="auto"/>
              <w:left w:val="nil"/>
              <w:bottom w:val="single" w:sz="4" w:space="0" w:color="auto"/>
              <w:right w:val="single" w:sz="4" w:space="0" w:color="auto"/>
            </w:tcBorders>
            <w:vAlign w:val="center"/>
          </w:tcPr>
          <w:p w14:paraId="228E13D7" w14:textId="77777777" w:rsidR="0040531C" w:rsidRDefault="00E27A2F">
            <w:pPr>
              <w:jc w:val="center"/>
              <w:rPr>
                <w:rFonts w:ascii="Arial" w:hAnsi="Arial" w:cs="Arial"/>
                <w:sz w:val="20"/>
              </w:rPr>
            </w:pPr>
            <w:r>
              <w:rPr>
                <w:rFonts w:ascii="Arial" w:hAnsi="Arial" w:cs="Arial"/>
                <w:sz w:val="16"/>
                <w:szCs w:val="16"/>
              </w:rPr>
              <w:t>Kg</w:t>
            </w:r>
          </w:p>
        </w:tc>
        <w:tc>
          <w:tcPr>
            <w:tcW w:w="992" w:type="dxa"/>
            <w:tcBorders>
              <w:top w:val="single" w:sz="4" w:space="0" w:color="auto"/>
              <w:left w:val="nil"/>
              <w:bottom w:val="single" w:sz="4" w:space="0" w:color="auto"/>
              <w:right w:val="single" w:sz="4" w:space="0" w:color="auto"/>
            </w:tcBorders>
            <w:vAlign w:val="center"/>
          </w:tcPr>
          <w:p w14:paraId="3F9BED42" w14:textId="77777777" w:rsidR="0040531C" w:rsidRDefault="00E27A2F">
            <w:pPr>
              <w:jc w:val="center"/>
              <w:rPr>
                <w:rFonts w:ascii="Arial" w:hAnsi="Arial" w:cs="Arial"/>
                <w:sz w:val="16"/>
                <w:szCs w:val="16"/>
              </w:rPr>
            </w:pPr>
            <w:r>
              <w:rPr>
                <w:rFonts w:ascii="Arial" w:hAnsi="Arial" w:cs="Arial"/>
                <w:sz w:val="16"/>
                <w:szCs w:val="16"/>
              </w:rPr>
              <w:t>80</w:t>
            </w:r>
          </w:p>
        </w:tc>
        <w:tc>
          <w:tcPr>
            <w:tcW w:w="993" w:type="dxa"/>
            <w:tcBorders>
              <w:top w:val="single" w:sz="4" w:space="0" w:color="auto"/>
              <w:left w:val="nil"/>
              <w:bottom w:val="single" w:sz="4" w:space="0" w:color="auto"/>
              <w:right w:val="single" w:sz="4" w:space="0" w:color="auto"/>
            </w:tcBorders>
            <w:vAlign w:val="center"/>
          </w:tcPr>
          <w:p w14:paraId="5BE9C1C2" w14:textId="77777777" w:rsidR="0040531C" w:rsidRDefault="00E27A2F">
            <w:pPr>
              <w:jc w:val="center"/>
              <w:rPr>
                <w:rFonts w:ascii="Arial" w:hAnsi="Arial" w:cs="Arial"/>
                <w:sz w:val="16"/>
                <w:szCs w:val="16"/>
              </w:rPr>
            </w:pPr>
            <w:r>
              <w:rPr>
                <w:rFonts w:ascii="Arial" w:hAnsi="Arial" w:cs="Arial"/>
                <w:sz w:val="16"/>
                <w:szCs w:val="16"/>
              </w:rPr>
              <w:t>14,39</w:t>
            </w:r>
          </w:p>
        </w:tc>
        <w:tc>
          <w:tcPr>
            <w:tcW w:w="1275" w:type="dxa"/>
            <w:tcBorders>
              <w:top w:val="single" w:sz="4" w:space="0" w:color="auto"/>
              <w:left w:val="nil"/>
              <w:bottom w:val="single" w:sz="4" w:space="0" w:color="auto"/>
              <w:right w:val="single" w:sz="4" w:space="0" w:color="auto"/>
            </w:tcBorders>
            <w:vAlign w:val="center"/>
          </w:tcPr>
          <w:p w14:paraId="31BB25F0" w14:textId="77777777" w:rsidR="0040531C" w:rsidRDefault="00E27A2F">
            <w:pPr>
              <w:jc w:val="center"/>
              <w:rPr>
                <w:rFonts w:ascii="Arial" w:hAnsi="Arial" w:cs="Arial"/>
                <w:sz w:val="16"/>
                <w:szCs w:val="16"/>
              </w:rPr>
            </w:pPr>
            <w:r>
              <w:rPr>
                <w:rFonts w:ascii="Arial" w:hAnsi="Arial" w:cs="Arial"/>
                <w:sz w:val="16"/>
                <w:szCs w:val="16"/>
              </w:rPr>
              <w:t>1.151,20</w:t>
            </w:r>
          </w:p>
        </w:tc>
      </w:tr>
      <w:tr w:rsidR="0040531C" w14:paraId="33B6220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D10ACB5" w14:textId="77777777" w:rsidR="0040531C" w:rsidRDefault="00E27A2F">
            <w:pPr>
              <w:rPr>
                <w:rFonts w:ascii="Arial" w:hAnsi="Arial" w:cs="Arial"/>
                <w:sz w:val="16"/>
                <w:szCs w:val="16"/>
              </w:rPr>
            </w:pPr>
            <w:r>
              <w:rPr>
                <w:rFonts w:ascii="Arial" w:hAnsi="Arial" w:cs="Arial"/>
                <w:sz w:val="16"/>
                <w:szCs w:val="16"/>
              </w:rPr>
              <w:t>84</w:t>
            </w:r>
          </w:p>
        </w:tc>
        <w:tc>
          <w:tcPr>
            <w:tcW w:w="5466" w:type="dxa"/>
            <w:tcBorders>
              <w:top w:val="single" w:sz="4" w:space="0" w:color="auto"/>
              <w:left w:val="nil"/>
              <w:bottom w:val="single" w:sz="4" w:space="0" w:color="auto"/>
              <w:right w:val="single" w:sz="4" w:space="0" w:color="auto"/>
            </w:tcBorders>
            <w:vAlign w:val="center"/>
          </w:tcPr>
          <w:p w14:paraId="53BE5FB7" w14:textId="77777777" w:rsidR="0040531C" w:rsidRDefault="00E27A2F">
            <w:pPr>
              <w:jc w:val="both"/>
              <w:rPr>
                <w:rFonts w:ascii="Arial" w:hAnsi="Arial" w:cs="Arial"/>
                <w:sz w:val="20"/>
              </w:rPr>
            </w:pPr>
            <w:r>
              <w:rPr>
                <w:rFonts w:ascii="Arial" w:hAnsi="Arial" w:cs="Arial"/>
                <w:sz w:val="16"/>
                <w:szCs w:val="16"/>
              </w:rPr>
              <w:t>REPOLHO LISO TIPO VERDE, TAMANHO MÉDIO, PRIMEIRA QUALIDADE, COM PESO APROXIMADAMENTE DE 800G CABEÇAS FECHADAS, SEM FERIMENTOS OU DEFEITOS, TENROS, SEM MANCHAS E COM COLORAÇÃO UNIFORME.</w:t>
            </w:r>
          </w:p>
        </w:tc>
        <w:tc>
          <w:tcPr>
            <w:tcW w:w="1134" w:type="dxa"/>
            <w:tcBorders>
              <w:top w:val="single" w:sz="4" w:space="0" w:color="auto"/>
              <w:left w:val="nil"/>
              <w:bottom w:val="single" w:sz="4" w:space="0" w:color="auto"/>
              <w:right w:val="single" w:sz="4" w:space="0" w:color="auto"/>
            </w:tcBorders>
            <w:vAlign w:val="center"/>
          </w:tcPr>
          <w:p w14:paraId="496ABFA7" w14:textId="77777777" w:rsidR="0040531C" w:rsidRDefault="00E27A2F">
            <w:pPr>
              <w:jc w:val="center"/>
              <w:rPr>
                <w:rFonts w:ascii="Arial" w:hAnsi="Arial" w:cs="Arial"/>
                <w:sz w:val="20"/>
              </w:rPr>
            </w:pPr>
            <w:r>
              <w:rPr>
                <w:rFonts w:ascii="Arial" w:hAnsi="Arial" w:cs="Arial"/>
                <w:sz w:val="16"/>
                <w:szCs w:val="16"/>
              </w:rPr>
              <w:t>Kg</w:t>
            </w:r>
          </w:p>
        </w:tc>
        <w:tc>
          <w:tcPr>
            <w:tcW w:w="992" w:type="dxa"/>
            <w:tcBorders>
              <w:top w:val="single" w:sz="4" w:space="0" w:color="auto"/>
              <w:left w:val="nil"/>
              <w:bottom w:val="single" w:sz="4" w:space="0" w:color="auto"/>
              <w:right w:val="single" w:sz="4" w:space="0" w:color="auto"/>
            </w:tcBorders>
            <w:vAlign w:val="center"/>
          </w:tcPr>
          <w:p w14:paraId="1F475125" w14:textId="77777777" w:rsidR="0040531C" w:rsidRDefault="00E27A2F">
            <w:pPr>
              <w:jc w:val="center"/>
              <w:rPr>
                <w:rFonts w:ascii="Arial" w:hAnsi="Arial" w:cs="Arial"/>
                <w:sz w:val="16"/>
                <w:szCs w:val="16"/>
              </w:rPr>
            </w:pPr>
            <w:r>
              <w:rPr>
                <w:rFonts w:ascii="Arial" w:hAnsi="Arial" w:cs="Arial"/>
                <w:sz w:val="16"/>
                <w:szCs w:val="16"/>
              </w:rPr>
              <w:t>60</w:t>
            </w:r>
          </w:p>
        </w:tc>
        <w:tc>
          <w:tcPr>
            <w:tcW w:w="993" w:type="dxa"/>
            <w:tcBorders>
              <w:top w:val="single" w:sz="4" w:space="0" w:color="auto"/>
              <w:left w:val="nil"/>
              <w:bottom w:val="single" w:sz="4" w:space="0" w:color="auto"/>
              <w:right w:val="single" w:sz="4" w:space="0" w:color="auto"/>
            </w:tcBorders>
            <w:vAlign w:val="center"/>
          </w:tcPr>
          <w:p w14:paraId="0E00CC5D" w14:textId="77777777" w:rsidR="0040531C" w:rsidRDefault="00E27A2F">
            <w:pPr>
              <w:jc w:val="center"/>
              <w:rPr>
                <w:rFonts w:ascii="Arial" w:hAnsi="Arial" w:cs="Arial"/>
                <w:sz w:val="16"/>
                <w:szCs w:val="16"/>
              </w:rPr>
            </w:pPr>
            <w:r>
              <w:rPr>
                <w:rFonts w:ascii="Arial" w:hAnsi="Arial" w:cs="Arial"/>
                <w:sz w:val="16"/>
                <w:szCs w:val="16"/>
              </w:rPr>
              <w:t>8,13</w:t>
            </w:r>
          </w:p>
        </w:tc>
        <w:tc>
          <w:tcPr>
            <w:tcW w:w="1275" w:type="dxa"/>
            <w:tcBorders>
              <w:top w:val="single" w:sz="4" w:space="0" w:color="auto"/>
              <w:left w:val="nil"/>
              <w:bottom w:val="single" w:sz="4" w:space="0" w:color="auto"/>
              <w:right w:val="single" w:sz="4" w:space="0" w:color="auto"/>
            </w:tcBorders>
            <w:vAlign w:val="center"/>
          </w:tcPr>
          <w:p w14:paraId="4FACD00B" w14:textId="77777777" w:rsidR="0040531C" w:rsidRDefault="00E27A2F">
            <w:pPr>
              <w:jc w:val="center"/>
              <w:rPr>
                <w:rFonts w:ascii="Arial" w:hAnsi="Arial" w:cs="Arial"/>
                <w:sz w:val="16"/>
                <w:szCs w:val="16"/>
              </w:rPr>
            </w:pPr>
            <w:r>
              <w:rPr>
                <w:rFonts w:ascii="Arial" w:hAnsi="Arial" w:cs="Arial"/>
                <w:sz w:val="16"/>
                <w:szCs w:val="16"/>
              </w:rPr>
              <w:t>487,80</w:t>
            </w:r>
          </w:p>
        </w:tc>
      </w:tr>
      <w:tr w:rsidR="0040531C" w14:paraId="37A3A847"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D44D6FC" w14:textId="77777777" w:rsidR="0040531C" w:rsidRDefault="00E27A2F">
            <w:pPr>
              <w:rPr>
                <w:rFonts w:ascii="Arial" w:hAnsi="Arial" w:cs="Arial"/>
                <w:sz w:val="16"/>
                <w:szCs w:val="16"/>
              </w:rPr>
            </w:pPr>
            <w:r>
              <w:rPr>
                <w:rFonts w:ascii="Arial" w:hAnsi="Arial" w:cs="Arial"/>
                <w:sz w:val="16"/>
                <w:szCs w:val="16"/>
              </w:rPr>
              <w:t>85</w:t>
            </w:r>
          </w:p>
        </w:tc>
        <w:tc>
          <w:tcPr>
            <w:tcW w:w="5466" w:type="dxa"/>
            <w:tcBorders>
              <w:top w:val="single" w:sz="4" w:space="0" w:color="auto"/>
              <w:left w:val="nil"/>
              <w:bottom w:val="single" w:sz="4" w:space="0" w:color="auto"/>
              <w:right w:val="single" w:sz="4" w:space="0" w:color="auto"/>
            </w:tcBorders>
            <w:vAlign w:val="center"/>
          </w:tcPr>
          <w:p w14:paraId="04F87D55" w14:textId="77777777" w:rsidR="0040531C" w:rsidRDefault="00E27A2F">
            <w:pPr>
              <w:jc w:val="both"/>
              <w:rPr>
                <w:rFonts w:ascii="Arial" w:hAnsi="Arial" w:cs="Arial"/>
                <w:sz w:val="20"/>
              </w:rPr>
            </w:pPr>
            <w:r>
              <w:rPr>
                <w:rFonts w:ascii="Arial" w:hAnsi="Arial" w:cs="Arial"/>
                <w:sz w:val="16"/>
                <w:szCs w:val="16"/>
              </w:rPr>
              <w:t>MANDIOCA IN NATURA DESCASCADA - TIPO BRANCA OU AMARELA, PRIMEIRA QUALIDADE, RAÍZES GRANDES, NO GRAU NORMAL DE EVOLUÇÃO DO TAMANHO, SABOR E COR PRÓPIOS DA ESPÉCIE, UNIFORMES, FRESCAS, SEM CASCA, SEM FERIMENTOS OU DEFEITOS, CORTADAS EM PEDAÇOS DE APROXIMADAMENTE 10CM, NÃO FIBROSAS, LIVRES DE UMIDADE, CONGELADAS.</w:t>
            </w:r>
          </w:p>
        </w:tc>
        <w:tc>
          <w:tcPr>
            <w:tcW w:w="1134" w:type="dxa"/>
            <w:tcBorders>
              <w:top w:val="single" w:sz="4" w:space="0" w:color="auto"/>
              <w:left w:val="nil"/>
              <w:bottom w:val="single" w:sz="4" w:space="0" w:color="auto"/>
              <w:right w:val="single" w:sz="4" w:space="0" w:color="auto"/>
            </w:tcBorders>
            <w:vAlign w:val="center"/>
          </w:tcPr>
          <w:p w14:paraId="4BECDC0D" w14:textId="77777777" w:rsidR="0040531C" w:rsidRDefault="00E27A2F">
            <w:pPr>
              <w:rPr>
                <w:rFonts w:ascii="Arial" w:hAnsi="Arial" w:cs="Arial"/>
                <w:sz w:val="20"/>
              </w:rPr>
            </w:pPr>
            <w:r>
              <w:rPr>
                <w:rFonts w:ascii="Arial" w:hAnsi="Arial" w:cs="Arial"/>
                <w:sz w:val="16"/>
                <w:szCs w:val="16"/>
              </w:rPr>
              <w:t>Kg</w:t>
            </w:r>
          </w:p>
        </w:tc>
        <w:tc>
          <w:tcPr>
            <w:tcW w:w="992" w:type="dxa"/>
            <w:tcBorders>
              <w:top w:val="single" w:sz="4" w:space="0" w:color="auto"/>
              <w:left w:val="nil"/>
              <w:bottom w:val="single" w:sz="4" w:space="0" w:color="auto"/>
              <w:right w:val="single" w:sz="4" w:space="0" w:color="auto"/>
            </w:tcBorders>
            <w:vAlign w:val="center"/>
          </w:tcPr>
          <w:p w14:paraId="58C2C513" w14:textId="77777777" w:rsidR="0040531C" w:rsidRDefault="00E27A2F">
            <w:pPr>
              <w:rPr>
                <w:rFonts w:ascii="Arial" w:hAnsi="Arial" w:cs="Arial"/>
                <w:sz w:val="16"/>
                <w:szCs w:val="16"/>
              </w:rPr>
            </w:pPr>
            <w:r>
              <w:rPr>
                <w:rFonts w:ascii="Arial" w:hAnsi="Arial" w:cs="Arial"/>
                <w:sz w:val="16"/>
                <w:szCs w:val="16"/>
              </w:rPr>
              <w:t>600</w:t>
            </w:r>
          </w:p>
        </w:tc>
        <w:tc>
          <w:tcPr>
            <w:tcW w:w="993" w:type="dxa"/>
            <w:tcBorders>
              <w:top w:val="single" w:sz="4" w:space="0" w:color="auto"/>
              <w:left w:val="nil"/>
              <w:bottom w:val="single" w:sz="4" w:space="0" w:color="auto"/>
              <w:right w:val="single" w:sz="4" w:space="0" w:color="auto"/>
            </w:tcBorders>
            <w:vAlign w:val="center"/>
          </w:tcPr>
          <w:p w14:paraId="430F4863" w14:textId="77777777" w:rsidR="0040531C" w:rsidRDefault="00E27A2F">
            <w:pPr>
              <w:rPr>
                <w:rFonts w:ascii="Arial" w:hAnsi="Arial" w:cs="Arial"/>
                <w:sz w:val="16"/>
                <w:szCs w:val="16"/>
              </w:rPr>
            </w:pPr>
            <w:r>
              <w:rPr>
                <w:rFonts w:ascii="Arial" w:hAnsi="Arial" w:cs="Arial"/>
                <w:sz w:val="16"/>
                <w:szCs w:val="16"/>
              </w:rPr>
              <w:t>8,85</w:t>
            </w:r>
          </w:p>
        </w:tc>
        <w:tc>
          <w:tcPr>
            <w:tcW w:w="1275" w:type="dxa"/>
            <w:tcBorders>
              <w:top w:val="single" w:sz="4" w:space="0" w:color="auto"/>
              <w:left w:val="nil"/>
              <w:bottom w:val="single" w:sz="4" w:space="0" w:color="auto"/>
              <w:right w:val="single" w:sz="4" w:space="0" w:color="auto"/>
            </w:tcBorders>
            <w:vAlign w:val="center"/>
          </w:tcPr>
          <w:p w14:paraId="3C58D9AD" w14:textId="77777777" w:rsidR="0040531C" w:rsidRDefault="00E27A2F">
            <w:pPr>
              <w:rPr>
                <w:rFonts w:ascii="Arial" w:hAnsi="Arial" w:cs="Arial"/>
                <w:sz w:val="16"/>
                <w:szCs w:val="16"/>
              </w:rPr>
            </w:pPr>
            <w:r>
              <w:rPr>
                <w:rFonts w:ascii="Arial" w:hAnsi="Arial" w:cs="Arial"/>
                <w:sz w:val="16"/>
                <w:szCs w:val="16"/>
              </w:rPr>
              <w:t>5.310,00</w:t>
            </w:r>
          </w:p>
        </w:tc>
      </w:tr>
      <w:tr w:rsidR="0040531C" w14:paraId="1FF727D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C7B6AE3" w14:textId="77777777" w:rsidR="0040531C" w:rsidRDefault="00E27A2F">
            <w:pPr>
              <w:rPr>
                <w:rFonts w:ascii="Arial" w:hAnsi="Arial" w:cs="Arial"/>
                <w:sz w:val="16"/>
                <w:szCs w:val="16"/>
              </w:rPr>
            </w:pPr>
            <w:r>
              <w:rPr>
                <w:rFonts w:ascii="Arial" w:hAnsi="Arial" w:cs="Arial"/>
                <w:sz w:val="16"/>
                <w:szCs w:val="16"/>
              </w:rPr>
              <w:t>86</w:t>
            </w:r>
          </w:p>
        </w:tc>
        <w:tc>
          <w:tcPr>
            <w:tcW w:w="5466" w:type="dxa"/>
            <w:tcBorders>
              <w:top w:val="single" w:sz="4" w:space="0" w:color="auto"/>
              <w:left w:val="nil"/>
              <w:bottom w:val="single" w:sz="4" w:space="0" w:color="auto"/>
              <w:right w:val="single" w:sz="4" w:space="0" w:color="auto"/>
            </w:tcBorders>
            <w:vAlign w:val="center"/>
          </w:tcPr>
          <w:p w14:paraId="45C037B1" w14:textId="77777777" w:rsidR="0040531C" w:rsidRDefault="00E27A2F">
            <w:pPr>
              <w:jc w:val="both"/>
              <w:rPr>
                <w:rFonts w:ascii="Arial" w:hAnsi="Arial" w:cs="Arial"/>
                <w:sz w:val="20"/>
              </w:rPr>
            </w:pPr>
            <w:r>
              <w:rPr>
                <w:rFonts w:ascii="Arial" w:hAnsi="Arial" w:cs="Arial"/>
                <w:sz w:val="16"/>
                <w:szCs w:val="16"/>
              </w:rPr>
              <w:t>BETERRABA DE PRIMEIRA QUALIDADE, UNIFORMES, TENROS, SEM CORPOS ESTRANHOS OU TERRA ADERIDOS À SUPERFÍCIE EXTERNA, DE COLORAÇÃO UNIFORME E SEM MANCHAS, APRESENTANDO GRAU DE MATURAÇÃO TAL QUE LHE PERMITA SUPORTAR A MANIPULAÇÃO, O TRANSPORTE E A CONSERVAÇÃO EM CONDIÇÕES ADEQUADAS PARA O CONSUMO, TENRAS, COM AUSÊNCIA DE SUJIDADES, PARASITOS E LARVAS.</w:t>
            </w:r>
          </w:p>
        </w:tc>
        <w:tc>
          <w:tcPr>
            <w:tcW w:w="1134" w:type="dxa"/>
            <w:tcBorders>
              <w:top w:val="single" w:sz="4" w:space="0" w:color="auto"/>
              <w:left w:val="nil"/>
              <w:bottom w:val="single" w:sz="4" w:space="0" w:color="auto"/>
              <w:right w:val="single" w:sz="4" w:space="0" w:color="auto"/>
            </w:tcBorders>
            <w:vAlign w:val="center"/>
          </w:tcPr>
          <w:p w14:paraId="7A256819" w14:textId="77777777" w:rsidR="0040531C" w:rsidRDefault="00E27A2F">
            <w:pPr>
              <w:rPr>
                <w:rFonts w:ascii="Arial" w:hAnsi="Arial" w:cs="Arial"/>
                <w:sz w:val="20"/>
              </w:rPr>
            </w:pPr>
            <w:r>
              <w:rPr>
                <w:rFonts w:ascii="Arial" w:hAnsi="Arial" w:cs="Arial"/>
                <w:sz w:val="16"/>
                <w:szCs w:val="16"/>
              </w:rPr>
              <w:t>Kg</w:t>
            </w:r>
          </w:p>
        </w:tc>
        <w:tc>
          <w:tcPr>
            <w:tcW w:w="992" w:type="dxa"/>
            <w:tcBorders>
              <w:top w:val="single" w:sz="4" w:space="0" w:color="auto"/>
              <w:left w:val="nil"/>
              <w:bottom w:val="single" w:sz="4" w:space="0" w:color="auto"/>
              <w:right w:val="single" w:sz="4" w:space="0" w:color="auto"/>
            </w:tcBorders>
            <w:vAlign w:val="center"/>
          </w:tcPr>
          <w:p w14:paraId="08178F61" w14:textId="77777777" w:rsidR="0040531C" w:rsidRDefault="00E27A2F">
            <w:pPr>
              <w:rPr>
                <w:rFonts w:ascii="Arial" w:hAnsi="Arial" w:cs="Arial"/>
                <w:sz w:val="16"/>
                <w:szCs w:val="16"/>
              </w:rPr>
            </w:pPr>
            <w:r>
              <w:rPr>
                <w:rFonts w:ascii="Arial" w:hAnsi="Arial" w:cs="Arial"/>
                <w:sz w:val="16"/>
                <w:szCs w:val="16"/>
              </w:rPr>
              <w:t>180</w:t>
            </w:r>
          </w:p>
        </w:tc>
        <w:tc>
          <w:tcPr>
            <w:tcW w:w="993" w:type="dxa"/>
            <w:tcBorders>
              <w:top w:val="single" w:sz="4" w:space="0" w:color="auto"/>
              <w:left w:val="nil"/>
              <w:bottom w:val="single" w:sz="4" w:space="0" w:color="auto"/>
              <w:right w:val="single" w:sz="4" w:space="0" w:color="auto"/>
            </w:tcBorders>
            <w:vAlign w:val="center"/>
          </w:tcPr>
          <w:p w14:paraId="0AE43F4D" w14:textId="77777777" w:rsidR="0040531C" w:rsidRDefault="00E27A2F">
            <w:pPr>
              <w:rPr>
                <w:rFonts w:ascii="Arial" w:hAnsi="Arial" w:cs="Arial"/>
                <w:sz w:val="16"/>
                <w:szCs w:val="16"/>
              </w:rPr>
            </w:pPr>
            <w:r>
              <w:rPr>
                <w:rFonts w:ascii="Arial" w:hAnsi="Arial" w:cs="Arial"/>
                <w:sz w:val="16"/>
                <w:szCs w:val="16"/>
              </w:rPr>
              <w:t>8,60</w:t>
            </w:r>
          </w:p>
        </w:tc>
        <w:tc>
          <w:tcPr>
            <w:tcW w:w="1275" w:type="dxa"/>
            <w:tcBorders>
              <w:top w:val="single" w:sz="4" w:space="0" w:color="auto"/>
              <w:left w:val="nil"/>
              <w:bottom w:val="single" w:sz="4" w:space="0" w:color="auto"/>
              <w:right w:val="single" w:sz="4" w:space="0" w:color="auto"/>
            </w:tcBorders>
            <w:vAlign w:val="center"/>
          </w:tcPr>
          <w:p w14:paraId="715D3640" w14:textId="77777777" w:rsidR="0040531C" w:rsidRDefault="00E27A2F">
            <w:pPr>
              <w:rPr>
                <w:rFonts w:ascii="Arial" w:hAnsi="Arial" w:cs="Arial"/>
                <w:sz w:val="16"/>
                <w:szCs w:val="16"/>
              </w:rPr>
            </w:pPr>
            <w:r>
              <w:rPr>
                <w:rFonts w:ascii="Arial" w:hAnsi="Arial" w:cs="Arial"/>
                <w:sz w:val="16"/>
                <w:szCs w:val="16"/>
              </w:rPr>
              <w:t>1.548,00</w:t>
            </w:r>
          </w:p>
        </w:tc>
      </w:tr>
      <w:tr w:rsidR="0040531C" w14:paraId="2EA62C13"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7BF4C6C" w14:textId="77777777" w:rsidR="0040531C" w:rsidRDefault="00E27A2F">
            <w:pPr>
              <w:rPr>
                <w:rFonts w:ascii="Arial" w:hAnsi="Arial" w:cs="Arial"/>
                <w:sz w:val="16"/>
                <w:szCs w:val="16"/>
              </w:rPr>
            </w:pPr>
            <w:r>
              <w:rPr>
                <w:rFonts w:ascii="Arial" w:hAnsi="Arial" w:cs="Arial"/>
                <w:sz w:val="16"/>
                <w:szCs w:val="16"/>
              </w:rPr>
              <w:t>87</w:t>
            </w:r>
          </w:p>
        </w:tc>
        <w:tc>
          <w:tcPr>
            <w:tcW w:w="5466" w:type="dxa"/>
            <w:tcBorders>
              <w:top w:val="single" w:sz="4" w:space="0" w:color="auto"/>
              <w:left w:val="nil"/>
              <w:bottom w:val="single" w:sz="4" w:space="0" w:color="auto"/>
              <w:right w:val="single" w:sz="4" w:space="0" w:color="auto"/>
            </w:tcBorders>
            <w:vAlign w:val="center"/>
          </w:tcPr>
          <w:p w14:paraId="30E3C0B9" w14:textId="77777777" w:rsidR="0040531C" w:rsidRDefault="00E27A2F">
            <w:pPr>
              <w:jc w:val="both"/>
              <w:rPr>
                <w:rFonts w:ascii="Arial" w:hAnsi="Arial" w:cs="Arial"/>
                <w:sz w:val="20"/>
              </w:rPr>
            </w:pPr>
            <w:r>
              <w:rPr>
                <w:rFonts w:ascii="Arial" w:hAnsi="Arial" w:cs="Arial"/>
                <w:sz w:val="16"/>
                <w:szCs w:val="16"/>
              </w:rPr>
              <w:t>MILHO VERDE EM CONSERVA, REIDRATADO, DE 1ª QUALIDADE, ACONDICIONADO EM EMBALAGEM ORIGINAL DE FÁBRICA COM APROXIMADAMENTE DE 200GR, ESPECIFICAÇÃO DOS INGREDIENTES, INFORMAÇÕES DO FABRICANTE E DATA DE VENCIMENTO ESTAMPADA NA EMBALAGEM. SE EMBALADO EM LATA ESTA NÃO DEVE APRESENTAR FERRUGEM, AMASSADURA OU ABAULAMENTO. VALIDADE MÍNIMA DE 6 MESES A CONTAR DA ENTREGA DO PRODUTO.</w:t>
            </w:r>
          </w:p>
        </w:tc>
        <w:tc>
          <w:tcPr>
            <w:tcW w:w="1134" w:type="dxa"/>
            <w:tcBorders>
              <w:top w:val="single" w:sz="4" w:space="0" w:color="auto"/>
              <w:left w:val="nil"/>
              <w:bottom w:val="single" w:sz="4" w:space="0" w:color="auto"/>
              <w:right w:val="single" w:sz="4" w:space="0" w:color="auto"/>
            </w:tcBorders>
            <w:vAlign w:val="center"/>
          </w:tcPr>
          <w:p w14:paraId="2C654BDB" w14:textId="77777777" w:rsidR="0040531C" w:rsidRDefault="00E27A2F">
            <w:pP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451BD172" w14:textId="77777777" w:rsidR="0040531C" w:rsidRDefault="00E27A2F">
            <w:pPr>
              <w:rPr>
                <w:rFonts w:ascii="Arial" w:hAnsi="Arial" w:cs="Arial"/>
                <w:sz w:val="16"/>
                <w:szCs w:val="16"/>
              </w:rPr>
            </w:pPr>
            <w:r>
              <w:rPr>
                <w:rFonts w:ascii="Arial" w:hAnsi="Arial" w:cs="Arial"/>
                <w:sz w:val="16"/>
                <w:szCs w:val="16"/>
              </w:rPr>
              <w:t>150</w:t>
            </w:r>
          </w:p>
        </w:tc>
        <w:tc>
          <w:tcPr>
            <w:tcW w:w="993" w:type="dxa"/>
            <w:tcBorders>
              <w:top w:val="single" w:sz="4" w:space="0" w:color="auto"/>
              <w:left w:val="nil"/>
              <w:bottom w:val="single" w:sz="4" w:space="0" w:color="auto"/>
              <w:right w:val="single" w:sz="4" w:space="0" w:color="auto"/>
            </w:tcBorders>
            <w:vAlign w:val="center"/>
          </w:tcPr>
          <w:p w14:paraId="573EE7CA" w14:textId="77777777" w:rsidR="0040531C" w:rsidRDefault="00E27A2F">
            <w:pPr>
              <w:rPr>
                <w:rFonts w:ascii="Arial" w:hAnsi="Arial" w:cs="Arial"/>
                <w:sz w:val="16"/>
                <w:szCs w:val="16"/>
              </w:rPr>
            </w:pPr>
            <w:r>
              <w:rPr>
                <w:rFonts w:ascii="Arial" w:hAnsi="Arial" w:cs="Arial"/>
                <w:sz w:val="16"/>
                <w:szCs w:val="16"/>
              </w:rPr>
              <w:t>5,61</w:t>
            </w:r>
          </w:p>
        </w:tc>
        <w:tc>
          <w:tcPr>
            <w:tcW w:w="1275" w:type="dxa"/>
            <w:tcBorders>
              <w:top w:val="single" w:sz="4" w:space="0" w:color="auto"/>
              <w:left w:val="nil"/>
              <w:bottom w:val="single" w:sz="4" w:space="0" w:color="auto"/>
              <w:right w:val="single" w:sz="4" w:space="0" w:color="auto"/>
            </w:tcBorders>
            <w:vAlign w:val="center"/>
          </w:tcPr>
          <w:p w14:paraId="234F275F" w14:textId="77777777" w:rsidR="0040531C" w:rsidRDefault="00E27A2F">
            <w:pPr>
              <w:rPr>
                <w:rFonts w:ascii="Arial" w:hAnsi="Arial" w:cs="Arial"/>
                <w:sz w:val="16"/>
                <w:szCs w:val="16"/>
              </w:rPr>
            </w:pPr>
            <w:r>
              <w:rPr>
                <w:rFonts w:ascii="Arial" w:hAnsi="Arial" w:cs="Arial"/>
                <w:sz w:val="16"/>
                <w:szCs w:val="16"/>
              </w:rPr>
              <w:t>841,50</w:t>
            </w:r>
          </w:p>
        </w:tc>
      </w:tr>
      <w:tr w:rsidR="0040531C" w14:paraId="4D5A79A0"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7F59019" w14:textId="77777777" w:rsidR="0040531C" w:rsidRDefault="00E27A2F">
            <w:pPr>
              <w:rPr>
                <w:rFonts w:ascii="Arial" w:hAnsi="Arial" w:cs="Arial"/>
                <w:sz w:val="16"/>
                <w:szCs w:val="16"/>
              </w:rPr>
            </w:pPr>
            <w:r>
              <w:rPr>
                <w:rFonts w:ascii="Arial" w:hAnsi="Arial" w:cs="Arial"/>
                <w:sz w:val="16"/>
                <w:szCs w:val="16"/>
              </w:rPr>
              <w:t>88</w:t>
            </w:r>
          </w:p>
        </w:tc>
        <w:tc>
          <w:tcPr>
            <w:tcW w:w="5466" w:type="dxa"/>
            <w:tcBorders>
              <w:top w:val="single" w:sz="4" w:space="0" w:color="auto"/>
              <w:left w:val="nil"/>
              <w:bottom w:val="single" w:sz="4" w:space="0" w:color="auto"/>
              <w:right w:val="single" w:sz="4" w:space="0" w:color="auto"/>
            </w:tcBorders>
            <w:vAlign w:val="center"/>
          </w:tcPr>
          <w:p w14:paraId="62A5D596" w14:textId="77777777" w:rsidR="0040531C" w:rsidRDefault="00E27A2F">
            <w:pPr>
              <w:jc w:val="both"/>
              <w:rPr>
                <w:rFonts w:ascii="Arial" w:hAnsi="Arial" w:cs="Arial"/>
                <w:sz w:val="20"/>
              </w:rPr>
            </w:pPr>
            <w:r>
              <w:rPr>
                <w:rFonts w:ascii="Arial" w:hAnsi="Arial" w:cs="Arial"/>
                <w:sz w:val="16"/>
                <w:szCs w:val="16"/>
              </w:rPr>
              <w:t>COLORAU EM PÓ FINO, HOMOGÊNEO, COLORAÇÃO VERMELHO INTENSA, EMBALAGEM PLÁSTICA COM 500 G, COM IDENTIFICAÇÃO DO PRODUTO, MARCA DO FABRICANTE, PRAZO DE VALIDADE E PESO LÍQUIDO. O PRODUTO DEVERÁ TER REGISTRO NO MINISTÉRIO DA AGRICULTURA E/OU MINISTÉRIO DA SAÚDE</w:t>
            </w:r>
          </w:p>
        </w:tc>
        <w:tc>
          <w:tcPr>
            <w:tcW w:w="1134" w:type="dxa"/>
            <w:tcBorders>
              <w:top w:val="single" w:sz="4" w:space="0" w:color="auto"/>
              <w:left w:val="nil"/>
              <w:bottom w:val="single" w:sz="4" w:space="0" w:color="auto"/>
              <w:right w:val="single" w:sz="4" w:space="0" w:color="auto"/>
            </w:tcBorders>
            <w:vAlign w:val="center"/>
          </w:tcPr>
          <w:p w14:paraId="0EFFD8C7" w14:textId="77777777" w:rsidR="0040531C" w:rsidRDefault="00E27A2F">
            <w:pPr>
              <w:rPr>
                <w:rFonts w:ascii="Arial" w:hAnsi="Arial" w:cs="Arial"/>
                <w:sz w:val="20"/>
              </w:rPr>
            </w:pPr>
            <w:r>
              <w:rPr>
                <w:rFonts w:ascii="Arial" w:hAnsi="Arial" w:cs="Arial"/>
                <w:sz w:val="16"/>
                <w:szCs w:val="16"/>
              </w:rPr>
              <w:t>Kg</w:t>
            </w:r>
          </w:p>
        </w:tc>
        <w:tc>
          <w:tcPr>
            <w:tcW w:w="992" w:type="dxa"/>
            <w:tcBorders>
              <w:top w:val="single" w:sz="4" w:space="0" w:color="auto"/>
              <w:left w:val="nil"/>
              <w:bottom w:val="single" w:sz="4" w:space="0" w:color="auto"/>
              <w:right w:val="single" w:sz="4" w:space="0" w:color="auto"/>
            </w:tcBorders>
            <w:vAlign w:val="center"/>
          </w:tcPr>
          <w:p w14:paraId="082BF262" w14:textId="77777777" w:rsidR="0040531C" w:rsidRDefault="00E27A2F">
            <w:pPr>
              <w:rPr>
                <w:rFonts w:ascii="Arial" w:hAnsi="Arial" w:cs="Arial"/>
                <w:sz w:val="16"/>
                <w:szCs w:val="16"/>
              </w:rPr>
            </w:pPr>
            <w:r>
              <w:rPr>
                <w:rFonts w:ascii="Arial" w:hAnsi="Arial" w:cs="Arial"/>
                <w:sz w:val="16"/>
                <w:szCs w:val="16"/>
              </w:rPr>
              <w:t>50</w:t>
            </w:r>
          </w:p>
        </w:tc>
        <w:tc>
          <w:tcPr>
            <w:tcW w:w="993" w:type="dxa"/>
            <w:tcBorders>
              <w:top w:val="single" w:sz="4" w:space="0" w:color="auto"/>
              <w:left w:val="nil"/>
              <w:bottom w:val="single" w:sz="4" w:space="0" w:color="auto"/>
              <w:right w:val="single" w:sz="4" w:space="0" w:color="auto"/>
            </w:tcBorders>
            <w:vAlign w:val="center"/>
          </w:tcPr>
          <w:p w14:paraId="18FE53E6" w14:textId="77777777" w:rsidR="0040531C" w:rsidRDefault="00E27A2F">
            <w:pPr>
              <w:rPr>
                <w:rFonts w:ascii="Arial" w:hAnsi="Arial" w:cs="Arial"/>
                <w:sz w:val="16"/>
                <w:szCs w:val="16"/>
              </w:rPr>
            </w:pPr>
            <w:r>
              <w:rPr>
                <w:rFonts w:ascii="Arial" w:hAnsi="Arial" w:cs="Arial"/>
                <w:sz w:val="16"/>
                <w:szCs w:val="16"/>
              </w:rPr>
              <w:t>8,74</w:t>
            </w:r>
          </w:p>
        </w:tc>
        <w:tc>
          <w:tcPr>
            <w:tcW w:w="1275" w:type="dxa"/>
            <w:tcBorders>
              <w:top w:val="single" w:sz="4" w:space="0" w:color="auto"/>
              <w:left w:val="nil"/>
              <w:bottom w:val="single" w:sz="4" w:space="0" w:color="auto"/>
              <w:right w:val="single" w:sz="4" w:space="0" w:color="auto"/>
            </w:tcBorders>
            <w:vAlign w:val="center"/>
          </w:tcPr>
          <w:p w14:paraId="6FE55E2B" w14:textId="77777777" w:rsidR="0040531C" w:rsidRDefault="00E27A2F">
            <w:pPr>
              <w:rPr>
                <w:rFonts w:ascii="Arial" w:hAnsi="Arial" w:cs="Arial"/>
                <w:sz w:val="16"/>
                <w:szCs w:val="16"/>
              </w:rPr>
            </w:pPr>
            <w:r>
              <w:rPr>
                <w:rFonts w:ascii="Arial" w:hAnsi="Arial" w:cs="Arial"/>
                <w:sz w:val="16"/>
                <w:szCs w:val="16"/>
              </w:rPr>
              <w:t>437,00</w:t>
            </w:r>
          </w:p>
        </w:tc>
      </w:tr>
      <w:tr w:rsidR="0040531C" w14:paraId="320E6693"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2F8DF72" w14:textId="77777777" w:rsidR="0040531C" w:rsidRDefault="00E27A2F">
            <w:pPr>
              <w:rPr>
                <w:rFonts w:ascii="Arial" w:hAnsi="Arial" w:cs="Arial"/>
                <w:sz w:val="16"/>
                <w:szCs w:val="16"/>
              </w:rPr>
            </w:pPr>
            <w:r>
              <w:rPr>
                <w:rFonts w:ascii="Arial" w:hAnsi="Arial" w:cs="Arial"/>
                <w:sz w:val="16"/>
                <w:szCs w:val="16"/>
              </w:rPr>
              <w:t>89</w:t>
            </w:r>
          </w:p>
        </w:tc>
        <w:tc>
          <w:tcPr>
            <w:tcW w:w="5466" w:type="dxa"/>
            <w:tcBorders>
              <w:top w:val="single" w:sz="4" w:space="0" w:color="auto"/>
              <w:left w:val="nil"/>
              <w:bottom w:val="single" w:sz="4" w:space="0" w:color="auto"/>
              <w:right w:val="single" w:sz="4" w:space="0" w:color="auto"/>
            </w:tcBorders>
            <w:vAlign w:val="center"/>
          </w:tcPr>
          <w:p w14:paraId="40A0D69B" w14:textId="77777777" w:rsidR="0040531C" w:rsidRDefault="00E27A2F">
            <w:pPr>
              <w:jc w:val="both"/>
              <w:rPr>
                <w:rFonts w:ascii="Arial" w:hAnsi="Arial" w:cs="Arial"/>
                <w:sz w:val="20"/>
              </w:rPr>
            </w:pPr>
            <w:r>
              <w:rPr>
                <w:rFonts w:ascii="Arial" w:hAnsi="Arial" w:cs="Arial"/>
                <w:sz w:val="16"/>
                <w:szCs w:val="16"/>
              </w:rPr>
              <w:t>BISCOITO DOCE, TIPO Rosquinha de primeira qualidade, vitaminado, acondicionado em embalagem de papel ou polipropileno original de fábrica com 400 gr, validade mínima de 6 meses a contar da data de entrega do produto.</w:t>
            </w:r>
          </w:p>
        </w:tc>
        <w:tc>
          <w:tcPr>
            <w:tcW w:w="1134" w:type="dxa"/>
            <w:tcBorders>
              <w:top w:val="single" w:sz="4" w:space="0" w:color="auto"/>
              <w:left w:val="nil"/>
              <w:bottom w:val="single" w:sz="4" w:space="0" w:color="auto"/>
              <w:right w:val="single" w:sz="4" w:space="0" w:color="auto"/>
            </w:tcBorders>
            <w:vAlign w:val="center"/>
          </w:tcPr>
          <w:p w14:paraId="7555C901" w14:textId="77777777" w:rsidR="0040531C" w:rsidRDefault="00E27A2F">
            <w:pPr>
              <w:rPr>
                <w:rFonts w:ascii="Arial" w:hAnsi="Arial" w:cs="Arial"/>
                <w:sz w:val="20"/>
              </w:rPr>
            </w:pPr>
            <w:r>
              <w:rPr>
                <w:rFonts w:ascii="Arial" w:hAnsi="Arial" w:cs="Arial"/>
                <w:sz w:val="16"/>
                <w:szCs w:val="16"/>
              </w:rPr>
              <w:t>Pct</w:t>
            </w:r>
          </w:p>
        </w:tc>
        <w:tc>
          <w:tcPr>
            <w:tcW w:w="992" w:type="dxa"/>
            <w:tcBorders>
              <w:top w:val="single" w:sz="4" w:space="0" w:color="auto"/>
              <w:left w:val="nil"/>
              <w:bottom w:val="single" w:sz="4" w:space="0" w:color="auto"/>
              <w:right w:val="single" w:sz="4" w:space="0" w:color="auto"/>
            </w:tcBorders>
            <w:vAlign w:val="center"/>
          </w:tcPr>
          <w:p w14:paraId="770D1D40" w14:textId="77777777" w:rsidR="0040531C" w:rsidRDefault="00E27A2F">
            <w:pPr>
              <w:rPr>
                <w:rFonts w:ascii="Arial" w:hAnsi="Arial" w:cs="Arial"/>
                <w:sz w:val="16"/>
                <w:szCs w:val="16"/>
              </w:rPr>
            </w:pPr>
            <w:r>
              <w:rPr>
                <w:rFonts w:ascii="Arial" w:hAnsi="Arial" w:cs="Arial"/>
                <w:sz w:val="16"/>
                <w:szCs w:val="16"/>
              </w:rPr>
              <w:t>200</w:t>
            </w:r>
          </w:p>
        </w:tc>
        <w:tc>
          <w:tcPr>
            <w:tcW w:w="993" w:type="dxa"/>
            <w:tcBorders>
              <w:top w:val="single" w:sz="4" w:space="0" w:color="auto"/>
              <w:left w:val="nil"/>
              <w:bottom w:val="single" w:sz="4" w:space="0" w:color="auto"/>
              <w:right w:val="single" w:sz="4" w:space="0" w:color="auto"/>
            </w:tcBorders>
            <w:vAlign w:val="center"/>
          </w:tcPr>
          <w:p w14:paraId="4D28240C" w14:textId="77777777" w:rsidR="0040531C" w:rsidRDefault="00E27A2F">
            <w:pPr>
              <w:rPr>
                <w:rFonts w:ascii="Arial" w:hAnsi="Arial" w:cs="Arial"/>
                <w:sz w:val="16"/>
                <w:szCs w:val="16"/>
              </w:rPr>
            </w:pPr>
            <w:r>
              <w:rPr>
                <w:rFonts w:ascii="Arial" w:hAnsi="Arial" w:cs="Arial"/>
                <w:sz w:val="16"/>
                <w:szCs w:val="16"/>
              </w:rPr>
              <w:t>8,31</w:t>
            </w:r>
          </w:p>
        </w:tc>
        <w:tc>
          <w:tcPr>
            <w:tcW w:w="1275" w:type="dxa"/>
            <w:tcBorders>
              <w:top w:val="single" w:sz="4" w:space="0" w:color="auto"/>
              <w:left w:val="nil"/>
              <w:bottom w:val="single" w:sz="4" w:space="0" w:color="auto"/>
              <w:right w:val="single" w:sz="4" w:space="0" w:color="auto"/>
            </w:tcBorders>
            <w:vAlign w:val="center"/>
          </w:tcPr>
          <w:p w14:paraId="17FBCDAF" w14:textId="77777777" w:rsidR="0040531C" w:rsidRDefault="00E27A2F">
            <w:pPr>
              <w:rPr>
                <w:rFonts w:ascii="Arial" w:hAnsi="Arial" w:cs="Arial"/>
                <w:sz w:val="16"/>
                <w:szCs w:val="16"/>
              </w:rPr>
            </w:pPr>
            <w:r>
              <w:rPr>
                <w:rFonts w:ascii="Arial" w:hAnsi="Arial" w:cs="Arial"/>
                <w:sz w:val="16"/>
                <w:szCs w:val="16"/>
              </w:rPr>
              <w:t>1.662,00</w:t>
            </w:r>
          </w:p>
        </w:tc>
      </w:tr>
      <w:tr w:rsidR="0040531C" w14:paraId="0F8D29E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D81F17D" w14:textId="77777777" w:rsidR="0040531C" w:rsidRDefault="00E27A2F">
            <w:pPr>
              <w:rPr>
                <w:rFonts w:ascii="Arial" w:hAnsi="Arial" w:cs="Arial"/>
                <w:sz w:val="16"/>
                <w:szCs w:val="16"/>
              </w:rPr>
            </w:pPr>
            <w:r>
              <w:rPr>
                <w:rFonts w:ascii="Arial" w:hAnsi="Arial" w:cs="Arial"/>
                <w:sz w:val="16"/>
                <w:szCs w:val="16"/>
              </w:rPr>
              <w:t>90</w:t>
            </w:r>
          </w:p>
        </w:tc>
        <w:tc>
          <w:tcPr>
            <w:tcW w:w="5466" w:type="dxa"/>
            <w:tcBorders>
              <w:top w:val="single" w:sz="4" w:space="0" w:color="auto"/>
              <w:left w:val="nil"/>
              <w:bottom w:val="single" w:sz="4" w:space="0" w:color="auto"/>
              <w:right w:val="single" w:sz="4" w:space="0" w:color="auto"/>
            </w:tcBorders>
            <w:vAlign w:val="center"/>
          </w:tcPr>
          <w:p w14:paraId="2D1A2B51" w14:textId="77777777" w:rsidR="0040531C" w:rsidRDefault="00E27A2F">
            <w:pPr>
              <w:jc w:val="both"/>
              <w:rPr>
                <w:rFonts w:ascii="Arial" w:hAnsi="Arial" w:cs="Arial"/>
                <w:sz w:val="20"/>
              </w:rPr>
            </w:pPr>
            <w:r>
              <w:rPr>
                <w:rFonts w:ascii="Arial" w:hAnsi="Arial" w:cs="Arial"/>
                <w:sz w:val="16"/>
                <w:szCs w:val="16"/>
              </w:rPr>
              <w:t>PÃO TIPO HOT DOG COM 50 GRAMAS CADA, FABRICADO COM MATÉRIA PRIMA DE PRIMEIRA QUALIDADE, ISENTOS DE MATÉRIA TERROSA, PARASITOS E EM PERFEITO ESTADO DE CONSERVAÇÃO, DE ACORDO COM A RESOLUÇÃO 12/78 DA CNNPA, ACONDICIONADO EM EMBALAGEM PLÁSTICA.</w:t>
            </w:r>
          </w:p>
        </w:tc>
        <w:tc>
          <w:tcPr>
            <w:tcW w:w="1134" w:type="dxa"/>
            <w:tcBorders>
              <w:top w:val="single" w:sz="4" w:space="0" w:color="auto"/>
              <w:left w:val="nil"/>
              <w:bottom w:val="single" w:sz="4" w:space="0" w:color="auto"/>
              <w:right w:val="single" w:sz="4" w:space="0" w:color="auto"/>
            </w:tcBorders>
            <w:vAlign w:val="center"/>
          </w:tcPr>
          <w:p w14:paraId="5FFC9346" w14:textId="77777777" w:rsidR="0040531C" w:rsidRDefault="00E27A2F">
            <w:pP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77AABDE4" w14:textId="77777777" w:rsidR="0040531C" w:rsidRDefault="00E27A2F">
            <w:pPr>
              <w:rPr>
                <w:rFonts w:ascii="Arial" w:hAnsi="Arial" w:cs="Arial"/>
                <w:sz w:val="16"/>
                <w:szCs w:val="16"/>
              </w:rPr>
            </w:pPr>
            <w:r>
              <w:rPr>
                <w:rFonts w:ascii="Arial" w:hAnsi="Arial" w:cs="Arial"/>
                <w:sz w:val="16"/>
                <w:szCs w:val="16"/>
              </w:rPr>
              <w:t>1200</w:t>
            </w:r>
          </w:p>
        </w:tc>
        <w:tc>
          <w:tcPr>
            <w:tcW w:w="993" w:type="dxa"/>
            <w:tcBorders>
              <w:top w:val="single" w:sz="4" w:space="0" w:color="auto"/>
              <w:left w:val="nil"/>
              <w:bottom w:val="single" w:sz="4" w:space="0" w:color="auto"/>
              <w:right w:val="single" w:sz="4" w:space="0" w:color="auto"/>
            </w:tcBorders>
            <w:vAlign w:val="center"/>
          </w:tcPr>
          <w:p w14:paraId="6C43CF62" w14:textId="77777777" w:rsidR="0040531C" w:rsidRDefault="00E27A2F">
            <w:pPr>
              <w:rPr>
                <w:rFonts w:ascii="Arial" w:hAnsi="Arial" w:cs="Arial"/>
                <w:sz w:val="16"/>
                <w:szCs w:val="16"/>
              </w:rPr>
            </w:pPr>
            <w:r>
              <w:rPr>
                <w:rFonts w:ascii="Arial" w:hAnsi="Arial" w:cs="Arial"/>
                <w:sz w:val="16"/>
                <w:szCs w:val="16"/>
              </w:rPr>
              <w:t>2,34</w:t>
            </w:r>
          </w:p>
        </w:tc>
        <w:tc>
          <w:tcPr>
            <w:tcW w:w="1275" w:type="dxa"/>
            <w:tcBorders>
              <w:top w:val="single" w:sz="4" w:space="0" w:color="auto"/>
              <w:left w:val="nil"/>
              <w:bottom w:val="single" w:sz="4" w:space="0" w:color="auto"/>
              <w:right w:val="single" w:sz="4" w:space="0" w:color="auto"/>
            </w:tcBorders>
            <w:vAlign w:val="center"/>
          </w:tcPr>
          <w:p w14:paraId="0077D0AD" w14:textId="77777777" w:rsidR="0040531C" w:rsidRDefault="00E27A2F">
            <w:pPr>
              <w:rPr>
                <w:rFonts w:ascii="Arial" w:hAnsi="Arial" w:cs="Arial"/>
                <w:sz w:val="16"/>
                <w:szCs w:val="16"/>
              </w:rPr>
            </w:pPr>
            <w:r>
              <w:rPr>
                <w:rFonts w:ascii="Arial" w:hAnsi="Arial" w:cs="Arial"/>
                <w:sz w:val="16"/>
                <w:szCs w:val="16"/>
              </w:rPr>
              <w:t>2.808,00</w:t>
            </w:r>
          </w:p>
        </w:tc>
      </w:tr>
      <w:tr w:rsidR="0040531C" w14:paraId="5C4C4AA7"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58C7CF3" w14:textId="77777777" w:rsidR="0040531C" w:rsidRDefault="00E27A2F">
            <w:pPr>
              <w:rPr>
                <w:rFonts w:ascii="Arial" w:hAnsi="Arial" w:cs="Arial"/>
                <w:sz w:val="16"/>
                <w:szCs w:val="16"/>
              </w:rPr>
            </w:pPr>
            <w:r>
              <w:rPr>
                <w:rFonts w:ascii="Arial" w:hAnsi="Arial" w:cs="Arial"/>
                <w:sz w:val="16"/>
                <w:szCs w:val="16"/>
              </w:rPr>
              <w:t>91</w:t>
            </w:r>
          </w:p>
        </w:tc>
        <w:tc>
          <w:tcPr>
            <w:tcW w:w="5466" w:type="dxa"/>
            <w:tcBorders>
              <w:top w:val="single" w:sz="4" w:space="0" w:color="auto"/>
              <w:left w:val="nil"/>
              <w:bottom w:val="single" w:sz="4" w:space="0" w:color="auto"/>
              <w:right w:val="single" w:sz="4" w:space="0" w:color="auto"/>
            </w:tcBorders>
            <w:vAlign w:val="center"/>
          </w:tcPr>
          <w:p w14:paraId="69A23DF2" w14:textId="77777777" w:rsidR="0040531C" w:rsidRDefault="00E27A2F">
            <w:pPr>
              <w:jc w:val="both"/>
              <w:rPr>
                <w:rFonts w:ascii="Arial" w:hAnsi="Arial" w:cs="Arial"/>
                <w:sz w:val="20"/>
              </w:rPr>
            </w:pPr>
            <w:r>
              <w:rPr>
                <w:rFonts w:ascii="Arial" w:hAnsi="Arial" w:cs="Arial"/>
                <w:sz w:val="16"/>
                <w:szCs w:val="16"/>
              </w:rPr>
              <w:t>Fermento químico em pó, de primeira qualidade, acondicionado em embalagem contendo 250gr, com identificação do produto, marca do fabricante, prazo de vali- dade e peso líquido. Validade mínima de 6 meses a contar da data de entrega do produto.</w:t>
            </w:r>
          </w:p>
        </w:tc>
        <w:tc>
          <w:tcPr>
            <w:tcW w:w="1134" w:type="dxa"/>
            <w:tcBorders>
              <w:top w:val="single" w:sz="4" w:space="0" w:color="auto"/>
              <w:left w:val="nil"/>
              <w:bottom w:val="single" w:sz="4" w:space="0" w:color="auto"/>
              <w:right w:val="single" w:sz="4" w:space="0" w:color="auto"/>
            </w:tcBorders>
            <w:vAlign w:val="center"/>
          </w:tcPr>
          <w:p w14:paraId="102F4FF9" w14:textId="77777777" w:rsidR="0040531C" w:rsidRDefault="00E27A2F">
            <w:pP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021BBBE2" w14:textId="77777777" w:rsidR="0040531C" w:rsidRDefault="00E27A2F">
            <w:pPr>
              <w:rPr>
                <w:rFonts w:ascii="Arial" w:hAnsi="Arial" w:cs="Arial"/>
                <w:sz w:val="16"/>
                <w:szCs w:val="16"/>
              </w:rPr>
            </w:pPr>
            <w:r>
              <w:rPr>
                <w:rFonts w:ascii="Arial" w:hAnsi="Arial" w:cs="Arial"/>
                <w:sz w:val="16"/>
                <w:szCs w:val="16"/>
              </w:rPr>
              <w:t>80</w:t>
            </w:r>
          </w:p>
        </w:tc>
        <w:tc>
          <w:tcPr>
            <w:tcW w:w="993" w:type="dxa"/>
            <w:tcBorders>
              <w:top w:val="single" w:sz="4" w:space="0" w:color="auto"/>
              <w:left w:val="nil"/>
              <w:bottom w:val="single" w:sz="4" w:space="0" w:color="auto"/>
              <w:right w:val="single" w:sz="4" w:space="0" w:color="auto"/>
            </w:tcBorders>
            <w:vAlign w:val="center"/>
          </w:tcPr>
          <w:p w14:paraId="7D0377F5" w14:textId="77777777" w:rsidR="0040531C" w:rsidRDefault="00E27A2F">
            <w:pPr>
              <w:rPr>
                <w:rFonts w:ascii="Arial" w:hAnsi="Arial" w:cs="Arial"/>
                <w:sz w:val="16"/>
                <w:szCs w:val="16"/>
              </w:rPr>
            </w:pPr>
            <w:r>
              <w:rPr>
                <w:rFonts w:ascii="Arial" w:hAnsi="Arial" w:cs="Arial"/>
                <w:sz w:val="16"/>
                <w:szCs w:val="16"/>
              </w:rPr>
              <w:t>13,27</w:t>
            </w:r>
          </w:p>
        </w:tc>
        <w:tc>
          <w:tcPr>
            <w:tcW w:w="1275" w:type="dxa"/>
            <w:tcBorders>
              <w:top w:val="single" w:sz="4" w:space="0" w:color="auto"/>
              <w:left w:val="nil"/>
              <w:bottom w:val="single" w:sz="4" w:space="0" w:color="auto"/>
              <w:right w:val="single" w:sz="4" w:space="0" w:color="auto"/>
            </w:tcBorders>
            <w:vAlign w:val="center"/>
          </w:tcPr>
          <w:p w14:paraId="091DEE51" w14:textId="77777777" w:rsidR="0040531C" w:rsidRDefault="00E27A2F">
            <w:pPr>
              <w:rPr>
                <w:rFonts w:ascii="Arial" w:hAnsi="Arial" w:cs="Arial"/>
                <w:sz w:val="16"/>
                <w:szCs w:val="16"/>
              </w:rPr>
            </w:pPr>
            <w:r>
              <w:rPr>
                <w:rFonts w:ascii="Arial" w:hAnsi="Arial" w:cs="Arial"/>
                <w:sz w:val="16"/>
                <w:szCs w:val="16"/>
              </w:rPr>
              <w:t>1.061,60</w:t>
            </w:r>
          </w:p>
        </w:tc>
      </w:tr>
      <w:tr w:rsidR="0040531C" w14:paraId="2538590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5D8CF77" w14:textId="77777777" w:rsidR="0040531C" w:rsidRDefault="00E27A2F">
            <w:pPr>
              <w:rPr>
                <w:rFonts w:ascii="Arial" w:hAnsi="Arial" w:cs="Arial"/>
                <w:sz w:val="16"/>
                <w:szCs w:val="16"/>
              </w:rPr>
            </w:pPr>
            <w:r>
              <w:rPr>
                <w:rFonts w:ascii="Arial" w:hAnsi="Arial" w:cs="Arial"/>
                <w:sz w:val="16"/>
                <w:szCs w:val="16"/>
              </w:rPr>
              <w:t>92</w:t>
            </w:r>
          </w:p>
        </w:tc>
        <w:tc>
          <w:tcPr>
            <w:tcW w:w="5466" w:type="dxa"/>
            <w:tcBorders>
              <w:top w:val="single" w:sz="4" w:space="0" w:color="auto"/>
              <w:left w:val="nil"/>
              <w:bottom w:val="single" w:sz="4" w:space="0" w:color="auto"/>
              <w:right w:val="single" w:sz="4" w:space="0" w:color="auto"/>
            </w:tcBorders>
            <w:vAlign w:val="center"/>
          </w:tcPr>
          <w:p w14:paraId="199C1087" w14:textId="77777777" w:rsidR="0040531C" w:rsidRDefault="00E27A2F">
            <w:pPr>
              <w:jc w:val="both"/>
              <w:rPr>
                <w:rFonts w:ascii="Arial" w:hAnsi="Arial" w:cs="Arial"/>
                <w:sz w:val="20"/>
              </w:rPr>
            </w:pPr>
            <w:r>
              <w:rPr>
                <w:rFonts w:ascii="Arial" w:hAnsi="Arial" w:cs="Arial"/>
                <w:sz w:val="16"/>
                <w:szCs w:val="16"/>
              </w:rPr>
              <w:t>Alho granel, cabeça inteira, dentes grandes e uniformes, fir- mes e com brilho, de primeira qualidade</w:t>
            </w:r>
          </w:p>
        </w:tc>
        <w:tc>
          <w:tcPr>
            <w:tcW w:w="1134" w:type="dxa"/>
            <w:tcBorders>
              <w:top w:val="single" w:sz="4" w:space="0" w:color="auto"/>
              <w:left w:val="nil"/>
              <w:bottom w:val="single" w:sz="4" w:space="0" w:color="auto"/>
              <w:right w:val="single" w:sz="4" w:space="0" w:color="auto"/>
            </w:tcBorders>
            <w:vAlign w:val="center"/>
          </w:tcPr>
          <w:p w14:paraId="1332CE1B" w14:textId="77777777" w:rsidR="0040531C" w:rsidRDefault="00E27A2F">
            <w:pPr>
              <w:rPr>
                <w:rFonts w:ascii="Arial" w:hAnsi="Arial" w:cs="Arial"/>
                <w:sz w:val="20"/>
              </w:rPr>
            </w:pPr>
            <w:r>
              <w:rPr>
                <w:rFonts w:ascii="Arial" w:hAnsi="Arial" w:cs="Arial"/>
                <w:sz w:val="16"/>
                <w:szCs w:val="16"/>
              </w:rPr>
              <w:t>Kg</w:t>
            </w:r>
          </w:p>
        </w:tc>
        <w:tc>
          <w:tcPr>
            <w:tcW w:w="992" w:type="dxa"/>
            <w:tcBorders>
              <w:top w:val="single" w:sz="4" w:space="0" w:color="auto"/>
              <w:left w:val="nil"/>
              <w:bottom w:val="single" w:sz="4" w:space="0" w:color="auto"/>
              <w:right w:val="single" w:sz="4" w:space="0" w:color="auto"/>
            </w:tcBorders>
            <w:vAlign w:val="center"/>
          </w:tcPr>
          <w:p w14:paraId="1F19AB17" w14:textId="77777777" w:rsidR="0040531C" w:rsidRDefault="00E27A2F">
            <w:pPr>
              <w:rPr>
                <w:rFonts w:ascii="Arial" w:hAnsi="Arial" w:cs="Arial"/>
                <w:sz w:val="16"/>
                <w:szCs w:val="16"/>
              </w:rPr>
            </w:pPr>
            <w:r>
              <w:rPr>
                <w:rFonts w:ascii="Arial" w:hAnsi="Arial" w:cs="Arial"/>
                <w:sz w:val="16"/>
                <w:szCs w:val="16"/>
              </w:rPr>
              <w:t>80</w:t>
            </w:r>
          </w:p>
        </w:tc>
        <w:tc>
          <w:tcPr>
            <w:tcW w:w="993" w:type="dxa"/>
            <w:tcBorders>
              <w:top w:val="single" w:sz="4" w:space="0" w:color="auto"/>
              <w:left w:val="nil"/>
              <w:bottom w:val="single" w:sz="4" w:space="0" w:color="auto"/>
              <w:right w:val="single" w:sz="4" w:space="0" w:color="auto"/>
            </w:tcBorders>
            <w:vAlign w:val="center"/>
          </w:tcPr>
          <w:p w14:paraId="36C55D8F" w14:textId="77777777" w:rsidR="0040531C" w:rsidRDefault="00E27A2F">
            <w:pPr>
              <w:rPr>
                <w:rFonts w:ascii="Arial" w:hAnsi="Arial" w:cs="Arial"/>
                <w:sz w:val="16"/>
                <w:szCs w:val="16"/>
              </w:rPr>
            </w:pPr>
            <w:r>
              <w:rPr>
                <w:rFonts w:ascii="Arial" w:hAnsi="Arial" w:cs="Arial"/>
                <w:sz w:val="16"/>
                <w:szCs w:val="16"/>
              </w:rPr>
              <w:t>37,42</w:t>
            </w:r>
          </w:p>
        </w:tc>
        <w:tc>
          <w:tcPr>
            <w:tcW w:w="1275" w:type="dxa"/>
            <w:tcBorders>
              <w:top w:val="single" w:sz="4" w:space="0" w:color="auto"/>
              <w:left w:val="nil"/>
              <w:bottom w:val="single" w:sz="4" w:space="0" w:color="auto"/>
              <w:right w:val="single" w:sz="4" w:space="0" w:color="auto"/>
            </w:tcBorders>
            <w:vAlign w:val="center"/>
          </w:tcPr>
          <w:p w14:paraId="4CA3065F" w14:textId="77777777" w:rsidR="0040531C" w:rsidRDefault="00E27A2F">
            <w:pPr>
              <w:rPr>
                <w:rFonts w:ascii="Arial" w:hAnsi="Arial" w:cs="Arial"/>
                <w:sz w:val="16"/>
                <w:szCs w:val="16"/>
              </w:rPr>
            </w:pPr>
            <w:r>
              <w:rPr>
                <w:rFonts w:ascii="Arial" w:hAnsi="Arial" w:cs="Arial"/>
                <w:sz w:val="16"/>
                <w:szCs w:val="16"/>
              </w:rPr>
              <w:t>2.993,60</w:t>
            </w:r>
          </w:p>
        </w:tc>
      </w:tr>
      <w:tr w:rsidR="0040531C" w14:paraId="4F2FB4E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DBC5EAB" w14:textId="77777777" w:rsidR="0040531C" w:rsidRDefault="00E27A2F">
            <w:pPr>
              <w:rPr>
                <w:rFonts w:ascii="Arial" w:hAnsi="Arial" w:cs="Arial"/>
                <w:sz w:val="16"/>
                <w:szCs w:val="16"/>
              </w:rPr>
            </w:pPr>
            <w:r>
              <w:rPr>
                <w:rFonts w:ascii="Arial" w:hAnsi="Arial" w:cs="Arial"/>
                <w:sz w:val="16"/>
                <w:szCs w:val="16"/>
              </w:rPr>
              <w:t>93</w:t>
            </w:r>
          </w:p>
        </w:tc>
        <w:tc>
          <w:tcPr>
            <w:tcW w:w="5466" w:type="dxa"/>
            <w:tcBorders>
              <w:top w:val="single" w:sz="4" w:space="0" w:color="auto"/>
              <w:left w:val="nil"/>
              <w:bottom w:val="single" w:sz="4" w:space="0" w:color="auto"/>
              <w:right w:val="single" w:sz="4" w:space="0" w:color="auto"/>
            </w:tcBorders>
            <w:vAlign w:val="center"/>
          </w:tcPr>
          <w:p w14:paraId="3E88D35D" w14:textId="77777777" w:rsidR="0040531C" w:rsidRDefault="00E27A2F">
            <w:pPr>
              <w:jc w:val="both"/>
              <w:rPr>
                <w:rFonts w:ascii="Arial" w:hAnsi="Arial" w:cs="Arial"/>
                <w:sz w:val="20"/>
              </w:rPr>
            </w:pPr>
            <w:r>
              <w:rPr>
                <w:rFonts w:ascii="Arial" w:hAnsi="Arial" w:cs="Arial"/>
                <w:sz w:val="16"/>
                <w:szCs w:val="16"/>
              </w:rPr>
              <w:t>SAL REFINADO IODADO 1 KG, acondicionado em embalagem plástica original de fábrica com 1kg, especificação dos ingredientes, informações do fabricante e data de vencimento estampado na embalagem. Validade mínima de 6 meses a contar da data de</w:t>
            </w:r>
          </w:p>
        </w:tc>
        <w:tc>
          <w:tcPr>
            <w:tcW w:w="1134" w:type="dxa"/>
            <w:tcBorders>
              <w:top w:val="single" w:sz="4" w:space="0" w:color="auto"/>
              <w:left w:val="nil"/>
              <w:bottom w:val="single" w:sz="4" w:space="0" w:color="auto"/>
              <w:right w:val="single" w:sz="4" w:space="0" w:color="auto"/>
            </w:tcBorders>
            <w:vAlign w:val="center"/>
          </w:tcPr>
          <w:p w14:paraId="22215966" w14:textId="77777777" w:rsidR="0040531C" w:rsidRDefault="00E27A2F">
            <w:pPr>
              <w:rPr>
                <w:rFonts w:ascii="Arial" w:hAnsi="Arial" w:cs="Arial"/>
                <w:sz w:val="20"/>
              </w:rPr>
            </w:pPr>
            <w:r>
              <w:rPr>
                <w:rFonts w:ascii="Arial" w:hAnsi="Arial" w:cs="Arial"/>
                <w:sz w:val="16"/>
                <w:szCs w:val="16"/>
              </w:rPr>
              <w:t>Kg</w:t>
            </w:r>
          </w:p>
        </w:tc>
        <w:tc>
          <w:tcPr>
            <w:tcW w:w="992" w:type="dxa"/>
            <w:tcBorders>
              <w:top w:val="single" w:sz="4" w:space="0" w:color="auto"/>
              <w:left w:val="nil"/>
              <w:bottom w:val="single" w:sz="4" w:space="0" w:color="auto"/>
              <w:right w:val="single" w:sz="4" w:space="0" w:color="auto"/>
            </w:tcBorders>
            <w:vAlign w:val="center"/>
          </w:tcPr>
          <w:p w14:paraId="746F63E3" w14:textId="77777777" w:rsidR="0040531C" w:rsidRDefault="00E27A2F">
            <w:pPr>
              <w:rPr>
                <w:rFonts w:ascii="Arial" w:hAnsi="Arial" w:cs="Arial"/>
                <w:sz w:val="16"/>
                <w:szCs w:val="16"/>
              </w:rPr>
            </w:pPr>
            <w:r>
              <w:rPr>
                <w:rFonts w:ascii="Arial" w:hAnsi="Arial" w:cs="Arial"/>
                <w:sz w:val="16"/>
                <w:szCs w:val="16"/>
              </w:rPr>
              <w:t>40</w:t>
            </w:r>
          </w:p>
        </w:tc>
        <w:tc>
          <w:tcPr>
            <w:tcW w:w="993" w:type="dxa"/>
            <w:tcBorders>
              <w:top w:val="single" w:sz="4" w:space="0" w:color="auto"/>
              <w:left w:val="nil"/>
              <w:bottom w:val="single" w:sz="4" w:space="0" w:color="auto"/>
              <w:right w:val="single" w:sz="4" w:space="0" w:color="auto"/>
            </w:tcBorders>
            <w:vAlign w:val="center"/>
          </w:tcPr>
          <w:p w14:paraId="7057E064" w14:textId="77777777" w:rsidR="0040531C" w:rsidRDefault="00E27A2F">
            <w:pPr>
              <w:rPr>
                <w:rFonts w:ascii="Arial" w:hAnsi="Arial" w:cs="Arial"/>
                <w:sz w:val="16"/>
                <w:szCs w:val="16"/>
              </w:rPr>
            </w:pPr>
            <w:r>
              <w:rPr>
                <w:rFonts w:ascii="Arial" w:hAnsi="Arial" w:cs="Arial"/>
                <w:sz w:val="16"/>
                <w:szCs w:val="16"/>
              </w:rPr>
              <w:t>2,38</w:t>
            </w:r>
          </w:p>
        </w:tc>
        <w:tc>
          <w:tcPr>
            <w:tcW w:w="1275" w:type="dxa"/>
            <w:tcBorders>
              <w:top w:val="single" w:sz="4" w:space="0" w:color="auto"/>
              <w:left w:val="nil"/>
              <w:bottom w:val="single" w:sz="4" w:space="0" w:color="auto"/>
              <w:right w:val="single" w:sz="4" w:space="0" w:color="auto"/>
            </w:tcBorders>
            <w:vAlign w:val="center"/>
          </w:tcPr>
          <w:p w14:paraId="76484FF1" w14:textId="77777777" w:rsidR="0040531C" w:rsidRDefault="00E27A2F">
            <w:pPr>
              <w:rPr>
                <w:rFonts w:ascii="Arial" w:hAnsi="Arial" w:cs="Arial"/>
                <w:sz w:val="16"/>
                <w:szCs w:val="16"/>
              </w:rPr>
            </w:pPr>
            <w:r>
              <w:rPr>
                <w:rFonts w:ascii="Arial" w:hAnsi="Arial" w:cs="Arial"/>
                <w:sz w:val="16"/>
                <w:szCs w:val="16"/>
              </w:rPr>
              <w:t>95,20</w:t>
            </w:r>
          </w:p>
        </w:tc>
      </w:tr>
      <w:tr w:rsidR="0040531C" w14:paraId="35E6B76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43AFDF7" w14:textId="77777777" w:rsidR="0040531C" w:rsidRDefault="00E27A2F">
            <w:pPr>
              <w:rPr>
                <w:rFonts w:ascii="Arial" w:hAnsi="Arial" w:cs="Arial"/>
                <w:sz w:val="16"/>
                <w:szCs w:val="16"/>
              </w:rPr>
            </w:pPr>
            <w:r>
              <w:rPr>
                <w:rFonts w:ascii="Arial" w:hAnsi="Arial" w:cs="Arial"/>
                <w:sz w:val="16"/>
                <w:szCs w:val="16"/>
              </w:rPr>
              <w:t>94</w:t>
            </w:r>
          </w:p>
        </w:tc>
        <w:tc>
          <w:tcPr>
            <w:tcW w:w="5466" w:type="dxa"/>
            <w:tcBorders>
              <w:top w:val="single" w:sz="4" w:space="0" w:color="auto"/>
              <w:left w:val="nil"/>
              <w:bottom w:val="single" w:sz="4" w:space="0" w:color="auto"/>
              <w:right w:val="single" w:sz="4" w:space="0" w:color="auto"/>
            </w:tcBorders>
            <w:vAlign w:val="center"/>
          </w:tcPr>
          <w:p w14:paraId="162DF1F5" w14:textId="77777777" w:rsidR="0040531C" w:rsidRDefault="00E27A2F">
            <w:pPr>
              <w:jc w:val="both"/>
              <w:rPr>
                <w:rFonts w:ascii="Arial" w:hAnsi="Arial" w:cs="Arial"/>
                <w:sz w:val="20"/>
              </w:rPr>
            </w:pPr>
            <w:r>
              <w:rPr>
                <w:rFonts w:ascii="Arial" w:hAnsi="Arial" w:cs="Arial"/>
                <w:sz w:val="16"/>
                <w:szCs w:val="16"/>
              </w:rPr>
              <w:t>Banana Nanica, in natura, apresentando grau de maturação que permita suportar a manipulação, o transporte e aconservação em condições adequadas para o consumo, com ausência de sujidades, parasitos e larvas.</w:t>
            </w:r>
          </w:p>
        </w:tc>
        <w:tc>
          <w:tcPr>
            <w:tcW w:w="1134" w:type="dxa"/>
            <w:tcBorders>
              <w:top w:val="single" w:sz="4" w:space="0" w:color="auto"/>
              <w:left w:val="nil"/>
              <w:bottom w:val="single" w:sz="4" w:space="0" w:color="auto"/>
              <w:right w:val="single" w:sz="4" w:space="0" w:color="auto"/>
            </w:tcBorders>
            <w:vAlign w:val="center"/>
          </w:tcPr>
          <w:p w14:paraId="7BA7F5FA" w14:textId="77777777" w:rsidR="0040531C" w:rsidRDefault="00E27A2F">
            <w:pPr>
              <w:rPr>
                <w:rFonts w:ascii="Arial" w:hAnsi="Arial" w:cs="Arial"/>
                <w:sz w:val="20"/>
              </w:rPr>
            </w:pPr>
            <w:r>
              <w:rPr>
                <w:rFonts w:ascii="Arial" w:hAnsi="Arial" w:cs="Arial"/>
                <w:sz w:val="16"/>
                <w:szCs w:val="16"/>
              </w:rPr>
              <w:t>Kg</w:t>
            </w:r>
          </w:p>
        </w:tc>
        <w:tc>
          <w:tcPr>
            <w:tcW w:w="992" w:type="dxa"/>
            <w:tcBorders>
              <w:top w:val="single" w:sz="4" w:space="0" w:color="auto"/>
              <w:left w:val="nil"/>
              <w:bottom w:val="single" w:sz="4" w:space="0" w:color="auto"/>
              <w:right w:val="single" w:sz="4" w:space="0" w:color="auto"/>
            </w:tcBorders>
            <w:vAlign w:val="center"/>
          </w:tcPr>
          <w:p w14:paraId="75947DF0" w14:textId="77777777" w:rsidR="0040531C" w:rsidRDefault="00E27A2F">
            <w:pPr>
              <w:rPr>
                <w:rFonts w:ascii="Arial" w:hAnsi="Arial" w:cs="Arial"/>
                <w:sz w:val="16"/>
                <w:szCs w:val="16"/>
              </w:rPr>
            </w:pPr>
            <w:r>
              <w:rPr>
                <w:rFonts w:ascii="Arial" w:hAnsi="Arial" w:cs="Arial"/>
                <w:sz w:val="16"/>
                <w:szCs w:val="16"/>
              </w:rPr>
              <w:t>350</w:t>
            </w:r>
          </w:p>
        </w:tc>
        <w:tc>
          <w:tcPr>
            <w:tcW w:w="993" w:type="dxa"/>
            <w:tcBorders>
              <w:top w:val="single" w:sz="4" w:space="0" w:color="auto"/>
              <w:left w:val="nil"/>
              <w:bottom w:val="single" w:sz="4" w:space="0" w:color="auto"/>
              <w:right w:val="single" w:sz="4" w:space="0" w:color="auto"/>
            </w:tcBorders>
            <w:vAlign w:val="center"/>
          </w:tcPr>
          <w:p w14:paraId="5CB065C9" w14:textId="77777777" w:rsidR="0040531C" w:rsidRDefault="00E27A2F">
            <w:pPr>
              <w:rPr>
                <w:rFonts w:ascii="Arial" w:hAnsi="Arial" w:cs="Arial"/>
                <w:sz w:val="16"/>
                <w:szCs w:val="16"/>
              </w:rPr>
            </w:pPr>
            <w:r>
              <w:rPr>
                <w:rFonts w:ascii="Arial" w:hAnsi="Arial" w:cs="Arial"/>
                <w:sz w:val="16"/>
                <w:szCs w:val="16"/>
              </w:rPr>
              <w:t>12,19</w:t>
            </w:r>
          </w:p>
        </w:tc>
        <w:tc>
          <w:tcPr>
            <w:tcW w:w="1275" w:type="dxa"/>
            <w:tcBorders>
              <w:top w:val="single" w:sz="4" w:space="0" w:color="auto"/>
              <w:left w:val="nil"/>
              <w:bottom w:val="single" w:sz="4" w:space="0" w:color="auto"/>
              <w:right w:val="single" w:sz="4" w:space="0" w:color="auto"/>
            </w:tcBorders>
            <w:vAlign w:val="center"/>
          </w:tcPr>
          <w:p w14:paraId="763DA4C3" w14:textId="77777777" w:rsidR="0040531C" w:rsidRDefault="00E27A2F">
            <w:pPr>
              <w:rPr>
                <w:rFonts w:ascii="Arial" w:hAnsi="Arial" w:cs="Arial"/>
                <w:sz w:val="16"/>
                <w:szCs w:val="16"/>
              </w:rPr>
            </w:pPr>
            <w:r>
              <w:rPr>
                <w:rFonts w:ascii="Arial" w:hAnsi="Arial" w:cs="Arial"/>
                <w:sz w:val="16"/>
                <w:szCs w:val="16"/>
              </w:rPr>
              <w:t>4.266,50</w:t>
            </w:r>
          </w:p>
        </w:tc>
      </w:tr>
      <w:tr w:rsidR="0040531C" w14:paraId="0E5E5C9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F163631" w14:textId="77777777" w:rsidR="0040531C" w:rsidRDefault="00E27A2F">
            <w:pPr>
              <w:rPr>
                <w:rFonts w:ascii="Arial" w:hAnsi="Arial" w:cs="Arial"/>
                <w:sz w:val="16"/>
                <w:szCs w:val="16"/>
              </w:rPr>
            </w:pPr>
            <w:r>
              <w:rPr>
                <w:rFonts w:ascii="Arial" w:hAnsi="Arial" w:cs="Arial"/>
                <w:sz w:val="16"/>
                <w:szCs w:val="16"/>
              </w:rPr>
              <w:t>95</w:t>
            </w:r>
          </w:p>
        </w:tc>
        <w:tc>
          <w:tcPr>
            <w:tcW w:w="5466" w:type="dxa"/>
            <w:tcBorders>
              <w:top w:val="single" w:sz="4" w:space="0" w:color="auto"/>
              <w:left w:val="nil"/>
              <w:bottom w:val="single" w:sz="4" w:space="0" w:color="auto"/>
              <w:right w:val="single" w:sz="4" w:space="0" w:color="auto"/>
            </w:tcBorders>
            <w:vAlign w:val="center"/>
          </w:tcPr>
          <w:p w14:paraId="4229DEDA" w14:textId="77777777" w:rsidR="0040531C" w:rsidRDefault="00E27A2F">
            <w:pPr>
              <w:jc w:val="both"/>
              <w:rPr>
                <w:rFonts w:ascii="Arial" w:hAnsi="Arial" w:cs="Arial"/>
                <w:sz w:val="20"/>
              </w:rPr>
            </w:pPr>
            <w:r>
              <w:rPr>
                <w:rFonts w:ascii="Arial" w:hAnsi="Arial" w:cs="Arial"/>
                <w:sz w:val="16"/>
                <w:szCs w:val="16"/>
              </w:rPr>
              <w:t>Batata inglesa de primeira qualidade, lavada, tamanho médio,uniforme, inteira, sem ferimentos ou defeitos, firmes e com brilho, sem corpos estranhos ou terra aderido à superfície externa</w:t>
            </w:r>
          </w:p>
        </w:tc>
        <w:tc>
          <w:tcPr>
            <w:tcW w:w="1134" w:type="dxa"/>
            <w:tcBorders>
              <w:top w:val="single" w:sz="4" w:space="0" w:color="auto"/>
              <w:left w:val="nil"/>
              <w:bottom w:val="single" w:sz="4" w:space="0" w:color="auto"/>
              <w:right w:val="single" w:sz="4" w:space="0" w:color="auto"/>
            </w:tcBorders>
            <w:vAlign w:val="center"/>
          </w:tcPr>
          <w:p w14:paraId="5B571E25" w14:textId="77777777" w:rsidR="0040531C" w:rsidRDefault="00E27A2F">
            <w:pPr>
              <w:rPr>
                <w:rFonts w:ascii="Arial" w:hAnsi="Arial" w:cs="Arial"/>
                <w:sz w:val="20"/>
              </w:rPr>
            </w:pPr>
            <w:r>
              <w:rPr>
                <w:rFonts w:ascii="Arial" w:hAnsi="Arial" w:cs="Arial"/>
                <w:sz w:val="16"/>
                <w:szCs w:val="16"/>
              </w:rPr>
              <w:t>Kg</w:t>
            </w:r>
          </w:p>
        </w:tc>
        <w:tc>
          <w:tcPr>
            <w:tcW w:w="992" w:type="dxa"/>
            <w:tcBorders>
              <w:top w:val="single" w:sz="4" w:space="0" w:color="auto"/>
              <w:left w:val="nil"/>
              <w:bottom w:val="single" w:sz="4" w:space="0" w:color="auto"/>
              <w:right w:val="single" w:sz="4" w:space="0" w:color="auto"/>
            </w:tcBorders>
            <w:vAlign w:val="center"/>
          </w:tcPr>
          <w:p w14:paraId="382C6030" w14:textId="77777777" w:rsidR="0040531C" w:rsidRDefault="00E27A2F">
            <w:pPr>
              <w:rPr>
                <w:rFonts w:ascii="Arial" w:hAnsi="Arial" w:cs="Arial"/>
                <w:sz w:val="16"/>
                <w:szCs w:val="16"/>
              </w:rPr>
            </w:pPr>
            <w:r>
              <w:rPr>
                <w:rFonts w:ascii="Arial" w:hAnsi="Arial" w:cs="Arial"/>
                <w:sz w:val="16"/>
                <w:szCs w:val="16"/>
              </w:rPr>
              <w:t>350</w:t>
            </w:r>
          </w:p>
        </w:tc>
        <w:tc>
          <w:tcPr>
            <w:tcW w:w="993" w:type="dxa"/>
            <w:tcBorders>
              <w:top w:val="single" w:sz="4" w:space="0" w:color="auto"/>
              <w:left w:val="nil"/>
              <w:bottom w:val="single" w:sz="4" w:space="0" w:color="auto"/>
              <w:right w:val="single" w:sz="4" w:space="0" w:color="auto"/>
            </w:tcBorders>
            <w:vAlign w:val="center"/>
          </w:tcPr>
          <w:p w14:paraId="1972D6C0" w14:textId="77777777" w:rsidR="0040531C" w:rsidRDefault="00E27A2F">
            <w:pPr>
              <w:rPr>
                <w:rFonts w:ascii="Arial" w:hAnsi="Arial" w:cs="Arial"/>
                <w:sz w:val="16"/>
                <w:szCs w:val="16"/>
              </w:rPr>
            </w:pPr>
            <w:r>
              <w:rPr>
                <w:rFonts w:ascii="Arial" w:hAnsi="Arial" w:cs="Arial"/>
                <w:sz w:val="16"/>
                <w:szCs w:val="16"/>
              </w:rPr>
              <w:t>9,92</w:t>
            </w:r>
          </w:p>
        </w:tc>
        <w:tc>
          <w:tcPr>
            <w:tcW w:w="1275" w:type="dxa"/>
            <w:tcBorders>
              <w:top w:val="single" w:sz="4" w:space="0" w:color="auto"/>
              <w:left w:val="nil"/>
              <w:bottom w:val="single" w:sz="4" w:space="0" w:color="auto"/>
              <w:right w:val="single" w:sz="4" w:space="0" w:color="auto"/>
            </w:tcBorders>
            <w:vAlign w:val="center"/>
          </w:tcPr>
          <w:p w14:paraId="65A537E6" w14:textId="77777777" w:rsidR="0040531C" w:rsidRDefault="00E27A2F">
            <w:pPr>
              <w:rPr>
                <w:rFonts w:ascii="Arial" w:hAnsi="Arial" w:cs="Arial"/>
                <w:sz w:val="16"/>
                <w:szCs w:val="16"/>
              </w:rPr>
            </w:pPr>
            <w:r>
              <w:rPr>
                <w:rFonts w:ascii="Arial" w:hAnsi="Arial" w:cs="Arial"/>
                <w:sz w:val="16"/>
                <w:szCs w:val="16"/>
              </w:rPr>
              <w:t>3.472,00</w:t>
            </w:r>
          </w:p>
        </w:tc>
      </w:tr>
      <w:tr w:rsidR="0040531C" w14:paraId="55F9841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512746E" w14:textId="77777777" w:rsidR="0040531C" w:rsidRDefault="00E27A2F">
            <w:pPr>
              <w:rPr>
                <w:rFonts w:ascii="Arial" w:hAnsi="Arial" w:cs="Arial"/>
                <w:sz w:val="16"/>
                <w:szCs w:val="16"/>
              </w:rPr>
            </w:pPr>
            <w:r>
              <w:rPr>
                <w:rFonts w:ascii="Arial" w:hAnsi="Arial" w:cs="Arial"/>
                <w:sz w:val="16"/>
                <w:szCs w:val="16"/>
              </w:rPr>
              <w:t>96</w:t>
            </w:r>
          </w:p>
        </w:tc>
        <w:tc>
          <w:tcPr>
            <w:tcW w:w="5466" w:type="dxa"/>
            <w:tcBorders>
              <w:top w:val="single" w:sz="4" w:space="0" w:color="auto"/>
              <w:left w:val="nil"/>
              <w:bottom w:val="single" w:sz="4" w:space="0" w:color="auto"/>
              <w:right w:val="single" w:sz="4" w:space="0" w:color="auto"/>
            </w:tcBorders>
            <w:vAlign w:val="center"/>
          </w:tcPr>
          <w:p w14:paraId="4009718F" w14:textId="77777777" w:rsidR="0040531C" w:rsidRDefault="00E27A2F">
            <w:pPr>
              <w:jc w:val="both"/>
              <w:rPr>
                <w:rFonts w:ascii="Arial" w:hAnsi="Arial" w:cs="Arial"/>
                <w:sz w:val="20"/>
              </w:rPr>
            </w:pPr>
            <w:r>
              <w:rPr>
                <w:rFonts w:ascii="Arial" w:hAnsi="Arial" w:cs="Arial"/>
                <w:sz w:val="16"/>
                <w:szCs w:val="16"/>
              </w:rPr>
              <w:t>Maçã vermelha nacional, frutos de tamanho médio, no grau má- ximo de evolução no tamanho, aroma e sabor da espécie, sem ferimentos, firmes, tenras e com brilho.</w:t>
            </w:r>
          </w:p>
        </w:tc>
        <w:tc>
          <w:tcPr>
            <w:tcW w:w="1134" w:type="dxa"/>
            <w:tcBorders>
              <w:top w:val="single" w:sz="4" w:space="0" w:color="auto"/>
              <w:left w:val="nil"/>
              <w:bottom w:val="single" w:sz="4" w:space="0" w:color="auto"/>
              <w:right w:val="single" w:sz="4" w:space="0" w:color="auto"/>
            </w:tcBorders>
            <w:vAlign w:val="center"/>
          </w:tcPr>
          <w:p w14:paraId="45564D5F" w14:textId="77777777" w:rsidR="0040531C" w:rsidRDefault="00E27A2F">
            <w:pPr>
              <w:rPr>
                <w:rFonts w:ascii="Arial" w:hAnsi="Arial" w:cs="Arial"/>
                <w:sz w:val="20"/>
              </w:rPr>
            </w:pPr>
            <w:r>
              <w:rPr>
                <w:rFonts w:ascii="Arial" w:hAnsi="Arial" w:cs="Arial"/>
                <w:sz w:val="16"/>
                <w:szCs w:val="16"/>
              </w:rPr>
              <w:t>Kg</w:t>
            </w:r>
          </w:p>
        </w:tc>
        <w:tc>
          <w:tcPr>
            <w:tcW w:w="992" w:type="dxa"/>
            <w:tcBorders>
              <w:top w:val="single" w:sz="4" w:space="0" w:color="auto"/>
              <w:left w:val="nil"/>
              <w:bottom w:val="single" w:sz="4" w:space="0" w:color="auto"/>
              <w:right w:val="single" w:sz="4" w:space="0" w:color="auto"/>
            </w:tcBorders>
            <w:vAlign w:val="center"/>
          </w:tcPr>
          <w:p w14:paraId="1AE307DC" w14:textId="77777777" w:rsidR="0040531C" w:rsidRDefault="00E27A2F">
            <w:pPr>
              <w:rPr>
                <w:rFonts w:ascii="Arial" w:hAnsi="Arial" w:cs="Arial"/>
                <w:sz w:val="16"/>
                <w:szCs w:val="16"/>
              </w:rPr>
            </w:pPr>
            <w:r>
              <w:rPr>
                <w:rFonts w:ascii="Arial" w:hAnsi="Arial" w:cs="Arial"/>
                <w:sz w:val="16"/>
                <w:szCs w:val="16"/>
              </w:rPr>
              <w:t>150</w:t>
            </w:r>
          </w:p>
        </w:tc>
        <w:tc>
          <w:tcPr>
            <w:tcW w:w="993" w:type="dxa"/>
            <w:tcBorders>
              <w:top w:val="single" w:sz="4" w:space="0" w:color="auto"/>
              <w:left w:val="nil"/>
              <w:bottom w:val="single" w:sz="4" w:space="0" w:color="auto"/>
              <w:right w:val="single" w:sz="4" w:space="0" w:color="auto"/>
            </w:tcBorders>
            <w:vAlign w:val="center"/>
          </w:tcPr>
          <w:p w14:paraId="12B14E4E" w14:textId="77777777" w:rsidR="0040531C" w:rsidRDefault="00E27A2F">
            <w:pPr>
              <w:rPr>
                <w:rFonts w:ascii="Arial" w:hAnsi="Arial" w:cs="Arial"/>
                <w:sz w:val="16"/>
                <w:szCs w:val="16"/>
              </w:rPr>
            </w:pPr>
            <w:r>
              <w:rPr>
                <w:rFonts w:ascii="Arial" w:hAnsi="Arial" w:cs="Arial"/>
                <w:sz w:val="16"/>
                <w:szCs w:val="16"/>
              </w:rPr>
              <w:t>15,57</w:t>
            </w:r>
          </w:p>
        </w:tc>
        <w:tc>
          <w:tcPr>
            <w:tcW w:w="1275" w:type="dxa"/>
            <w:tcBorders>
              <w:top w:val="single" w:sz="4" w:space="0" w:color="auto"/>
              <w:left w:val="nil"/>
              <w:bottom w:val="single" w:sz="4" w:space="0" w:color="auto"/>
              <w:right w:val="single" w:sz="4" w:space="0" w:color="auto"/>
            </w:tcBorders>
            <w:vAlign w:val="center"/>
          </w:tcPr>
          <w:p w14:paraId="3715AF79" w14:textId="77777777" w:rsidR="0040531C" w:rsidRDefault="00E27A2F">
            <w:pPr>
              <w:rPr>
                <w:rFonts w:ascii="Arial" w:hAnsi="Arial" w:cs="Arial"/>
                <w:sz w:val="16"/>
                <w:szCs w:val="16"/>
              </w:rPr>
            </w:pPr>
            <w:r>
              <w:rPr>
                <w:rFonts w:ascii="Arial" w:hAnsi="Arial" w:cs="Arial"/>
                <w:sz w:val="16"/>
                <w:szCs w:val="16"/>
              </w:rPr>
              <w:t>2.335,50</w:t>
            </w:r>
          </w:p>
        </w:tc>
      </w:tr>
      <w:tr w:rsidR="0040531C" w14:paraId="4D293C9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04CEC46" w14:textId="77777777" w:rsidR="0040531C" w:rsidRDefault="00E27A2F">
            <w:pPr>
              <w:rPr>
                <w:rFonts w:ascii="Arial" w:hAnsi="Arial" w:cs="Arial"/>
                <w:sz w:val="16"/>
                <w:szCs w:val="16"/>
              </w:rPr>
            </w:pPr>
            <w:r>
              <w:rPr>
                <w:rFonts w:ascii="Arial" w:hAnsi="Arial" w:cs="Arial"/>
                <w:sz w:val="16"/>
                <w:szCs w:val="16"/>
              </w:rPr>
              <w:t>97</w:t>
            </w:r>
          </w:p>
        </w:tc>
        <w:tc>
          <w:tcPr>
            <w:tcW w:w="5466" w:type="dxa"/>
            <w:tcBorders>
              <w:top w:val="single" w:sz="4" w:space="0" w:color="auto"/>
              <w:left w:val="nil"/>
              <w:bottom w:val="single" w:sz="4" w:space="0" w:color="auto"/>
              <w:right w:val="single" w:sz="4" w:space="0" w:color="auto"/>
            </w:tcBorders>
            <w:vAlign w:val="center"/>
          </w:tcPr>
          <w:p w14:paraId="021120AF" w14:textId="77777777" w:rsidR="0040531C" w:rsidRDefault="00E27A2F">
            <w:pPr>
              <w:jc w:val="both"/>
              <w:rPr>
                <w:rFonts w:ascii="Arial" w:hAnsi="Arial" w:cs="Arial"/>
                <w:sz w:val="20"/>
              </w:rPr>
            </w:pPr>
            <w:r>
              <w:rPr>
                <w:rFonts w:ascii="Arial" w:hAnsi="Arial" w:cs="Arial"/>
                <w:sz w:val="16"/>
                <w:szCs w:val="16"/>
              </w:rPr>
              <w:t>Tomate in natura sem ferimentos ou defeitos, tenros, sem man- chas e com coloração uniforme, corpos estranhos.</w:t>
            </w:r>
          </w:p>
        </w:tc>
        <w:tc>
          <w:tcPr>
            <w:tcW w:w="1134" w:type="dxa"/>
            <w:tcBorders>
              <w:top w:val="single" w:sz="4" w:space="0" w:color="auto"/>
              <w:left w:val="nil"/>
              <w:bottom w:val="single" w:sz="4" w:space="0" w:color="auto"/>
              <w:right w:val="single" w:sz="4" w:space="0" w:color="auto"/>
            </w:tcBorders>
            <w:vAlign w:val="center"/>
          </w:tcPr>
          <w:p w14:paraId="661F9896" w14:textId="77777777" w:rsidR="0040531C" w:rsidRDefault="00E27A2F">
            <w:pPr>
              <w:rPr>
                <w:rFonts w:ascii="Arial" w:hAnsi="Arial" w:cs="Arial"/>
                <w:sz w:val="20"/>
              </w:rPr>
            </w:pPr>
            <w:r>
              <w:rPr>
                <w:rFonts w:ascii="Arial" w:hAnsi="Arial" w:cs="Arial"/>
                <w:sz w:val="16"/>
                <w:szCs w:val="16"/>
              </w:rPr>
              <w:t>Kg</w:t>
            </w:r>
          </w:p>
        </w:tc>
        <w:tc>
          <w:tcPr>
            <w:tcW w:w="992" w:type="dxa"/>
            <w:tcBorders>
              <w:top w:val="single" w:sz="4" w:space="0" w:color="auto"/>
              <w:left w:val="nil"/>
              <w:bottom w:val="single" w:sz="4" w:space="0" w:color="auto"/>
              <w:right w:val="single" w:sz="4" w:space="0" w:color="auto"/>
            </w:tcBorders>
            <w:vAlign w:val="center"/>
          </w:tcPr>
          <w:p w14:paraId="652DA97B" w14:textId="77777777" w:rsidR="0040531C" w:rsidRDefault="00E27A2F">
            <w:pPr>
              <w:rPr>
                <w:rFonts w:ascii="Arial" w:hAnsi="Arial" w:cs="Arial"/>
                <w:sz w:val="16"/>
                <w:szCs w:val="16"/>
              </w:rPr>
            </w:pPr>
            <w:r>
              <w:rPr>
                <w:rFonts w:ascii="Arial" w:hAnsi="Arial" w:cs="Arial"/>
                <w:sz w:val="16"/>
                <w:szCs w:val="16"/>
              </w:rPr>
              <w:t>200</w:t>
            </w:r>
          </w:p>
        </w:tc>
        <w:tc>
          <w:tcPr>
            <w:tcW w:w="993" w:type="dxa"/>
            <w:tcBorders>
              <w:top w:val="single" w:sz="4" w:space="0" w:color="auto"/>
              <w:left w:val="nil"/>
              <w:bottom w:val="single" w:sz="4" w:space="0" w:color="auto"/>
              <w:right w:val="single" w:sz="4" w:space="0" w:color="auto"/>
            </w:tcBorders>
            <w:vAlign w:val="center"/>
          </w:tcPr>
          <w:p w14:paraId="23CBAF3F" w14:textId="77777777" w:rsidR="0040531C" w:rsidRDefault="00E27A2F">
            <w:pPr>
              <w:rPr>
                <w:rFonts w:ascii="Arial" w:hAnsi="Arial" w:cs="Arial"/>
                <w:sz w:val="16"/>
                <w:szCs w:val="16"/>
              </w:rPr>
            </w:pPr>
            <w:r>
              <w:rPr>
                <w:rFonts w:ascii="Arial" w:hAnsi="Arial" w:cs="Arial"/>
                <w:sz w:val="16"/>
                <w:szCs w:val="16"/>
              </w:rPr>
              <w:t>14,37</w:t>
            </w:r>
          </w:p>
        </w:tc>
        <w:tc>
          <w:tcPr>
            <w:tcW w:w="1275" w:type="dxa"/>
            <w:tcBorders>
              <w:top w:val="single" w:sz="4" w:space="0" w:color="auto"/>
              <w:left w:val="nil"/>
              <w:bottom w:val="single" w:sz="4" w:space="0" w:color="auto"/>
              <w:right w:val="single" w:sz="4" w:space="0" w:color="auto"/>
            </w:tcBorders>
            <w:vAlign w:val="center"/>
          </w:tcPr>
          <w:p w14:paraId="580EDC60" w14:textId="77777777" w:rsidR="0040531C" w:rsidRDefault="00E27A2F">
            <w:pPr>
              <w:rPr>
                <w:rFonts w:ascii="Arial" w:hAnsi="Arial" w:cs="Arial"/>
                <w:sz w:val="16"/>
                <w:szCs w:val="16"/>
              </w:rPr>
            </w:pPr>
            <w:r>
              <w:rPr>
                <w:rFonts w:ascii="Arial" w:hAnsi="Arial" w:cs="Arial"/>
                <w:sz w:val="16"/>
                <w:szCs w:val="16"/>
              </w:rPr>
              <w:t>2.874,00</w:t>
            </w:r>
          </w:p>
        </w:tc>
      </w:tr>
      <w:tr w:rsidR="0040531C" w14:paraId="3F9AFE0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20583E2" w14:textId="77777777" w:rsidR="0040531C" w:rsidRDefault="00E27A2F">
            <w:pPr>
              <w:rPr>
                <w:rFonts w:ascii="Arial" w:hAnsi="Arial" w:cs="Arial"/>
                <w:sz w:val="16"/>
                <w:szCs w:val="16"/>
              </w:rPr>
            </w:pPr>
            <w:r>
              <w:rPr>
                <w:rFonts w:ascii="Arial" w:hAnsi="Arial" w:cs="Arial"/>
                <w:sz w:val="16"/>
                <w:szCs w:val="16"/>
              </w:rPr>
              <w:t>98</w:t>
            </w:r>
          </w:p>
        </w:tc>
        <w:tc>
          <w:tcPr>
            <w:tcW w:w="5466" w:type="dxa"/>
            <w:tcBorders>
              <w:top w:val="single" w:sz="4" w:space="0" w:color="auto"/>
              <w:left w:val="nil"/>
              <w:bottom w:val="single" w:sz="4" w:space="0" w:color="auto"/>
              <w:right w:val="single" w:sz="4" w:space="0" w:color="auto"/>
            </w:tcBorders>
            <w:vAlign w:val="center"/>
          </w:tcPr>
          <w:p w14:paraId="68A13C95" w14:textId="77777777" w:rsidR="0040531C" w:rsidRDefault="00E27A2F">
            <w:pPr>
              <w:jc w:val="both"/>
              <w:rPr>
                <w:rFonts w:ascii="Arial" w:hAnsi="Arial" w:cs="Arial"/>
                <w:sz w:val="20"/>
              </w:rPr>
            </w:pPr>
            <w:r>
              <w:rPr>
                <w:rFonts w:ascii="Arial" w:hAnsi="Arial" w:cs="Arial"/>
                <w:sz w:val="16"/>
                <w:szCs w:val="16"/>
              </w:rPr>
              <w:t>Laranja in natura frutos de tamanho médio, no grau máximo de evolução no tamanho, aroma e sabor da espécie, sem ferimen- tos, firmes e com brilho.</w:t>
            </w:r>
          </w:p>
        </w:tc>
        <w:tc>
          <w:tcPr>
            <w:tcW w:w="1134" w:type="dxa"/>
            <w:tcBorders>
              <w:top w:val="single" w:sz="4" w:space="0" w:color="auto"/>
              <w:left w:val="nil"/>
              <w:bottom w:val="single" w:sz="4" w:space="0" w:color="auto"/>
              <w:right w:val="single" w:sz="4" w:space="0" w:color="auto"/>
            </w:tcBorders>
            <w:vAlign w:val="center"/>
          </w:tcPr>
          <w:p w14:paraId="0C9E04E9" w14:textId="77777777" w:rsidR="0040531C" w:rsidRDefault="00E27A2F">
            <w:pPr>
              <w:rPr>
                <w:rFonts w:ascii="Arial" w:hAnsi="Arial" w:cs="Arial"/>
                <w:sz w:val="20"/>
              </w:rPr>
            </w:pPr>
            <w:r>
              <w:rPr>
                <w:rFonts w:ascii="Arial" w:hAnsi="Arial" w:cs="Arial"/>
                <w:sz w:val="16"/>
                <w:szCs w:val="16"/>
              </w:rPr>
              <w:t>Kg</w:t>
            </w:r>
          </w:p>
        </w:tc>
        <w:tc>
          <w:tcPr>
            <w:tcW w:w="992" w:type="dxa"/>
            <w:tcBorders>
              <w:top w:val="single" w:sz="4" w:space="0" w:color="auto"/>
              <w:left w:val="nil"/>
              <w:bottom w:val="single" w:sz="4" w:space="0" w:color="auto"/>
              <w:right w:val="single" w:sz="4" w:space="0" w:color="auto"/>
            </w:tcBorders>
            <w:vAlign w:val="center"/>
          </w:tcPr>
          <w:p w14:paraId="252F1DE3" w14:textId="77777777" w:rsidR="0040531C" w:rsidRDefault="00E27A2F">
            <w:pPr>
              <w:rPr>
                <w:rFonts w:ascii="Arial" w:hAnsi="Arial" w:cs="Arial"/>
                <w:sz w:val="16"/>
                <w:szCs w:val="16"/>
              </w:rPr>
            </w:pPr>
            <w:r>
              <w:rPr>
                <w:rFonts w:ascii="Arial" w:hAnsi="Arial" w:cs="Arial"/>
                <w:sz w:val="16"/>
                <w:szCs w:val="16"/>
              </w:rPr>
              <w:t>800</w:t>
            </w:r>
          </w:p>
        </w:tc>
        <w:tc>
          <w:tcPr>
            <w:tcW w:w="993" w:type="dxa"/>
            <w:tcBorders>
              <w:top w:val="single" w:sz="4" w:space="0" w:color="auto"/>
              <w:left w:val="nil"/>
              <w:bottom w:val="single" w:sz="4" w:space="0" w:color="auto"/>
              <w:right w:val="single" w:sz="4" w:space="0" w:color="auto"/>
            </w:tcBorders>
            <w:vAlign w:val="center"/>
          </w:tcPr>
          <w:p w14:paraId="1B9A4CA2" w14:textId="77777777" w:rsidR="0040531C" w:rsidRDefault="00E27A2F">
            <w:pPr>
              <w:rPr>
                <w:rFonts w:ascii="Arial" w:hAnsi="Arial" w:cs="Arial"/>
                <w:sz w:val="16"/>
                <w:szCs w:val="16"/>
              </w:rPr>
            </w:pPr>
            <w:r>
              <w:rPr>
                <w:rFonts w:ascii="Arial" w:hAnsi="Arial" w:cs="Arial"/>
                <w:sz w:val="16"/>
                <w:szCs w:val="16"/>
              </w:rPr>
              <w:t>8,18</w:t>
            </w:r>
          </w:p>
        </w:tc>
        <w:tc>
          <w:tcPr>
            <w:tcW w:w="1275" w:type="dxa"/>
            <w:tcBorders>
              <w:top w:val="single" w:sz="4" w:space="0" w:color="auto"/>
              <w:left w:val="nil"/>
              <w:bottom w:val="single" w:sz="4" w:space="0" w:color="auto"/>
              <w:right w:val="single" w:sz="4" w:space="0" w:color="auto"/>
            </w:tcBorders>
            <w:vAlign w:val="center"/>
          </w:tcPr>
          <w:p w14:paraId="097A9B0D" w14:textId="77777777" w:rsidR="0040531C" w:rsidRDefault="00E27A2F">
            <w:pPr>
              <w:rPr>
                <w:rFonts w:ascii="Arial" w:hAnsi="Arial" w:cs="Arial"/>
                <w:sz w:val="16"/>
                <w:szCs w:val="16"/>
              </w:rPr>
            </w:pPr>
            <w:r>
              <w:rPr>
                <w:rFonts w:ascii="Arial" w:hAnsi="Arial" w:cs="Arial"/>
                <w:sz w:val="16"/>
                <w:szCs w:val="16"/>
              </w:rPr>
              <w:t>6.544,00</w:t>
            </w:r>
          </w:p>
        </w:tc>
      </w:tr>
      <w:tr w:rsidR="0040531C" w14:paraId="47A91CA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810A7F1" w14:textId="77777777" w:rsidR="0040531C" w:rsidRDefault="00E27A2F">
            <w:pPr>
              <w:rPr>
                <w:rFonts w:ascii="Arial" w:hAnsi="Arial" w:cs="Arial"/>
                <w:sz w:val="16"/>
                <w:szCs w:val="16"/>
              </w:rPr>
            </w:pPr>
            <w:r>
              <w:rPr>
                <w:rFonts w:ascii="Arial" w:hAnsi="Arial" w:cs="Arial"/>
                <w:sz w:val="16"/>
                <w:szCs w:val="16"/>
              </w:rPr>
              <w:t>99</w:t>
            </w:r>
          </w:p>
        </w:tc>
        <w:tc>
          <w:tcPr>
            <w:tcW w:w="5466" w:type="dxa"/>
            <w:tcBorders>
              <w:top w:val="single" w:sz="4" w:space="0" w:color="auto"/>
              <w:left w:val="nil"/>
              <w:bottom w:val="single" w:sz="4" w:space="0" w:color="auto"/>
              <w:right w:val="single" w:sz="4" w:space="0" w:color="auto"/>
            </w:tcBorders>
            <w:vAlign w:val="center"/>
          </w:tcPr>
          <w:p w14:paraId="72078803" w14:textId="77777777" w:rsidR="0040531C" w:rsidRDefault="00E27A2F">
            <w:pPr>
              <w:jc w:val="both"/>
              <w:rPr>
                <w:rFonts w:ascii="Arial" w:hAnsi="Arial" w:cs="Arial"/>
                <w:sz w:val="20"/>
              </w:rPr>
            </w:pPr>
            <w:r>
              <w:rPr>
                <w:rFonts w:ascii="Arial" w:hAnsi="Arial" w:cs="Arial"/>
                <w:sz w:val="16"/>
                <w:szCs w:val="16"/>
              </w:rPr>
              <w:t>COADOR DESCARTÁVEL DE CAFÉ - MATERIAL: PAPEL - TAMANHO: 103 - CARACTERÍSTICA ADICIONAIS: DUPLA COSTURA CELULOSE - INSENTO DE IMPUREZA. CAIXA COM 30 UNIDADES.</w:t>
            </w:r>
          </w:p>
        </w:tc>
        <w:tc>
          <w:tcPr>
            <w:tcW w:w="1134" w:type="dxa"/>
            <w:tcBorders>
              <w:top w:val="single" w:sz="4" w:space="0" w:color="auto"/>
              <w:left w:val="nil"/>
              <w:bottom w:val="single" w:sz="4" w:space="0" w:color="auto"/>
              <w:right w:val="single" w:sz="4" w:space="0" w:color="auto"/>
            </w:tcBorders>
            <w:vAlign w:val="center"/>
          </w:tcPr>
          <w:p w14:paraId="25F9D586" w14:textId="77777777" w:rsidR="0040531C" w:rsidRDefault="00E27A2F">
            <w:pPr>
              <w:rPr>
                <w:rFonts w:ascii="Arial" w:hAnsi="Arial" w:cs="Arial"/>
                <w:sz w:val="20"/>
              </w:rPr>
            </w:pPr>
            <w:r>
              <w:rPr>
                <w:rFonts w:ascii="Arial" w:hAnsi="Arial" w:cs="Arial"/>
                <w:sz w:val="16"/>
                <w:szCs w:val="16"/>
              </w:rPr>
              <w:t>CX</w:t>
            </w:r>
          </w:p>
        </w:tc>
        <w:tc>
          <w:tcPr>
            <w:tcW w:w="992" w:type="dxa"/>
            <w:tcBorders>
              <w:top w:val="single" w:sz="4" w:space="0" w:color="auto"/>
              <w:left w:val="nil"/>
              <w:bottom w:val="single" w:sz="4" w:space="0" w:color="auto"/>
              <w:right w:val="single" w:sz="4" w:space="0" w:color="auto"/>
            </w:tcBorders>
            <w:vAlign w:val="center"/>
          </w:tcPr>
          <w:p w14:paraId="7C814806" w14:textId="77777777" w:rsidR="0040531C" w:rsidRDefault="00E27A2F">
            <w:pPr>
              <w:rPr>
                <w:rFonts w:ascii="Arial" w:hAnsi="Arial" w:cs="Arial"/>
                <w:sz w:val="16"/>
                <w:szCs w:val="16"/>
              </w:rPr>
            </w:pPr>
            <w:r>
              <w:rPr>
                <w:rFonts w:ascii="Arial" w:hAnsi="Arial" w:cs="Arial"/>
                <w:sz w:val="16"/>
                <w:szCs w:val="16"/>
              </w:rPr>
              <w:t>100</w:t>
            </w:r>
          </w:p>
        </w:tc>
        <w:tc>
          <w:tcPr>
            <w:tcW w:w="993" w:type="dxa"/>
            <w:tcBorders>
              <w:top w:val="single" w:sz="4" w:space="0" w:color="auto"/>
              <w:left w:val="nil"/>
              <w:bottom w:val="single" w:sz="4" w:space="0" w:color="auto"/>
              <w:right w:val="single" w:sz="4" w:space="0" w:color="auto"/>
            </w:tcBorders>
            <w:vAlign w:val="center"/>
          </w:tcPr>
          <w:p w14:paraId="06B4FFED" w14:textId="77777777" w:rsidR="0040531C" w:rsidRDefault="00E27A2F">
            <w:pPr>
              <w:rPr>
                <w:rFonts w:ascii="Arial" w:hAnsi="Arial" w:cs="Arial"/>
                <w:sz w:val="16"/>
                <w:szCs w:val="16"/>
              </w:rPr>
            </w:pPr>
            <w:r>
              <w:rPr>
                <w:rFonts w:ascii="Arial" w:hAnsi="Arial" w:cs="Arial"/>
                <w:sz w:val="16"/>
                <w:szCs w:val="16"/>
              </w:rPr>
              <w:t>5,20</w:t>
            </w:r>
          </w:p>
        </w:tc>
        <w:tc>
          <w:tcPr>
            <w:tcW w:w="1275" w:type="dxa"/>
            <w:tcBorders>
              <w:top w:val="single" w:sz="4" w:space="0" w:color="auto"/>
              <w:left w:val="nil"/>
              <w:bottom w:val="single" w:sz="4" w:space="0" w:color="auto"/>
              <w:right w:val="single" w:sz="4" w:space="0" w:color="auto"/>
            </w:tcBorders>
            <w:vAlign w:val="center"/>
          </w:tcPr>
          <w:p w14:paraId="68CAD062" w14:textId="77777777" w:rsidR="0040531C" w:rsidRDefault="00E27A2F">
            <w:pPr>
              <w:rPr>
                <w:rFonts w:ascii="Arial" w:hAnsi="Arial" w:cs="Arial"/>
                <w:sz w:val="16"/>
                <w:szCs w:val="16"/>
              </w:rPr>
            </w:pPr>
            <w:r>
              <w:rPr>
                <w:rFonts w:ascii="Arial" w:hAnsi="Arial" w:cs="Arial"/>
                <w:sz w:val="16"/>
                <w:szCs w:val="16"/>
              </w:rPr>
              <w:t>520,00</w:t>
            </w:r>
          </w:p>
        </w:tc>
      </w:tr>
      <w:tr w:rsidR="0040531C" w14:paraId="56CB2E5E"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DBD7029" w14:textId="77777777" w:rsidR="0040531C" w:rsidRDefault="00E27A2F">
            <w:pPr>
              <w:rPr>
                <w:rFonts w:ascii="Arial" w:hAnsi="Arial" w:cs="Arial"/>
                <w:sz w:val="16"/>
                <w:szCs w:val="16"/>
              </w:rPr>
            </w:pPr>
            <w:r>
              <w:rPr>
                <w:rFonts w:ascii="Arial" w:hAnsi="Arial" w:cs="Arial"/>
                <w:sz w:val="16"/>
                <w:szCs w:val="16"/>
              </w:rPr>
              <w:t>100</w:t>
            </w:r>
          </w:p>
        </w:tc>
        <w:tc>
          <w:tcPr>
            <w:tcW w:w="5466" w:type="dxa"/>
            <w:tcBorders>
              <w:top w:val="single" w:sz="4" w:space="0" w:color="auto"/>
              <w:left w:val="nil"/>
              <w:bottom w:val="single" w:sz="4" w:space="0" w:color="auto"/>
              <w:right w:val="single" w:sz="4" w:space="0" w:color="auto"/>
            </w:tcBorders>
            <w:vAlign w:val="center"/>
          </w:tcPr>
          <w:p w14:paraId="2784BCE6" w14:textId="77777777" w:rsidR="0040531C" w:rsidRDefault="00E27A2F">
            <w:pPr>
              <w:jc w:val="both"/>
              <w:rPr>
                <w:rFonts w:ascii="Arial" w:hAnsi="Arial" w:cs="Arial"/>
                <w:sz w:val="20"/>
              </w:rPr>
            </w:pPr>
            <w:r>
              <w:rPr>
                <w:rFonts w:ascii="Arial" w:hAnsi="Arial" w:cs="Arial"/>
                <w:sz w:val="16"/>
                <w:szCs w:val="16"/>
              </w:rPr>
              <w:t>XÍCARA DE CAFÉ COM PIRES 12 PEÇAS - COMPRIMENTO COM O CABO X DIÂMETRO X ALTURA: X 4,7 X 5 CM. PESO: 244G - CAPACIDADE APROXIMADA: 50 ML - PIRES: DIÂMETRO X ALTURA: 11,5 X 1,6 CM. MATERIAL: PORCELANA,</w:t>
            </w:r>
          </w:p>
        </w:tc>
        <w:tc>
          <w:tcPr>
            <w:tcW w:w="1134" w:type="dxa"/>
            <w:tcBorders>
              <w:top w:val="single" w:sz="4" w:space="0" w:color="auto"/>
              <w:left w:val="nil"/>
              <w:bottom w:val="single" w:sz="4" w:space="0" w:color="auto"/>
              <w:right w:val="single" w:sz="4" w:space="0" w:color="auto"/>
            </w:tcBorders>
            <w:vAlign w:val="center"/>
          </w:tcPr>
          <w:p w14:paraId="2A4F7B87" w14:textId="77777777" w:rsidR="0040531C" w:rsidRDefault="00E27A2F">
            <w:pPr>
              <w:rPr>
                <w:rFonts w:ascii="Arial" w:hAnsi="Arial" w:cs="Arial"/>
                <w:sz w:val="20"/>
              </w:rPr>
            </w:pPr>
            <w:r>
              <w:rPr>
                <w:rFonts w:ascii="Arial" w:hAnsi="Arial" w:cs="Arial"/>
                <w:sz w:val="16"/>
                <w:szCs w:val="16"/>
              </w:rPr>
              <w:t>JG</w:t>
            </w:r>
          </w:p>
        </w:tc>
        <w:tc>
          <w:tcPr>
            <w:tcW w:w="992" w:type="dxa"/>
            <w:tcBorders>
              <w:top w:val="single" w:sz="4" w:space="0" w:color="auto"/>
              <w:left w:val="nil"/>
              <w:bottom w:val="single" w:sz="4" w:space="0" w:color="auto"/>
              <w:right w:val="single" w:sz="4" w:space="0" w:color="auto"/>
            </w:tcBorders>
            <w:vAlign w:val="center"/>
          </w:tcPr>
          <w:p w14:paraId="4642B7D2" w14:textId="77777777" w:rsidR="0040531C" w:rsidRDefault="00E27A2F">
            <w:pPr>
              <w:rPr>
                <w:rFonts w:ascii="Arial" w:hAnsi="Arial" w:cs="Arial"/>
                <w:sz w:val="16"/>
                <w:szCs w:val="16"/>
              </w:rPr>
            </w:pPr>
            <w:r>
              <w:rPr>
                <w:rFonts w:ascii="Arial" w:hAnsi="Arial" w:cs="Arial"/>
                <w:sz w:val="16"/>
                <w:szCs w:val="16"/>
              </w:rPr>
              <w:t>4</w:t>
            </w:r>
          </w:p>
        </w:tc>
        <w:tc>
          <w:tcPr>
            <w:tcW w:w="993" w:type="dxa"/>
            <w:tcBorders>
              <w:top w:val="single" w:sz="4" w:space="0" w:color="auto"/>
              <w:left w:val="nil"/>
              <w:bottom w:val="single" w:sz="4" w:space="0" w:color="auto"/>
              <w:right w:val="single" w:sz="4" w:space="0" w:color="auto"/>
            </w:tcBorders>
            <w:vAlign w:val="center"/>
          </w:tcPr>
          <w:p w14:paraId="0892BB99" w14:textId="77777777" w:rsidR="0040531C" w:rsidRDefault="00E27A2F">
            <w:pPr>
              <w:rPr>
                <w:rFonts w:ascii="Arial" w:hAnsi="Arial" w:cs="Arial"/>
                <w:sz w:val="16"/>
                <w:szCs w:val="16"/>
              </w:rPr>
            </w:pPr>
            <w:r>
              <w:rPr>
                <w:rFonts w:ascii="Arial" w:hAnsi="Arial" w:cs="Arial"/>
                <w:sz w:val="16"/>
                <w:szCs w:val="16"/>
              </w:rPr>
              <w:t>75,09</w:t>
            </w:r>
          </w:p>
        </w:tc>
        <w:tc>
          <w:tcPr>
            <w:tcW w:w="1275" w:type="dxa"/>
            <w:tcBorders>
              <w:top w:val="single" w:sz="4" w:space="0" w:color="auto"/>
              <w:left w:val="nil"/>
              <w:bottom w:val="single" w:sz="4" w:space="0" w:color="auto"/>
              <w:right w:val="single" w:sz="4" w:space="0" w:color="auto"/>
            </w:tcBorders>
            <w:vAlign w:val="center"/>
          </w:tcPr>
          <w:p w14:paraId="00339AED" w14:textId="77777777" w:rsidR="0040531C" w:rsidRDefault="00E27A2F">
            <w:pPr>
              <w:rPr>
                <w:rFonts w:ascii="Arial" w:hAnsi="Arial" w:cs="Arial"/>
                <w:sz w:val="16"/>
                <w:szCs w:val="16"/>
              </w:rPr>
            </w:pPr>
            <w:r>
              <w:rPr>
                <w:rFonts w:ascii="Arial" w:hAnsi="Arial" w:cs="Arial"/>
                <w:sz w:val="16"/>
                <w:szCs w:val="16"/>
              </w:rPr>
              <w:t>300,36</w:t>
            </w:r>
          </w:p>
        </w:tc>
      </w:tr>
      <w:tr w:rsidR="0040531C" w14:paraId="0F8C5C9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BBEB5CC" w14:textId="77777777" w:rsidR="0040531C" w:rsidRDefault="00E27A2F">
            <w:pPr>
              <w:rPr>
                <w:rFonts w:ascii="Arial" w:hAnsi="Arial" w:cs="Arial"/>
                <w:sz w:val="16"/>
                <w:szCs w:val="16"/>
              </w:rPr>
            </w:pPr>
            <w:r>
              <w:rPr>
                <w:rFonts w:ascii="Arial" w:hAnsi="Arial" w:cs="Arial"/>
                <w:sz w:val="16"/>
                <w:szCs w:val="16"/>
              </w:rPr>
              <w:t>101</w:t>
            </w:r>
          </w:p>
        </w:tc>
        <w:tc>
          <w:tcPr>
            <w:tcW w:w="5466" w:type="dxa"/>
            <w:tcBorders>
              <w:top w:val="single" w:sz="4" w:space="0" w:color="auto"/>
              <w:left w:val="nil"/>
              <w:bottom w:val="single" w:sz="4" w:space="0" w:color="auto"/>
              <w:right w:val="single" w:sz="4" w:space="0" w:color="auto"/>
            </w:tcBorders>
            <w:vAlign w:val="center"/>
          </w:tcPr>
          <w:p w14:paraId="6E513FAE" w14:textId="77777777" w:rsidR="0040531C" w:rsidRDefault="00E27A2F">
            <w:pPr>
              <w:jc w:val="both"/>
              <w:rPr>
                <w:rFonts w:ascii="Arial" w:hAnsi="Arial" w:cs="Arial"/>
                <w:sz w:val="20"/>
              </w:rPr>
            </w:pPr>
            <w:r>
              <w:rPr>
                <w:rFonts w:ascii="Arial" w:hAnsi="Arial" w:cs="Arial"/>
                <w:sz w:val="16"/>
                <w:szCs w:val="16"/>
              </w:rPr>
              <w:t>SUPORTE PARA COADOR DE CAFÉ Nº 103 - MATERIAL: POLIPROPILENO - ALTURA 16,50 CM - LARGURA 13,00 CM - COMPRIMENTO 15,50 CM - PESO 77,00 GRAMAS.</w:t>
            </w:r>
          </w:p>
        </w:tc>
        <w:tc>
          <w:tcPr>
            <w:tcW w:w="1134" w:type="dxa"/>
            <w:tcBorders>
              <w:top w:val="single" w:sz="4" w:space="0" w:color="auto"/>
              <w:left w:val="nil"/>
              <w:bottom w:val="single" w:sz="4" w:space="0" w:color="auto"/>
              <w:right w:val="single" w:sz="4" w:space="0" w:color="auto"/>
            </w:tcBorders>
            <w:vAlign w:val="center"/>
          </w:tcPr>
          <w:p w14:paraId="3E04D79E" w14:textId="77777777" w:rsidR="0040531C" w:rsidRDefault="00E27A2F">
            <w:pP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5AD0A755" w14:textId="77777777" w:rsidR="0040531C" w:rsidRDefault="00E27A2F">
            <w:pPr>
              <w:rPr>
                <w:rFonts w:ascii="Arial" w:hAnsi="Arial" w:cs="Arial"/>
                <w:sz w:val="16"/>
                <w:szCs w:val="16"/>
              </w:rPr>
            </w:pPr>
            <w:r>
              <w:rPr>
                <w:rFonts w:ascii="Arial" w:hAnsi="Arial" w:cs="Arial"/>
                <w:sz w:val="16"/>
                <w:szCs w:val="16"/>
              </w:rPr>
              <w:t>5</w:t>
            </w:r>
          </w:p>
        </w:tc>
        <w:tc>
          <w:tcPr>
            <w:tcW w:w="993" w:type="dxa"/>
            <w:tcBorders>
              <w:top w:val="single" w:sz="4" w:space="0" w:color="auto"/>
              <w:left w:val="nil"/>
              <w:bottom w:val="single" w:sz="4" w:space="0" w:color="auto"/>
              <w:right w:val="single" w:sz="4" w:space="0" w:color="auto"/>
            </w:tcBorders>
            <w:vAlign w:val="center"/>
          </w:tcPr>
          <w:p w14:paraId="11B0470A" w14:textId="77777777" w:rsidR="0040531C" w:rsidRDefault="00E27A2F">
            <w:pPr>
              <w:rPr>
                <w:rFonts w:ascii="Arial" w:hAnsi="Arial" w:cs="Arial"/>
                <w:sz w:val="16"/>
                <w:szCs w:val="16"/>
              </w:rPr>
            </w:pPr>
            <w:r>
              <w:rPr>
                <w:rFonts w:ascii="Arial" w:hAnsi="Arial" w:cs="Arial"/>
                <w:sz w:val="16"/>
                <w:szCs w:val="16"/>
              </w:rPr>
              <w:t>12,20</w:t>
            </w:r>
          </w:p>
        </w:tc>
        <w:tc>
          <w:tcPr>
            <w:tcW w:w="1275" w:type="dxa"/>
            <w:tcBorders>
              <w:top w:val="single" w:sz="4" w:space="0" w:color="auto"/>
              <w:left w:val="nil"/>
              <w:bottom w:val="single" w:sz="4" w:space="0" w:color="auto"/>
              <w:right w:val="single" w:sz="4" w:space="0" w:color="auto"/>
            </w:tcBorders>
            <w:vAlign w:val="center"/>
          </w:tcPr>
          <w:p w14:paraId="32A21856" w14:textId="77777777" w:rsidR="0040531C" w:rsidRDefault="00E27A2F">
            <w:pPr>
              <w:rPr>
                <w:rFonts w:ascii="Arial" w:hAnsi="Arial" w:cs="Arial"/>
                <w:sz w:val="16"/>
                <w:szCs w:val="16"/>
              </w:rPr>
            </w:pPr>
            <w:r>
              <w:rPr>
                <w:rFonts w:ascii="Arial" w:hAnsi="Arial" w:cs="Arial"/>
                <w:sz w:val="16"/>
                <w:szCs w:val="16"/>
              </w:rPr>
              <w:t>61,00</w:t>
            </w:r>
          </w:p>
        </w:tc>
      </w:tr>
      <w:tr w:rsidR="0040531C" w14:paraId="7F11784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6C88298" w14:textId="77777777" w:rsidR="0040531C" w:rsidRDefault="00E27A2F">
            <w:pPr>
              <w:rPr>
                <w:rFonts w:ascii="Arial" w:hAnsi="Arial" w:cs="Arial"/>
                <w:sz w:val="16"/>
                <w:szCs w:val="16"/>
              </w:rPr>
            </w:pPr>
            <w:r>
              <w:rPr>
                <w:rFonts w:ascii="Arial" w:hAnsi="Arial" w:cs="Arial"/>
                <w:sz w:val="16"/>
                <w:szCs w:val="16"/>
              </w:rPr>
              <w:t>102</w:t>
            </w:r>
          </w:p>
        </w:tc>
        <w:tc>
          <w:tcPr>
            <w:tcW w:w="5466" w:type="dxa"/>
            <w:tcBorders>
              <w:top w:val="single" w:sz="4" w:space="0" w:color="auto"/>
              <w:left w:val="nil"/>
              <w:bottom w:val="single" w:sz="4" w:space="0" w:color="auto"/>
              <w:right w:val="single" w:sz="4" w:space="0" w:color="auto"/>
            </w:tcBorders>
            <w:vAlign w:val="center"/>
          </w:tcPr>
          <w:p w14:paraId="2546B91E" w14:textId="77777777" w:rsidR="0040531C" w:rsidRDefault="00E27A2F">
            <w:pPr>
              <w:jc w:val="both"/>
              <w:rPr>
                <w:rFonts w:ascii="Arial" w:hAnsi="Arial" w:cs="Arial"/>
                <w:sz w:val="20"/>
              </w:rPr>
            </w:pPr>
            <w:r>
              <w:rPr>
                <w:rFonts w:ascii="Arial" w:hAnsi="Arial" w:cs="Arial"/>
                <w:sz w:val="16"/>
                <w:szCs w:val="16"/>
              </w:rPr>
              <w:t>RALADOR 4 FACES - MATERIAL: INOX - DIMENSÕES: C x L x A = 23 X 10,5 X 8 CM - PESO: 0.19 Quilograma. COR: BRANCA - MATERIAL RESISTENTE.</w:t>
            </w:r>
          </w:p>
        </w:tc>
        <w:tc>
          <w:tcPr>
            <w:tcW w:w="1134" w:type="dxa"/>
            <w:tcBorders>
              <w:top w:val="single" w:sz="4" w:space="0" w:color="auto"/>
              <w:left w:val="nil"/>
              <w:bottom w:val="single" w:sz="4" w:space="0" w:color="auto"/>
              <w:right w:val="single" w:sz="4" w:space="0" w:color="auto"/>
            </w:tcBorders>
            <w:vAlign w:val="center"/>
          </w:tcPr>
          <w:p w14:paraId="25387AB5" w14:textId="77777777" w:rsidR="0040531C" w:rsidRDefault="00E27A2F">
            <w:pP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02C83E2F" w14:textId="77777777" w:rsidR="0040531C" w:rsidRDefault="00E27A2F">
            <w:pPr>
              <w:rPr>
                <w:rFonts w:ascii="Arial" w:hAnsi="Arial" w:cs="Arial"/>
                <w:sz w:val="16"/>
                <w:szCs w:val="16"/>
              </w:rPr>
            </w:pPr>
            <w:r>
              <w:rPr>
                <w:rFonts w:ascii="Arial" w:hAnsi="Arial" w:cs="Arial"/>
                <w:sz w:val="16"/>
                <w:szCs w:val="16"/>
              </w:rPr>
              <w:t>5</w:t>
            </w:r>
          </w:p>
        </w:tc>
        <w:tc>
          <w:tcPr>
            <w:tcW w:w="993" w:type="dxa"/>
            <w:tcBorders>
              <w:top w:val="single" w:sz="4" w:space="0" w:color="auto"/>
              <w:left w:val="nil"/>
              <w:bottom w:val="single" w:sz="4" w:space="0" w:color="auto"/>
              <w:right w:val="single" w:sz="4" w:space="0" w:color="auto"/>
            </w:tcBorders>
            <w:vAlign w:val="center"/>
          </w:tcPr>
          <w:p w14:paraId="57064F0A" w14:textId="77777777" w:rsidR="0040531C" w:rsidRDefault="00E27A2F">
            <w:pPr>
              <w:rPr>
                <w:rFonts w:ascii="Arial" w:hAnsi="Arial" w:cs="Arial"/>
                <w:sz w:val="16"/>
                <w:szCs w:val="16"/>
              </w:rPr>
            </w:pPr>
            <w:r>
              <w:rPr>
                <w:rFonts w:ascii="Arial" w:hAnsi="Arial" w:cs="Arial"/>
                <w:sz w:val="16"/>
                <w:szCs w:val="16"/>
              </w:rPr>
              <w:t>29,45</w:t>
            </w:r>
          </w:p>
        </w:tc>
        <w:tc>
          <w:tcPr>
            <w:tcW w:w="1275" w:type="dxa"/>
            <w:tcBorders>
              <w:top w:val="single" w:sz="4" w:space="0" w:color="auto"/>
              <w:left w:val="nil"/>
              <w:bottom w:val="single" w:sz="4" w:space="0" w:color="auto"/>
              <w:right w:val="single" w:sz="4" w:space="0" w:color="auto"/>
            </w:tcBorders>
            <w:vAlign w:val="center"/>
          </w:tcPr>
          <w:p w14:paraId="281314CB" w14:textId="77777777" w:rsidR="0040531C" w:rsidRDefault="00E27A2F">
            <w:pPr>
              <w:rPr>
                <w:rFonts w:ascii="Arial" w:hAnsi="Arial" w:cs="Arial"/>
                <w:sz w:val="16"/>
                <w:szCs w:val="16"/>
              </w:rPr>
            </w:pPr>
            <w:r>
              <w:rPr>
                <w:rFonts w:ascii="Arial" w:hAnsi="Arial" w:cs="Arial"/>
                <w:sz w:val="16"/>
                <w:szCs w:val="16"/>
              </w:rPr>
              <w:t>147,25</w:t>
            </w:r>
          </w:p>
        </w:tc>
      </w:tr>
      <w:tr w:rsidR="0040531C" w14:paraId="7C604423"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C400F09" w14:textId="77777777" w:rsidR="0040531C" w:rsidRDefault="00E27A2F">
            <w:pPr>
              <w:rPr>
                <w:rFonts w:ascii="Arial" w:hAnsi="Arial" w:cs="Arial"/>
                <w:sz w:val="16"/>
                <w:szCs w:val="16"/>
              </w:rPr>
            </w:pPr>
            <w:r>
              <w:rPr>
                <w:rFonts w:ascii="Arial" w:hAnsi="Arial" w:cs="Arial"/>
                <w:sz w:val="16"/>
                <w:szCs w:val="16"/>
              </w:rPr>
              <w:t>103</w:t>
            </w:r>
          </w:p>
        </w:tc>
        <w:tc>
          <w:tcPr>
            <w:tcW w:w="5466" w:type="dxa"/>
            <w:tcBorders>
              <w:top w:val="single" w:sz="4" w:space="0" w:color="auto"/>
              <w:left w:val="nil"/>
              <w:bottom w:val="single" w:sz="4" w:space="0" w:color="auto"/>
              <w:right w:val="single" w:sz="4" w:space="0" w:color="auto"/>
            </w:tcBorders>
            <w:vAlign w:val="center"/>
          </w:tcPr>
          <w:p w14:paraId="208DC4FB" w14:textId="77777777" w:rsidR="0040531C" w:rsidRDefault="00E27A2F">
            <w:pPr>
              <w:jc w:val="both"/>
              <w:rPr>
                <w:rFonts w:ascii="Arial" w:hAnsi="Arial" w:cs="Arial"/>
                <w:sz w:val="20"/>
              </w:rPr>
            </w:pPr>
            <w:r>
              <w:rPr>
                <w:rFonts w:ascii="Arial" w:hAnsi="Arial" w:cs="Arial"/>
                <w:sz w:val="16"/>
                <w:szCs w:val="16"/>
              </w:rPr>
              <w:t>COPOS DE VIDRO - JG COM 06 UNIDADES - MODELO: MANCHESTER - 310 ML - MEDIDAS APROXIMADAS: LARGURA: 13,2 CM - ALTURA: 13,3 CM - COMPRIMENTO: 25,9 CM.</w:t>
            </w:r>
          </w:p>
        </w:tc>
        <w:tc>
          <w:tcPr>
            <w:tcW w:w="1134" w:type="dxa"/>
            <w:tcBorders>
              <w:top w:val="single" w:sz="4" w:space="0" w:color="auto"/>
              <w:left w:val="nil"/>
              <w:bottom w:val="single" w:sz="4" w:space="0" w:color="auto"/>
              <w:right w:val="single" w:sz="4" w:space="0" w:color="auto"/>
            </w:tcBorders>
            <w:vAlign w:val="center"/>
          </w:tcPr>
          <w:p w14:paraId="79CA9C8F" w14:textId="77777777" w:rsidR="0040531C" w:rsidRDefault="00E27A2F">
            <w:pPr>
              <w:rPr>
                <w:rFonts w:ascii="Arial" w:hAnsi="Arial" w:cs="Arial"/>
                <w:sz w:val="20"/>
              </w:rPr>
            </w:pPr>
            <w:r>
              <w:rPr>
                <w:rFonts w:ascii="Arial" w:hAnsi="Arial" w:cs="Arial"/>
                <w:sz w:val="16"/>
                <w:szCs w:val="16"/>
              </w:rPr>
              <w:t>JOGO</w:t>
            </w:r>
          </w:p>
        </w:tc>
        <w:tc>
          <w:tcPr>
            <w:tcW w:w="992" w:type="dxa"/>
            <w:tcBorders>
              <w:top w:val="single" w:sz="4" w:space="0" w:color="auto"/>
              <w:left w:val="nil"/>
              <w:bottom w:val="single" w:sz="4" w:space="0" w:color="auto"/>
              <w:right w:val="single" w:sz="4" w:space="0" w:color="auto"/>
            </w:tcBorders>
            <w:vAlign w:val="center"/>
          </w:tcPr>
          <w:p w14:paraId="6CE50FCF" w14:textId="77777777" w:rsidR="0040531C" w:rsidRDefault="00E27A2F">
            <w:pPr>
              <w:rPr>
                <w:rFonts w:ascii="Arial" w:hAnsi="Arial" w:cs="Arial"/>
                <w:sz w:val="16"/>
                <w:szCs w:val="16"/>
              </w:rPr>
            </w:pPr>
            <w:r>
              <w:rPr>
                <w:rFonts w:ascii="Arial" w:hAnsi="Arial" w:cs="Arial"/>
                <w:sz w:val="16"/>
                <w:szCs w:val="16"/>
              </w:rPr>
              <w:t>10</w:t>
            </w:r>
          </w:p>
        </w:tc>
        <w:tc>
          <w:tcPr>
            <w:tcW w:w="993" w:type="dxa"/>
            <w:tcBorders>
              <w:top w:val="single" w:sz="4" w:space="0" w:color="auto"/>
              <w:left w:val="nil"/>
              <w:bottom w:val="single" w:sz="4" w:space="0" w:color="auto"/>
              <w:right w:val="single" w:sz="4" w:space="0" w:color="auto"/>
            </w:tcBorders>
            <w:vAlign w:val="center"/>
          </w:tcPr>
          <w:p w14:paraId="2A9C6DC3" w14:textId="77777777" w:rsidR="0040531C" w:rsidRDefault="00E27A2F">
            <w:pPr>
              <w:rPr>
                <w:rFonts w:ascii="Arial" w:hAnsi="Arial" w:cs="Arial"/>
                <w:sz w:val="16"/>
                <w:szCs w:val="16"/>
              </w:rPr>
            </w:pPr>
            <w:r>
              <w:rPr>
                <w:rFonts w:ascii="Arial" w:hAnsi="Arial" w:cs="Arial"/>
                <w:sz w:val="16"/>
                <w:szCs w:val="16"/>
              </w:rPr>
              <w:t>37,66</w:t>
            </w:r>
          </w:p>
        </w:tc>
        <w:tc>
          <w:tcPr>
            <w:tcW w:w="1275" w:type="dxa"/>
            <w:tcBorders>
              <w:top w:val="single" w:sz="4" w:space="0" w:color="auto"/>
              <w:left w:val="nil"/>
              <w:bottom w:val="single" w:sz="4" w:space="0" w:color="auto"/>
              <w:right w:val="single" w:sz="4" w:space="0" w:color="auto"/>
            </w:tcBorders>
            <w:vAlign w:val="center"/>
          </w:tcPr>
          <w:p w14:paraId="4E2BAB87" w14:textId="77777777" w:rsidR="0040531C" w:rsidRDefault="00E27A2F">
            <w:pPr>
              <w:rPr>
                <w:rFonts w:ascii="Arial" w:hAnsi="Arial" w:cs="Arial"/>
                <w:sz w:val="16"/>
                <w:szCs w:val="16"/>
              </w:rPr>
            </w:pPr>
            <w:r>
              <w:rPr>
                <w:rFonts w:ascii="Arial" w:hAnsi="Arial" w:cs="Arial"/>
                <w:sz w:val="16"/>
                <w:szCs w:val="16"/>
              </w:rPr>
              <w:t>376,60</w:t>
            </w:r>
          </w:p>
        </w:tc>
      </w:tr>
      <w:tr w:rsidR="0040531C" w14:paraId="4987042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422FAB6" w14:textId="77777777" w:rsidR="0040531C" w:rsidRDefault="00E27A2F">
            <w:pPr>
              <w:rPr>
                <w:rFonts w:ascii="Arial" w:hAnsi="Arial" w:cs="Arial"/>
                <w:sz w:val="16"/>
                <w:szCs w:val="16"/>
              </w:rPr>
            </w:pPr>
            <w:r>
              <w:rPr>
                <w:rFonts w:ascii="Arial" w:hAnsi="Arial" w:cs="Arial"/>
                <w:sz w:val="16"/>
                <w:szCs w:val="16"/>
              </w:rPr>
              <w:t>104</w:t>
            </w:r>
          </w:p>
        </w:tc>
        <w:tc>
          <w:tcPr>
            <w:tcW w:w="5466" w:type="dxa"/>
            <w:tcBorders>
              <w:top w:val="single" w:sz="4" w:space="0" w:color="auto"/>
              <w:left w:val="nil"/>
              <w:bottom w:val="single" w:sz="4" w:space="0" w:color="auto"/>
              <w:right w:val="single" w:sz="4" w:space="0" w:color="auto"/>
            </w:tcBorders>
            <w:vAlign w:val="center"/>
          </w:tcPr>
          <w:p w14:paraId="1CF8E5AC" w14:textId="77777777" w:rsidR="0040531C" w:rsidRDefault="00E27A2F">
            <w:pPr>
              <w:jc w:val="both"/>
              <w:rPr>
                <w:rFonts w:ascii="Arial" w:hAnsi="Arial" w:cs="Arial"/>
                <w:sz w:val="20"/>
              </w:rPr>
            </w:pPr>
            <w:r>
              <w:rPr>
                <w:rFonts w:ascii="Arial" w:hAnsi="Arial" w:cs="Arial"/>
                <w:sz w:val="16"/>
                <w:szCs w:val="16"/>
              </w:rPr>
              <w:t>LIXEIRA 30 LITROS - MATERIAL PLÁSTICO POLIPROPILENO - COR: BRANCA - COM TAMPA E PEDAL - FORMATO: QUADRADA - MEDIDAS: 470 MM (ALTURA) X 405 MM (LARGURA) X 340 MM (PROFUNDIDADE)</w:t>
            </w:r>
          </w:p>
        </w:tc>
        <w:tc>
          <w:tcPr>
            <w:tcW w:w="1134" w:type="dxa"/>
            <w:tcBorders>
              <w:top w:val="single" w:sz="4" w:space="0" w:color="auto"/>
              <w:left w:val="nil"/>
              <w:bottom w:val="single" w:sz="4" w:space="0" w:color="auto"/>
              <w:right w:val="single" w:sz="4" w:space="0" w:color="auto"/>
            </w:tcBorders>
            <w:vAlign w:val="center"/>
          </w:tcPr>
          <w:p w14:paraId="138FAAE3" w14:textId="77777777" w:rsidR="0040531C" w:rsidRDefault="00E27A2F">
            <w:pP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099B912C" w14:textId="77777777" w:rsidR="0040531C" w:rsidRDefault="00E27A2F">
            <w:pPr>
              <w:rPr>
                <w:rFonts w:ascii="Arial" w:hAnsi="Arial" w:cs="Arial"/>
                <w:sz w:val="16"/>
                <w:szCs w:val="16"/>
              </w:rPr>
            </w:pPr>
            <w:r>
              <w:rPr>
                <w:rFonts w:ascii="Arial" w:hAnsi="Arial" w:cs="Arial"/>
                <w:sz w:val="16"/>
                <w:szCs w:val="16"/>
              </w:rPr>
              <w:t>3</w:t>
            </w:r>
          </w:p>
        </w:tc>
        <w:tc>
          <w:tcPr>
            <w:tcW w:w="993" w:type="dxa"/>
            <w:tcBorders>
              <w:top w:val="single" w:sz="4" w:space="0" w:color="auto"/>
              <w:left w:val="nil"/>
              <w:bottom w:val="single" w:sz="4" w:space="0" w:color="auto"/>
              <w:right w:val="single" w:sz="4" w:space="0" w:color="auto"/>
            </w:tcBorders>
            <w:vAlign w:val="center"/>
          </w:tcPr>
          <w:p w14:paraId="301CFC22" w14:textId="77777777" w:rsidR="0040531C" w:rsidRDefault="00E27A2F">
            <w:pPr>
              <w:rPr>
                <w:rFonts w:ascii="Arial" w:hAnsi="Arial" w:cs="Arial"/>
                <w:sz w:val="16"/>
                <w:szCs w:val="16"/>
              </w:rPr>
            </w:pPr>
            <w:r>
              <w:rPr>
                <w:rFonts w:ascii="Arial" w:hAnsi="Arial" w:cs="Arial"/>
                <w:sz w:val="16"/>
                <w:szCs w:val="16"/>
              </w:rPr>
              <w:t>58,58</w:t>
            </w:r>
          </w:p>
        </w:tc>
        <w:tc>
          <w:tcPr>
            <w:tcW w:w="1275" w:type="dxa"/>
            <w:tcBorders>
              <w:top w:val="single" w:sz="4" w:space="0" w:color="auto"/>
              <w:left w:val="nil"/>
              <w:bottom w:val="single" w:sz="4" w:space="0" w:color="auto"/>
              <w:right w:val="single" w:sz="4" w:space="0" w:color="auto"/>
            </w:tcBorders>
            <w:vAlign w:val="center"/>
          </w:tcPr>
          <w:p w14:paraId="63017233" w14:textId="77777777" w:rsidR="0040531C" w:rsidRDefault="00E27A2F">
            <w:pPr>
              <w:rPr>
                <w:rFonts w:ascii="Arial" w:hAnsi="Arial" w:cs="Arial"/>
                <w:sz w:val="16"/>
                <w:szCs w:val="16"/>
              </w:rPr>
            </w:pPr>
            <w:r>
              <w:rPr>
                <w:rFonts w:ascii="Arial" w:hAnsi="Arial" w:cs="Arial"/>
                <w:sz w:val="16"/>
                <w:szCs w:val="16"/>
              </w:rPr>
              <w:t>175,74</w:t>
            </w:r>
          </w:p>
        </w:tc>
      </w:tr>
      <w:tr w:rsidR="0040531C" w14:paraId="086DD99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BB79FD7" w14:textId="77777777" w:rsidR="0040531C" w:rsidRDefault="00E27A2F">
            <w:pPr>
              <w:rPr>
                <w:rFonts w:ascii="Arial" w:hAnsi="Arial" w:cs="Arial"/>
                <w:sz w:val="16"/>
                <w:szCs w:val="16"/>
              </w:rPr>
            </w:pPr>
            <w:r>
              <w:rPr>
                <w:rFonts w:ascii="Arial" w:hAnsi="Arial" w:cs="Arial"/>
                <w:sz w:val="16"/>
                <w:szCs w:val="16"/>
              </w:rPr>
              <w:t>105</w:t>
            </w:r>
          </w:p>
        </w:tc>
        <w:tc>
          <w:tcPr>
            <w:tcW w:w="5466" w:type="dxa"/>
            <w:tcBorders>
              <w:top w:val="single" w:sz="4" w:space="0" w:color="auto"/>
              <w:left w:val="nil"/>
              <w:bottom w:val="single" w:sz="4" w:space="0" w:color="auto"/>
              <w:right w:val="single" w:sz="4" w:space="0" w:color="auto"/>
            </w:tcBorders>
            <w:vAlign w:val="center"/>
          </w:tcPr>
          <w:p w14:paraId="2E7BDA1E" w14:textId="77777777" w:rsidR="0040531C" w:rsidRDefault="00E27A2F">
            <w:pPr>
              <w:jc w:val="both"/>
              <w:rPr>
                <w:rFonts w:ascii="Arial" w:hAnsi="Arial" w:cs="Arial"/>
                <w:sz w:val="20"/>
              </w:rPr>
            </w:pPr>
            <w:r>
              <w:rPr>
                <w:rFonts w:ascii="Arial" w:hAnsi="Arial" w:cs="Arial"/>
                <w:sz w:val="16"/>
                <w:szCs w:val="16"/>
              </w:rPr>
              <w:t>PANELA CAÇAROLA - 9 LITROS - MATERIAL: ALUMÍNIO FUNDIDO BATIDO - MEDIDAS 34CM DE DIÂMETRO, 15CM DE ALTURA - ESPESSURA DA PANELA: 4MM - ACOMPANHA TAMPA, MATEIRAL DOS CABOS: MADEIRA MARFIM ENVERNIZADOS - MATERIAL DA TAMPA: ALUMÍNIO LEVE, MATERIAL DO PEGADOR DA TAMPA: BAQUELITE</w:t>
            </w:r>
          </w:p>
        </w:tc>
        <w:tc>
          <w:tcPr>
            <w:tcW w:w="1134" w:type="dxa"/>
            <w:tcBorders>
              <w:top w:val="single" w:sz="4" w:space="0" w:color="auto"/>
              <w:left w:val="nil"/>
              <w:bottom w:val="single" w:sz="4" w:space="0" w:color="auto"/>
              <w:right w:val="single" w:sz="4" w:space="0" w:color="auto"/>
            </w:tcBorders>
            <w:vAlign w:val="center"/>
          </w:tcPr>
          <w:p w14:paraId="606B70A9" w14:textId="77777777" w:rsidR="0040531C" w:rsidRDefault="00E27A2F">
            <w:pP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14CDF357" w14:textId="77777777" w:rsidR="0040531C" w:rsidRDefault="00E27A2F">
            <w:pPr>
              <w:rPr>
                <w:rFonts w:ascii="Arial" w:hAnsi="Arial" w:cs="Arial"/>
                <w:sz w:val="16"/>
                <w:szCs w:val="16"/>
              </w:rPr>
            </w:pPr>
            <w:r>
              <w:rPr>
                <w:rFonts w:ascii="Arial" w:hAnsi="Arial" w:cs="Arial"/>
                <w:sz w:val="16"/>
                <w:szCs w:val="16"/>
              </w:rPr>
              <w:t>5</w:t>
            </w:r>
          </w:p>
        </w:tc>
        <w:tc>
          <w:tcPr>
            <w:tcW w:w="993" w:type="dxa"/>
            <w:tcBorders>
              <w:top w:val="single" w:sz="4" w:space="0" w:color="auto"/>
              <w:left w:val="nil"/>
              <w:bottom w:val="single" w:sz="4" w:space="0" w:color="auto"/>
              <w:right w:val="single" w:sz="4" w:space="0" w:color="auto"/>
            </w:tcBorders>
            <w:vAlign w:val="center"/>
          </w:tcPr>
          <w:p w14:paraId="3BFD1251" w14:textId="77777777" w:rsidR="0040531C" w:rsidRDefault="00E27A2F">
            <w:pPr>
              <w:rPr>
                <w:rFonts w:ascii="Arial" w:hAnsi="Arial" w:cs="Arial"/>
                <w:sz w:val="16"/>
                <w:szCs w:val="16"/>
              </w:rPr>
            </w:pPr>
            <w:r>
              <w:rPr>
                <w:rFonts w:ascii="Arial" w:hAnsi="Arial" w:cs="Arial"/>
                <w:sz w:val="16"/>
                <w:szCs w:val="16"/>
              </w:rPr>
              <w:t>94,22</w:t>
            </w:r>
          </w:p>
        </w:tc>
        <w:tc>
          <w:tcPr>
            <w:tcW w:w="1275" w:type="dxa"/>
            <w:tcBorders>
              <w:top w:val="single" w:sz="4" w:space="0" w:color="auto"/>
              <w:left w:val="nil"/>
              <w:bottom w:val="single" w:sz="4" w:space="0" w:color="auto"/>
              <w:right w:val="single" w:sz="4" w:space="0" w:color="auto"/>
            </w:tcBorders>
            <w:vAlign w:val="center"/>
          </w:tcPr>
          <w:p w14:paraId="76B492BA" w14:textId="77777777" w:rsidR="0040531C" w:rsidRDefault="00E27A2F">
            <w:pPr>
              <w:rPr>
                <w:rFonts w:ascii="Arial" w:hAnsi="Arial" w:cs="Arial"/>
                <w:sz w:val="16"/>
                <w:szCs w:val="16"/>
              </w:rPr>
            </w:pPr>
            <w:r>
              <w:rPr>
                <w:rFonts w:ascii="Arial" w:hAnsi="Arial" w:cs="Arial"/>
                <w:sz w:val="16"/>
                <w:szCs w:val="16"/>
              </w:rPr>
              <w:t>471,10</w:t>
            </w:r>
          </w:p>
        </w:tc>
      </w:tr>
      <w:tr w:rsidR="0040531C" w14:paraId="1EC1CFE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9413E9C" w14:textId="77777777" w:rsidR="0040531C" w:rsidRDefault="00E27A2F">
            <w:pPr>
              <w:rPr>
                <w:rFonts w:ascii="Arial" w:hAnsi="Arial" w:cs="Arial"/>
                <w:sz w:val="16"/>
                <w:szCs w:val="16"/>
              </w:rPr>
            </w:pPr>
            <w:r>
              <w:rPr>
                <w:rFonts w:ascii="Arial" w:hAnsi="Arial" w:cs="Arial"/>
                <w:sz w:val="16"/>
                <w:szCs w:val="16"/>
              </w:rPr>
              <w:t>106</w:t>
            </w:r>
          </w:p>
        </w:tc>
        <w:tc>
          <w:tcPr>
            <w:tcW w:w="5466" w:type="dxa"/>
            <w:tcBorders>
              <w:top w:val="single" w:sz="4" w:space="0" w:color="auto"/>
              <w:left w:val="nil"/>
              <w:bottom w:val="single" w:sz="4" w:space="0" w:color="auto"/>
              <w:right w:val="single" w:sz="4" w:space="0" w:color="auto"/>
            </w:tcBorders>
            <w:vAlign w:val="center"/>
          </w:tcPr>
          <w:p w14:paraId="570BCED2" w14:textId="77777777" w:rsidR="0040531C" w:rsidRDefault="00E27A2F">
            <w:pPr>
              <w:jc w:val="both"/>
              <w:rPr>
                <w:rFonts w:ascii="Arial" w:hAnsi="Arial" w:cs="Arial"/>
                <w:sz w:val="20"/>
              </w:rPr>
            </w:pPr>
            <w:r>
              <w:rPr>
                <w:rFonts w:ascii="Arial" w:hAnsi="Arial" w:cs="Arial"/>
                <w:sz w:val="16"/>
                <w:szCs w:val="16"/>
              </w:rPr>
              <w:t>PANELA CAÇAROLA - 5 LITROS - MATERIAL: ALUMÍNIO FUNDIDO BATIDO - DIÂMETRO: 30CM - ALTURA: 11CM - ACOMPANHA TAMPA - ALÇAS EM CABOS DE MADEIRA DE ATA QUALIDADE - SUPER RESISTENTE.</w:t>
            </w:r>
          </w:p>
        </w:tc>
        <w:tc>
          <w:tcPr>
            <w:tcW w:w="1134" w:type="dxa"/>
            <w:tcBorders>
              <w:top w:val="single" w:sz="4" w:space="0" w:color="auto"/>
              <w:left w:val="nil"/>
              <w:bottom w:val="single" w:sz="4" w:space="0" w:color="auto"/>
              <w:right w:val="single" w:sz="4" w:space="0" w:color="auto"/>
            </w:tcBorders>
            <w:vAlign w:val="center"/>
          </w:tcPr>
          <w:p w14:paraId="7B0A3AB5" w14:textId="77777777" w:rsidR="0040531C" w:rsidRDefault="00E27A2F">
            <w:pP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527B2B96" w14:textId="77777777" w:rsidR="0040531C" w:rsidRDefault="00E27A2F">
            <w:pPr>
              <w:rPr>
                <w:rFonts w:ascii="Arial" w:hAnsi="Arial" w:cs="Arial"/>
                <w:sz w:val="16"/>
                <w:szCs w:val="16"/>
              </w:rPr>
            </w:pPr>
            <w:r>
              <w:rPr>
                <w:rFonts w:ascii="Arial" w:hAnsi="Arial" w:cs="Arial"/>
                <w:sz w:val="16"/>
                <w:szCs w:val="16"/>
              </w:rPr>
              <w:t>5</w:t>
            </w:r>
          </w:p>
        </w:tc>
        <w:tc>
          <w:tcPr>
            <w:tcW w:w="993" w:type="dxa"/>
            <w:tcBorders>
              <w:top w:val="single" w:sz="4" w:space="0" w:color="auto"/>
              <w:left w:val="nil"/>
              <w:bottom w:val="single" w:sz="4" w:space="0" w:color="auto"/>
              <w:right w:val="single" w:sz="4" w:space="0" w:color="auto"/>
            </w:tcBorders>
            <w:vAlign w:val="center"/>
          </w:tcPr>
          <w:p w14:paraId="5A4400D1" w14:textId="77777777" w:rsidR="0040531C" w:rsidRDefault="00E27A2F">
            <w:pPr>
              <w:rPr>
                <w:rFonts w:ascii="Arial" w:hAnsi="Arial" w:cs="Arial"/>
                <w:sz w:val="16"/>
                <w:szCs w:val="16"/>
              </w:rPr>
            </w:pPr>
            <w:r>
              <w:rPr>
                <w:rFonts w:ascii="Arial" w:hAnsi="Arial" w:cs="Arial"/>
                <w:sz w:val="16"/>
                <w:szCs w:val="16"/>
              </w:rPr>
              <w:t>82,12</w:t>
            </w:r>
          </w:p>
        </w:tc>
        <w:tc>
          <w:tcPr>
            <w:tcW w:w="1275" w:type="dxa"/>
            <w:tcBorders>
              <w:top w:val="single" w:sz="4" w:space="0" w:color="auto"/>
              <w:left w:val="nil"/>
              <w:bottom w:val="single" w:sz="4" w:space="0" w:color="auto"/>
              <w:right w:val="single" w:sz="4" w:space="0" w:color="auto"/>
            </w:tcBorders>
            <w:vAlign w:val="center"/>
          </w:tcPr>
          <w:p w14:paraId="7DE03E45" w14:textId="77777777" w:rsidR="0040531C" w:rsidRDefault="00E27A2F">
            <w:pPr>
              <w:rPr>
                <w:rFonts w:ascii="Arial" w:hAnsi="Arial" w:cs="Arial"/>
                <w:sz w:val="16"/>
                <w:szCs w:val="16"/>
              </w:rPr>
            </w:pPr>
            <w:r>
              <w:rPr>
                <w:rFonts w:ascii="Arial" w:hAnsi="Arial" w:cs="Arial"/>
                <w:sz w:val="16"/>
                <w:szCs w:val="16"/>
              </w:rPr>
              <w:t>410,60</w:t>
            </w:r>
          </w:p>
        </w:tc>
      </w:tr>
      <w:tr w:rsidR="0040531C" w14:paraId="2CCE22E9"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C52C8D6" w14:textId="77777777" w:rsidR="0040531C" w:rsidRDefault="00E27A2F">
            <w:pPr>
              <w:rPr>
                <w:rFonts w:ascii="Arial" w:hAnsi="Arial" w:cs="Arial"/>
                <w:sz w:val="16"/>
                <w:szCs w:val="16"/>
              </w:rPr>
            </w:pPr>
            <w:r>
              <w:rPr>
                <w:rFonts w:ascii="Arial" w:hAnsi="Arial" w:cs="Arial"/>
                <w:sz w:val="16"/>
                <w:szCs w:val="16"/>
              </w:rPr>
              <w:t>107</w:t>
            </w:r>
          </w:p>
        </w:tc>
        <w:tc>
          <w:tcPr>
            <w:tcW w:w="5466" w:type="dxa"/>
            <w:tcBorders>
              <w:top w:val="single" w:sz="4" w:space="0" w:color="auto"/>
              <w:left w:val="nil"/>
              <w:bottom w:val="single" w:sz="4" w:space="0" w:color="auto"/>
              <w:right w:val="single" w:sz="4" w:space="0" w:color="auto"/>
            </w:tcBorders>
            <w:vAlign w:val="center"/>
          </w:tcPr>
          <w:p w14:paraId="5EEF7861" w14:textId="77777777" w:rsidR="0040531C" w:rsidRDefault="00E27A2F">
            <w:pPr>
              <w:jc w:val="both"/>
              <w:rPr>
                <w:rFonts w:ascii="Arial" w:hAnsi="Arial" w:cs="Arial"/>
                <w:sz w:val="20"/>
              </w:rPr>
            </w:pPr>
            <w:r>
              <w:rPr>
                <w:rFonts w:ascii="Arial" w:hAnsi="Arial" w:cs="Arial"/>
                <w:sz w:val="16"/>
                <w:szCs w:val="16"/>
              </w:rPr>
              <w:t>CAIXA TÉRMICA DE ISOPOR - 45 LITROS - MEDIDAS EXTERNAS DA CAIXA COM A TAMPA PARA CIMA FECHADA: ALTURA: 42CM/ LARGURA: 38,5CM/ COMPRIMENTO: 47,5CM - MEDIDAS INTERNAS: COMRIMENTO: 40CM/ LARGURA: 38,5CM/ PROFUNDIDADE: 36,5CM - PESO: 500 G - COR: BRANCO.</w:t>
            </w:r>
          </w:p>
        </w:tc>
        <w:tc>
          <w:tcPr>
            <w:tcW w:w="1134" w:type="dxa"/>
            <w:tcBorders>
              <w:top w:val="single" w:sz="4" w:space="0" w:color="auto"/>
              <w:left w:val="nil"/>
              <w:bottom w:val="single" w:sz="4" w:space="0" w:color="auto"/>
              <w:right w:val="single" w:sz="4" w:space="0" w:color="auto"/>
            </w:tcBorders>
            <w:vAlign w:val="center"/>
          </w:tcPr>
          <w:p w14:paraId="23EA1BC0" w14:textId="77777777" w:rsidR="0040531C" w:rsidRDefault="00E27A2F">
            <w:pP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6737478D" w14:textId="77777777" w:rsidR="0040531C" w:rsidRDefault="00E27A2F">
            <w:pPr>
              <w:rPr>
                <w:rFonts w:ascii="Arial" w:hAnsi="Arial" w:cs="Arial"/>
                <w:sz w:val="16"/>
                <w:szCs w:val="16"/>
              </w:rPr>
            </w:pPr>
            <w:r>
              <w:rPr>
                <w:rFonts w:ascii="Arial" w:hAnsi="Arial" w:cs="Arial"/>
                <w:sz w:val="16"/>
                <w:szCs w:val="16"/>
              </w:rPr>
              <w:t>3</w:t>
            </w:r>
          </w:p>
        </w:tc>
        <w:tc>
          <w:tcPr>
            <w:tcW w:w="993" w:type="dxa"/>
            <w:tcBorders>
              <w:top w:val="single" w:sz="4" w:space="0" w:color="auto"/>
              <w:left w:val="nil"/>
              <w:bottom w:val="single" w:sz="4" w:space="0" w:color="auto"/>
              <w:right w:val="single" w:sz="4" w:space="0" w:color="auto"/>
            </w:tcBorders>
            <w:vAlign w:val="center"/>
          </w:tcPr>
          <w:p w14:paraId="4EC0CBE8" w14:textId="77777777" w:rsidR="0040531C" w:rsidRDefault="00E27A2F">
            <w:pPr>
              <w:rPr>
                <w:rFonts w:ascii="Arial" w:hAnsi="Arial" w:cs="Arial"/>
                <w:sz w:val="16"/>
                <w:szCs w:val="16"/>
              </w:rPr>
            </w:pPr>
            <w:r>
              <w:rPr>
                <w:rFonts w:ascii="Arial" w:hAnsi="Arial" w:cs="Arial"/>
                <w:sz w:val="16"/>
                <w:szCs w:val="16"/>
              </w:rPr>
              <w:t>84,61</w:t>
            </w:r>
          </w:p>
        </w:tc>
        <w:tc>
          <w:tcPr>
            <w:tcW w:w="1275" w:type="dxa"/>
            <w:tcBorders>
              <w:top w:val="single" w:sz="4" w:space="0" w:color="auto"/>
              <w:left w:val="nil"/>
              <w:bottom w:val="single" w:sz="4" w:space="0" w:color="auto"/>
              <w:right w:val="single" w:sz="4" w:space="0" w:color="auto"/>
            </w:tcBorders>
            <w:vAlign w:val="center"/>
          </w:tcPr>
          <w:p w14:paraId="555B5B65" w14:textId="77777777" w:rsidR="0040531C" w:rsidRDefault="00E27A2F">
            <w:pPr>
              <w:rPr>
                <w:rFonts w:ascii="Arial" w:hAnsi="Arial" w:cs="Arial"/>
                <w:sz w:val="16"/>
                <w:szCs w:val="16"/>
              </w:rPr>
            </w:pPr>
            <w:r>
              <w:rPr>
                <w:rFonts w:ascii="Arial" w:hAnsi="Arial" w:cs="Arial"/>
                <w:sz w:val="16"/>
                <w:szCs w:val="16"/>
              </w:rPr>
              <w:t>253,83</w:t>
            </w:r>
          </w:p>
        </w:tc>
      </w:tr>
      <w:tr w:rsidR="0040531C" w14:paraId="2A21AEF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B1E09BA" w14:textId="77777777" w:rsidR="0040531C" w:rsidRDefault="00E27A2F">
            <w:pPr>
              <w:rPr>
                <w:rFonts w:ascii="Arial" w:hAnsi="Arial" w:cs="Arial"/>
                <w:sz w:val="16"/>
                <w:szCs w:val="16"/>
              </w:rPr>
            </w:pPr>
            <w:r>
              <w:rPr>
                <w:rFonts w:ascii="Arial" w:hAnsi="Arial" w:cs="Arial"/>
                <w:sz w:val="16"/>
                <w:szCs w:val="16"/>
              </w:rPr>
              <w:t>108</w:t>
            </w:r>
          </w:p>
        </w:tc>
        <w:tc>
          <w:tcPr>
            <w:tcW w:w="5466" w:type="dxa"/>
            <w:tcBorders>
              <w:top w:val="single" w:sz="4" w:space="0" w:color="auto"/>
              <w:left w:val="nil"/>
              <w:bottom w:val="single" w:sz="4" w:space="0" w:color="auto"/>
              <w:right w:val="single" w:sz="4" w:space="0" w:color="auto"/>
            </w:tcBorders>
            <w:vAlign w:val="center"/>
          </w:tcPr>
          <w:p w14:paraId="4A68108B" w14:textId="77777777" w:rsidR="0040531C" w:rsidRDefault="00E27A2F">
            <w:pPr>
              <w:jc w:val="both"/>
              <w:rPr>
                <w:rFonts w:ascii="Arial" w:hAnsi="Arial" w:cs="Arial"/>
                <w:sz w:val="20"/>
              </w:rPr>
            </w:pPr>
            <w:r>
              <w:rPr>
                <w:rFonts w:ascii="Arial" w:hAnsi="Arial" w:cs="Arial"/>
                <w:sz w:val="16"/>
                <w:szCs w:val="16"/>
              </w:rPr>
              <w:t>CAIXA TÉRMICA DE ISOPOR - 21 LITROS - MEDIDADES SEM A TAMPA - INTERNA: COMPRIMENTO: 35,5CM x LARGURA 21,5CM x ALTURA 29CM - EXTERNA: COMPRIMENTO: 40,5CM x LARGURA 26,5CM x ALTURA 31,5CM - ESPESSURA DA TAMPA: 3CM - EXESSURA DA</w:t>
            </w:r>
          </w:p>
        </w:tc>
        <w:tc>
          <w:tcPr>
            <w:tcW w:w="1134" w:type="dxa"/>
            <w:tcBorders>
              <w:top w:val="single" w:sz="4" w:space="0" w:color="auto"/>
              <w:left w:val="nil"/>
              <w:bottom w:val="single" w:sz="4" w:space="0" w:color="auto"/>
              <w:right w:val="single" w:sz="4" w:space="0" w:color="auto"/>
            </w:tcBorders>
            <w:vAlign w:val="center"/>
          </w:tcPr>
          <w:p w14:paraId="154F7499" w14:textId="77777777" w:rsidR="0040531C" w:rsidRDefault="00E27A2F">
            <w:pP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2438CBBA" w14:textId="77777777" w:rsidR="0040531C" w:rsidRDefault="00E27A2F">
            <w:pPr>
              <w:rPr>
                <w:rFonts w:ascii="Arial" w:hAnsi="Arial" w:cs="Arial"/>
                <w:sz w:val="16"/>
                <w:szCs w:val="16"/>
              </w:rPr>
            </w:pPr>
            <w:r>
              <w:rPr>
                <w:rFonts w:ascii="Arial" w:hAnsi="Arial" w:cs="Arial"/>
                <w:sz w:val="16"/>
                <w:szCs w:val="16"/>
              </w:rPr>
              <w:t>3</w:t>
            </w:r>
          </w:p>
        </w:tc>
        <w:tc>
          <w:tcPr>
            <w:tcW w:w="993" w:type="dxa"/>
            <w:tcBorders>
              <w:top w:val="single" w:sz="4" w:space="0" w:color="auto"/>
              <w:left w:val="nil"/>
              <w:bottom w:val="single" w:sz="4" w:space="0" w:color="auto"/>
              <w:right w:val="single" w:sz="4" w:space="0" w:color="auto"/>
            </w:tcBorders>
            <w:vAlign w:val="center"/>
          </w:tcPr>
          <w:p w14:paraId="31EC769D" w14:textId="77777777" w:rsidR="0040531C" w:rsidRDefault="00E27A2F">
            <w:pPr>
              <w:rPr>
                <w:rFonts w:ascii="Arial" w:hAnsi="Arial" w:cs="Arial"/>
                <w:sz w:val="16"/>
                <w:szCs w:val="16"/>
              </w:rPr>
            </w:pPr>
            <w:r>
              <w:rPr>
                <w:rFonts w:ascii="Arial" w:hAnsi="Arial" w:cs="Arial"/>
                <w:sz w:val="16"/>
                <w:szCs w:val="16"/>
              </w:rPr>
              <w:t>62,81</w:t>
            </w:r>
          </w:p>
        </w:tc>
        <w:tc>
          <w:tcPr>
            <w:tcW w:w="1275" w:type="dxa"/>
            <w:tcBorders>
              <w:top w:val="single" w:sz="4" w:space="0" w:color="auto"/>
              <w:left w:val="nil"/>
              <w:bottom w:val="single" w:sz="4" w:space="0" w:color="auto"/>
              <w:right w:val="single" w:sz="4" w:space="0" w:color="auto"/>
            </w:tcBorders>
            <w:vAlign w:val="center"/>
          </w:tcPr>
          <w:p w14:paraId="578F28EB" w14:textId="77777777" w:rsidR="0040531C" w:rsidRDefault="00E27A2F">
            <w:pPr>
              <w:rPr>
                <w:rFonts w:ascii="Arial" w:hAnsi="Arial" w:cs="Arial"/>
                <w:sz w:val="16"/>
                <w:szCs w:val="16"/>
              </w:rPr>
            </w:pPr>
            <w:r>
              <w:rPr>
                <w:rFonts w:ascii="Arial" w:hAnsi="Arial" w:cs="Arial"/>
                <w:sz w:val="16"/>
                <w:szCs w:val="16"/>
              </w:rPr>
              <w:t>188,43</w:t>
            </w:r>
          </w:p>
        </w:tc>
      </w:tr>
      <w:tr w:rsidR="0040531C" w14:paraId="3A5D6997"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94118C8" w14:textId="77777777" w:rsidR="0040531C" w:rsidRDefault="00E27A2F">
            <w:pPr>
              <w:rPr>
                <w:rFonts w:ascii="Arial" w:hAnsi="Arial" w:cs="Arial"/>
                <w:sz w:val="16"/>
                <w:szCs w:val="16"/>
              </w:rPr>
            </w:pPr>
            <w:r>
              <w:rPr>
                <w:rFonts w:ascii="Arial" w:hAnsi="Arial" w:cs="Arial"/>
                <w:sz w:val="16"/>
                <w:szCs w:val="16"/>
              </w:rPr>
              <w:t>109</w:t>
            </w:r>
          </w:p>
        </w:tc>
        <w:tc>
          <w:tcPr>
            <w:tcW w:w="5466" w:type="dxa"/>
            <w:tcBorders>
              <w:top w:val="single" w:sz="4" w:space="0" w:color="auto"/>
              <w:left w:val="nil"/>
              <w:bottom w:val="single" w:sz="4" w:space="0" w:color="auto"/>
              <w:right w:val="single" w:sz="4" w:space="0" w:color="auto"/>
            </w:tcBorders>
            <w:vAlign w:val="center"/>
          </w:tcPr>
          <w:p w14:paraId="0160AA92" w14:textId="77777777" w:rsidR="0040531C" w:rsidRDefault="00E27A2F">
            <w:pPr>
              <w:jc w:val="both"/>
              <w:rPr>
                <w:rFonts w:ascii="Arial" w:hAnsi="Arial" w:cs="Arial"/>
                <w:sz w:val="20"/>
              </w:rPr>
            </w:pPr>
            <w:r>
              <w:rPr>
                <w:rFonts w:ascii="Arial" w:hAnsi="Arial" w:cs="Arial"/>
                <w:sz w:val="16"/>
                <w:szCs w:val="16"/>
              </w:rPr>
              <w:t>COLHER DESCARTÁVEL PARA SOBREMESA - MATERIAL: POLIESTIRENO - DIMENSÕES: 12,4 x 2,58 CM - COR: BRANCO - PACOTE COM 50 UNIDADES.</w:t>
            </w:r>
          </w:p>
        </w:tc>
        <w:tc>
          <w:tcPr>
            <w:tcW w:w="1134" w:type="dxa"/>
            <w:tcBorders>
              <w:top w:val="single" w:sz="4" w:space="0" w:color="auto"/>
              <w:left w:val="nil"/>
              <w:bottom w:val="single" w:sz="4" w:space="0" w:color="auto"/>
              <w:right w:val="single" w:sz="4" w:space="0" w:color="auto"/>
            </w:tcBorders>
            <w:vAlign w:val="center"/>
          </w:tcPr>
          <w:p w14:paraId="747C4474" w14:textId="77777777" w:rsidR="0040531C" w:rsidRDefault="00E27A2F">
            <w:pPr>
              <w:rPr>
                <w:rFonts w:ascii="Arial" w:hAnsi="Arial" w:cs="Arial"/>
                <w:sz w:val="20"/>
              </w:rPr>
            </w:pPr>
            <w:r>
              <w:rPr>
                <w:rFonts w:ascii="Arial" w:hAnsi="Arial" w:cs="Arial"/>
                <w:sz w:val="16"/>
                <w:szCs w:val="16"/>
              </w:rPr>
              <w:t>Pct</w:t>
            </w:r>
          </w:p>
        </w:tc>
        <w:tc>
          <w:tcPr>
            <w:tcW w:w="992" w:type="dxa"/>
            <w:tcBorders>
              <w:top w:val="single" w:sz="4" w:space="0" w:color="auto"/>
              <w:left w:val="nil"/>
              <w:bottom w:val="single" w:sz="4" w:space="0" w:color="auto"/>
              <w:right w:val="single" w:sz="4" w:space="0" w:color="auto"/>
            </w:tcBorders>
            <w:vAlign w:val="center"/>
          </w:tcPr>
          <w:p w14:paraId="5E5B16CB" w14:textId="77777777" w:rsidR="0040531C" w:rsidRDefault="00E27A2F">
            <w:pPr>
              <w:rPr>
                <w:rFonts w:ascii="Arial" w:hAnsi="Arial" w:cs="Arial"/>
                <w:sz w:val="16"/>
                <w:szCs w:val="16"/>
              </w:rPr>
            </w:pPr>
            <w:r>
              <w:rPr>
                <w:rFonts w:ascii="Arial" w:hAnsi="Arial" w:cs="Arial"/>
                <w:sz w:val="16"/>
                <w:szCs w:val="16"/>
              </w:rPr>
              <w:t>30</w:t>
            </w:r>
          </w:p>
        </w:tc>
        <w:tc>
          <w:tcPr>
            <w:tcW w:w="993" w:type="dxa"/>
            <w:tcBorders>
              <w:top w:val="single" w:sz="4" w:space="0" w:color="auto"/>
              <w:left w:val="nil"/>
              <w:bottom w:val="single" w:sz="4" w:space="0" w:color="auto"/>
              <w:right w:val="single" w:sz="4" w:space="0" w:color="auto"/>
            </w:tcBorders>
            <w:vAlign w:val="center"/>
          </w:tcPr>
          <w:p w14:paraId="67864A7A" w14:textId="77777777" w:rsidR="0040531C" w:rsidRDefault="00E27A2F">
            <w:pPr>
              <w:rPr>
                <w:rFonts w:ascii="Arial" w:hAnsi="Arial" w:cs="Arial"/>
                <w:sz w:val="16"/>
                <w:szCs w:val="16"/>
              </w:rPr>
            </w:pPr>
            <w:r>
              <w:rPr>
                <w:rFonts w:ascii="Arial" w:hAnsi="Arial" w:cs="Arial"/>
                <w:sz w:val="16"/>
                <w:szCs w:val="16"/>
              </w:rPr>
              <w:t>3,22</w:t>
            </w:r>
          </w:p>
        </w:tc>
        <w:tc>
          <w:tcPr>
            <w:tcW w:w="1275" w:type="dxa"/>
            <w:tcBorders>
              <w:top w:val="single" w:sz="4" w:space="0" w:color="auto"/>
              <w:left w:val="nil"/>
              <w:bottom w:val="single" w:sz="4" w:space="0" w:color="auto"/>
              <w:right w:val="single" w:sz="4" w:space="0" w:color="auto"/>
            </w:tcBorders>
            <w:vAlign w:val="center"/>
          </w:tcPr>
          <w:p w14:paraId="25E41745" w14:textId="77777777" w:rsidR="0040531C" w:rsidRDefault="00E27A2F">
            <w:pPr>
              <w:rPr>
                <w:rFonts w:ascii="Arial" w:hAnsi="Arial" w:cs="Arial"/>
                <w:sz w:val="16"/>
                <w:szCs w:val="16"/>
              </w:rPr>
            </w:pPr>
            <w:r>
              <w:rPr>
                <w:rFonts w:ascii="Arial" w:hAnsi="Arial" w:cs="Arial"/>
                <w:sz w:val="16"/>
                <w:szCs w:val="16"/>
              </w:rPr>
              <w:t>96,60</w:t>
            </w:r>
          </w:p>
        </w:tc>
      </w:tr>
      <w:tr w:rsidR="0040531C" w14:paraId="53BDE0A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CA89030" w14:textId="77777777" w:rsidR="0040531C" w:rsidRDefault="00E27A2F">
            <w:pPr>
              <w:rPr>
                <w:rFonts w:ascii="Arial" w:hAnsi="Arial" w:cs="Arial"/>
                <w:sz w:val="16"/>
                <w:szCs w:val="16"/>
              </w:rPr>
            </w:pPr>
            <w:r>
              <w:rPr>
                <w:rFonts w:ascii="Arial" w:hAnsi="Arial" w:cs="Arial"/>
                <w:sz w:val="16"/>
                <w:szCs w:val="16"/>
              </w:rPr>
              <w:t>110</w:t>
            </w:r>
          </w:p>
        </w:tc>
        <w:tc>
          <w:tcPr>
            <w:tcW w:w="5466" w:type="dxa"/>
            <w:tcBorders>
              <w:top w:val="single" w:sz="4" w:space="0" w:color="auto"/>
              <w:left w:val="nil"/>
              <w:bottom w:val="single" w:sz="4" w:space="0" w:color="auto"/>
              <w:right w:val="single" w:sz="4" w:space="0" w:color="auto"/>
            </w:tcBorders>
            <w:vAlign w:val="center"/>
          </w:tcPr>
          <w:p w14:paraId="59B03C1B" w14:textId="77777777" w:rsidR="0040531C" w:rsidRDefault="00E27A2F">
            <w:pPr>
              <w:jc w:val="both"/>
              <w:rPr>
                <w:rFonts w:ascii="Arial" w:hAnsi="Arial" w:cs="Arial"/>
                <w:sz w:val="20"/>
              </w:rPr>
            </w:pPr>
            <w:r>
              <w:rPr>
                <w:rFonts w:ascii="Arial" w:hAnsi="Arial" w:cs="Arial"/>
                <w:sz w:val="16"/>
                <w:szCs w:val="16"/>
              </w:rPr>
              <w:t>GARRAFA TÉRMICA BOTIJÃO 12 LITROS - POSSUI TORNEIRA - PARA SERVIR LÍQUIDOS QUENTES, FRIOS OU GELADOS. POSSUI ISOLAMENTO ISOTÉRMICO EM POLIURETANO (PU) - POSSUI EFICIÊNCIA TÉRMICA ATÉ 10 HORAS PARA LÍQUIDOS FRIOS - NA PARTE SUPERIOR POSSUI LARGA TAMPA ROSQUEAVEL - BOCA LARGA FACILITANDO O ENCHIMENTO E LIMPEZA - COM ALÇA PARAFÁCIL TRANSPORTE- MEDIDAS DO PRODUTO (AxCxL): 39,0 x 26,0 x 26,0CM. PESO: 1.380KG</w:t>
            </w:r>
          </w:p>
        </w:tc>
        <w:tc>
          <w:tcPr>
            <w:tcW w:w="1134" w:type="dxa"/>
            <w:tcBorders>
              <w:top w:val="single" w:sz="4" w:space="0" w:color="auto"/>
              <w:left w:val="nil"/>
              <w:bottom w:val="single" w:sz="4" w:space="0" w:color="auto"/>
              <w:right w:val="single" w:sz="4" w:space="0" w:color="auto"/>
            </w:tcBorders>
            <w:vAlign w:val="center"/>
          </w:tcPr>
          <w:p w14:paraId="58FEBA43" w14:textId="77777777" w:rsidR="0040531C" w:rsidRDefault="00E27A2F">
            <w:pP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3F3C901B" w14:textId="77777777" w:rsidR="0040531C" w:rsidRDefault="00E27A2F">
            <w:pPr>
              <w:rPr>
                <w:rFonts w:ascii="Arial" w:hAnsi="Arial" w:cs="Arial"/>
                <w:sz w:val="16"/>
                <w:szCs w:val="16"/>
              </w:rPr>
            </w:pPr>
            <w:r>
              <w:rPr>
                <w:rFonts w:ascii="Arial" w:hAnsi="Arial" w:cs="Arial"/>
                <w:sz w:val="16"/>
                <w:szCs w:val="16"/>
              </w:rPr>
              <w:t>3</w:t>
            </w:r>
          </w:p>
        </w:tc>
        <w:tc>
          <w:tcPr>
            <w:tcW w:w="993" w:type="dxa"/>
            <w:tcBorders>
              <w:top w:val="single" w:sz="4" w:space="0" w:color="auto"/>
              <w:left w:val="nil"/>
              <w:bottom w:val="single" w:sz="4" w:space="0" w:color="auto"/>
              <w:right w:val="single" w:sz="4" w:space="0" w:color="auto"/>
            </w:tcBorders>
            <w:vAlign w:val="center"/>
          </w:tcPr>
          <w:p w14:paraId="117127A4" w14:textId="77777777" w:rsidR="0040531C" w:rsidRDefault="00E27A2F">
            <w:pPr>
              <w:rPr>
                <w:rFonts w:ascii="Arial" w:hAnsi="Arial" w:cs="Arial"/>
                <w:sz w:val="16"/>
                <w:szCs w:val="16"/>
              </w:rPr>
            </w:pPr>
            <w:r>
              <w:rPr>
                <w:rFonts w:ascii="Arial" w:hAnsi="Arial" w:cs="Arial"/>
                <w:sz w:val="16"/>
                <w:szCs w:val="16"/>
              </w:rPr>
              <w:t>133,97</w:t>
            </w:r>
          </w:p>
        </w:tc>
        <w:tc>
          <w:tcPr>
            <w:tcW w:w="1275" w:type="dxa"/>
            <w:tcBorders>
              <w:top w:val="single" w:sz="4" w:space="0" w:color="auto"/>
              <w:left w:val="nil"/>
              <w:bottom w:val="single" w:sz="4" w:space="0" w:color="auto"/>
              <w:right w:val="single" w:sz="4" w:space="0" w:color="auto"/>
            </w:tcBorders>
            <w:vAlign w:val="center"/>
          </w:tcPr>
          <w:p w14:paraId="3D0A6B29" w14:textId="77777777" w:rsidR="0040531C" w:rsidRDefault="00E27A2F">
            <w:pPr>
              <w:rPr>
                <w:rFonts w:ascii="Arial" w:hAnsi="Arial" w:cs="Arial"/>
                <w:sz w:val="16"/>
                <w:szCs w:val="16"/>
              </w:rPr>
            </w:pPr>
            <w:r>
              <w:rPr>
                <w:rFonts w:ascii="Arial" w:hAnsi="Arial" w:cs="Arial"/>
                <w:sz w:val="16"/>
                <w:szCs w:val="16"/>
              </w:rPr>
              <w:t>401,91</w:t>
            </w:r>
          </w:p>
        </w:tc>
      </w:tr>
      <w:tr w:rsidR="0040531C" w14:paraId="3953B9D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66061ED" w14:textId="77777777" w:rsidR="0040531C" w:rsidRDefault="00E27A2F">
            <w:pPr>
              <w:rPr>
                <w:rFonts w:ascii="Arial" w:hAnsi="Arial" w:cs="Arial"/>
                <w:sz w:val="16"/>
                <w:szCs w:val="16"/>
              </w:rPr>
            </w:pPr>
            <w:r>
              <w:rPr>
                <w:rFonts w:ascii="Arial" w:hAnsi="Arial" w:cs="Arial"/>
                <w:sz w:val="16"/>
                <w:szCs w:val="16"/>
              </w:rPr>
              <w:t>111</w:t>
            </w:r>
          </w:p>
        </w:tc>
        <w:tc>
          <w:tcPr>
            <w:tcW w:w="5466" w:type="dxa"/>
            <w:tcBorders>
              <w:top w:val="single" w:sz="4" w:space="0" w:color="auto"/>
              <w:left w:val="nil"/>
              <w:bottom w:val="single" w:sz="4" w:space="0" w:color="auto"/>
              <w:right w:val="single" w:sz="4" w:space="0" w:color="auto"/>
            </w:tcBorders>
            <w:vAlign w:val="center"/>
          </w:tcPr>
          <w:p w14:paraId="2A999338" w14:textId="77777777" w:rsidR="0040531C" w:rsidRDefault="00E27A2F">
            <w:pPr>
              <w:jc w:val="both"/>
              <w:rPr>
                <w:rFonts w:ascii="Arial" w:hAnsi="Arial" w:cs="Arial"/>
                <w:sz w:val="20"/>
              </w:rPr>
            </w:pPr>
            <w:r>
              <w:rPr>
                <w:rFonts w:ascii="Arial" w:hAnsi="Arial" w:cs="Arial"/>
                <w:sz w:val="16"/>
                <w:szCs w:val="16"/>
              </w:rPr>
              <w:t>CHA MATE torrado e quebrado, acondicionado em embalagem de papelão original de fábrica com 250g, isento de matéria terrosa, fungos ou parasitas, livre de umidade e de fragmentos estranhos, com especificação dos ingredientes, informações do fabricante e data de vencimento. estampada na embalagem.</w:t>
            </w:r>
          </w:p>
        </w:tc>
        <w:tc>
          <w:tcPr>
            <w:tcW w:w="1134" w:type="dxa"/>
            <w:tcBorders>
              <w:top w:val="single" w:sz="4" w:space="0" w:color="auto"/>
              <w:left w:val="nil"/>
              <w:bottom w:val="single" w:sz="4" w:space="0" w:color="auto"/>
              <w:right w:val="single" w:sz="4" w:space="0" w:color="auto"/>
            </w:tcBorders>
            <w:vAlign w:val="center"/>
          </w:tcPr>
          <w:p w14:paraId="60B1A82E" w14:textId="77777777" w:rsidR="0040531C" w:rsidRDefault="00E27A2F">
            <w:pP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1A8DC893" w14:textId="77777777" w:rsidR="0040531C" w:rsidRDefault="00E27A2F">
            <w:pPr>
              <w:rPr>
                <w:rFonts w:ascii="Arial" w:hAnsi="Arial" w:cs="Arial"/>
                <w:sz w:val="16"/>
                <w:szCs w:val="16"/>
              </w:rPr>
            </w:pPr>
            <w:r>
              <w:rPr>
                <w:rFonts w:ascii="Arial" w:hAnsi="Arial" w:cs="Arial"/>
                <w:sz w:val="16"/>
                <w:szCs w:val="16"/>
              </w:rPr>
              <w:t>130</w:t>
            </w:r>
          </w:p>
        </w:tc>
        <w:tc>
          <w:tcPr>
            <w:tcW w:w="993" w:type="dxa"/>
            <w:tcBorders>
              <w:top w:val="single" w:sz="4" w:space="0" w:color="auto"/>
              <w:left w:val="nil"/>
              <w:bottom w:val="single" w:sz="4" w:space="0" w:color="auto"/>
              <w:right w:val="single" w:sz="4" w:space="0" w:color="auto"/>
            </w:tcBorders>
            <w:vAlign w:val="center"/>
          </w:tcPr>
          <w:p w14:paraId="4C547D67" w14:textId="77777777" w:rsidR="0040531C" w:rsidRDefault="00E27A2F">
            <w:pPr>
              <w:rPr>
                <w:rFonts w:ascii="Arial" w:hAnsi="Arial" w:cs="Arial"/>
                <w:sz w:val="16"/>
                <w:szCs w:val="16"/>
              </w:rPr>
            </w:pPr>
            <w:r>
              <w:rPr>
                <w:rFonts w:ascii="Arial" w:hAnsi="Arial" w:cs="Arial"/>
                <w:sz w:val="16"/>
                <w:szCs w:val="16"/>
              </w:rPr>
              <w:t>6,04</w:t>
            </w:r>
          </w:p>
        </w:tc>
        <w:tc>
          <w:tcPr>
            <w:tcW w:w="1275" w:type="dxa"/>
            <w:tcBorders>
              <w:top w:val="single" w:sz="4" w:space="0" w:color="auto"/>
              <w:left w:val="nil"/>
              <w:bottom w:val="single" w:sz="4" w:space="0" w:color="auto"/>
              <w:right w:val="single" w:sz="4" w:space="0" w:color="auto"/>
            </w:tcBorders>
            <w:vAlign w:val="center"/>
          </w:tcPr>
          <w:p w14:paraId="605BB5A1" w14:textId="77777777" w:rsidR="0040531C" w:rsidRDefault="00E27A2F">
            <w:pPr>
              <w:rPr>
                <w:rFonts w:ascii="Arial" w:hAnsi="Arial" w:cs="Arial"/>
                <w:sz w:val="16"/>
                <w:szCs w:val="16"/>
              </w:rPr>
            </w:pPr>
            <w:r>
              <w:rPr>
                <w:rFonts w:ascii="Arial" w:hAnsi="Arial" w:cs="Arial"/>
                <w:sz w:val="16"/>
                <w:szCs w:val="16"/>
              </w:rPr>
              <w:t>785,20</w:t>
            </w:r>
          </w:p>
        </w:tc>
      </w:tr>
      <w:tr w:rsidR="0040531C" w14:paraId="13AA5EE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C0CD9C6" w14:textId="77777777" w:rsidR="0040531C" w:rsidRDefault="00E27A2F">
            <w:pPr>
              <w:rPr>
                <w:rFonts w:ascii="Arial" w:hAnsi="Arial" w:cs="Arial"/>
                <w:sz w:val="16"/>
                <w:szCs w:val="16"/>
              </w:rPr>
            </w:pPr>
            <w:r>
              <w:rPr>
                <w:rFonts w:ascii="Arial" w:hAnsi="Arial" w:cs="Arial"/>
                <w:sz w:val="16"/>
                <w:szCs w:val="16"/>
              </w:rPr>
              <w:t>112</w:t>
            </w:r>
          </w:p>
        </w:tc>
        <w:tc>
          <w:tcPr>
            <w:tcW w:w="5466" w:type="dxa"/>
            <w:tcBorders>
              <w:top w:val="single" w:sz="4" w:space="0" w:color="auto"/>
              <w:left w:val="nil"/>
              <w:bottom w:val="single" w:sz="4" w:space="0" w:color="auto"/>
              <w:right w:val="single" w:sz="4" w:space="0" w:color="auto"/>
            </w:tcBorders>
            <w:vAlign w:val="center"/>
          </w:tcPr>
          <w:p w14:paraId="740B6003" w14:textId="77777777" w:rsidR="0040531C" w:rsidRDefault="00E27A2F">
            <w:pPr>
              <w:jc w:val="both"/>
              <w:rPr>
                <w:rFonts w:ascii="Arial" w:hAnsi="Arial" w:cs="Arial"/>
                <w:sz w:val="20"/>
              </w:rPr>
            </w:pPr>
            <w:r>
              <w:rPr>
                <w:rFonts w:ascii="Arial" w:hAnsi="Arial" w:cs="Arial"/>
                <w:sz w:val="16"/>
                <w:szCs w:val="16"/>
              </w:rPr>
              <w:t>Erva Doce,ACONDICIONADO EM EMBALAGEM DE POLIPROPILENO ORIGINAL DE FÁBRICA, COM APROXIMADAMENTE 10 GR, ISENTO DE PARASITAS E FUNGOS, LIVRE DE FRAGMENTOS E CORPOS ESTRANHOS, VALIDADE MÍNIMADE 06 MESES A CONTAR DA DATA DE ENTREGA DO PRODUTO</w:t>
            </w:r>
          </w:p>
        </w:tc>
        <w:tc>
          <w:tcPr>
            <w:tcW w:w="1134" w:type="dxa"/>
            <w:tcBorders>
              <w:top w:val="single" w:sz="4" w:space="0" w:color="auto"/>
              <w:left w:val="nil"/>
              <w:bottom w:val="single" w:sz="4" w:space="0" w:color="auto"/>
              <w:right w:val="single" w:sz="4" w:space="0" w:color="auto"/>
            </w:tcBorders>
            <w:vAlign w:val="center"/>
          </w:tcPr>
          <w:p w14:paraId="736F402F" w14:textId="77777777" w:rsidR="0040531C" w:rsidRDefault="00E27A2F">
            <w:pPr>
              <w:rPr>
                <w:rFonts w:ascii="Arial" w:hAnsi="Arial" w:cs="Arial"/>
                <w:sz w:val="20"/>
              </w:rPr>
            </w:pPr>
            <w:r>
              <w:rPr>
                <w:rFonts w:ascii="Arial" w:hAnsi="Arial" w:cs="Arial"/>
                <w:sz w:val="16"/>
                <w:szCs w:val="16"/>
              </w:rPr>
              <w:t>Pct</w:t>
            </w:r>
          </w:p>
        </w:tc>
        <w:tc>
          <w:tcPr>
            <w:tcW w:w="992" w:type="dxa"/>
            <w:tcBorders>
              <w:top w:val="single" w:sz="4" w:space="0" w:color="auto"/>
              <w:left w:val="nil"/>
              <w:bottom w:val="single" w:sz="4" w:space="0" w:color="auto"/>
              <w:right w:val="single" w:sz="4" w:space="0" w:color="auto"/>
            </w:tcBorders>
            <w:vAlign w:val="center"/>
          </w:tcPr>
          <w:p w14:paraId="0DFE36E6" w14:textId="77777777" w:rsidR="0040531C" w:rsidRDefault="00E27A2F">
            <w:pPr>
              <w:rPr>
                <w:rFonts w:ascii="Arial" w:hAnsi="Arial" w:cs="Arial"/>
                <w:sz w:val="16"/>
                <w:szCs w:val="16"/>
              </w:rPr>
            </w:pPr>
            <w:r>
              <w:rPr>
                <w:rFonts w:ascii="Arial" w:hAnsi="Arial" w:cs="Arial"/>
                <w:sz w:val="16"/>
                <w:szCs w:val="16"/>
              </w:rPr>
              <w:t>60</w:t>
            </w:r>
          </w:p>
        </w:tc>
        <w:tc>
          <w:tcPr>
            <w:tcW w:w="993" w:type="dxa"/>
            <w:tcBorders>
              <w:top w:val="single" w:sz="4" w:space="0" w:color="auto"/>
              <w:left w:val="nil"/>
              <w:bottom w:val="single" w:sz="4" w:space="0" w:color="auto"/>
              <w:right w:val="single" w:sz="4" w:space="0" w:color="auto"/>
            </w:tcBorders>
            <w:vAlign w:val="center"/>
          </w:tcPr>
          <w:p w14:paraId="6C8CD7B7" w14:textId="77777777" w:rsidR="0040531C" w:rsidRDefault="00E27A2F">
            <w:pPr>
              <w:rPr>
                <w:rFonts w:ascii="Arial" w:hAnsi="Arial" w:cs="Arial"/>
                <w:sz w:val="16"/>
                <w:szCs w:val="16"/>
              </w:rPr>
            </w:pPr>
            <w:r>
              <w:rPr>
                <w:rFonts w:ascii="Arial" w:hAnsi="Arial" w:cs="Arial"/>
                <w:sz w:val="16"/>
                <w:szCs w:val="16"/>
              </w:rPr>
              <w:t>4,05</w:t>
            </w:r>
          </w:p>
        </w:tc>
        <w:tc>
          <w:tcPr>
            <w:tcW w:w="1275" w:type="dxa"/>
            <w:tcBorders>
              <w:top w:val="single" w:sz="4" w:space="0" w:color="auto"/>
              <w:left w:val="nil"/>
              <w:bottom w:val="single" w:sz="4" w:space="0" w:color="auto"/>
              <w:right w:val="single" w:sz="4" w:space="0" w:color="auto"/>
            </w:tcBorders>
            <w:vAlign w:val="center"/>
          </w:tcPr>
          <w:p w14:paraId="723C703A" w14:textId="77777777" w:rsidR="0040531C" w:rsidRDefault="00E27A2F">
            <w:pPr>
              <w:rPr>
                <w:rFonts w:ascii="Arial" w:hAnsi="Arial" w:cs="Arial"/>
                <w:sz w:val="16"/>
                <w:szCs w:val="16"/>
              </w:rPr>
            </w:pPr>
            <w:r>
              <w:rPr>
                <w:rFonts w:ascii="Arial" w:hAnsi="Arial" w:cs="Arial"/>
                <w:sz w:val="16"/>
                <w:szCs w:val="16"/>
              </w:rPr>
              <w:t>243,00</w:t>
            </w:r>
          </w:p>
        </w:tc>
      </w:tr>
      <w:tr w:rsidR="0040531C" w14:paraId="7D0DE4C3"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A069052" w14:textId="77777777" w:rsidR="0040531C" w:rsidRDefault="00E27A2F">
            <w:pPr>
              <w:rPr>
                <w:rFonts w:ascii="Arial" w:hAnsi="Arial" w:cs="Arial"/>
                <w:sz w:val="16"/>
                <w:szCs w:val="16"/>
              </w:rPr>
            </w:pPr>
            <w:r>
              <w:rPr>
                <w:rFonts w:ascii="Arial" w:hAnsi="Arial" w:cs="Arial"/>
                <w:sz w:val="16"/>
                <w:szCs w:val="16"/>
              </w:rPr>
              <w:t>113</w:t>
            </w:r>
          </w:p>
        </w:tc>
        <w:tc>
          <w:tcPr>
            <w:tcW w:w="5466" w:type="dxa"/>
            <w:tcBorders>
              <w:top w:val="single" w:sz="4" w:space="0" w:color="auto"/>
              <w:left w:val="nil"/>
              <w:bottom w:val="single" w:sz="4" w:space="0" w:color="auto"/>
              <w:right w:val="single" w:sz="4" w:space="0" w:color="auto"/>
            </w:tcBorders>
            <w:vAlign w:val="center"/>
          </w:tcPr>
          <w:p w14:paraId="38DB3E34" w14:textId="77777777" w:rsidR="0040531C" w:rsidRDefault="00E27A2F">
            <w:pPr>
              <w:jc w:val="both"/>
              <w:rPr>
                <w:rFonts w:ascii="Arial" w:hAnsi="Arial" w:cs="Arial"/>
                <w:sz w:val="20"/>
              </w:rPr>
            </w:pPr>
            <w:r>
              <w:rPr>
                <w:rFonts w:ascii="Arial" w:hAnsi="Arial" w:cs="Arial"/>
                <w:sz w:val="16"/>
                <w:szCs w:val="16"/>
              </w:rPr>
              <w:t>CHARQUE,picado, sem gordura, produto nâo transgênico, acondicionado em pacote de 1kg, embalado a vacuo, confeccionada em material plástico transparente e resistente, validade e peso no corpo da embalagem.validade de no minimo 6 meses,apos o pedido.</w:t>
            </w:r>
          </w:p>
        </w:tc>
        <w:tc>
          <w:tcPr>
            <w:tcW w:w="1134" w:type="dxa"/>
            <w:tcBorders>
              <w:top w:val="single" w:sz="4" w:space="0" w:color="auto"/>
              <w:left w:val="nil"/>
              <w:bottom w:val="single" w:sz="4" w:space="0" w:color="auto"/>
              <w:right w:val="single" w:sz="4" w:space="0" w:color="auto"/>
            </w:tcBorders>
            <w:vAlign w:val="center"/>
          </w:tcPr>
          <w:p w14:paraId="4DEE355E" w14:textId="77777777" w:rsidR="0040531C" w:rsidRDefault="00E27A2F">
            <w:pP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4682473E" w14:textId="77777777" w:rsidR="0040531C" w:rsidRDefault="00E27A2F">
            <w:pPr>
              <w:rPr>
                <w:rFonts w:ascii="Arial" w:hAnsi="Arial" w:cs="Arial"/>
                <w:sz w:val="16"/>
                <w:szCs w:val="16"/>
              </w:rPr>
            </w:pPr>
            <w:r>
              <w:rPr>
                <w:rFonts w:ascii="Arial" w:hAnsi="Arial" w:cs="Arial"/>
                <w:sz w:val="16"/>
                <w:szCs w:val="16"/>
              </w:rPr>
              <w:t>150</w:t>
            </w:r>
          </w:p>
        </w:tc>
        <w:tc>
          <w:tcPr>
            <w:tcW w:w="993" w:type="dxa"/>
            <w:tcBorders>
              <w:top w:val="single" w:sz="4" w:space="0" w:color="auto"/>
              <w:left w:val="nil"/>
              <w:bottom w:val="single" w:sz="4" w:space="0" w:color="auto"/>
              <w:right w:val="single" w:sz="4" w:space="0" w:color="auto"/>
            </w:tcBorders>
            <w:vAlign w:val="center"/>
          </w:tcPr>
          <w:p w14:paraId="0EF3E52D" w14:textId="77777777" w:rsidR="0040531C" w:rsidRDefault="00E27A2F">
            <w:pPr>
              <w:rPr>
                <w:rFonts w:ascii="Arial" w:hAnsi="Arial" w:cs="Arial"/>
                <w:sz w:val="16"/>
                <w:szCs w:val="16"/>
              </w:rPr>
            </w:pPr>
            <w:r>
              <w:rPr>
                <w:rFonts w:ascii="Arial" w:hAnsi="Arial" w:cs="Arial"/>
                <w:sz w:val="16"/>
                <w:szCs w:val="16"/>
              </w:rPr>
              <w:t>39,80</w:t>
            </w:r>
          </w:p>
        </w:tc>
        <w:tc>
          <w:tcPr>
            <w:tcW w:w="1275" w:type="dxa"/>
            <w:tcBorders>
              <w:top w:val="single" w:sz="4" w:space="0" w:color="auto"/>
              <w:left w:val="nil"/>
              <w:bottom w:val="single" w:sz="4" w:space="0" w:color="auto"/>
              <w:right w:val="single" w:sz="4" w:space="0" w:color="auto"/>
            </w:tcBorders>
            <w:vAlign w:val="center"/>
          </w:tcPr>
          <w:p w14:paraId="3DABA60C" w14:textId="77777777" w:rsidR="0040531C" w:rsidRDefault="00E27A2F">
            <w:pPr>
              <w:rPr>
                <w:rFonts w:ascii="Arial" w:hAnsi="Arial" w:cs="Arial"/>
                <w:sz w:val="16"/>
                <w:szCs w:val="16"/>
              </w:rPr>
            </w:pPr>
            <w:r>
              <w:rPr>
                <w:rFonts w:ascii="Arial" w:hAnsi="Arial" w:cs="Arial"/>
                <w:sz w:val="16"/>
                <w:szCs w:val="16"/>
              </w:rPr>
              <w:t>5.970,00</w:t>
            </w:r>
          </w:p>
        </w:tc>
      </w:tr>
      <w:tr w:rsidR="0040531C" w14:paraId="4853CC6E"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90DF4D8" w14:textId="77777777" w:rsidR="0040531C" w:rsidRDefault="00E27A2F">
            <w:pPr>
              <w:rPr>
                <w:rFonts w:ascii="Arial" w:hAnsi="Arial" w:cs="Arial"/>
                <w:sz w:val="16"/>
                <w:szCs w:val="16"/>
              </w:rPr>
            </w:pPr>
            <w:r>
              <w:rPr>
                <w:rFonts w:ascii="Arial" w:hAnsi="Arial" w:cs="Arial"/>
                <w:sz w:val="16"/>
                <w:szCs w:val="16"/>
              </w:rPr>
              <w:t>114</w:t>
            </w:r>
          </w:p>
        </w:tc>
        <w:tc>
          <w:tcPr>
            <w:tcW w:w="5466" w:type="dxa"/>
            <w:tcBorders>
              <w:top w:val="single" w:sz="4" w:space="0" w:color="auto"/>
              <w:left w:val="nil"/>
              <w:bottom w:val="single" w:sz="4" w:space="0" w:color="auto"/>
              <w:right w:val="single" w:sz="4" w:space="0" w:color="auto"/>
            </w:tcBorders>
            <w:vAlign w:val="center"/>
          </w:tcPr>
          <w:p w14:paraId="4776BA71" w14:textId="77777777" w:rsidR="0040531C" w:rsidRDefault="00E27A2F">
            <w:pPr>
              <w:jc w:val="both"/>
              <w:rPr>
                <w:rFonts w:ascii="Arial" w:hAnsi="Arial" w:cs="Arial"/>
                <w:sz w:val="20"/>
              </w:rPr>
            </w:pPr>
            <w:r>
              <w:rPr>
                <w:rFonts w:ascii="Arial" w:hAnsi="Arial" w:cs="Arial"/>
                <w:sz w:val="16"/>
                <w:szCs w:val="16"/>
              </w:rPr>
              <w:t>Extrato de tomate - 1ª qualidade, acondicionada em embalagem original de fábrica com 860g, com especificação dos ingredientes, informações do fabricante e data de vencimento estampado na embalagem.se em lata, esta não deve apresentar ferrugem, amassadura ou abaulamento .</w:t>
            </w:r>
          </w:p>
        </w:tc>
        <w:tc>
          <w:tcPr>
            <w:tcW w:w="1134" w:type="dxa"/>
            <w:tcBorders>
              <w:top w:val="single" w:sz="4" w:space="0" w:color="auto"/>
              <w:left w:val="nil"/>
              <w:bottom w:val="single" w:sz="4" w:space="0" w:color="auto"/>
              <w:right w:val="single" w:sz="4" w:space="0" w:color="auto"/>
            </w:tcBorders>
            <w:vAlign w:val="center"/>
          </w:tcPr>
          <w:p w14:paraId="30DB4ED4" w14:textId="77777777" w:rsidR="0040531C" w:rsidRDefault="00E27A2F">
            <w:pP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686BE352" w14:textId="77777777" w:rsidR="0040531C" w:rsidRDefault="00E27A2F">
            <w:pPr>
              <w:rPr>
                <w:rFonts w:ascii="Arial" w:hAnsi="Arial" w:cs="Arial"/>
                <w:sz w:val="16"/>
                <w:szCs w:val="16"/>
              </w:rPr>
            </w:pPr>
            <w:r>
              <w:rPr>
                <w:rFonts w:ascii="Arial" w:hAnsi="Arial" w:cs="Arial"/>
                <w:sz w:val="16"/>
                <w:szCs w:val="16"/>
              </w:rPr>
              <w:t>70</w:t>
            </w:r>
          </w:p>
        </w:tc>
        <w:tc>
          <w:tcPr>
            <w:tcW w:w="993" w:type="dxa"/>
            <w:tcBorders>
              <w:top w:val="single" w:sz="4" w:space="0" w:color="auto"/>
              <w:left w:val="nil"/>
              <w:bottom w:val="single" w:sz="4" w:space="0" w:color="auto"/>
              <w:right w:val="single" w:sz="4" w:space="0" w:color="auto"/>
            </w:tcBorders>
            <w:vAlign w:val="center"/>
          </w:tcPr>
          <w:p w14:paraId="0DFCA57F" w14:textId="77777777" w:rsidR="0040531C" w:rsidRDefault="00E27A2F">
            <w:pPr>
              <w:rPr>
                <w:rFonts w:ascii="Arial" w:hAnsi="Arial" w:cs="Arial"/>
                <w:sz w:val="16"/>
                <w:szCs w:val="16"/>
              </w:rPr>
            </w:pPr>
            <w:r>
              <w:rPr>
                <w:rFonts w:ascii="Arial" w:hAnsi="Arial" w:cs="Arial"/>
                <w:sz w:val="16"/>
                <w:szCs w:val="16"/>
              </w:rPr>
              <w:t>16,52</w:t>
            </w:r>
          </w:p>
        </w:tc>
        <w:tc>
          <w:tcPr>
            <w:tcW w:w="1275" w:type="dxa"/>
            <w:tcBorders>
              <w:top w:val="single" w:sz="4" w:space="0" w:color="auto"/>
              <w:left w:val="nil"/>
              <w:bottom w:val="single" w:sz="4" w:space="0" w:color="auto"/>
              <w:right w:val="single" w:sz="4" w:space="0" w:color="auto"/>
            </w:tcBorders>
            <w:vAlign w:val="center"/>
          </w:tcPr>
          <w:p w14:paraId="3065B169" w14:textId="77777777" w:rsidR="0040531C" w:rsidRDefault="00E27A2F">
            <w:pPr>
              <w:rPr>
                <w:rFonts w:ascii="Arial" w:hAnsi="Arial" w:cs="Arial"/>
                <w:sz w:val="16"/>
                <w:szCs w:val="16"/>
              </w:rPr>
            </w:pPr>
            <w:r>
              <w:rPr>
                <w:rFonts w:ascii="Arial" w:hAnsi="Arial" w:cs="Arial"/>
                <w:sz w:val="16"/>
                <w:szCs w:val="16"/>
              </w:rPr>
              <w:t>1.156,40</w:t>
            </w:r>
          </w:p>
        </w:tc>
      </w:tr>
      <w:tr w:rsidR="0040531C" w14:paraId="446F3E39"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1D67625" w14:textId="77777777" w:rsidR="0040531C" w:rsidRDefault="00E27A2F">
            <w:pPr>
              <w:rPr>
                <w:rFonts w:ascii="Arial" w:hAnsi="Arial" w:cs="Arial"/>
                <w:sz w:val="16"/>
                <w:szCs w:val="16"/>
              </w:rPr>
            </w:pPr>
            <w:r>
              <w:rPr>
                <w:rFonts w:ascii="Arial" w:hAnsi="Arial" w:cs="Arial"/>
                <w:sz w:val="16"/>
                <w:szCs w:val="16"/>
              </w:rPr>
              <w:t>115</w:t>
            </w:r>
          </w:p>
        </w:tc>
        <w:tc>
          <w:tcPr>
            <w:tcW w:w="5466" w:type="dxa"/>
            <w:tcBorders>
              <w:top w:val="single" w:sz="4" w:space="0" w:color="auto"/>
              <w:left w:val="nil"/>
              <w:bottom w:val="single" w:sz="4" w:space="0" w:color="auto"/>
              <w:right w:val="single" w:sz="4" w:space="0" w:color="auto"/>
            </w:tcBorders>
            <w:vAlign w:val="center"/>
          </w:tcPr>
          <w:p w14:paraId="2B7F4FA5" w14:textId="77777777" w:rsidR="0040531C" w:rsidRDefault="00E27A2F">
            <w:pPr>
              <w:jc w:val="both"/>
              <w:rPr>
                <w:rFonts w:ascii="Arial" w:hAnsi="Arial" w:cs="Arial"/>
                <w:sz w:val="20"/>
              </w:rPr>
            </w:pPr>
            <w:r>
              <w:rPr>
                <w:rFonts w:ascii="Arial" w:hAnsi="Arial" w:cs="Arial"/>
                <w:sz w:val="16"/>
                <w:szCs w:val="16"/>
              </w:rPr>
              <w:t>LINGUIÇA DE CARNE BOVINA,PCT DE 1 KG, ótima qualidade e de acordo com as normas do Ministério da Saúde.</w:t>
            </w:r>
          </w:p>
        </w:tc>
        <w:tc>
          <w:tcPr>
            <w:tcW w:w="1134" w:type="dxa"/>
            <w:tcBorders>
              <w:top w:val="single" w:sz="4" w:space="0" w:color="auto"/>
              <w:left w:val="nil"/>
              <w:bottom w:val="single" w:sz="4" w:space="0" w:color="auto"/>
              <w:right w:val="single" w:sz="4" w:space="0" w:color="auto"/>
            </w:tcBorders>
            <w:vAlign w:val="center"/>
          </w:tcPr>
          <w:p w14:paraId="4E1F3D7D" w14:textId="77777777" w:rsidR="0040531C" w:rsidRDefault="00E27A2F">
            <w:pP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1F86C85E" w14:textId="77777777" w:rsidR="0040531C" w:rsidRDefault="00E27A2F">
            <w:pPr>
              <w:rPr>
                <w:rFonts w:ascii="Arial" w:hAnsi="Arial" w:cs="Arial"/>
                <w:sz w:val="16"/>
                <w:szCs w:val="16"/>
              </w:rPr>
            </w:pPr>
            <w:r>
              <w:rPr>
                <w:rFonts w:ascii="Arial" w:hAnsi="Arial" w:cs="Arial"/>
                <w:sz w:val="16"/>
                <w:szCs w:val="16"/>
              </w:rPr>
              <w:t>320</w:t>
            </w:r>
          </w:p>
        </w:tc>
        <w:tc>
          <w:tcPr>
            <w:tcW w:w="993" w:type="dxa"/>
            <w:tcBorders>
              <w:top w:val="single" w:sz="4" w:space="0" w:color="auto"/>
              <w:left w:val="nil"/>
              <w:bottom w:val="single" w:sz="4" w:space="0" w:color="auto"/>
              <w:right w:val="single" w:sz="4" w:space="0" w:color="auto"/>
            </w:tcBorders>
            <w:vAlign w:val="center"/>
          </w:tcPr>
          <w:p w14:paraId="10C17D77" w14:textId="77777777" w:rsidR="0040531C" w:rsidRDefault="00E27A2F">
            <w:pPr>
              <w:rPr>
                <w:rFonts w:ascii="Arial" w:hAnsi="Arial" w:cs="Arial"/>
                <w:sz w:val="16"/>
                <w:szCs w:val="16"/>
              </w:rPr>
            </w:pPr>
            <w:r>
              <w:rPr>
                <w:rFonts w:ascii="Arial" w:hAnsi="Arial" w:cs="Arial"/>
                <w:sz w:val="16"/>
                <w:szCs w:val="16"/>
              </w:rPr>
              <w:t>27,83</w:t>
            </w:r>
          </w:p>
        </w:tc>
        <w:tc>
          <w:tcPr>
            <w:tcW w:w="1275" w:type="dxa"/>
            <w:tcBorders>
              <w:top w:val="single" w:sz="4" w:space="0" w:color="auto"/>
              <w:left w:val="nil"/>
              <w:bottom w:val="single" w:sz="4" w:space="0" w:color="auto"/>
              <w:right w:val="single" w:sz="4" w:space="0" w:color="auto"/>
            </w:tcBorders>
            <w:vAlign w:val="center"/>
          </w:tcPr>
          <w:p w14:paraId="69F7045C" w14:textId="77777777" w:rsidR="0040531C" w:rsidRDefault="00E27A2F">
            <w:pPr>
              <w:rPr>
                <w:rFonts w:ascii="Arial" w:hAnsi="Arial" w:cs="Arial"/>
                <w:sz w:val="16"/>
                <w:szCs w:val="16"/>
              </w:rPr>
            </w:pPr>
            <w:r>
              <w:rPr>
                <w:rFonts w:ascii="Arial" w:hAnsi="Arial" w:cs="Arial"/>
                <w:sz w:val="16"/>
                <w:szCs w:val="16"/>
              </w:rPr>
              <w:t>8.905,60</w:t>
            </w:r>
          </w:p>
        </w:tc>
      </w:tr>
      <w:tr w:rsidR="0040531C" w14:paraId="1A35BA2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AB2F3C2" w14:textId="77777777" w:rsidR="0040531C" w:rsidRDefault="00E27A2F">
            <w:pPr>
              <w:rPr>
                <w:rFonts w:ascii="Arial" w:hAnsi="Arial" w:cs="Arial"/>
                <w:sz w:val="16"/>
                <w:szCs w:val="16"/>
              </w:rPr>
            </w:pPr>
            <w:r>
              <w:rPr>
                <w:rFonts w:ascii="Arial" w:hAnsi="Arial" w:cs="Arial"/>
                <w:sz w:val="16"/>
                <w:szCs w:val="16"/>
              </w:rPr>
              <w:t>116</w:t>
            </w:r>
          </w:p>
        </w:tc>
        <w:tc>
          <w:tcPr>
            <w:tcW w:w="5466" w:type="dxa"/>
            <w:tcBorders>
              <w:top w:val="single" w:sz="4" w:space="0" w:color="auto"/>
              <w:left w:val="nil"/>
              <w:bottom w:val="single" w:sz="4" w:space="0" w:color="auto"/>
              <w:right w:val="single" w:sz="4" w:space="0" w:color="auto"/>
            </w:tcBorders>
            <w:vAlign w:val="center"/>
          </w:tcPr>
          <w:p w14:paraId="3E3E5EA0" w14:textId="77777777" w:rsidR="0040531C" w:rsidRDefault="00E27A2F">
            <w:pPr>
              <w:jc w:val="both"/>
              <w:rPr>
                <w:rFonts w:ascii="Arial" w:hAnsi="Arial" w:cs="Arial"/>
                <w:sz w:val="20"/>
              </w:rPr>
            </w:pPr>
            <w:r>
              <w:rPr>
                <w:rFonts w:ascii="Arial" w:hAnsi="Arial" w:cs="Arial"/>
                <w:sz w:val="16"/>
                <w:szCs w:val="16"/>
              </w:rPr>
              <w:t>Feijão tipo 1, carioquinha, novo, acondicionado em embalagem de polipropileno transparente original de fabrica com 01kg, grãos inteiros, aspecto brilhoso,liso, isento de matéria terrosa, pedras,fungos ou parasitas e livre de umidade e fragmentos ou corpos estranhos com registro no ministério da agricultura,informações do fabricante e data de vencimento estampado na embalagem .</w:t>
            </w:r>
          </w:p>
        </w:tc>
        <w:tc>
          <w:tcPr>
            <w:tcW w:w="1134" w:type="dxa"/>
            <w:tcBorders>
              <w:top w:val="single" w:sz="4" w:space="0" w:color="auto"/>
              <w:left w:val="nil"/>
              <w:bottom w:val="single" w:sz="4" w:space="0" w:color="auto"/>
              <w:right w:val="single" w:sz="4" w:space="0" w:color="auto"/>
            </w:tcBorders>
            <w:vAlign w:val="center"/>
          </w:tcPr>
          <w:p w14:paraId="79C0F16B" w14:textId="77777777" w:rsidR="0040531C" w:rsidRDefault="00E27A2F">
            <w:pP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79FA9924" w14:textId="77777777" w:rsidR="0040531C" w:rsidRDefault="00E27A2F">
            <w:pPr>
              <w:rPr>
                <w:rFonts w:ascii="Arial" w:hAnsi="Arial" w:cs="Arial"/>
                <w:sz w:val="16"/>
                <w:szCs w:val="16"/>
              </w:rPr>
            </w:pPr>
            <w:r>
              <w:rPr>
                <w:rFonts w:ascii="Arial" w:hAnsi="Arial" w:cs="Arial"/>
                <w:sz w:val="16"/>
                <w:szCs w:val="16"/>
              </w:rPr>
              <w:t>250</w:t>
            </w:r>
          </w:p>
        </w:tc>
        <w:tc>
          <w:tcPr>
            <w:tcW w:w="993" w:type="dxa"/>
            <w:tcBorders>
              <w:top w:val="single" w:sz="4" w:space="0" w:color="auto"/>
              <w:left w:val="nil"/>
              <w:bottom w:val="single" w:sz="4" w:space="0" w:color="auto"/>
              <w:right w:val="single" w:sz="4" w:space="0" w:color="auto"/>
            </w:tcBorders>
            <w:vAlign w:val="center"/>
          </w:tcPr>
          <w:p w14:paraId="1DD20346" w14:textId="77777777" w:rsidR="0040531C" w:rsidRDefault="00E27A2F">
            <w:pPr>
              <w:rPr>
                <w:rFonts w:ascii="Arial" w:hAnsi="Arial" w:cs="Arial"/>
                <w:sz w:val="16"/>
                <w:szCs w:val="16"/>
              </w:rPr>
            </w:pPr>
            <w:r>
              <w:rPr>
                <w:rFonts w:ascii="Arial" w:hAnsi="Arial" w:cs="Arial"/>
                <w:sz w:val="16"/>
                <w:szCs w:val="16"/>
              </w:rPr>
              <w:t>10,99</w:t>
            </w:r>
          </w:p>
        </w:tc>
        <w:tc>
          <w:tcPr>
            <w:tcW w:w="1275" w:type="dxa"/>
            <w:tcBorders>
              <w:top w:val="single" w:sz="4" w:space="0" w:color="auto"/>
              <w:left w:val="nil"/>
              <w:bottom w:val="single" w:sz="4" w:space="0" w:color="auto"/>
              <w:right w:val="single" w:sz="4" w:space="0" w:color="auto"/>
            </w:tcBorders>
            <w:vAlign w:val="center"/>
          </w:tcPr>
          <w:p w14:paraId="1CD45E63" w14:textId="77777777" w:rsidR="0040531C" w:rsidRDefault="00E27A2F">
            <w:pPr>
              <w:rPr>
                <w:rFonts w:ascii="Arial" w:hAnsi="Arial" w:cs="Arial"/>
                <w:sz w:val="16"/>
                <w:szCs w:val="16"/>
              </w:rPr>
            </w:pPr>
            <w:r>
              <w:rPr>
                <w:rFonts w:ascii="Arial" w:hAnsi="Arial" w:cs="Arial"/>
                <w:sz w:val="16"/>
                <w:szCs w:val="16"/>
              </w:rPr>
              <w:t>2.747,50</w:t>
            </w:r>
          </w:p>
        </w:tc>
      </w:tr>
      <w:tr w:rsidR="0040531C" w14:paraId="50BD08AE"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A33613B" w14:textId="77777777" w:rsidR="0040531C" w:rsidRDefault="00E27A2F">
            <w:pPr>
              <w:rPr>
                <w:rFonts w:ascii="Arial" w:hAnsi="Arial" w:cs="Arial"/>
                <w:sz w:val="16"/>
                <w:szCs w:val="16"/>
              </w:rPr>
            </w:pPr>
            <w:r>
              <w:rPr>
                <w:rFonts w:ascii="Arial" w:hAnsi="Arial" w:cs="Arial"/>
                <w:sz w:val="16"/>
                <w:szCs w:val="16"/>
              </w:rPr>
              <w:t>117</w:t>
            </w:r>
          </w:p>
        </w:tc>
        <w:tc>
          <w:tcPr>
            <w:tcW w:w="5466" w:type="dxa"/>
            <w:tcBorders>
              <w:top w:val="single" w:sz="4" w:space="0" w:color="auto"/>
              <w:left w:val="nil"/>
              <w:bottom w:val="single" w:sz="4" w:space="0" w:color="auto"/>
              <w:right w:val="single" w:sz="4" w:space="0" w:color="auto"/>
            </w:tcBorders>
            <w:vAlign w:val="center"/>
          </w:tcPr>
          <w:p w14:paraId="4025DFF6" w14:textId="77777777" w:rsidR="0040531C" w:rsidRDefault="00E27A2F">
            <w:pPr>
              <w:jc w:val="both"/>
              <w:rPr>
                <w:rFonts w:ascii="Arial" w:hAnsi="Arial" w:cs="Arial"/>
                <w:sz w:val="20"/>
              </w:rPr>
            </w:pPr>
            <w:r>
              <w:rPr>
                <w:rFonts w:ascii="Arial" w:hAnsi="Arial" w:cs="Arial"/>
                <w:sz w:val="16"/>
                <w:szCs w:val="16"/>
              </w:rPr>
              <w:t>PANELA DE PRESSÃO FECHAMENTO EXTERNO 7 LITROS - FUNDO ALUMÍNIO; FEITA EM ALUMÍNIO; DIMENSÕES: 25,5 CM DE LARGURA, 20,5CM DE ALTURA E 24,7CM DE DIÂMETRO; COM TAMPA; DUAS VALVULAS (VÁLVULA CONTROLADORA DE PRESSÃO E VÁLVULA DE SEGURANÇA); CABO ANATÔMICO E ANTITÉRMICO; ALÇA EM BAQUELITE.</w:t>
            </w:r>
          </w:p>
        </w:tc>
        <w:tc>
          <w:tcPr>
            <w:tcW w:w="1134" w:type="dxa"/>
            <w:tcBorders>
              <w:top w:val="single" w:sz="4" w:space="0" w:color="auto"/>
              <w:left w:val="nil"/>
              <w:bottom w:val="single" w:sz="4" w:space="0" w:color="auto"/>
              <w:right w:val="single" w:sz="4" w:space="0" w:color="auto"/>
            </w:tcBorders>
            <w:vAlign w:val="center"/>
          </w:tcPr>
          <w:p w14:paraId="080DBDCE" w14:textId="77777777" w:rsidR="0040531C" w:rsidRDefault="00E27A2F">
            <w:pP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12374EB9" w14:textId="77777777" w:rsidR="0040531C" w:rsidRDefault="00E27A2F">
            <w:pPr>
              <w:rPr>
                <w:rFonts w:ascii="Arial" w:hAnsi="Arial" w:cs="Arial"/>
                <w:sz w:val="16"/>
                <w:szCs w:val="16"/>
              </w:rPr>
            </w:pPr>
            <w:r>
              <w:rPr>
                <w:rFonts w:ascii="Arial" w:hAnsi="Arial" w:cs="Arial"/>
                <w:sz w:val="16"/>
                <w:szCs w:val="16"/>
              </w:rPr>
              <w:t>3</w:t>
            </w:r>
          </w:p>
        </w:tc>
        <w:tc>
          <w:tcPr>
            <w:tcW w:w="993" w:type="dxa"/>
            <w:tcBorders>
              <w:top w:val="single" w:sz="4" w:space="0" w:color="auto"/>
              <w:left w:val="nil"/>
              <w:bottom w:val="single" w:sz="4" w:space="0" w:color="auto"/>
              <w:right w:val="single" w:sz="4" w:space="0" w:color="auto"/>
            </w:tcBorders>
            <w:vAlign w:val="center"/>
          </w:tcPr>
          <w:p w14:paraId="6ED3BC3D" w14:textId="77777777" w:rsidR="0040531C" w:rsidRDefault="00E27A2F">
            <w:pPr>
              <w:rPr>
                <w:rFonts w:ascii="Arial" w:hAnsi="Arial" w:cs="Arial"/>
                <w:sz w:val="16"/>
                <w:szCs w:val="16"/>
              </w:rPr>
            </w:pPr>
            <w:r>
              <w:rPr>
                <w:rFonts w:ascii="Arial" w:hAnsi="Arial" w:cs="Arial"/>
                <w:sz w:val="16"/>
                <w:szCs w:val="16"/>
              </w:rPr>
              <w:t>113,75</w:t>
            </w:r>
          </w:p>
        </w:tc>
        <w:tc>
          <w:tcPr>
            <w:tcW w:w="1275" w:type="dxa"/>
            <w:tcBorders>
              <w:top w:val="single" w:sz="4" w:space="0" w:color="auto"/>
              <w:left w:val="nil"/>
              <w:bottom w:val="single" w:sz="4" w:space="0" w:color="auto"/>
              <w:right w:val="single" w:sz="4" w:space="0" w:color="auto"/>
            </w:tcBorders>
            <w:vAlign w:val="center"/>
          </w:tcPr>
          <w:p w14:paraId="4BE9505E" w14:textId="77777777" w:rsidR="0040531C" w:rsidRDefault="00E27A2F">
            <w:pPr>
              <w:rPr>
                <w:rFonts w:ascii="Arial" w:hAnsi="Arial" w:cs="Arial"/>
                <w:sz w:val="16"/>
                <w:szCs w:val="16"/>
              </w:rPr>
            </w:pPr>
            <w:r>
              <w:rPr>
                <w:rFonts w:ascii="Arial" w:hAnsi="Arial" w:cs="Arial"/>
                <w:sz w:val="16"/>
                <w:szCs w:val="16"/>
              </w:rPr>
              <w:t>341,25</w:t>
            </w:r>
          </w:p>
        </w:tc>
      </w:tr>
      <w:tr w:rsidR="0040531C" w14:paraId="59AB729C"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F02CF94" w14:textId="77777777" w:rsidR="0040531C" w:rsidRDefault="00E27A2F">
            <w:pPr>
              <w:rPr>
                <w:rFonts w:ascii="Arial" w:hAnsi="Arial" w:cs="Arial"/>
                <w:sz w:val="16"/>
                <w:szCs w:val="16"/>
              </w:rPr>
            </w:pPr>
            <w:r>
              <w:rPr>
                <w:rFonts w:ascii="Arial" w:hAnsi="Arial" w:cs="Arial"/>
                <w:sz w:val="16"/>
                <w:szCs w:val="16"/>
              </w:rPr>
              <w:t>118</w:t>
            </w:r>
          </w:p>
        </w:tc>
        <w:tc>
          <w:tcPr>
            <w:tcW w:w="5466" w:type="dxa"/>
            <w:tcBorders>
              <w:top w:val="single" w:sz="4" w:space="0" w:color="auto"/>
              <w:left w:val="nil"/>
              <w:bottom w:val="single" w:sz="4" w:space="0" w:color="auto"/>
              <w:right w:val="single" w:sz="4" w:space="0" w:color="auto"/>
            </w:tcBorders>
            <w:vAlign w:val="center"/>
          </w:tcPr>
          <w:p w14:paraId="29E24ED6" w14:textId="77777777" w:rsidR="0040531C" w:rsidRDefault="00E27A2F">
            <w:pPr>
              <w:jc w:val="both"/>
              <w:rPr>
                <w:rFonts w:ascii="Arial" w:hAnsi="Arial" w:cs="Arial"/>
                <w:sz w:val="20"/>
              </w:rPr>
            </w:pPr>
            <w:r>
              <w:rPr>
                <w:rFonts w:ascii="Arial" w:hAnsi="Arial" w:cs="Arial"/>
                <w:sz w:val="16"/>
                <w:szCs w:val="16"/>
              </w:rPr>
              <w:t>PANELA DE PRESSÃO FECHAMENTO EXTERNO 10 LITROS - MATERIAL: ALUMÍNIO; POSSUI 8 TRAVAS NA TAMPA DE VEDAÇÃO; TRABALHA SOB PRESSÃO DE 80KPA; DIMENSÕES APROXIMADAS: ALTURA:26,5CM; LARGURA:28CM; DIÂMETRO: 24,7CM; COMPRIMENTO: 45,5CM.</w:t>
            </w:r>
          </w:p>
        </w:tc>
        <w:tc>
          <w:tcPr>
            <w:tcW w:w="1134" w:type="dxa"/>
            <w:tcBorders>
              <w:top w:val="single" w:sz="4" w:space="0" w:color="auto"/>
              <w:left w:val="nil"/>
              <w:bottom w:val="single" w:sz="4" w:space="0" w:color="auto"/>
              <w:right w:val="single" w:sz="4" w:space="0" w:color="auto"/>
            </w:tcBorders>
            <w:vAlign w:val="center"/>
          </w:tcPr>
          <w:p w14:paraId="69F73B23" w14:textId="77777777" w:rsidR="0040531C" w:rsidRDefault="00E27A2F">
            <w:pP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4CA48DEC" w14:textId="77777777" w:rsidR="0040531C" w:rsidRDefault="00E27A2F">
            <w:pPr>
              <w:rPr>
                <w:rFonts w:ascii="Arial" w:hAnsi="Arial" w:cs="Arial"/>
                <w:sz w:val="16"/>
                <w:szCs w:val="16"/>
              </w:rPr>
            </w:pPr>
            <w:r>
              <w:rPr>
                <w:rFonts w:ascii="Arial" w:hAnsi="Arial" w:cs="Arial"/>
                <w:sz w:val="16"/>
                <w:szCs w:val="16"/>
              </w:rPr>
              <w:t>2</w:t>
            </w:r>
          </w:p>
        </w:tc>
        <w:tc>
          <w:tcPr>
            <w:tcW w:w="993" w:type="dxa"/>
            <w:tcBorders>
              <w:top w:val="single" w:sz="4" w:space="0" w:color="auto"/>
              <w:left w:val="nil"/>
              <w:bottom w:val="single" w:sz="4" w:space="0" w:color="auto"/>
              <w:right w:val="single" w:sz="4" w:space="0" w:color="auto"/>
            </w:tcBorders>
            <w:vAlign w:val="center"/>
          </w:tcPr>
          <w:p w14:paraId="5FE57943" w14:textId="77777777" w:rsidR="0040531C" w:rsidRDefault="00E27A2F">
            <w:pPr>
              <w:rPr>
                <w:rFonts w:ascii="Arial" w:hAnsi="Arial" w:cs="Arial"/>
                <w:sz w:val="16"/>
                <w:szCs w:val="16"/>
              </w:rPr>
            </w:pPr>
            <w:r>
              <w:rPr>
                <w:rFonts w:ascii="Arial" w:hAnsi="Arial" w:cs="Arial"/>
                <w:sz w:val="16"/>
                <w:szCs w:val="16"/>
              </w:rPr>
              <w:t>192,59</w:t>
            </w:r>
          </w:p>
        </w:tc>
        <w:tc>
          <w:tcPr>
            <w:tcW w:w="1275" w:type="dxa"/>
            <w:tcBorders>
              <w:top w:val="single" w:sz="4" w:space="0" w:color="auto"/>
              <w:left w:val="nil"/>
              <w:bottom w:val="single" w:sz="4" w:space="0" w:color="auto"/>
              <w:right w:val="single" w:sz="4" w:space="0" w:color="auto"/>
            </w:tcBorders>
            <w:vAlign w:val="center"/>
          </w:tcPr>
          <w:p w14:paraId="0169FA14" w14:textId="77777777" w:rsidR="0040531C" w:rsidRDefault="00E27A2F">
            <w:pPr>
              <w:rPr>
                <w:rFonts w:ascii="Arial" w:hAnsi="Arial" w:cs="Arial"/>
                <w:sz w:val="16"/>
                <w:szCs w:val="16"/>
              </w:rPr>
            </w:pPr>
            <w:r>
              <w:rPr>
                <w:rFonts w:ascii="Arial" w:hAnsi="Arial" w:cs="Arial"/>
                <w:sz w:val="16"/>
                <w:szCs w:val="16"/>
              </w:rPr>
              <w:t>385,18</w:t>
            </w:r>
          </w:p>
        </w:tc>
      </w:tr>
      <w:tr w:rsidR="0040531C" w14:paraId="40453849"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1589DFF" w14:textId="77777777" w:rsidR="0040531C" w:rsidRDefault="00E27A2F">
            <w:pPr>
              <w:rPr>
                <w:rFonts w:ascii="Arial" w:hAnsi="Arial" w:cs="Arial"/>
                <w:sz w:val="16"/>
                <w:szCs w:val="16"/>
              </w:rPr>
            </w:pPr>
            <w:r>
              <w:rPr>
                <w:rFonts w:ascii="Arial" w:hAnsi="Arial" w:cs="Arial"/>
                <w:sz w:val="16"/>
                <w:szCs w:val="16"/>
              </w:rPr>
              <w:t>119</w:t>
            </w:r>
          </w:p>
        </w:tc>
        <w:tc>
          <w:tcPr>
            <w:tcW w:w="5466" w:type="dxa"/>
            <w:tcBorders>
              <w:top w:val="single" w:sz="4" w:space="0" w:color="auto"/>
              <w:left w:val="nil"/>
              <w:bottom w:val="single" w:sz="4" w:space="0" w:color="auto"/>
              <w:right w:val="single" w:sz="4" w:space="0" w:color="auto"/>
            </w:tcBorders>
            <w:vAlign w:val="center"/>
          </w:tcPr>
          <w:p w14:paraId="5FB1FDFA" w14:textId="77777777" w:rsidR="0040531C" w:rsidRDefault="00E27A2F">
            <w:pPr>
              <w:jc w:val="both"/>
              <w:rPr>
                <w:rFonts w:ascii="Arial" w:hAnsi="Arial" w:cs="Arial"/>
                <w:sz w:val="20"/>
              </w:rPr>
            </w:pPr>
            <w:r>
              <w:rPr>
                <w:rFonts w:ascii="Arial" w:hAnsi="Arial" w:cs="Arial"/>
                <w:sz w:val="16"/>
                <w:szCs w:val="16"/>
              </w:rPr>
              <w:t>BANDEJA PARA SERVIR, RETANGULAR RASA - MATERIAL: AÇO INOXIDÁVEL; DIMENSÕES (C x L x A): 45CM x 35CM x 2 CM; COR/ACABAMENTO: AÇO-INOX ESCOVADO.</w:t>
            </w:r>
          </w:p>
        </w:tc>
        <w:tc>
          <w:tcPr>
            <w:tcW w:w="1134" w:type="dxa"/>
            <w:tcBorders>
              <w:top w:val="single" w:sz="4" w:space="0" w:color="auto"/>
              <w:left w:val="nil"/>
              <w:bottom w:val="single" w:sz="4" w:space="0" w:color="auto"/>
              <w:right w:val="single" w:sz="4" w:space="0" w:color="auto"/>
            </w:tcBorders>
            <w:vAlign w:val="center"/>
          </w:tcPr>
          <w:p w14:paraId="4A693E74" w14:textId="77777777" w:rsidR="0040531C" w:rsidRDefault="00E27A2F">
            <w:pP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428DD1CA" w14:textId="77777777" w:rsidR="0040531C" w:rsidRDefault="00E27A2F">
            <w:pPr>
              <w:rPr>
                <w:rFonts w:ascii="Arial" w:hAnsi="Arial" w:cs="Arial"/>
                <w:sz w:val="16"/>
                <w:szCs w:val="16"/>
              </w:rPr>
            </w:pPr>
            <w:r>
              <w:rPr>
                <w:rFonts w:ascii="Arial" w:hAnsi="Arial" w:cs="Arial"/>
                <w:sz w:val="16"/>
                <w:szCs w:val="16"/>
              </w:rPr>
              <w:t>6</w:t>
            </w:r>
          </w:p>
        </w:tc>
        <w:tc>
          <w:tcPr>
            <w:tcW w:w="993" w:type="dxa"/>
            <w:tcBorders>
              <w:top w:val="single" w:sz="4" w:space="0" w:color="auto"/>
              <w:left w:val="nil"/>
              <w:bottom w:val="single" w:sz="4" w:space="0" w:color="auto"/>
              <w:right w:val="single" w:sz="4" w:space="0" w:color="auto"/>
            </w:tcBorders>
            <w:vAlign w:val="center"/>
          </w:tcPr>
          <w:p w14:paraId="55B61091" w14:textId="77777777" w:rsidR="0040531C" w:rsidRDefault="00E27A2F">
            <w:pPr>
              <w:rPr>
                <w:rFonts w:ascii="Arial" w:hAnsi="Arial" w:cs="Arial"/>
                <w:sz w:val="16"/>
                <w:szCs w:val="16"/>
              </w:rPr>
            </w:pPr>
            <w:r>
              <w:rPr>
                <w:rFonts w:ascii="Arial" w:hAnsi="Arial" w:cs="Arial"/>
                <w:sz w:val="16"/>
                <w:szCs w:val="16"/>
              </w:rPr>
              <w:t>76,14</w:t>
            </w:r>
          </w:p>
        </w:tc>
        <w:tc>
          <w:tcPr>
            <w:tcW w:w="1275" w:type="dxa"/>
            <w:tcBorders>
              <w:top w:val="single" w:sz="4" w:space="0" w:color="auto"/>
              <w:left w:val="nil"/>
              <w:bottom w:val="single" w:sz="4" w:space="0" w:color="auto"/>
              <w:right w:val="single" w:sz="4" w:space="0" w:color="auto"/>
            </w:tcBorders>
            <w:vAlign w:val="center"/>
          </w:tcPr>
          <w:p w14:paraId="44A670E1" w14:textId="77777777" w:rsidR="0040531C" w:rsidRDefault="00E27A2F">
            <w:pPr>
              <w:rPr>
                <w:rFonts w:ascii="Arial" w:hAnsi="Arial" w:cs="Arial"/>
                <w:sz w:val="16"/>
                <w:szCs w:val="16"/>
              </w:rPr>
            </w:pPr>
            <w:r>
              <w:rPr>
                <w:rFonts w:ascii="Arial" w:hAnsi="Arial" w:cs="Arial"/>
                <w:sz w:val="16"/>
                <w:szCs w:val="16"/>
              </w:rPr>
              <w:t>456,84</w:t>
            </w:r>
          </w:p>
        </w:tc>
      </w:tr>
      <w:tr w:rsidR="0040531C" w14:paraId="2143781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A8D2C79" w14:textId="77777777" w:rsidR="0040531C" w:rsidRDefault="00E27A2F">
            <w:pPr>
              <w:rPr>
                <w:rFonts w:ascii="Arial" w:hAnsi="Arial" w:cs="Arial"/>
                <w:sz w:val="16"/>
                <w:szCs w:val="16"/>
              </w:rPr>
            </w:pPr>
            <w:r>
              <w:rPr>
                <w:rFonts w:ascii="Arial" w:hAnsi="Arial" w:cs="Arial"/>
                <w:sz w:val="16"/>
                <w:szCs w:val="16"/>
              </w:rPr>
              <w:t>120</w:t>
            </w:r>
          </w:p>
        </w:tc>
        <w:tc>
          <w:tcPr>
            <w:tcW w:w="5466" w:type="dxa"/>
            <w:tcBorders>
              <w:top w:val="single" w:sz="4" w:space="0" w:color="auto"/>
              <w:left w:val="nil"/>
              <w:bottom w:val="single" w:sz="4" w:space="0" w:color="auto"/>
              <w:right w:val="single" w:sz="4" w:space="0" w:color="auto"/>
            </w:tcBorders>
            <w:vAlign w:val="center"/>
          </w:tcPr>
          <w:p w14:paraId="54F003A2" w14:textId="77777777" w:rsidR="0040531C" w:rsidRDefault="00E27A2F">
            <w:pPr>
              <w:jc w:val="both"/>
              <w:rPr>
                <w:rFonts w:ascii="Arial" w:hAnsi="Arial" w:cs="Arial"/>
                <w:sz w:val="20"/>
              </w:rPr>
            </w:pPr>
            <w:r>
              <w:rPr>
                <w:rFonts w:ascii="Arial" w:hAnsi="Arial" w:cs="Arial"/>
                <w:sz w:val="16"/>
                <w:szCs w:val="16"/>
              </w:rPr>
              <w:t>PAO FRANCES pesando 50 g, fresco,macio,nao deve ser embalado quente ,acionado em embalagens plastica atoxica ,fabricado e entregue no mesmo dia,fabricado com matéria prima de primeira qualidade, isentos de matéria terrosa, parasitos e em perfeito estado de conservação, de acordo com a Resolução 12/78 da CNNPA.o kilo equivale a 20 unidades de 50 gramas.</w:t>
            </w:r>
          </w:p>
        </w:tc>
        <w:tc>
          <w:tcPr>
            <w:tcW w:w="1134" w:type="dxa"/>
            <w:tcBorders>
              <w:top w:val="single" w:sz="4" w:space="0" w:color="auto"/>
              <w:left w:val="nil"/>
              <w:bottom w:val="single" w:sz="4" w:space="0" w:color="auto"/>
              <w:right w:val="single" w:sz="4" w:space="0" w:color="auto"/>
            </w:tcBorders>
            <w:vAlign w:val="center"/>
          </w:tcPr>
          <w:p w14:paraId="16C84A5A" w14:textId="77777777" w:rsidR="0040531C" w:rsidRDefault="00E27A2F">
            <w:pPr>
              <w:rPr>
                <w:rFonts w:ascii="Arial" w:hAnsi="Arial" w:cs="Arial"/>
                <w:sz w:val="20"/>
              </w:rPr>
            </w:pPr>
            <w:r>
              <w:rPr>
                <w:rFonts w:ascii="Arial" w:hAnsi="Arial" w:cs="Arial"/>
                <w:sz w:val="16"/>
                <w:szCs w:val="16"/>
              </w:rPr>
              <w:t>Kg</w:t>
            </w:r>
          </w:p>
        </w:tc>
        <w:tc>
          <w:tcPr>
            <w:tcW w:w="992" w:type="dxa"/>
            <w:tcBorders>
              <w:top w:val="single" w:sz="4" w:space="0" w:color="auto"/>
              <w:left w:val="nil"/>
              <w:bottom w:val="single" w:sz="4" w:space="0" w:color="auto"/>
              <w:right w:val="single" w:sz="4" w:space="0" w:color="auto"/>
            </w:tcBorders>
            <w:vAlign w:val="center"/>
          </w:tcPr>
          <w:p w14:paraId="1CD912C6" w14:textId="77777777" w:rsidR="0040531C" w:rsidRDefault="00E27A2F">
            <w:pPr>
              <w:rPr>
                <w:rFonts w:ascii="Arial" w:hAnsi="Arial" w:cs="Arial"/>
                <w:sz w:val="16"/>
                <w:szCs w:val="16"/>
              </w:rPr>
            </w:pPr>
            <w:r>
              <w:rPr>
                <w:rFonts w:ascii="Arial" w:hAnsi="Arial" w:cs="Arial"/>
                <w:sz w:val="16"/>
                <w:szCs w:val="16"/>
              </w:rPr>
              <w:t>824</w:t>
            </w:r>
          </w:p>
        </w:tc>
        <w:tc>
          <w:tcPr>
            <w:tcW w:w="993" w:type="dxa"/>
            <w:tcBorders>
              <w:top w:val="single" w:sz="4" w:space="0" w:color="auto"/>
              <w:left w:val="nil"/>
              <w:bottom w:val="single" w:sz="4" w:space="0" w:color="auto"/>
              <w:right w:val="single" w:sz="4" w:space="0" w:color="auto"/>
            </w:tcBorders>
            <w:vAlign w:val="center"/>
          </w:tcPr>
          <w:p w14:paraId="4EB1F29F" w14:textId="77777777" w:rsidR="0040531C" w:rsidRDefault="00E27A2F">
            <w:pPr>
              <w:rPr>
                <w:rFonts w:ascii="Arial" w:hAnsi="Arial" w:cs="Arial"/>
                <w:sz w:val="16"/>
                <w:szCs w:val="16"/>
              </w:rPr>
            </w:pPr>
            <w:r>
              <w:rPr>
                <w:rFonts w:ascii="Arial" w:hAnsi="Arial" w:cs="Arial"/>
                <w:sz w:val="16"/>
                <w:szCs w:val="16"/>
              </w:rPr>
              <w:t>19,26</w:t>
            </w:r>
          </w:p>
        </w:tc>
        <w:tc>
          <w:tcPr>
            <w:tcW w:w="1275" w:type="dxa"/>
            <w:tcBorders>
              <w:top w:val="single" w:sz="4" w:space="0" w:color="auto"/>
              <w:left w:val="nil"/>
              <w:bottom w:val="single" w:sz="4" w:space="0" w:color="auto"/>
              <w:right w:val="single" w:sz="4" w:space="0" w:color="auto"/>
            </w:tcBorders>
            <w:vAlign w:val="center"/>
          </w:tcPr>
          <w:p w14:paraId="1BB59C8C" w14:textId="77777777" w:rsidR="0040531C" w:rsidRDefault="00E27A2F">
            <w:pPr>
              <w:rPr>
                <w:rFonts w:ascii="Arial" w:hAnsi="Arial" w:cs="Arial"/>
                <w:sz w:val="16"/>
                <w:szCs w:val="16"/>
              </w:rPr>
            </w:pPr>
            <w:r>
              <w:rPr>
                <w:rFonts w:ascii="Arial" w:hAnsi="Arial" w:cs="Arial"/>
                <w:sz w:val="16"/>
                <w:szCs w:val="16"/>
              </w:rPr>
              <w:t>15.870,24</w:t>
            </w:r>
          </w:p>
        </w:tc>
      </w:tr>
      <w:tr w:rsidR="0040531C" w14:paraId="35A64AE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4629393" w14:textId="77777777" w:rsidR="0040531C" w:rsidRDefault="00E27A2F">
            <w:pPr>
              <w:rPr>
                <w:rFonts w:ascii="Arial" w:hAnsi="Arial" w:cs="Arial"/>
                <w:sz w:val="16"/>
                <w:szCs w:val="16"/>
              </w:rPr>
            </w:pPr>
            <w:r>
              <w:rPr>
                <w:rFonts w:ascii="Arial" w:hAnsi="Arial" w:cs="Arial"/>
                <w:sz w:val="16"/>
                <w:szCs w:val="16"/>
              </w:rPr>
              <w:t>121</w:t>
            </w:r>
          </w:p>
        </w:tc>
        <w:tc>
          <w:tcPr>
            <w:tcW w:w="5466" w:type="dxa"/>
            <w:tcBorders>
              <w:top w:val="single" w:sz="4" w:space="0" w:color="auto"/>
              <w:left w:val="nil"/>
              <w:bottom w:val="single" w:sz="4" w:space="0" w:color="auto"/>
              <w:right w:val="single" w:sz="4" w:space="0" w:color="auto"/>
            </w:tcBorders>
            <w:vAlign w:val="center"/>
          </w:tcPr>
          <w:p w14:paraId="44C42EFE" w14:textId="77777777" w:rsidR="0040531C" w:rsidRDefault="00E27A2F">
            <w:pPr>
              <w:jc w:val="both"/>
              <w:rPr>
                <w:rFonts w:ascii="Arial" w:hAnsi="Arial" w:cs="Arial"/>
                <w:sz w:val="20"/>
              </w:rPr>
            </w:pPr>
            <w:r>
              <w:rPr>
                <w:rFonts w:ascii="Arial" w:hAnsi="Arial" w:cs="Arial"/>
                <w:sz w:val="16"/>
                <w:szCs w:val="16"/>
              </w:rPr>
              <w:t>MELANCIA FRESCA, DE ÓTIMA QUALIDADE, COMPACTA, FIRME, COLORAÇÃO UNIFORME, AROMA, COR, TÍPICOS DA ESPÉCIE, EM PERFEITO ESTADO DE DESENVOLVIMENTO. NÃO SERÃO PERMITIDOS DANOS QUE LHE ALTEREM A CONFORMAÇÃO E A APARÊNCIA. NECESSITA ESTAR ISENTA DE SUJIDADES, PARASITAS, RACHADURAS, CORTES E</w:t>
            </w:r>
          </w:p>
        </w:tc>
        <w:tc>
          <w:tcPr>
            <w:tcW w:w="1134" w:type="dxa"/>
            <w:tcBorders>
              <w:top w:val="single" w:sz="4" w:space="0" w:color="auto"/>
              <w:left w:val="nil"/>
              <w:bottom w:val="single" w:sz="4" w:space="0" w:color="auto"/>
              <w:right w:val="single" w:sz="4" w:space="0" w:color="auto"/>
            </w:tcBorders>
            <w:vAlign w:val="center"/>
          </w:tcPr>
          <w:p w14:paraId="354B8FC7" w14:textId="77777777" w:rsidR="0040531C" w:rsidRDefault="00E27A2F">
            <w:pPr>
              <w:rPr>
                <w:rFonts w:ascii="Arial" w:hAnsi="Arial" w:cs="Arial"/>
                <w:sz w:val="20"/>
              </w:rPr>
            </w:pPr>
            <w:r>
              <w:rPr>
                <w:rFonts w:ascii="Arial" w:hAnsi="Arial" w:cs="Arial"/>
                <w:sz w:val="16"/>
                <w:szCs w:val="16"/>
              </w:rPr>
              <w:t>Kg</w:t>
            </w:r>
          </w:p>
        </w:tc>
        <w:tc>
          <w:tcPr>
            <w:tcW w:w="992" w:type="dxa"/>
            <w:tcBorders>
              <w:top w:val="single" w:sz="4" w:space="0" w:color="auto"/>
              <w:left w:val="nil"/>
              <w:bottom w:val="single" w:sz="4" w:space="0" w:color="auto"/>
              <w:right w:val="single" w:sz="4" w:space="0" w:color="auto"/>
            </w:tcBorders>
            <w:vAlign w:val="center"/>
          </w:tcPr>
          <w:p w14:paraId="2ED7A667" w14:textId="77777777" w:rsidR="0040531C" w:rsidRDefault="00E27A2F">
            <w:pPr>
              <w:rPr>
                <w:rFonts w:ascii="Arial" w:hAnsi="Arial" w:cs="Arial"/>
                <w:sz w:val="16"/>
                <w:szCs w:val="16"/>
              </w:rPr>
            </w:pPr>
            <w:r>
              <w:rPr>
                <w:rFonts w:ascii="Arial" w:hAnsi="Arial" w:cs="Arial"/>
                <w:sz w:val="16"/>
                <w:szCs w:val="16"/>
              </w:rPr>
              <w:t>100</w:t>
            </w:r>
          </w:p>
        </w:tc>
        <w:tc>
          <w:tcPr>
            <w:tcW w:w="993" w:type="dxa"/>
            <w:tcBorders>
              <w:top w:val="single" w:sz="4" w:space="0" w:color="auto"/>
              <w:left w:val="nil"/>
              <w:bottom w:val="single" w:sz="4" w:space="0" w:color="auto"/>
              <w:right w:val="single" w:sz="4" w:space="0" w:color="auto"/>
            </w:tcBorders>
            <w:vAlign w:val="center"/>
          </w:tcPr>
          <w:p w14:paraId="2217807B" w14:textId="77777777" w:rsidR="0040531C" w:rsidRDefault="00E27A2F">
            <w:pPr>
              <w:rPr>
                <w:rFonts w:ascii="Arial" w:hAnsi="Arial" w:cs="Arial"/>
                <w:sz w:val="16"/>
                <w:szCs w:val="16"/>
              </w:rPr>
            </w:pPr>
            <w:r>
              <w:rPr>
                <w:rFonts w:ascii="Arial" w:hAnsi="Arial" w:cs="Arial"/>
                <w:sz w:val="16"/>
                <w:szCs w:val="16"/>
              </w:rPr>
              <w:t>6,24</w:t>
            </w:r>
          </w:p>
        </w:tc>
        <w:tc>
          <w:tcPr>
            <w:tcW w:w="1275" w:type="dxa"/>
            <w:tcBorders>
              <w:top w:val="single" w:sz="4" w:space="0" w:color="auto"/>
              <w:left w:val="nil"/>
              <w:bottom w:val="single" w:sz="4" w:space="0" w:color="auto"/>
              <w:right w:val="single" w:sz="4" w:space="0" w:color="auto"/>
            </w:tcBorders>
            <w:vAlign w:val="center"/>
          </w:tcPr>
          <w:p w14:paraId="7AA8B7F6" w14:textId="77777777" w:rsidR="0040531C" w:rsidRDefault="00E27A2F">
            <w:pPr>
              <w:rPr>
                <w:rFonts w:ascii="Arial" w:hAnsi="Arial" w:cs="Arial"/>
                <w:sz w:val="16"/>
                <w:szCs w:val="16"/>
              </w:rPr>
            </w:pPr>
            <w:r>
              <w:rPr>
                <w:rFonts w:ascii="Arial" w:hAnsi="Arial" w:cs="Arial"/>
                <w:sz w:val="16"/>
                <w:szCs w:val="16"/>
              </w:rPr>
              <w:t>624,00</w:t>
            </w:r>
          </w:p>
        </w:tc>
      </w:tr>
      <w:tr w:rsidR="0040531C" w14:paraId="5EDA4F8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7958253" w14:textId="77777777" w:rsidR="0040531C" w:rsidRDefault="00E27A2F">
            <w:pPr>
              <w:rPr>
                <w:rFonts w:ascii="Arial" w:hAnsi="Arial" w:cs="Arial"/>
                <w:sz w:val="16"/>
                <w:szCs w:val="16"/>
              </w:rPr>
            </w:pPr>
            <w:r>
              <w:rPr>
                <w:rFonts w:ascii="Arial" w:hAnsi="Arial" w:cs="Arial"/>
                <w:sz w:val="16"/>
                <w:szCs w:val="16"/>
              </w:rPr>
              <w:t>122</w:t>
            </w:r>
          </w:p>
        </w:tc>
        <w:tc>
          <w:tcPr>
            <w:tcW w:w="5466" w:type="dxa"/>
            <w:tcBorders>
              <w:top w:val="single" w:sz="4" w:space="0" w:color="auto"/>
              <w:left w:val="nil"/>
              <w:bottom w:val="single" w:sz="4" w:space="0" w:color="auto"/>
              <w:right w:val="single" w:sz="4" w:space="0" w:color="auto"/>
            </w:tcBorders>
            <w:vAlign w:val="center"/>
          </w:tcPr>
          <w:p w14:paraId="4DB57947" w14:textId="77777777" w:rsidR="0040531C" w:rsidRDefault="00E27A2F">
            <w:pPr>
              <w:jc w:val="both"/>
              <w:rPr>
                <w:rFonts w:ascii="Arial" w:hAnsi="Arial" w:cs="Arial"/>
                <w:sz w:val="20"/>
              </w:rPr>
            </w:pPr>
            <w:r>
              <w:rPr>
                <w:rFonts w:ascii="Arial" w:hAnsi="Arial" w:cs="Arial"/>
                <w:sz w:val="16"/>
                <w:szCs w:val="16"/>
              </w:rPr>
              <w:t>Cenoura in natura, apresentando grau de maturação que permita suportar a manipulação, o transporte e a conservação em condições adequadas para o consumo, com ausência de sujidades, parasitos e</w:t>
            </w:r>
          </w:p>
        </w:tc>
        <w:tc>
          <w:tcPr>
            <w:tcW w:w="1134" w:type="dxa"/>
            <w:tcBorders>
              <w:top w:val="single" w:sz="4" w:space="0" w:color="auto"/>
              <w:left w:val="nil"/>
              <w:bottom w:val="single" w:sz="4" w:space="0" w:color="auto"/>
              <w:right w:val="single" w:sz="4" w:space="0" w:color="auto"/>
            </w:tcBorders>
            <w:vAlign w:val="center"/>
          </w:tcPr>
          <w:p w14:paraId="45FA6B70" w14:textId="77777777" w:rsidR="0040531C" w:rsidRDefault="00E27A2F">
            <w:pPr>
              <w:rPr>
                <w:rFonts w:ascii="Arial" w:hAnsi="Arial" w:cs="Arial"/>
                <w:sz w:val="20"/>
              </w:rPr>
            </w:pPr>
            <w:r>
              <w:rPr>
                <w:rFonts w:ascii="Arial" w:hAnsi="Arial" w:cs="Arial"/>
                <w:sz w:val="16"/>
                <w:szCs w:val="16"/>
              </w:rPr>
              <w:t>Kg</w:t>
            </w:r>
          </w:p>
        </w:tc>
        <w:tc>
          <w:tcPr>
            <w:tcW w:w="992" w:type="dxa"/>
            <w:tcBorders>
              <w:top w:val="single" w:sz="4" w:space="0" w:color="auto"/>
              <w:left w:val="nil"/>
              <w:bottom w:val="single" w:sz="4" w:space="0" w:color="auto"/>
              <w:right w:val="single" w:sz="4" w:space="0" w:color="auto"/>
            </w:tcBorders>
            <w:vAlign w:val="center"/>
          </w:tcPr>
          <w:p w14:paraId="32F88EF1" w14:textId="77777777" w:rsidR="0040531C" w:rsidRDefault="00E27A2F">
            <w:pPr>
              <w:rPr>
                <w:rFonts w:ascii="Arial" w:hAnsi="Arial" w:cs="Arial"/>
                <w:sz w:val="16"/>
                <w:szCs w:val="16"/>
              </w:rPr>
            </w:pPr>
            <w:r>
              <w:rPr>
                <w:rFonts w:ascii="Arial" w:hAnsi="Arial" w:cs="Arial"/>
                <w:sz w:val="16"/>
                <w:szCs w:val="16"/>
              </w:rPr>
              <w:t>150</w:t>
            </w:r>
          </w:p>
        </w:tc>
        <w:tc>
          <w:tcPr>
            <w:tcW w:w="993" w:type="dxa"/>
            <w:tcBorders>
              <w:top w:val="single" w:sz="4" w:space="0" w:color="auto"/>
              <w:left w:val="nil"/>
              <w:bottom w:val="single" w:sz="4" w:space="0" w:color="auto"/>
              <w:right w:val="single" w:sz="4" w:space="0" w:color="auto"/>
            </w:tcBorders>
            <w:vAlign w:val="center"/>
          </w:tcPr>
          <w:p w14:paraId="04907292" w14:textId="77777777" w:rsidR="0040531C" w:rsidRDefault="00E27A2F">
            <w:pPr>
              <w:rPr>
                <w:rFonts w:ascii="Arial" w:hAnsi="Arial" w:cs="Arial"/>
                <w:sz w:val="16"/>
                <w:szCs w:val="16"/>
              </w:rPr>
            </w:pPr>
            <w:r>
              <w:rPr>
                <w:rFonts w:ascii="Arial" w:hAnsi="Arial" w:cs="Arial"/>
                <w:sz w:val="16"/>
                <w:szCs w:val="16"/>
              </w:rPr>
              <w:t>9,30</w:t>
            </w:r>
          </w:p>
        </w:tc>
        <w:tc>
          <w:tcPr>
            <w:tcW w:w="1275" w:type="dxa"/>
            <w:tcBorders>
              <w:top w:val="single" w:sz="4" w:space="0" w:color="auto"/>
              <w:left w:val="nil"/>
              <w:bottom w:val="single" w:sz="4" w:space="0" w:color="auto"/>
              <w:right w:val="single" w:sz="4" w:space="0" w:color="auto"/>
            </w:tcBorders>
            <w:vAlign w:val="center"/>
          </w:tcPr>
          <w:p w14:paraId="3487F54D" w14:textId="77777777" w:rsidR="0040531C" w:rsidRDefault="00E27A2F">
            <w:pPr>
              <w:rPr>
                <w:rFonts w:ascii="Arial" w:hAnsi="Arial" w:cs="Arial"/>
                <w:sz w:val="16"/>
                <w:szCs w:val="16"/>
              </w:rPr>
            </w:pPr>
            <w:r>
              <w:rPr>
                <w:rFonts w:ascii="Arial" w:hAnsi="Arial" w:cs="Arial"/>
                <w:sz w:val="16"/>
                <w:szCs w:val="16"/>
              </w:rPr>
              <w:t>1.395,00</w:t>
            </w:r>
          </w:p>
        </w:tc>
      </w:tr>
      <w:tr w:rsidR="0040531C" w14:paraId="71C65DC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829F5F6" w14:textId="77777777" w:rsidR="0040531C" w:rsidRDefault="00E27A2F">
            <w:pPr>
              <w:rPr>
                <w:rFonts w:ascii="Arial" w:hAnsi="Arial" w:cs="Arial"/>
                <w:sz w:val="16"/>
                <w:szCs w:val="16"/>
              </w:rPr>
            </w:pPr>
            <w:r>
              <w:rPr>
                <w:rFonts w:ascii="Arial" w:hAnsi="Arial" w:cs="Arial"/>
                <w:sz w:val="16"/>
                <w:szCs w:val="16"/>
              </w:rPr>
              <w:t>123</w:t>
            </w:r>
          </w:p>
        </w:tc>
        <w:tc>
          <w:tcPr>
            <w:tcW w:w="5466" w:type="dxa"/>
            <w:tcBorders>
              <w:top w:val="single" w:sz="4" w:space="0" w:color="auto"/>
              <w:left w:val="nil"/>
              <w:bottom w:val="single" w:sz="4" w:space="0" w:color="auto"/>
              <w:right w:val="single" w:sz="4" w:space="0" w:color="auto"/>
            </w:tcBorders>
            <w:vAlign w:val="center"/>
          </w:tcPr>
          <w:p w14:paraId="7CCDCB3C" w14:textId="77777777" w:rsidR="0040531C" w:rsidRDefault="00E27A2F">
            <w:pPr>
              <w:jc w:val="both"/>
              <w:rPr>
                <w:rFonts w:ascii="Arial" w:hAnsi="Arial" w:cs="Arial"/>
                <w:sz w:val="20"/>
              </w:rPr>
            </w:pPr>
            <w:r>
              <w:rPr>
                <w:rFonts w:ascii="Arial" w:hAnsi="Arial" w:cs="Arial"/>
                <w:sz w:val="16"/>
                <w:szCs w:val="16"/>
              </w:rPr>
              <w:t>BACIA PLÁSTICA COM GRADUAÇÃO 5,5 LITROS - FORMATO: REDONDA; MATERIAL: POLIPROPILENO; DIMENSÕES (AxLxP): 12,00 CM X 30,40 CM; COM ALÇAS.</w:t>
            </w:r>
          </w:p>
        </w:tc>
        <w:tc>
          <w:tcPr>
            <w:tcW w:w="1134" w:type="dxa"/>
            <w:tcBorders>
              <w:top w:val="single" w:sz="4" w:space="0" w:color="auto"/>
              <w:left w:val="nil"/>
              <w:bottom w:val="single" w:sz="4" w:space="0" w:color="auto"/>
              <w:right w:val="single" w:sz="4" w:space="0" w:color="auto"/>
            </w:tcBorders>
            <w:vAlign w:val="center"/>
          </w:tcPr>
          <w:p w14:paraId="7DFABA26" w14:textId="77777777" w:rsidR="0040531C" w:rsidRDefault="00E27A2F">
            <w:pP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16C43FAA" w14:textId="77777777" w:rsidR="0040531C" w:rsidRDefault="00E27A2F">
            <w:pPr>
              <w:rPr>
                <w:rFonts w:ascii="Arial" w:hAnsi="Arial" w:cs="Arial"/>
                <w:sz w:val="16"/>
                <w:szCs w:val="16"/>
              </w:rPr>
            </w:pPr>
            <w:r>
              <w:rPr>
                <w:rFonts w:ascii="Arial" w:hAnsi="Arial" w:cs="Arial"/>
                <w:sz w:val="16"/>
                <w:szCs w:val="16"/>
              </w:rPr>
              <w:t>10</w:t>
            </w:r>
          </w:p>
        </w:tc>
        <w:tc>
          <w:tcPr>
            <w:tcW w:w="993" w:type="dxa"/>
            <w:tcBorders>
              <w:top w:val="single" w:sz="4" w:space="0" w:color="auto"/>
              <w:left w:val="nil"/>
              <w:bottom w:val="single" w:sz="4" w:space="0" w:color="auto"/>
              <w:right w:val="single" w:sz="4" w:space="0" w:color="auto"/>
            </w:tcBorders>
            <w:vAlign w:val="center"/>
          </w:tcPr>
          <w:p w14:paraId="01CB19FA" w14:textId="77777777" w:rsidR="0040531C" w:rsidRDefault="00E27A2F">
            <w:pPr>
              <w:rPr>
                <w:rFonts w:ascii="Arial" w:hAnsi="Arial" w:cs="Arial"/>
                <w:sz w:val="16"/>
                <w:szCs w:val="16"/>
              </w:rPr>
            </w:pPr>
            <w:r>
              <w:rPr>
                <w:rFonts w:ascii="Arial" w:hAnsi="Arial" w:cs="Arial"/>
                <w:sz w:val="16"/>
                <w:szCs w:val="16"/>
              </w:rPr>
              <w:t>6,33</w:t>
            </w:r>
          </w:p>
        </w:tc>
        <w:tc>
          <w:tcPr>
            <w:tcW w:w="1275" w:type="dxa"/>
            <w:tcBorders>
              <w:top w:val="single" w:sz="4" w:space="0" w:color="auto"/>
              <w:left w:val="nil"/>
              <w:bottom w:val="single" w:sz="4" w:space="0" w:color="auto"/>
              <w:right w:val="single" w:sz="4" w:space="0" w:color="auto"/>
            </w:tcBorders>
            <w:vAlign w:val="center"/>
          </w:tcPr>
          <w:p w14:paraId="67B04EA7" w14:textId="77777777" w:rsidR="0040531C" w:rsidRDefault="00E27A2F">
            <w:pPr>
              <w:rPr>
                <w:rFonts w:ascii="Arial" w:hAnsi="Arial" w:cs="Arial"/>
                <w:sz w:val="16"/>
                <w:szCs w:val="16"/>
              </w:rPr>
            </w:pPr>
            <w:r>
              <w:rPr>
                <w:rFonts w:ascii="Arial" w:hAnsi="Arial" w:cs="Arial"/>
                <w:sz w:val="16"/>
                <w:szCs w:val="16"/>
              </w:rPr>
              <w:t>63,30</w:t>
            </w:r>
          </w:p>
        </w:tc>
      </w:tr>
      <w:tr w:rsidR="0040531C" w14:paraId="61ACB3E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2083E22" w14:textId="77777777" w:rsidR="0040531C" w:rsidRDefault="00E27A2F">
            <w:pPr>
              <w:rPr>
                <w:rFonts w:ascii="Arial" w:hAnsi="Arial" w:cs="Arial"/>
                <w:sz w:val="16"/>
                <w:szCs w:val="16"/>
              </w:rPr>
            </w:pPr>
            <w:r>
              <w:rPr>
                <w:rFonts w:ascii="Arial" w:hAnsi="Arial" w:cs="Arial"/>
                <w:sz w:val="16"/>
                <w:szCs w:val="16"/>
              </w:rPr>
              <w:t>124</w:t>
            </w:r>
          </w:p>
        </w:tc>
        <w:tc>
          <w:tcPr>
            <w:tcW w:w="5466" w:type="dxa"/>
            <w:tcBorders>
              <w:top w:val="single" w:sz="4" w:space="0" w:color="auto"/>
              <w:left w:val="nil"/>
              <w:bottom w:val="single" w:sz="4" w:space="0" w:color="auto"/>
              <w:right w:val="single" w:sz="4" w:space="0" w:color="auto"/>
            </w:tcBorders>
            <w:vAlign w:val="center"/>
          </w:tcPr>
          <w:p w14:paraId="71448A05" w14:textId="77777777" w:rsidR="0040531C" w:rsidRDefault="00E27A2F">
            <w:pPr>
              <w:jc w:val="both"/>
              <w:rPr>
                <w:rFonts w:ascii="Arial" w:hAnsi="Arial" w:cs="Arial"/>
                <w:sz w:val="20"/>
              </w:rPr>
            </w:pPr>
            <w:r>
              <w:rPr>
                <w:rFonts w:ascii="Arial" w:hAnsi="Arial" w:cs="Arial"/>
                <w:sz w:val="16"/>
                <w:szCs w:val="16"/>
              </w:rPr>
              <w:t>GARFO PLÁSTICO DESCARTÁVEL SOBREMESA - MEDIDAS: 135 X 22 MM; EMBALAGEM COM 50 UNIDADES.</w:t>
            </w:r>
          </w:p>
        </w:tc>
        <w:tc>
          <w:tcPr>
            <w:tcW w:w="1134" w:type="dxa"/>
            <w:tcBorders>
              <w:top w:val="single" w:sz="4" w:space="0" w:color="auto"/>
              <w:left w:val="nil"/>
              <w:bottom w:val="single" w:sz="4" w:space="0" w:color="auto"/>
              <w:right w:val="single" w:sz="4" w:space="0" w:color="auto"/>
            </w:tcBorders>
            <w:vAlign w:val="center"/>
          </w:tcPr>
          <w:p w14:paraId="6D6FE2B1" w14:textId="77777777" w:rsidR="0040531C" w:rsidRDefault="00E27A2F">
            <w:pPr>
              <w:rPr>
                <w:rFonts w:ascii="Arial" w:hAnsi="Arial" w:cs="Arial"/>
                <w:sz w:val="20"/>
              </w:rPr>
            </w:pPr>
            <w:r>
              <w:rPr>
                <w:rFonts w:ascii="Arial" w:hAnsi="Arial" w:cs="Arial"/>
                <w:sz w:val="16"/>
                <w:szCs w:val="16"/>
              </w:rPr>
              <w:t>Pct</w:t>
            </w:r>
          </w:p>
        </w:tc>
        <w:tc>
          <w:tcPr>
            <w:tcW w:w="992" w:type="dxa"/>
            <w:tcBorders>
              <w:top w:val="single" w:sz="4" w:space="0" w:color="auto"/>
              <w:left w:val="nil"/>
              <w:bottom w:val="single" w:sz="4" w:space="0" w:color="auto"/>
              <w:right w:val="single" w:sz="4" w:space="0" w:color="auto"/>
            </w:tcBorders>
            <w:vAlign w:val="center"/>
          </w:tcPr>
          <w:p w14:paraId="78588A52" w14:textId="77777777" w:rsidR="0040531C" w:rsidRDefault="00E27A2F">
            <w:pPr>
              <w:rPr>
                <w:rFonts w:ascii="Arial" w:hAnsi="Arial" w:cs="Arial"/>
                <w:sz w:val="16"/>
                <w:szCs w:val="16"/>
              </w:rPr>
            </w:pPr>
            <w:r>
              <w:rPr>
                <w:rFonts w:ascii="Arial" w:hAnsi="Arial" w:cs="Arial"/>
                <w:sz w:val="16"/>
                <w:szCs w:val="16"/>
              </w:rPr>
              <w:t>30</w:t>
            </w:r>
          </w:p>
        </w:tc>
        <w:tc>
          <w:tcPr>
            <w:tcW w:w="993" w:type="dxa"/>
            <w:tcBorders>
              <w:top w:val="single" w:sz="4" w:space="0" w:color="auto"/>
              <w:left w:val="nil"/>
              <w:bottom w:val="single" w:sz="4" w:space="0" w:color="auto"/>
              <w:right w:val="single" w:sz="4" w:space="0" w:color="auto"/>
            </w:tcBorders>
            <w:vAlign w:val="center"/>
          </w:tcPr>
          <w:p w14:paraId="77BF6CE3" w14:textId="77777777" w:rsidR="0040531C" w:rsidRDefault="00E27A2F">
            <w:pPr>
              <w:rPr>
                <w:rFonts w:ascii="Arial" w:hAnsi="Arial" w:cs="Arial"/>
                <w:sz w:val="16"/>
                <w:szCs w:val="16"/>
              </w:rPr>
            </w:pPr>
            <w:r>
              <w:rPr>
                <w:rFonts w:ascii="Arial" w:hAnsi="Arial" w:cs="Arial"/>
                <w:sz w:val="16"/>
                <w:szCs w:val="16"/>
              </w:rPr>
              <w:t>7,72</w:t>
            </w:r>
          </w:p>
        </w:tc>
        <w:tc>
          <w:tcPr>
            <w:tcW w:w="1275" w:type="dxa"/>
            <w:tcBorders>
              <w:top w:val="single" w:sz="4" w:space="0" w:color="auto"/>
              <w:left w:val="nil"/>
              <w:bottom w:val="single" w:sz="4" w:space="0" w:color="auto"/>
              <w:right w:val="single" w:sz="4" w:space="0" w:color="auto"/>
            </w:tcBorders>
            <w:vAlign w:val="center"/>
          </w:tcPr>
          <w:p w14:paraId="05C13F79" w14:textId="77777777" w:rsidR="0040531C" w:rsidRDefault="00E27A2F">
            <w:pPr>
              <w:rPr>
                <w:rFonts w:ascii="Arial" w:hAnsi="Arial" w:cs="Arial"/>
                <w:sz w:val="16"/>
                <w:szCs w:val="16"/>
              </w:rPr>
            </w:pPr>
            <w:r>
              <w:rPr>
                <w:rFonts w:ascii="Arial" w:hAnsi="Arial" w:cs="Arial"/>
                <w:sz w:val="16"/>
                <w:szCs w:val="16"/>
              </w:rPr>
              <w:t>231,60</w:t>
            </w:r>
          </w:p>
        </w:tc>
      </w:tr>
      <w:tr w:rsidR="0040531C" w14:paraId="10DEC7D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97FD3C2" w14:textId="77777777" w:rsidR="0040531C" w:rsidRDefault="00E27A2F">
            <w:pPr>
              <w:rPr>
                <w:rFonts w:ascii="Arial" w:hAnsi="Arial" w:cs="Arial"/>
                <w:sz w:val="16"/>
                <w:szCs w:val="16"/>
              </w:rPr>
            </w:pPr>
            <w:r>
              <w:rPr>
                <w:rFonts w:ascii="Arial" w:hAnsi="Arial" w:cs="Arial"/>
                <w:sz w:val="16"/>
                <w:szCs w:val="16"/>
              </w:rPr>
              <w:t>125</w:t>
            </w:r>
          </w:p>
        </w:tc>
        <w:tc>
          <w:tcPr>
            <w:tcW w:w="5466" w:type="dxa"/>
            <w:tcBorders>
              <w:top w:val="single" w:sz="4" w:space="0" w:color="auto"/>
              <w:left w:val="nil"/>
              <w:bottom w:val="single" w:sz="4" w:space="0" w:color="auto"/>
              <w:right w:val="single" w:sz="4" w:space="0" w:color="auto"/>
            </w:tcBorders>
            <w:vAlign w:val="center"/>
          </w:tcPr>
          <w:p w14:paraId="77EB7D95" w14:textId="77777777" w:rsidR="0040531C" w:rsidRDefault="00E27A2F">
            <w:pPr>
              <w:jc w:val="both"/>
              <w:rPr>
                <w:rFonts w:ascii="Arial" w:hAnsi="Arial" w:cs="Arial"/>
                <w:sz w:val="20"/>
              </w:rPr>
            </w:pPr>
            <w:r>
              <w:rPr>
                <w:rFonts w:ascii="Arial" w:hAnsi="Arial" w:cs="Arial"/>
                <w:sz w:val="16"/>
                <w:szCs w:val="16"/>
              </w:rPr>
              <w:t>SACO DE PAPEL MONO TIPO PIPOCA - TAMANHO: GRANDE - COR: BRANCO - MATERIAL: PAPEL - MEDIDAS: A x C x L = 16 CM X 10 CM X 8 CM. PACOTE COM 500 UNIDADES.</w:t>
            </w:r>
          </w:p>
        </w:tc>
        <w:tc>
          <w:tcPr>
            <w:tcW w:w="1134" w:type="dxa"/>
            <w:tcBorders>
              <w:top w:val="single" w:sz="4" w:space="0" w:color="auto"/>
              <w:left w:val="nil"/>
              <w:bottom w:val="single" w:sz="4" w:space="0" w:color="auto"/>
              <w:right w:val="single" w:sz="4" w:space="0" w:color="auto"/>
            </w:tcBorders>
            <w:vAlign w:val="center"/>
          </w:tcPr>
          <w:p w14:paraId="203DC19B" w14:textId="77777777" w:rsidR="0040531C" w:rsidRDefault="00E27A2F">
            <w:pPr>
              <w:rPr>
                <w:rFonts w:ascii="Arial" w:hAnsi="Arial" w:cs="Arial"/>
                <w:sz w:val="20"/>
              </w:rPr>
            </w:pPr>
            <w:r>
              <w:rPr>
                <w:rFonts w:ascii="Arial" w:hAnsi="Arial" w:cs="Arial"/>
                <w:sz w:val="16"/>
                <w:szCs w:val="16"/>
              </w:rPr>
              <w:t>Pct</w:t>
            </w:r>
          </w:p>
        </w:tc>
        <w:tc>
          <w:tcPr>
            <w:tcW w:w="992" w:type="dxa"/>
            <w:tcBorders>
              <w:top w:val="single" w:sz="4" w:space="0" w:color="auto"/>
              <w:left w:val="nil"/>
              <w:bottom w:val="single" w:sz="4" w:space="0" w:color="auto"/>
              <w:right w:val="single" w:sz="4" w:space="0" w:color="auto"/>
            </w:tcBorders>
            <w:vAlign w:val="center"/>
          </w:tcPr>
          <w:p w14:paraId="7C39102D" w14:textId="77777777" w:rsidR="0040531C" w:rsidRDefault="00E27A2F">
            <w:pPr>
              <w:rPr>
                <w:rFonts w:ascii="Arial" w:hAnsi="Arial" w:cs="Arial"/>
                <w:sz w:val="16"/>
                <w:szCs w:val="16"/>
              </w:rPr>
            </w:pPr>
            <w:r>
              <w:rPr>
                <w:rFonts w:ascii="Arial" w:hAnsi="Arial" w:cs="Arial"/>
                <w:sz w:val="16"/>
                <w:szCs w:val="16"/>
              </w:rPr>
              <w:t>5</w:t>
            </w:r>
          </w:p>
        </w:tc>
        <w:tc>
          <w:tcPr>
            <w:tcW w:w="993" w:type="dxa"/>
            <w:tcBorders>
              <w:top w:val="single" w:sz="4" w:space="0" w:color="auto"/>
              <w:left w:val="nil"/>
              <w:bottom w:val="single" w:sz="4" w:space="0" w:color="auto"/>
              <w:right w:val="single" w:sz="4" w:space="0" w:color="auto"/>
            </w:tcBorders>
            <w:vAlign w:val="center"/>
          </w:tcPr>
          <w:p w14:paraId="342E8962" w14:textId="77777777" w:rsidR="0040531C" w:rsidRDefault="00E27A2F">
            <w:pPr>
              <w:rPr>
                <w:rFonts w:ascii="Arial" w:hAnsi="Arial" w:cs="Arial"/>
                <w:sz w:val="16"/>
                <w:szCs w:val="16"/>
              </w:rPr>
            </w:pPr>
            <w:r>
              <w:rPr>
                <w:rFonts w:ascii="Arial" w:hAnsi="Arial" w:cs="Arial"/>
                <w:sz w:val="16"/>
                <w:szCs w:val="16"/>
              </w:rPr>
              <w:t>26,20</w:t>
            </w:r>
          </w:p>
        </w:tc>
        <w:tc>
          <w:tcPr>
            <w:tcW w:w="1275" w:type="dxa"/>
            <w:tcBorders>
              <w:top w:val="single" w:sz="4" w:space="0" w:color="auto"/>
              <w:left w:val="nil"/>
              <w:bottom w:val="single" w:sz="4" w:space="0" w:color="auto"/>
              <w:right w:val="single" w:sz="4" w:space="0" w:color="auto"/>
            </w:tcBorders>
            <w:vAlign w:val="center"/>
          </w:tcPr>
          <w:p w14:paraId="785931F7" w14:textId="77777777" w:rsidR="0040531C" w:rsidRDefault="00E27A2F">
            <w:pPr>
              <w:rPr>
                <w:rFonts w:ascii="Arial" w:hAnsi="Arial" w:cs="Arial"/>
                <w:sz w:val="16"/>
                <w:szCs w:val="16"/>
              </w:rPr>
            </w:pPr>
            <w:r>
              <w:rPr>
                <w:rFonts w:ascii="Arial" w:hAnsi="Arial" w:cs="Arial"/>
                <w:sz w:val="16"/>
                <w:szCs w:val="16"/>
              </w:rPr>
              <w:t>131,00</w:t>
            </w:r>
          </w:p>
        </w:tc>
      </w:tr>
      <w:tr w:rsidR="0040531C" w14:paraId="65AC1CD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DA6624B" w14:textId="77777777" w:rsidR="0040531C" w:rsidRDefault="00E27A2F">
            <w:pPr>
              <w:rPr>
                <w:rFonts w:ascii="Arial" w:hAnsi="Arial" w:cs="Arial"/>
                <w:sz w:val="16"/>
                <w:szCs w:val="16"/>
              </w:rPr>
            </w:pPr>
            <w:r>
              <w:rPr>
                <w:rFonts w:ascii="Arial" w:hAnsi="Arial" w:cs="Arial"/>
                <w:sz w:val="16"/>
                <w:szCs w:val="16"/>
              </w:rPr>
              <w:t>126</w:t>
            </w:r>
          </w:p>
        </w:tc>
        <w:tc>
          <w:tcPr>
            <w:tcW w:w="5466" w:type="dxa"/>
            <w:tcBorders>
              <w:top w:val="single" w:sz="4" w:space="0" w:color="auto"/>
              <w:left w:val="nil"/>
              <w:bottom w:val="single" w:sz="4" w:space="0" w:color="auto"/>
              <w:right w:val="single" w:sz="4" w:space="0" w:color="auto"/>
            </w:tcBorders>
            <w:vAlign w:val="center"/>
          </w:tcPr>
          <w:p w14:paraId="0315BE80" w14:textId="77777777" w:rsidR="0040531C" w:rsidRDefault="00E27A2F">
            <w:pPr>
              <w:jc w:val="both"/>
              <w:rPr>
                <w:rFonts w:ascii="Arial" w:hAnsi="Arial" w:cs="Arial"/>
                <w:sz w:val="20"/>
              </w:rPr>
            </w:pPr>
            <w:r>
              <w:rPr>
                <w:rFonts w:ascii="Arial" w:hAnsi="Arial" w:cs="Arial"/>
                <w:sz w:val="16"/>
                <w:szCs w:val="16"/>
              </w:rPr>
              <w:t>AMARRILHO FECHO - ARAMINHO PLÁSTICO; COR: BRANCA; DIÂMETRO: 3 MM; COMPRIMENTO: 10 CM; MATERIAL: ARAME REVESTIDO; QUANTIDADE: PACOTE COM 1000 UNIDADES.</w:t>
            </w:r>
          </w:p>
        </w:tc>
        <w:tc>
          <w:tcPr>
            <w:tcW w:w="1134" w:type="dxa"/>
            <w:tcBorders>
              <w:top w:val="single" w:sz="4" w:space="0" w:color="auto"/>
              <w:left w:val="nil"/>
              <w:bottom w:val="single" w:sz="4" w:space="0" w:color="auto"/>
              <w:right w:val="single" w:sz="4" w:space="0" w:color="auto"/>
            </w:tcBorders>
            <w:vAlign w:val="center"/>
          </w:tcPr>
          <w:p w14:paraId="7439F383" w14:textId="77777777" w:rsidR="0040531C" w:rsidRDefault="00E27A2F">
            <w:pPr>
              <w:rPr>
                <w:rFonts w:ascii="Arial" w:hAnsi="Arial" w:cs="Arial"/>
                <w:sz w:val="20"/>
              </w:rPr>
            </w:pPr>
            <w:r>
              <w:rPr>
                <w:rFonts w:ascii="Arial" w:hAnsi="Arial" w:cs="Arial"/>
                <w:sz w:val="16"/>
                <w:szCs w:val="16"/>
              </w:rPr>
              <w:t>Pct</w:t>
            </w:r>
          </w:p>
        </w:tc>
        <w:tc>
          <w:tcPr>
            <w:tcW w:w="992" w:type="dxa"/>
            <w:tcBorders>
              <w:top w:val="single" w:sz="4" w:space="0" w:color="auto"/>
              <w:left w:val="nil"/>
              <w:bottom w:val="single" w:sz="4" w:space="0" w:color="auto"/>
              <w:right w:val="single" w:sz="4" w:space="0" w:color="auto"/>
            </w:tcBorders>
            <w:vAlign w:val="center"/>
          </w:tcPr>
          <w:p w14:paraId="6E3FDF93" w14:textId="77777777" w:rsidR="0040531C" w:rsidRDefault="00E27A2F">
            <w:pPr>
              <w:rPr>
                <w:rFonts w:ascii="Arial" w:hAnsi="Arial" w:cs="Arial"/>
                <w:sz w:val="16"/>
                <w:szCs w:val="16"/>
              </w:rPr>
            </w:pPr>
            <w:r>
              <w:rPr>
                <w:rFonts w:ascii="Arial" w:hAnsi="Arial" w:cs="Arial"/>
                <w:sz w:val="16"/>
                <w:szCs w:val="16"/>
              </w:rPr>
              <w:t>3</w:t>
            </w:r>
          </w:p>
        </w:tc>
        <w:tc>
          <w:tcPr>
            <w:tcW w:w="993" w:type="dxa"/>
            <w:tcBorders>
              <w:top w:val="single" w:sz="4" w:space="0" w:color="auto"/>
              <w:left w:val="nil"/>
              <w:bottom w:val="single" w:sz="4" w:space="0" w:color="auto"/>
              <w:right w:val="single" w:sz="4" w:space="0" w:color="auto"/>
            </w:tcBorders>
            <w:vAlign w:val="center"/>
          </w:tcPr>
          <w:p w14:paraId="23710C68" w14:textId="77777777" w:rsidR="0040531C" w:rsidRDefault="00E27A2F">
            <w:pPr>
              <w:rPr>
                <w:rFonts w:ascii="Arial" w:hAnsi="Arial" w:cs="Arial"/>
                <w:sz w:val="16"/>
                <w:szCs w:val="16"/>
              </w:rPr>
            </w:pPr>
            <w:r>
              <w:rPr>
                <w:rFonts w:ascii="Arial" w:hAnsi="Arial" w:cs="Arial"/>
                <w:sz w:val="16"/>
                <w:szCs w:val="16"/>
              </w:rPr>
              <w:t>39,00</w:t>
            </w:r>
          </w:p>
        </w:tc>
        <w:tc>
          <w:tcPr>
            <w:tcW w:w="1275" w:type="dxa"/>
            <w:tcBorders>
              <w:top w:val="single" w:sz="4" w:space="0" w:color="auto"/>
              <w:left w:val="nil"/>
              <w:bottom w:val="single" w:sz="4" w:space="0" w:color="auto"/>
              <w:right w:val="single" w:sz="4" w:space="0" w:color="auto"/>
            </w:tcBorders>
            <w:vAlign w:val="center"/>
          </w:tcPr>
          <w:p w14:paraId="42F5AAF4" w14:textId="77777777" w:rsidR="0040531C" w:rsidRDefault="00E27A2F">
            <w:pPr>
              <w:rPr>
                <w:rFonts w:ascii="Arial" w:hAnsi="Arial" w:cs="Arial"/>
                <w:sz w:val="16"/>
                <w:szCs w:val="16"/>
              </w:rPr>
            </w:pPr>
            <w:r>
              <w:rPr>
                <w:rFonts w:ascii="Arial" w:hAnsi="Arial" w:cs="Arial"/>
                <w:sz w:val="16"/>
                <w:szCs w:val="16"/>
              </w:rPr>
              <w:t>117,00</w:t>
            </w:r>
          </w:p>
        </w:tc>
      </w:tr>
      <w:tr w:rsidR="0040531C" w14:paraId="7B7D9B90"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6DA7763" w14:textId="77777777" w:rsidR="0040531C" w:rsidRDefault="00E27A2F">
            <w:pPr>
              <w:rPr>
                <w:rFonts w:ascii="Arial" w:hAnsi="Arial" w:cs="Arial"/>
                <w:sz w:val="16"/>
                <w:szCs w:val="16"/>
              </w:rPr>
            </w:pPr>
            <w:r>
              <w:rPr>
                <w:rFonts w:ascii="Arial" w:hAnsi="Arial" w:cs="Arial"/>
                <w:sz w:val="16"/>
                <w:szCs w:val="16"/>
              </w:rPr>
              <w:t>127</w:t>
            </w:r>
          </w:p>
        </w:tc>
        <w:tc>
          <w:tcPr>
            <w:tcW w:w="5466" w:type="dxa"/>
            <w:tcBorders>
              <w:top w:val="single" w:sz="4" w:space="0" w:color="auto"/>
              <w:left w:val="nil"/>
              <w:bottom w:val="single" w:sz="4" w:space="0" w:color="auto"/>
              <w:right w:val="single" w:sz="4" w:space="0" w:color="auto"/>
            </w:tcBorders>
            <w:vAlign w:val="center"/>
          </w:tcPr>
          <w:p w14:paraId="5622D54C" w14:textId="77777777" w:rsidR="0040531C" w:rsidRDefault="00E27A2F">
            <w:pPr>
              <w:jc w:val="both"/>
              <w:rPr>
                <w:rFonts w:ascii="Arial" w:hAnsi="Arial" w:cs="Arial"/>
                <w:sz w:val="20"/>
              </w:rPr>
            </w:pPr>
            <w:r>
              <w:rPr>
                <w:rFonts w:ascii="Arial" w:hAnsi="Arial" w:cs="Arial"/>
                <w:sz w:val="16"/>
                <w:szCs w:val="16"/>
              </w:rPr>
              <w:t>GARFO DE MESA - COMPOSIÇÃO: AÇO INOX E CABO EM POLIPROPILENO; DIMENSÃO: 18,4 CM x 2,5 CM (C - L); PESO: 22G</w:t>
            </w:r>
          </w:p>
        </w:tc>
        <w:tc>
          <w:tcPr>
            <w:tcW w:w="1134" w:type="dxa"/>
            <w:tcBorders>
              <w:top w:val="single" w:sz="4" w:space="0" w:color="auto"/>
              <w:left w:val="nil"/>
              <w:bottom w:val="single" w:sz="4" w:space="0" w:color="auto"/>
              <w:right w:val="single" w:sz="4" w:space="0" w:color="auto"/>
            </w:tcBorders>
            <w:vAlign w:val="center"/>
          </w:tcPr>
          <w:p w14:paraId="115DB7A1" w14:textId="77777777" w:rsidR="0040531C" w:rsidRDefault="00E27A2F">
            <w:pP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535A47FF" w14:textId="77777777" w:rsidR="0040531C" w:rsidRDefault="00E27A2F">
            <w:pPr>
              <w:rPr>
                <w:rFonts w:ascii="Arial" w:hAnsi="Arial" w:cs="Arial"/>
                <w:sz w:val="16"/>
                <w:szCs w:val="16"/>
              </w:rPr>
            </w:pPr>
            <w:r>
              <w:rPr>
                <w:rFonts w:ascii="Arial" w:hAnsi="Arial" w:cs="Arial"/>
                <w:sz w:val="16"/>
                <w:szCs w:val="16"/>
              </w:rPr>
              <w:t>100</w:t>
            </w:r>
          </w:p>
        </w:tc>
        <w:tc>
          <w:tcPr>
            <w:tcW w:w="993" w:type="dxa"/>
            <w:tcBorders>
              <w:top w:val="single" w:sz="4" w:space="0" w:color="auto"/>
              <w:left w:val="nil"/>
              <w:bottom w:val="single" w:sz="4" w:space="0" w:color="auto"/>
              <w:right w:val="single" w:sz="4" w:space="0" w:color="auto"/>
            </w:tcBorders>
            <w:vAlign w:val="center"/>
          </w:tcPr>
          <w:p w14:paraId="4988D76E" w14:textId="77777777" w:rsidR="0040531C" w:rsidRDefault="00E27A2F">
            <w:pPr>
              <w:rPr>
                <w:rFonts w:ascii="Arial" w:hAnsi="Arial" w:cs="Arial"/>
                <w:sz w:val="16"/>
                <w:szCs w:val="16"/>
              </w:rPr>
            </w:pPr>
            <w:r>
              <w:rPr>
                <w:rFonts w:ascii="Arial" w:hAnsi="Arial" w:cs="Arial"/>
                <w:sz w:val="16"/>
                <w:szCs w:val="16"/>
              </w:rPr>
              <w:t>1,96</w:t>
            </w:r>
          </w:p>
        </w:tc>
        <w:tc>
          <w:tcPr>
            <w:tcW w:w="1275" w:type="dxa"/>
            <w:tcBorders>
              <w:top w:val="single" w:sz="4" w:space="0" w:color="auto"/>
              <w:left w:val="nil"/>
              <w:bottom w:val="single" w:sz="4" w:space="0" w:color="auto"/>
              <w:right w:val="single" w:sz="4" w:space="0" w:color="auto"/>
            </w:tcBorders>
            <w:vAlign w:val="center"/>
          </w:tcPr>
          <w:p w14:paraId="21BD6FFA" w14:textId="77777777" w:rsidR="0040531C" w:rsidRDefault="00E27A2F">
            <w:pPr>
              <w:rPr>
                <w:rFonts w:ascii="Arial" w:hAnsi="Arial" w:cs="Arial"/>
                <w:sz w:val="16"/>
                <w:szCs w:val="16"/>
              </w:rPr>
            </w:pPr>
            <w:r>
              <w:rPr>
                <w:rFonts w:ascii="Arial" w:hAnsi="Arial" w:cs="Arial"/>
                <w:sz w:val="16"/>
                <w:szCs w:val="16"/>
              </w:rPr>
              <w:t>196,00</w:t>
            </w:r>
          </w:p>
        </w:tc>
      </w:tr>
      <w:tr w:rsidR="0040531C" w14:paraId="1307F3CC"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CC5EA09" w14:textId="77777777" w:rsidR="0040531C" w:rsidRDefault="00E27A2F">
            <w:pPr>
              <w:rPr>
                <w:rFonts w:ascii="Arial" w:hAnsi="Arial" w:cs="Arial"/>
                <w:sz w:val="16"/>
                <w:szCs w:val="16"/>
              </w:rPr>
            </w:pPr>
            <w:r>
              <w:rPr>
                <w:rFonts w:ascii="Arial" w:hAnsi="Arial" w:cs="Arial"/>
                <w:sz w:val="16"/>
                <w:szCs w:val="16"/>
              </w:rPr>
              <w:t>128</w:t>
            </w:r>
          </w:p>
        </w:tc>
        <w:tc>
          <w:tcPr>
            <w:tcW w:w="5466" w:type="dxa"/>
            <w:tcBorders>
              <w:top w:val="single" w:sz="4" w:space="0" w:color="auto"/>
              <w:left w:val="nil"/>
              <w:bottom w:val="single" w:sz="4" w:space="0" w:color="auto"/>
              <w:right w:val="single" w:sz="4" w:space="0" w:color="auto"/>
            </w:tcBorders>
            <w:vAlign w:val="center"/>
          </w:tcPr>
          <w:p w14:paraId="6FB02585" w14:textId="77777777" w:rsidR="0040531C" w:rsidRDefault="00E27A2F">
            <w:pPr>
              <w:jc w:val="both"/>
              <w:rPr>
                <w:rFonts w:ascii="Arial" w:hAnsi="Arial" w:cs="Arial"/>
                <w:sz w:val="20"/>
              </w:rPr>
            </w:pPr>
            <w:r>
              <w:rPr>
                <w:rFonts w:ascii="Arial" w:hAnsi="Arial" w:cs="Arial"/>
                <w:sz w:val="16"/>
                <w:szCs w:val="16"/>
              </w:rPr>
              <w:t>PRENDEDOR DE ROUPAS DE MADEIRA - COM MOLAS FLEXÍVEIS GALVANIZADAS E DURÁVEIS. ALTA RESISTÊNCIA E QUALIDADE. ESPECIFICAÇÕES - EMBALAGEM COM 12 UNIDADES; TAMANHO APROXIMADO: 7,5 x 1,5 CM; COMPOSIÇÃO: MADEIRA, METAL; COR: MADEIRA.</w:t>
            </w:r>
          </w:p>
        </w:tc>
        <w:tc>
          <w:tcPr>
            <w:tcW w:w="1134" w:type="dxa"/>
            <w:tcBorders>
              <w:top w:val="single" w:sz="4" w:space="0" w:color="auto"/>
              <w:left w:val="nil"/>
              <w:bottom w:val="single" w:sz="4" w:space="0" w:color="auto"/>
              <w:right w:val="single" w:sz="4" w:space="0" w:color="auto"/>
            </w:tcBorders>
            <w:vAlign w:val="center"/>
          </w:tcPr>
          <w:p w14:paraId="539C5FBE" w14:textId="77777777" w:rsidR="0040531C" w:rsidRDefault="00E27A2F">
            <w:pPr>
              <w:rPr>
                <w:rFonts w:ascii="Arial" w:hAnsi="Arial" w:cs="Arial"/>
                <w:sz w:val="20"/>
              </w:rPr>
            </w:pPr>
            <w:r>
              <w:rPr>
                <w:rFonts w:ascii="Arial" w:hAnsi="Arial" w:cs="Arial"/>
                <w:sz w:val="16"/>
                <w:szCs w:val="16"/>
              </w:rPr>
              <w:t>Pct</w:t>
            </w:r>
          </w:p>
        </w:tc>
        <w:tc>
          <w:tcPr>
            <w:tcW w:w="992" w:type="dxa"/>
            <w:tcBorders>
              <w:top w:val="single" w:sz="4" w:space="0" w:color="auto"/>
              <w:left w:val="nil"/>
              <w:bottom w:val="single" w:sz="4" w:space="0" w:color="auto"/>
              <w:right w:val="single" w:sz="4" w:space="0" w:color="auto"/>
            </w:tcBorders>
            <w:vAlign w:val="center"/>
          </w:tcPr>
          <w:p w14:paraId="3111E2C0" w14:textId="77777777" w:rsidR="0040531C" w:rsidRDefault="00E27A2F">
            <w:pPr>
              <w:rPr>
                <w:rFonts w:ascii="Arial" w:hAnsi="Arial" w:cs="Arial"/>
                <w:sz w:val="16"/>
                <w:szCs w:val="16"/>
              </w:rPr>
            </w:pPr>
            <w:r>
              <w:rPr>
                <w:rFonts w:ascii="Arial" w:hAnsi="Arial" w:cs="Arial"/>
                <w:sz w:val="16"/>
                <w:szCs w:val="16"/>
              </w:rPr>
              <w:t>100</w:t>
            </w:r>
          </w:p>
        </w:tc>
        <w:tc>
          <w:tcPr>
            <w:tcW w:w="993" w:type="dxa"/>
            <w:tcBorders>
              <w:top w:val="single" w:sz="4" w:space="0" w:color="auto"/>
              <w:left w:val="nil"/>
              <w:bottom w:val="single" w:sz="4" w:space="0" w:color="auto"/>
              <w:right w:val="single" w:sz="4" w:space="0" w:color="auto"/>
            </w:tcBorders>
            <w:vAlign w:val="center"/>
          </w:tcPr>
          <w:p w14:paraId="1634BAB7" w14:textId="77777777" w:rsidR="0040531C" w:rsidRDefault="00E27A2F">
            <w:pPr>
              <w:rPr>
                <w:rFonts w:ascii="Arial" w:hAnsi="Arial" w:cs="Arial"/>
                <w:sz w:val="16"/>
                <w:szCs w:val="16"/>
              </w:rPr>
            </w:pPr>
            <w:r>
              <w:rPr>
                <w:rFonts w:ascii="Arial" w:hAnsi="Arial" w:cs="Arial"/>
                <w:sz w:val="16"/>
                <w:szCs w:val="16"/>
              </w:rPr>
              <w:t>2,00</w:t>
            </w:r>
          </w:p>
        </w:tc>
        <w:tc>
          <w:tcPr>
            <w:tcW w:w="1275" w:type="dxa"/>
            <w:tcBorders>
              <w:top w:val="single" w:sz="4" w:space="0" w:color="auto"/>
              <w:left w:val="nil"/>
              <w:bottom w:val="single" w:sz="4" w:space="0" w:color="auto"/>
              <w:right w:val="single" w:sz="4" w:space="0" w:color="auto"/>
            </w:tcBorders>
            <w:vAlign w:val="center"/>
          </w:tcPr>
          <w:p w14:paraId="7FEBC595" w14:textId="77777777" w:rsidR="0040531C" w:rsidRDefault="00E27A2F">
            <w:pPr>
              <w:rPr>
                <w:rFonts w:ascii="Arial" w:hAnsi="Arial" w:cs="Arial"/>
                <w:sz w:val="16"/>
                <w:szCs w:val="16"/>
              </w:rPr>
            </w:pPr>
            <w:r>
              <w:rPr>
                <w:rFonts w:ascii="Arial" w:hAnsi="Arial" w:cs="Arial"/>
                <w:sz w:val="16"/>
                <w:szCs w:val="16"/>
              </w:rPr>
              <w:t>200,00</w:t>
            </w:r>
          </w:p>
        </w:tc>
      </w:tr>
      <w:tr w:rsidR="0040531C" w14:paraId="761D92F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3208698" w14:textId="77777777" w:rsidR="0040531C" w:rsidRDefault="00E27A2F">
            <w:pPr>
              <w:rPr>
                <w:rFonts w:ascii="Arial" w:hAnsi="Arial" w:cs="Arial"/>
                <w:sz w:val="16"/>
                <w:szCs w:val="16"/>
              </w:rPr>
            </w:pPr>
            <w:r>
              <w:rPr>
                <w:rFonts w:ascii="Arial" w:hAnsi="Arial" w:cs="Arial"/>
                <w:sz w:val="16"/>
                <w:szCs w:val="16"/>
              </w:rPr>
              <w:t>129</w:t>
            </w:r>
          </w:p>
        </w:tc>
        <w:tc>
          <w:tcPr>
            <w:tcW w:w="5466" w:type="dxa"/>
            <w:tcBorders>
              <w:top w:val="single" w:sz="4" w:space="0" w:color="auto"/>
              <w:left w:val="nil"/>
              <w:bottom w:val="single" w:sz="4" w:space="0" w:color="auto"/>
              <w:right w:val="single" w:sz="4" w:space="0" w:color="auto"/>
            </w:tcBorders>
            <w:vAlign w:val="center"/>
          </w:tcPr>
          <w:p w14:paraId="01D83284" w14:textId="77777777" w:rsidR="0040531C" w:rsidRDefault="00E27A2F">
            <w:pPr>
              <w:jc w:val="both"/>
              <w:rPr>
                <w:rFonts w:ascii="Arial" w:hAnsi="Arial" w:cs="Arial"/>
                <w:sz w:val="20"/>
              </w:rPr>
            </w:pPr>
            <w:r>
              <w:rPr>
                <w:rFonts w:ascii="Arial" w:hAnsi="Arial" w:cs="Arial"/>
                <w:sz w:val="16"/>
                <w:szCs w:val="16"/>
              </w:rPr>
              <w:t>SABÃO EM BARRA - 200G - NEUTO SEM PERFUME; PACOTE COM 5 UNIDADES; FÓRMULA GLICERINADA, SEM PERFUME E ELABORADA COM INGREDIENTES NATURAIS; TESTADO DERMATOLOGICAMENTE E 100% BIODEGRADÁVEL; ALTA DURABILIDADE; COMPOSIÇÃO: SABÃO DE ÁCIDOS GRAXOS LÁURICOS, SÃO DE ÁCIDOS GRAXOS ESTEÁRIOS, SABÃO DE ÁCIDOS GRAXOS OLEICOS, COADJUVANTE, GLICERINA, AGENTE ANTI-REDEPOSITANTE E</w:t>
            </w:r>
          </w:p>
        </w:tc>
        <w:tc>
          <w:tcPr>
            <w:tcW w:w="1134" w:type="dxa"/>
            <w:tcBorders>
              <w:top w:val="single" w:sz="4" w:space="0" w:color="auto"/>
              <w:left w:val="nil"/>
              <w:bottom w:val="single" w:sz="4" w:space="0" w:color="auto"/>
              <w:right w:val="single" w:sz="4" w:space="0" w:color="auto"/>
            </w:tcBorders>
            <w:vAlign w:val="center"/>
          </w:tcPr>
          <w:p w14:paraId="5E169565" w14:textId="77777777" w:rsidR="0040531C" w:rsidRDefault="00E27A2F">
            <w:pPr>
              <w:rPr>
                <w:rFonts w:ascii="Arial" w:hAnsi="Arial" w:cs="Arial"/>
                <w:sz w:val="20"/>
              </w:rPr>
            </w:pPr>
            <w:r>
              <w:rPr>
                <w:rFonts w:ascii="Arial" w:hAnsi="Arial" w:cs="Arial"/>
                <w:sz w:val="16"/>
                <w:szCs w:val="16"/>
              </w:rPr>
              <w:t>Pct</w:t>
            </w:r>
          </w:p>
        </w:tc>
        <w:tc>
          <w:tcPr>
            <w:tcW w:w="992" w:type="dxa"/>
            <w:tcBorders>
              <w:top w:val="single" w:sz="4" w:space="0" w:color="auto"/>
              <w:left w:val="nil"/>
              <w:bottom w:val="single" w:sz="4" w:space="0" w:color="auto"/>
              <w:right w:val="single" w:sz="4" w:space="0" w:color="auto"/>
            </w:tcBorders>
            <w:vAlign w:val="center"/>
          </w:tcPr>
          <w:p w14:paraId="236E1A50" w14:textId="77777777" w:rsidR="0040531C" w:rsidRDefault="00E27A2F">
            <w:pPr>
              <w:rPr>
                <w:rFonts w:ascii="Arial" w:hAnsi="Arial" w:cs="Arial"/>
                <w:sz w:val="16"/>
                <w:szCs w:val="16"/>
              </w:rPr>
            </w:pPr>
            <w:r>
              <w:rPr>
                <w:rFonts w:ascii="Arial" w:hAnsi="Arial" w:cs="Arial"/>
                <w:sz w:val="16"/>
                <w:szCs w:val="16"/>
              </w:rPr>
              <w:t>12</w:t>
            </w:r>
          </w:p>
        </w:tc>
        <w:tc>
          <w:tcPr>
            <w:tcW w:w="993" w:type="dxa"/>
            <w:tcBorders>
              <w:top w:val="single" w:sz="4" w:space="0" w:color="auto"/>
              <w:left w:val="nil"/>
              <w:bottom w:val="single" w:sz="4" w:space="0" w:color="auto"/>
              <w:right w:val="single" w:sz="4" w:space="0" w:color="auto"/>
            </w:tcBorders>
            <w:vAlign w:val="center"/>
          </w:tcPr>
          <w:p w14:paraId="51F438A4" w14:textId="77777777" w:rsidR="0040531C" w:rsidRDefault="00E27A2F">
            <w:pPr>
              <w:rPr>
                <w:rFonts w:ascii="Arial" w:hAnsi="Arial" w:cs="Arial"/>
                <w:sz w:val="16"/>
                <w:szCs w:val="16"/>
              </w:rPr>
            </w:pPr>
            <w:r>
              <w:rPr>
                <w:rFonts w:ascii="Arial" w:hAnsi="Arial" w:cs="Arial"/>
                <w:sz w:val="16"/>
                <w:szCs w:val="16"/>
              </w:rPr>
              <w:t>10,48</w:t>
            </w:r>
          </w:p>
        </w:tc>
        <w:tc>
          <w:tcPr>
            <w:tcW w:w="1275" w:type="dxa"/>
            <w:tcBorders>
              <w:top w:val="single" w:sz="4" w:space="0" w:color="auto"/>
              <w:left w:val="nil"/>
              <w:bottom w:val="single" w:sz="4" w:space="0" w:color="auto"/>
              <w:right w:val="single" w:sz="4" w:space="0" w:color="auto"/>
            </w:tcBorders>
            <w:vAlign w:val="center"/>
          </w:tcPr>
          <w:p w14:paraId="212DD3A8" w14:textId="77777777" w:rsidR="0040531C" w:rsidRDefault="00E27A2F">
            <w:pPr>
              <w:rPr>
                <w:rFonts w:ascii="Arial" w:hAnsi="Arial" w:cs="Arial"/>
                <w:sz w:val="16"/>
                <w:szCs w:val="16"/>
              </w:rPr>
            </w:pPr>
            <w:r>
              <w:rPr>
                <w:rFonts w:ascii="Arial" w:hAnsi="Arial" w:cs="Arial"/>
                <w:sz w:val="16"/>
                <w:szCs w:val="16"/>
              </w:rPr>
              <w:t>125,76</w:t>
            </w:r>
          </w:p>
        </w:tc>
      </w:tr>
      <w:tr w:rsidR="0040531C" w14:paraId="53D10F8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79C241C" w14:textId="77777777" w:rsidR="0040531C" w:rsidRDefault="00E27A2F">
            <w:pPr>
              <w:rPr>
                <w:rFonts w:ascii="Arial" w:hAnsi="Arial" w:cs="Arial"/>
                <w:sz w:val="16"/>
                <w:szCs w:val="16"/>
              </w:rPr>
            </w:pPr>
            <w:r>
              <w:rPr>
                <w:rFonts w:ascii="Arial" w:hAnsi="Arial" w:cs="Arial"/>
                <w:sz w:val="16"/>
                <w:szCs w:val="16"/>
              </w:rPr>
              <w:t>130</w:t>
            </w:r>
          </w:p>
        </w:tc>
        <w:tc>
          <w:tcPr>
            <w:tcW w:w="5466" w:type="dxa"/>
            <w:tcBorders>
              <w:top w:val="single" w:sz="4" w:space="0" w:color="auto"/>
              <w:left w:val="nil"/>
              <w:bottom w:val="single" w:sz="4" w:space="0" w:color="auto"/>
              <w:right w:val="single" w:sz="4" w:space="0" w:color="auto"/>
            </w:tcBorders>
            <w:vAlign w:val="center"/>
          </w:tcPr>
          <w:p w14:paraId="6C22354A" w14:textId="77777777" w:rsidR="0040531C" w:rsidRDefault="00E27A2F">
            <w:pPr>
              <w:jc w:val="both"/>
              <w:rPr>
                <w:rFonts w:ascii="Arial" w:hAnsi="Arial" w:cs="Arial"/>
                <w:sz w:val="20"/>
              </w:rPr>
            </w:pPr>
            <w:r>
              <w:rPr>
                <w:rFonts w:ascii="Arial" w:hAnsi="Arial" w:cs="Arial"/>
                <w:sz w:val="16"/>
                <w:szCs w:val="16"/>
              </w:rPr>
              <w:t>PAPEL HIGIÊNICO FOLHA DUPLA MEUTRO - COM MEDIDAS APROXIMADAS DE: METRAGEM DO ROLO: 30 M; LARGURA DA FOLHA: 100 MM; DIÂMETRO DO ROLO: 114 MM; PESO DO ROLO: 86,5 G ; FOLHAS (CAMADAS) - FOLHA DUPLA; 100% CELULOSE; PICOTADO E GOFRADO; FARDO COM 64 ROLOS.</w:t>
            </w:r>
          </w:p>
        </w:tc>
        <w:tc>
          <w:tcPr>
            <w:tcW w:w="1134" w:type="dxa"/>
            <w:tcBorders>
              <w:top w:val="single" w:sz="4" w:space="0" w:color="auto"/>
              <w:left w:val="nil"/>
              <w:bottom w:val="single" w:sz="4" w:space="0" w:color="auto"/>
              <w:right w:val="single" w:sz="4" w:space="0" w:color="auto"/>
            </w:tcBorders>
            <w:vAlign w:val="center"/>
          </w:tcPr>
          <w:p w14:paraId="77634008" w14:textId="77777777" w:rsidR="0040531C" w:rsidRDefault="00E27A2F">
            <w:pPr>
              <w:rPr>
                <w:rFonts w:ascii="Arial" w:hAnsi="Arial" w:cs="Arial"/>
                <w:sz w:val="20"/>
              </w:rPr>
            </w:pPr>
            <w:r>
              <w:rPr>
                <w:rFonts w:ascii="Arial" w:hAnsi="Arial" w:cs="Arial"/>
                <w:sz w:val="16"/>
                <w:szCs w:val="16"/>
              </w:rPr>
              <w:t>FD</w:t>
            </w:r>
          </w:p>
        </w:tc>
        <w:tc>
          <w:tcPr>
            <w:tcW w:w="992" w:type="dxa"/>
            <w:tcBorders>
              <w:top w:val="single" w:sz="4" w:space="0" w:color="auto"/>
              <w:left w:val="nil"/>
              <w:bottom w:val="single" w:sz="4" w:space="0" w:color="auto"/>
              <w:right w:val="single" w:sz="4" w:space="0" w:color="auto"/>
            </w:tcBorders>
            <w:vAlign w:val="center"/>
          </w:tcPr>
          <w:p w14:paraId="359C5F54" w14:textId="77777777" w:rsidR="0040531C" w:rsidRDefault="00E27A2F">
            <w:pPr>
              <w:rPr>
                <w:rFonts w:ascii="Arial" w:hAnsi="Arial" w:cs="Arial"/>
                <w:sz w:val="16"/>
                <w:szCs w:val="16"/>
              </w:rPr>
            </w:pPr>
            <w:r>
              <w:rPr>
                <w:rFonts w:ascii="Arial" w:hAnsi="Arial" w:cs="Arial"/>
                <w:sz w:val="16"/>
                <w:szCs w:val="16"/>
              </w:rPr>
              <w:t>110</w:t>
            </w:r>
          </w:p>
        </w:tc>
        <w:tc>
          <w:tcPr>
            <w:tcW w:w="993" w:type="dxa"/>
            <w:tcBorders>
              <w:top w:val="single" w:sz="4" w:space="0" w:color="auto"/>
              <w:left w:val="nil"/>
              <w:bottom w:val="single" w:sz="4" w:space="0" w:color="auto"/>
              <w:right w:val="single" w:sz="4" w:space="0" w:color="auto"/>
            </w:tcBorders>
            <w:vAlign w:val="center"/>
          </w:tcPr>
          <w:p w14:paraId="4B01ED0F" w14:textId="77777777" w:rsidR="0040531C" w:rsidRDefault="00E27A2F">
            <w:pPr>
              <w:rPr>
                <w:rFonts w:ascii="Arial" w:hAnsi="Arial" w:cs="Arial"/>
                <w:sz w:val="16"/>
                <w:szCs w:val="16"/>
              </w:rPr>
            </w:pPr>
            <w:r>
              <w:rPr>
                <w:rFonts w:ascii="Arial" w:hAnsi="Arial" w:cs="Arial"/>
                <w:sz w:val="16"/>
                <w:szCs w:val="16"/>
              </w:rPr>
              <w:t>76,64</w:t>
            </w:r>
          </w:p>
        </w:tc>
        <w:tc>
          <w:tcPr>
            <w:tcW w:w="1275" w:type="dxa"/>
            <w:tcBorders>
              <w:top w:val="single" w:sz="4" w:space="0" w:color="auto"/>
              <w:left w:val="nil"/>
              <w:bottom w:val="single" w:sz="4" w:space="0" w:color="auto"/>
              <w:right w:val="single" w:sz="4" w:space="0" w:color="auto"/>
            </w:tcBorders>
            <w:vAlign w:val="center"/>
          </w:tcPr>
          <w:p w14:paraId="23F04699" w14:textId="77777777" w:rsidR="0040531C" w:rsidRDefault="00E27A2F">
            <w:pPr>
              <w:rPr>
                <w:rFonts w:ascii="Arial" w:hAnsi="Arial" w:cs="Arial"/>
                <w:sz w:val="16"/>
                <w:szCs w:val="16"/>
              </w:rPr>
            </w:pPr>
            <w:r>
              <w:rPr>
                <w:rFonts w:ascii="Arial" w:hAnsi="Arial" w:cs="Arial"/>
                <w:sz w:val="16"/>
                <w:szCs w:val="16"/>
              </w:rPr>
              <w:t>8.430,40</w:t>
            </w:r>
          </w:p>
        </w:tc>
      </w:tr>
      <w:tr w:rsidR="0040531C" w14:paraId="5CE08210"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64CC359" w14:textId="77777777" w:rsidR="0040531C" w:rsidRDefault="00E27A2F">
            <w:pPr>
              <w:rPr>
                <w:rFonts w:ascii="Arial" w:hAnsi="Arial" w:cs="Arial"/>
                <w:sz w:val="16"/>
                <w:szCs w:val="16"/>
              </w:rPr>
            </w:pPr>
            <w:r>
              <w:rPr>
                <w:rFonts w:ascii="Arial" w:hAnsi="Arial" w:cs="Arial"/>
                <w:sz w:val="16"/>
                <w:szCs w:val="16"/>
              </w:rPr>
              <w:t>131</w:t>
            </w:r>
          </w:p>
        </w:tc>
        <w:tc>
          <w:tcPr>
            <w:tcW w:w="5466" w:type="dxa"/>
            <w:tcBorders>
              <w:top w:val="single" w:sz="4" w:space="0" w:color="auto"/>
              <w:left w:val="nil"/>
              <w:bottom w:val="single" w:sz="4" w:space="0" w:color="auto"/>
              <w:right w:val="single" w:sz="4" w:space="0" w:color="auto"/>
            </w:tcBorders>
            <w:vAlign w:val="center"/>
          </w:tcPr>
          <w:p w14:paraId="19EEEDFF" w14:textId="77777777" w:rsidR="0040531C" w:rsidRDefault="00E27A2F">
            <w:pPr>
              <w:jc w:val="both"/>
              <w:rPr>
                <w:rFonts w:ascii="Arial" w:hAnsi="Arial" w:cs="Arial"/>
                <w:sz w:val="20"/>
              </w:rPr>
            </w:pPr>
            <w:r>
              <w:rPr>
                <w:rFonts w:ascii="Arial" w:hAnsi="Arial" w:cs="Arial"/>
                <w:sz w:val="16"/>
                <w:szCs w:val="16"/>
              </w:rPr>
              <w:t>PÁ COLETORA DE LIXO - MATERIAL COLETOR: AÇO GALVANIZADO; MATERIAL CABO: MADEIRA; COMPRIMENTO CABO: 90 CM; COMPRIMENTO PÁ: 22 CM - LARGURA: 18 CM.</w:t>
            </w:r>
          </w:p>
        </w:tc>
        <w:tc>
          <w:tcPr>
            <w:tcW w:w="1134" w:type="dxa"/>
            <w:tcBorders>
              <w:top w:val="single" w:sz="4" w:space="0" w:color="auto"/>
              <w:left w:val="nil"/>
              <w:bottom w:val="single" w:sz="4" w:space="0" w:color="auto"/>
              <w:right w:val="single" w:sz="4" w:space="0" w:color="auto"/>
            </w:tcBorders>
            <w:vAlign w:val="center"/>
          </w:tcPr>
          <w:p w14:paraId="7E2D201B" w14:textId="77777777" w:rsidR="0040531C" w:rsidRDefault="00E27A2F">
            <w:pP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2435AF29" w14:textId="77777777" w:rsidR="0040531C" w:rsidRDefault="00E27A2F">
            <w:pPr>
              <w:rPr>
                <w:rFonts w:ascii="Arial" w:hAnsi="Arial" w:cs="Arial"/>
                <w:sz w:val="16"/>
                <w:szCs w:val="16"/>
              </w:rPr>
            </w:pPr>
            <w:r>
              <w:rPr>
                <w:rFonts w:ascii="Arial" w:hAnsi="Arial" w:cs="Arial"/>
                <w:sz w:val="16"/>
                <w:szCs w:val="16"/>
              </w:rPr>
              <w:t>12</w:t>
            </w:r>
          </w:p>
        </w:tc>
        <w:tc>
          <w:tcPr>
            <w:tcW w:w="993" w:type="dxa"/>
            <w:tcBorders>
              <w:top w:val="single" w:sz="4" w:space="0" w:color="auto"/>
              <w:left w:val="nil"/>
              <w:bottom w:val="single" w:sz="4" w:space="0" w:color="auto"/>
              <w:right w:val="single" w:sz="4" w:space="0" w:color="auto"/>
            </w:tcBorders>
            <w:vAlign w:val="center"/>
          </w:tcPr>
          <w:p w14:paraId="3A8D7B68" w14:textId="77777777" w:rsidR="0040531C" w:rsidRDefault="00E27A2F">
            <w:pPr>
              <w:rPr>
                <w:rFonts w:ascii="Arial" w:hAnsi="Arial" w:cs="Arial"/>
                <w:sz w:val="16"/>
                <w:szCs w:val="16"/>
              </w:rPr>
            </w:pPr>
            <w:r>
              <w:rPr>
                <w:rFonts w:ascii="Arial" w:hAnsi="Arial" w:cs="Arial"/>
                <w:sz w:val="16"/>
                <w:szCs w:val="16"/>
              </w:rPr>
              <w:t>8,01</w:t>
            </w:r>
          </w:p>
        </w:tc>
        <w:tc>
          <w:tcPr>
            <w:tcW w:w="1275" w:type="dxa"/>
            <w:tcBorders>
              <w:top w:val="single" w:sz="4" w:space="0" w:color="auto"/>
              <w:left w:val="nil"/>
              <w:bottom w:val="single" w:sz="4" w:space="0" w:color="auto"/>
              <w:right w:val="single" w:sz="4" w:space="0" w:color="auto"/>
            </w:tcBorders>
            <w:vAlign w:val="center"/>
          </w:tcPr>
          <w:p w14:paraId="60C41182" w14:textId="77777777" w:rsidR="0040531C" w:rsidRDefault="00E27A2F">
            <w:pPr>
              <w:rPr>
                <w:rFonts w:ascii="Arial" w:hAnsi="Arial" w:cs="Arial"/>
                <w:sz w:val="16"/>
                <w:szCs w:val="16"/>
              </w:rPr>
            </w:pPr>
            <w:r>
              <w:rPr>
                <w:rFonts w:ascii="Arial" w:hAnsi="Arial" w:cs="Arial"/>
                <w:sz w:val="16"/>
                <w:szCs w:val="16"/>
              </w:rPr>
              <w:t>96,12</w:t>
            </w:r>
          </w:p>
        </w:tc>
      </w:tr>
      <w:tr w:rsidR="0040531C" w14:paraId="01FE17E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BEA97D9" w14:textId="77777777" w:rsidR="0040531C" w:rsidRDefault="00E27A2F">
            <w:pPr>
              <w:rPr>
                <w:rFonts w:ascii="Arial" w:hAnsi="Arial" w:cs="Arial"/>
                <w:sz w:val="16"/>
                <w:szCs w:val="16"/>
              </w:rPr>
            </w:pPr>
            <w:r>
              <w:rPr>
                <w:rFonts w:ascii="Arial" w:hAnsi="Arial" w:cs="Arial"/>
                <w:sz w:val="16"/>
                <w:szCs w:val="16"/>
              </w:rPr>
              <w:t>132</w:t>
            </w:r>
          </w:p>
        </w:tc>
        <w:tc>
          <w:tcPr>
            <w:tcW w:w="5466" w:type="dxa"/>
            <w:tcBorders>
              <w:top w:val="single" w:sz="4" w:space="0" w:color="auto"/>
              <w:left w:val="nil"/>
              <w:bottom w:val="single" w:sz="4" w:space="0" w:color="auto"/>
              <w:right w:val="single" w:sz="4" w:space="0" w:color="auto"/>
            </w:tcBorders>
            <w:vAlign w:val="center"/>
          </w:tcPr>
          <w:p w14:paraId="61D03938" w14:textId="77777777" w:rsidR="0040531C" w:rsidRDefault="00E27A2F">
            <w:pPr>
              <w:jc w:val="both"/>
              <w:rPr>
                <w:rFonts w:ascii="Arial" w:hAnsi="Arial" w:cs="Arial"/>
                <w:sz w:val="20"/>
              </w:rPr>
            </w:pPr>
            <w:r>
              <w:rPr>
                <w:rFonts w:ascii="Arial" w:hAnsi="Arial" w:cs="Arial"/>
                <w:sz w:val="16"/>
                <w:szCs w:val="16"/>
              </w:rPr>
              <w:t>BOTADE BORRACHA (PAR); CANO MÉDIO; NA COR BRANCA; ESPESSURA DO CANO 2,0 MM x 2,5MM NA ALTURA TORNOZELO E 3,5 NA UNIÃO DO CANO COM A SOLA; ESPESSURA DO SOLADO ANTIDERRAPANTE E REFORÇADO COM RACHADURAS DE 6 MM NA PLANTA E 12 MM NO SALTO; FORMULAÇÃO ESPECIAL EM ALTO TEOR PLASTIFICANTE POLIMÉRICO E BORRACHA NITRÍLICA, TORNANDO O PRODUTO RESISTENTE QUANDO EM CONTATO COM MATERIAIS DE LIMPEZA EM GERAL. DIVERSAS NUMERAÇÕES.</w:t>
            </w:r>
          </w:p>
        </w:tc>
        <w:tc>
          <w:tcPr>
            <w:tcW w:w="1134" w:type="dxa"/>
            <w:tcBorders>
              <w:top w:val="single" w:sz="4" w:space="0" w:color="auto"/>
              <w:left w:val="nil"/>
              <w:bottom w:val="single" w:sz="4" w:space="0" w:color="auto"/>
              <w:right w:val="single" w:sz="4" w:space="0" w:color="auto"/>
            </w:tcBorders>
            <w:vAlign w:val="center"/>
          </w:tcPr>
          <w:p w14:paraId="0C300DF0" w14:textId="77777777" w:rsidR="0040531C" w:rsidRDefault="00E27A2F">
            <w:pPr>
              <w:rPr>
                <w:rFonts w:ascii="Arial" w:hAnsi="Arial" w:cs="Arial"/>
                <w:sz w:val="20"/>
              </w:rPr>
            </w:pPr>
            <w:r>
              <w:rPr>
                <w:rFonts w:ascii="Arial" w:hAnsi="Arial" w:cs="Arial"/>
                <w:sz w:val="16"/>
                <w:szCs w:val="16"/>
              </w:rPr>
              <w:t>Par</w:t>
            </w:r>
          </w:p>
        </w:tc>
        <w:tc>
          <w:tcPr>
            <w:tcW w:w="992" w:type="dxa"/>
            <w:tcBorders>
              <w:top w:val="single" w:sz="4" w:space="0" w:color="auto"/>
              <w:left w:val="nil"/>
              <w:bottom w:val="single" w:sz="4" w:space="0" w:color="auto"/>
              <w:right w:val="single" w:sz="4" w:space="0" w:color="auto"/>
            </w:tcBorders>
            <w:vAlign w:val="center"/>
          </w:tcPr>
          <w:p w14:paraId="2A935594" w14:textId="77777777" w:rsidR="0040531C" w:rsidRDefault="00E27A2F">
            <w:pPr>
              <w:rPr>
                <w:rFonts w:ascii="Arial" w:hAnsi="Arial" w:cs="Arial"/>
                <w:sz w:val="16"/>
                <w:szCs w:val="16"/>
              </w:rPr>
            </w:pPr>
            <w:r>
              <w:rPr>
                <w:rFonts w:ascii="Arial" w:hAnsi="Arial" w:cs="Arial"/>
                <w:sz w:val="16"/>
                <w:szCs w:val="16"/>
              </w:rPr>
              <w:t>28</w:t>
            </w:r>
          </w:p>
        </w:tc>
        <w:tc>
          <w:tcPr>
            <w:tcW w:w="993" w:type="dxa"/>
            <w:tcBorders>
              <w:top w:val="single" w:sz="4" w:space="0" w:color="auto"/>
              <w:left w:val="nil"/>
              <w:bottom w:val="single" w:sz="4" w:space="0" w:color="auto"/>
              <w:right w:val="single" w:sz="4" w:space="0" w:color="auto"/>
            </w:tcBorders>
            <w:vAlign w:val="center"/>
          </w:tcPr>
          <w:p w14:paraId="7146DABD" w14:textId="77777777" w:rsidR="0040531C" w:rsidRDefault="00E27A2F">
            <w:pPr>
              <w:rPr>
                <w:rFonts w:ascii="Arial" w:hAnsi="Arial" w:cs="Arial"/>
                <w:sz w:val="16"/>
                <w:szCs w:val="16"/>
              </w:rPr>
            </w:pPr>
            <w:r>
              <w:rPr>
                <w:rFonts w:ascii="Arial" w:hAnsi="Arial" w:cs="Arial"/>
                <w:sz w:val="16"/>
                <w:szCs w:val="16"/>
              </w:rPr>
              <w:t>40,44</w:t>
            </w:r>
          </w:p>
        </w:tc>
        <w:tc>
          <w:tcPr>
            <w:tcW w:w="1275" w:type="dxa"/>
            <w:tcBorders>
              <w:top w:val="single" w:sz="4" w:space="0" w:color="auto"/>
              <w:left w:val="nil"/>
              <w:bottom w:val="single" w:sz="4" w:space="0" w:color="auto"/>
              <w:right w:val="single" w:sz="4" w:space="0" w:color="auto"/>
            </w:tcBorders>
            <w:vAlign w:val="center"/>
          </w:tcPr>
          <w:p w14:paraId="46428BE8" w14:textId="77777777" w:rsidR="0040531C" w:rsidRDefault="00E27A2F">
            <w:pPr>
              <w:rPr>
                <w:rFonts w:ascii="Arial" w:hAnsi="Arial" w:cs="Arial"/>
                <w:sz w:val="16"/>
                <w:szCs w:val="16"/>
              </w:rPr>
            </w:pPr>
            <w:r>
              <w:rPr>
                <w:rFonts w:ascii="Arial" w:hAnsi="Arial" w:cs="Arial"/>
                <w:sz w:val="16"/>
                <w:szCs w:val="16"/>
              </w:rPr>
              <w:t>1.132,32</w:t>
            </w:r>
          </w:p>
        </w:tc>
      </w:tr>
      <w:tr w:rsidR="0040531C" w14:paraId="76DD2D8D"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BE6C8FD" w14:textId="77777777" w:rsidR="0040531C" w:rsidRDefault="00E27A2F">
            <w:pPr>
              <w:rPr>
                <w:rFonts w:ascii="Arial" w:hAnsi="Arial" w:cs="Arial"/>
                <w:sz w:val="16"/>
                <w:szCs w:val="16"/>
              </w:rPr>
            </w:pPr>
            <w:r>
              <w:rPr>
                <w:rFonts w:ascii="Arial" w:hAnsi="Arial" w:cs="Arial"/>
                <w:sz w:val="16"/>
                <w:szCs w:val="16"/>
              </w:rPr>
              <w:t>133</w:t>
            </w:r>
          </w:p>
        </w:tc>
        <w:tc>
          <w:tcPr>
            <w:tcW w:w="5466" w:type="dxa"/>
            <w:tcBorders>
              <w:top w:val="single" w:sz="4" w:space="0" w:color="auto"/>
              <w:left w:val="nil"/>
              <w:bottom w:val="single" w:sz="4" w:space="0" w:color="auto"/>
              <w:right w:val="single" w:sz="4" w:space="0" w:color="auto"/>
            </w:tcBorders>
            <w:vAlign w:val="center"/>
          </w:tcPr>
          <w:p w14:paraId="2FB958DF" w14:textId="77777777" w:rsidR="0040531C" w:rsidRDefault="00E27A2F">
            <w:pPr>
              <w:jc w:val="both"/>
              <w:rPr>
                <w:rFonts w:ascii="Arial" w:hAnsi="Arial" w:cs="Arial"/>
                <w:sz w:val="20"/>
              </w:rPr>
            </w:pPr>
            <w:r>
              <w:rPr>
                <w:rFonts w:ascii="Arial" w:hAnsi="Arial" w:cs="Arial"/>
                <w:sz w:val="16"/>
                <w:szCs w:val="16"/>
              </w:rPr>
              <w:t>LUVA EMBORRACHADA - COR AMARELA; MULTIUSO; ANTIDERRAPANTE; TEXTURIZADA NAS PONTAS DOS DEDOS E NA PALMA DA MÃO; NÃO ESTÉRIL; ANATÔMICA; MATERIAL: LATÉX BORRACHA NATURAL E INTERIOR FORRADO DE ALGODÃO; EMBALAGEM: PACOTE CONTENDO UM PAR DE LUVAS; TAMANHO: P</w:t>
            </w:r>
          </w:p>
        </w:tc>
        <w:tc>
          <w:tcPr>
            <w:tcW w:w="1134" w:type="dxa"/>
            <w:tcBorders>
              <w:top w:val="single" w:sz="4" w:space="0" w:color="auto"/>
              <w:left w:val="nil"/>
              <w:bottom w:val="single" w:sz="4" w:space="0" w:color="auto"/>
              <w:right w:val="single" w:sz="4" w:space="0" w:color="auto"/>
            </w:tcBorders>
            <w:vAlign w:val="center"/>
          </w:tcPr>
          <w:p w14:paraId="74932E01" w14:textId="77777777" w:rsidR="0040531C" w:rsidRDefault="00E27A2F">
            <w:pPr>
              <w:rPr>
                <w:rFonts w:ascii="Arial" w:hAnsi="Arial" w:cs="Arial"/>
                <w:sz w:val="20"/>
              </w:rPr>
            </w:pPr>
            <w:r>
              <w:rPr>
                <w:rFonts w:ascii="Arial" w:hAnsi="Arial" w:cs="Arial"/>
                <w:sz w:val="16"/>
                <w:szCs w:val="16"/>
              </w:rPr>
              <w:t>Par</w:t>
            </w:r>
          </w:p>
        </w:tc>
        <w:tc>
          <w:tcPr>
            <w:tcW w:w="992" w:type="dxa"/>
            <w:tcBorders>
              <w:top w:val="single" w:sz="4" w:space="0" w:color="auto"/>
              <w:left w:val="nil"/>
              <w:bottom w:val="single" w:sz="4" w:space="0" w:color="auto"/>
              <w:right w:val="single" w:sz="4" w:space="0" w:color="auto"/>
            </w:tcBorders>
            <w:vAlign w:val="center"/>
          </w:tcPr>
          <w:p w14:paraId="4D58C680" w14:textId="77777777" w:rsidR="0040531C" w:rsidRDefault="00E27A2F">
            <w:pPr>
              <w:rPr>
                <w:rFonts w:ascii="Arial" w:hAnsi="Arial" w:cs="Arial"/>
                <w:sz w:val="16"/>
                <w:szCs w:val="16"/>
              </w:rPr>
            </w:pPr>
            <w:r>
              <w:rPr>
                <w:rFonts w:ascii="Arial" w:hAnsi="Arial" w:cs="Arial"/>
                <w:sz w:val="16"/>
                <w:szCs w:val="16"/>
              </w:rPr>
              <w:t>10</w:t>
            </w:r>
          </w:p>
        </w:tc>
        <w:tc>
          <w:tcPr>
            <w:tcW w:w="993" w:type="dxa"/>
            <w:tcBorders>
              <w:top w:val="single" w:sz="4" w:space="0" w:color="auto"/>
              <w:left w:val="nil"/>
              <w:bottom w:val="single" w:sz="4" w:space="0" w:color="auto"/>
              <w:right w:val="single" w:sz="4" w:space="0" w:color="auto"/>
            </w:tcBorders>
            <w:vAlign w:val="center"/>
          </w:tcPr>
          <w:p w14:paraId="61C3EE8B" w14:textId="77777777" w:rsidR="0040531C" w:rsidRDefault="00E27A2F">
            <w:pPr>
              <w:rPr>
                <w:rFonts w:ascii="Arial" w:hAnsi="Arial" w:cs="Arial"/>
                <w:sz w:val="16"/>
                <w:szCs w:val="16"/>
              </w:rPr>
            </w:pPr>
            <w:r>
              <w:rPr>
                <w:rFonts w:ascii="Arial" w:hAnsi="Arial" w:cs="Arial"/>
                <w:sz w:val="16"/>
                <w:szCs w:val="16"/>
              </w:rPr>
              <w:t>2,49</w:t>
            </w:r>
          </w:p>
        </w:tc>
        <w:tc>
          <w:tcPr>
            <w:tcW w:w="1275" w:type="dxa"/>
            <w:tcBorders>
              <w:top w:val="single" w:sz="4" w:space="0" w:color="auto"/>
              <w:left w:val="nil"/>
              <w:bottom w:val="single" w:sz="4" w:space="0" w:color="auto"/>
              <w:right w:val="single" w:sz="4" w:space="0" w:color="auto"/>
            </w:tcBorders>
            <w:vAlign w:val="center"/>
          </w:tcPr>
          <w:p w14:paraId="34A346BA" w14:textId="77777777" w:rsidR="0040531C" w:rsidRDefault="00E27A2F">
            <w:pPr>
              <w:rPr>
                <w:rFonts w:ascii="Arial" w:hAnsi="Arial" w:cs="Arial"/>
                <w:sz w:val="16"/>
                <w:szCs w:val="16"/>
              </w:rPr>
            </w:pPr>
            <w:r>
              <w:rPr>
                <w:rFonts w:ascii="Arial" w:hAnsi="Arial" w:cs="Arial"/>
                <w:sz w:val="16"/>
                <w:szCs w:val="16"/>
              </w:rPr>
              <w:t>24,90</w:t>
            </w:r>
          </w:p>
        </w:tc>
      </w:tr>
      <w:tr w:rsidR="0040531C" w14:paraId="69C333C9"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E296E37" w14:textId="77777777" w:rsidR="0040531C" w:rsidRDefault="00E27A2F">
            <w:pPr>
              <w:rPr>
                <w:rFonts w:ascii="Arial" w:hAnsi="Arial" w:cs="Arial"/>
                <w:sz w:val="16"/>
                <w:szCs w:val="16"/>
              </w:rPr>
            </w:pPr>
            <w:r>
              <w:rPr>
                <w:rFonts w:ascii="Arial" w:hAnsi="Arial" w:cs="Arial"/>
                <w:sz w:val="16"/>
                <w:szCs w:val="16"/>
              </w:rPr>
              <w:t>134</w:t>
            </w:r>
          </w:p>
        </w:tc>
        <w:tc>
          <w:tcPr>
            <w:tcW w:w="5466" w:type="dxa"/>
            <w:tcBorders>
              <w:top w:val="single" w:sz="4" w:space="0" w:color="auto"/>
              <w:left w:val="nil"/>
              <w:bottom w:val="single" w:sz="4" w:space="0" w:color="auto"/>
              <w:right w:val="single" w:sz="4" w:space="0" w:color="auto"/>
            </w:tcBorders>
            <w:vAlign w:val="center"/>
          </w:tcPr>
          <w:p w14:paraId="3675EE5A" w14:textId="77777777" w:rsidR="0040531C" w:rsidRDefault="00E27A2F">
            <w:pPr>
              <w:jc w:val="both"/>
              <w:rPr>
                <w:rFonts w:ascii="Arial" w:hAnsi="Arial" w:cs="Arial"/>
                <w:sz w:val="20"/>
              </w:rPr>
            </w:pPr>
            <w:r>
              <w:rPr>
                <w:rFonts w:ascii="Arial" w:hAnsi="Arial" w:cs="Arial"/>
                <w:sz w:val="16"/>
                <w:szCs w:val="16"/>
              </w:rPr>
              <w:t>LUVA EMBORRACHADA - COR AMARELA; MULTIUSO; ANTIDERRAPANTE; TEXTURIZADA NAS PONTAS DOS DEDOS E NA PALMA DA MÃO; NÃO ESTÉRIL; ANATÔMICA; MATERIAL: LATÉX BORRACHA NATURAL E INTERIOR FORRADO DE ALGODÃO; EMBALAGEM: PACOTE CONTENDO UM PAR DE LUVAS; TAMANHO: M</w:t>
            </w:r>
          </w:p>
        </w:tc>
        <w:tc>
          <w:tcPr>
            <w:tcW w:w="1134" w:type="dxa"/>
            <w:tcBorders>
              <w:top w:val="single" w:sz="4" w:space="0" w:color="auto"/>
              <w:left w:val="nil"/>
              <w:bottom w:val="single" w:sz="4" w:space="0" w:color="auto"/>
              <w:right w:val="single" w:sz="4" w:space="0" w:color="auto"/>
            </w:tcBorders>
            <w:vAlign w:val="center"/>
          </w:tcPr>
          <w:p w14:paraId="6545B947" w14:textId="77777777" w:rsidR="0040531C" w:rsidRDefault="00E27A2F">
            <w:pPr>
              <w:rPr>
                <w:rFonts w:ascii="Arial" w:hAnsi="Arial" w:cs="Arial"/>
                <w:sz w:val="20"/>
              </w:rPr>
            </w:pPr>
            <w:r>
              <w:rPr>
                <w:rFonts w:ascii="Arial" w:hAnsi="Arial" w:cs="Arial"/>
                <w:sz w:val="16"/>
                <w:szCs w:val="16"/>
              </w:rPr>
              <w:t>Par</w:t>
            </w:r>
          </w:p>
        </w:tc>
        <w:tc>
          <w:tcPr>
            <w:tcW w:w="992" w:type="dxa"/>
            <w:tcBorders>
              <w:top w:val="single" w:sz="4" w:space="0" w:color="auto"/>
              <w:left w:val="nil"/>
              <w:bottom w:val="single" w:sz="4" w:space="0" w:color="auto"/>
              <w:right w:val="single" w:sz="4" w:space="0" w:color="auto"/>
            </w:tcBorders>
            <w:vAlign w:val="center"/>
          </w:tcPr>
          <w:p w14:paraId="3EE1B6AE" w14:textId="77777777" w:rsidR="0040531C" w:rsidRDefault="00E27A2F">
            <w:pPr>
              <w:rPr>
                <w:rFonts w:ascii="Arial" w:hAnsi="Arial" w:cs="Arial"/>
                <w:sz w:val="16"/>
                <w:szCs w:val="16"/>
              </w:rPr>
            </w:pPr>
            <w:r>
              <w:rPr>
                <w:rFonts w:ascii="Arial" w:hAnsi="Arial" w:cs="Arial"/>
                <w:sz w:val="16"/>
                <w:szCs w:val="16"/>
              </w:rPr>
              <w:t>10</w:t>
            </w:r>
          </w:p>
        </w:tc>
        <w:tc>
          <w:tcPr>
            <w:tcW w:w="993" w:type="dxa"/>
            <w:tcBorders>
              <w:top w:val="single" w:sz="4" w:space="0" w:color="auto"/>
              <w:left w:val="nil"/>
              <w:bottom w:val="single" w:sz="4" w:space="0" w:color="auto"/>
              <w:right w:val="single" w:sz="4" w:space="0" w:color="auto"/>
            </w:tcBorders>
            <w:vAlign w:val="center"/>
          </w:tcPr>
          <w:p w14:paraId="7429FB89" w14:textId="77777777" w:rsidR="0040531C" w:rsidRDefault="00E27A2F">
            <w:pPr>
              <w:rPr>
                <w:rFonts w:ascii="Arial" w:hAnsi="Arial" w:cs="Arial"/>
                <w:sz w:val="16"/>
                <w:szCs w:val="16"/>
              </w:rPr>
            </w:pPr>
            <w:r>
              <w:rPr>
                <w:rFonts w:ascii="Arial" w:hAnsi="Arial" w:cs="Arial"/>
                <w:sz w:val="16"/>
                <w:szCs w:val="16"/>
              </w:rPr>
              <w:t>2,49</w:t>
            </w:r>
          </w:p>
        </w:tc>
        <w:tc>
          <w:tcPr>
            <w:tcW w:w="1275" w:type="dxa"/>
            <w:tcBorders>
              <w:top w:val="single" w:sz="4" w:space="0" w:color="auto"/>
              <w:left w:val="nil"/>
              <w:bottom w:val="single" w:sz="4" w:space="0" w:color="auto"/>
              <w:right w:val="single" w:sz="4" w:space="0" w:color="auto"/>
            </w:tcBorders>
            <w:vAlign w:val="center"/>
          </w:tcPr>
          <w:p w14:paraId="09A3BE2B" w14:textId="77777777" w:rsidR="0040531C" w:rsidRDefault="00E27A2F">
            <w:pPr>
              <w:rPr>
                <w:rFonts w:ascii="Arial" w:hAnsi="Arial" w:cs="Arial"/>
                <w:sz w:val="16"/>
                <w:szCs w:val="16"/>
              </w:rPr>
            </w:pPr>
            <w:r>
              <w:rPr>
                <w:rFonts w:ascii="Arial" w:hAnsi="Arial" w:cs="Arial"/>
                <w:sz w:val="16"/>
                <w:szCs w:val="16"/>
              </w:rPr>
              <w:t>24,90</w:t>
            </w:r>
          </w:p>
        </w:tc>
      </w:tr>
      <w:tr w:rsidR="0040531C" w14:paraId="0C1A6FB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0A6A0C2" w14:textId="77777777" w:rsidR="0040531C" w:rsidRDefault="00E27A2F">
            <w:pPr>
              <w:rPr>
                <w:rFonts w:ascii="Arial" w:hAnsi="Arial" w:cs="Arial"/>
                <w:sz w:val="16"/>
                <w:szCs w:val="16"/>
              </w:rPr>
            </w:pPr>
            <w:r>
              <w:rPr>
                <w:rFonts w:ascii="Arial" w:hAnsi="Arial" w:cs="Arial"/>
                <w:sz w:val="16"/>
                <w:szCs w:val="16"/>
              </w:rPr>
              <w:t>135</w:t>
            </w:r>
          </w:p>
        </w:tc>
        <w:tc>
          <w:tcPr>
            <w:tcW w:w="5466" w:type="dxa"/>
            <w:tcBorders>
              <w:top w:val="single" w:sz="4" w:space="0" w:color="auto"/>
              <w:left w:val="nil"/>
              <w:bottom w:val="single" w:sz="4" w:space="0" w:color="auto"/>
              <w:right w:val="single" w:sz="4" w:space="0" w:color="auto"/>
            </w:tcBorders>
            <w:vAlign w:val="center"/>
          </w:tcPr>
          <w:p w14:paraId="1371D3D3" w14:textId="77777777" w:rsidR="0040531C" w:rsidRDefault="00E27A2F">
            <w:pPr>
              <w:jc w:val="both"/>
              <w:rPr>
                <w:rFonts w:ascii="Arial" w:hAnsi="Arial" w:cs="Arial"/>
                <w:sz w:val="20"/>
              </w:rPr>
            </w:pPr>
            <w:r>
              <w:rPr>
                <w:rFonts w:ascii="Arial" w:hAnsi="Arial" w:cs="Arial"/>
                <w:sz w:val="16"/>
                <w:szCs w:val="16"/>
              </w:rPr>
              <w:t>LUVA EMBORRACHADA - COR AMARELA; MULTIUSO; ANTIDERRAPANTE; TEXTURIZADA NAS PONTAS DOS DEDOS E NA PALMA DA MÃO; NÃO ESTÉRIL; ANATÔMICA; MATERIAL: LATÉX BORRACHA NATURAL E INTERIOR FORRADO DE ALGODÃO; EMBALAGEM: PACOTE CONTENDO UM PAR DE LUVAS; TAMANHO: G</w:t>
            </w:r>
          </w:p>
        </w:tc>
        <w:tc>
          <w:tcPr>
            <w:tcW w:w="1134" w:type="dxa"/>
            <w:tcBorders>
              <w:top w:val="single" w:sz="4" w:space="0" w:color="auto"/>
              <w:left w:val="nil"/>
              <w:bottom w:val="single" w:sz="4" w:space="0" w:color="auto"/>
              <w:right w:val="single" w:sz="4" w:space="0" w:color="auto"/>
            </w:tcBorders>
            <w:vAlign w:val="center"/>
          </w:tcPr>
          <w:p w14:paraId="10D7F29D" w14:textId="77777777" w:rsidR="0040531C" w:rsidRDefault="00E27A2F">
            <w:pPr>
              <w:rPr>
                <w:rFonts w:ascii="Arial" w:hAnsi="Arial" w:cs="Arial"/>
                <w:sz w:val="20"/>
              </w:rPr>
            </w:pPr>
            <w:r>
              <w:rPr>
                <w:rFonts w:ascii="Arial" w:hAnsi="Arial" w:cs="Arial"/>
                <w:sz w:val="16"/>
                <w:szCs w:val="16"/>
              </w:rPr>
              <w:t>Par</w:t>
            </w:r>
          </w:p>
        </w:tc>
        <w:tc>
          <w:tcPr>
            <w:tcW w:w="992" w:type="dxa"/>
            <w:tcBorders>
              <w:top w:val="single" w:sz="4" w:space="0" w:color="auto"/>
              <w:left w:val="nil"/>
              <w:bottom w:val="single" w:sz="4" w:space="0" w:color="auto"/>
              <w:right w:val="single" w:sz="4" w:space="0" w:color="auto"/>
            </w:tcBorders>
            <w:vAlign w:val="center"/>
          </w:tcPr>
          <w:p w14:paraId="47832F6A" w14:textId="77777777" w:rsidR="0040531C" w:rsidRDefault="00E27A2F">
            <w:pPr>
              <w:rPr>
                <w:rFonts w:ascii="Arial" w:hAnsi="Arial" w:cs="Arial"/>
                <w:sz w:val="16"/>
                <w:szCs w:val="16"/>
              </w:rPr>
            </w:pPr>
            <w:r>
              <w:rPr>
                <w:rFonts w:ascii="Arial" w:hAnsi="Arial" w:cs="Arial"/>
                <w:sz w:val="16"/>
                <w:szCs w:val="16"/>
              </w:rPr>
              <w:t>50</w:t>
            </w:r>
          </w:p>
        </w:tc>
        <w:tc>
          <w:tcPr>
            <w:tcW w:w="993" w:type="dxa"/>
            <w:tcBorders>
              <w:top w:val="single" w:sz="4" w:space="0" w:color="auto"/>
              <w:left w:val="nil"/>
              <w:bottom w:val="single" w:sz="4" w:space="0" w:color="auto"/>
              <w:right w:val="single" w:sz="4" w:space="0" w:color="auto"/>
            </w:tcBorders>
            <w:vAlign w:val="center"/>
          </w:tcPr>
          <w:p w14:paraId="0EBEC473" w14:textId="77777777" w:rsidR="0040531C" w:rsidRDefault="00E27A2F">
            <w:pPr>
              <w:rPr>
                <w:rFonts w:ascii="Arial" w:hAnsi="Arial" w:cs="Arial"/>
                <w:sz w:val="16"/>
                <w:szCs w:val="16"/>
              </w:rPr>
            </w:pPr>
            <w:r>
              <w:rPr>
                <w:rFonts w:ascii="Arial" w:hAnsi="Arial" w:cs="Arial"/>
                <w:sz w:val="16"/>
                <w:szCs w:val="16"/>
              </w:rPr>
              <w:t>2,49</w:t>
            </w:r>
          </w:p>
        </w:tc>
        <w:tc>
          <w:tcPr>
            <w:tcW w:w="1275" w:type="dxa"/>
            <w:tcBorders>
              <w:top w:val="single" w:sz="4" w:space="0" w:color="auto"/>
              <w:left w:val="nil"/>
              <w:bottom w:val="single" w:sz="4" w:space="0" w:color="auto"/>
              <w:right w:val="single" w:sz="4" w:space="0" w:color="auto"/>
            </w:tcBorders>
            <w:vAlign w:val="center"/>
          </w:tcPr>
          <w:p w14:paraId="47831DC8" w14:textId="77777777" w:rsidR="0040531C" w:rsidRDefault="00E27A2F">
            <w:pPr>
              <w:rPr>
                <w:rFonts w:ascii="Arial" w:hAnsi="Arial" w:cs="Arial"/>
                <w:sz w:val="16"/>
                <w:szCs w:val="16"/>
              </w:rPr>
            </w:pPr>
            <w:r>
              <w:rPr>
                <w:rFonts w:ascii="Arial" w:hAnsi="Arial" w:cs="Arial"/>
                <w:sz w:val="16"/>
                <w:szCs w:val="16"/>
              </w:rPr>
              <w:t>124,50</w:t>
            </w:r>
          </w:p>
        </w:tc>
      </w:tr>
      <w:tr w:rsidR="0040531C" w14:paraId="457190B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D3D05E3" w14:textId="77777777" w:rsidR="0040531C" w:rsidRDefault="00E27A2F">
            <w:pPr>
              <w:rPr>
                <w:rFonts w:ascii="Arial" w:hAnsi="Arial" w:cs="Arial"/>
                <w:sz w:val="16"/>
                <w:szCs w:val="16"/>
              </w:rPr>
            </w:pPr>
            <w:r>
              <w:rPr>
                <w:rFonts w:ascii="Arial" w:hAnsi="Arial" w:cs="Arial"/>
                <w:sz w:val="16"/>
                <w:szCs w:val="16"/>
              </w:rPr>
              <w:t>136</w:t>
            </w:r>
          </w:p>
        </w:tc>
        <w:tc>
          <w:tcPr>
            <w:tcW w:w="5466" w:type="dxa"/>
            <w:tcBorders>
              <w:top w:val="single" w:sz="4" w:space="0" w:color="auto"/>
              <w:left w:val="nil"/>
              <w:bottom w:val="single" w:sz="4" w:space="0" w:color="auto"/>
              <w:right w:val="single" w:sz="4" w:space="0" w:color="auto"/>
            </w:tcBorders>
            <w:vAlign w:val="center"/>
          </w:tcPr>
          <w:p w14:paraId="5917D511" w14:textId="77777777" w:rsidR="0040531C" w:rsidRDefault="00E27A2F">
            <w:pPr>
              <w:jc w:val="both"/>
              <w:rPr>
                <w:rFonts w:ascii="Arial" w:hAnsi="Arial" w:cs="Arial"/>
                <w:sz w:val="20"/>
              </w:rPr>
            </w:pPr>
            <w:r>
              <w:rPr>
                <w:rFonts w:ascii="Arial" w:hAnsi="Arial" w:cs="Arial"/>
                <w:sz w:val="16"/>
                <w:szCs w:val="16"/>
              </w:rPr>
              <w:t>ERVILHA EM LATA... Acondicionado em embalagem de 280g, confeccionada em lata, contendo no corpo da embalagem informações do fabricante e data de vencimento.A lata, não deve estar amassadas, enferrujadas e estufadas, não devem conter perfurações, não devem soltar ar com cheiro de azedo ou podre quando abertos, não deve apresentar manchas escuras e ferrugem na parte interna. Validade mínima de 6 meses a partir da entrega do produto.</w:t>
            </w:r>
          </w:p>
        </w:tc>
        <w:tc>
          <w:tcPr>
            <w:tcW w:w="1134" w:type="dxa"/>
            <w:tcBorders>
              <w:top w:val="single" w:sz="4" w:space="0" w:color="auto"/>
              <w:left w:val="nil"/>
              <w:bottom w:val="single" w:sz="4" w:space="0" w:color="auto"/>
              <w:right w:val="single" w:sz="4" w:space="0" w:color="auto"/>
            </w:tcBorders>
            <w:vAlign w:val="center"/>
          </w:tcPr>
          <w:p w14:paraId="0255D3E8" w14:textId="77777777" w:rsidR="0040531C" w:rsidRDefault="00E27A2F">
            <w:pP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31AF1FE2" w14:textId="77777777" w:rsidR="0040531C" w:rsidRDefault="00E27A2F">
            <w:pPr>
              <w:rPr>
                <w:rFonts w:ascii="Arial" w:hAnsi="Arial" w:cs="Arial"/>
                <w:sz w:val="16"/>
                <w:szCs w:val="16"/>
              </w:rPr>
            </w:pPr>
            <w:r>
              <w:rPr>
                <w:rFonts w:ascii="Arial" w:hAnsi="Arial" w:cs="Arial"/>
                <w:sz w:val="16"/>
                <w:szCs w:val="16"/>
              </w:rPr>
              <w:t>50</w:t>
            </w:r>
          </w:p>
        </w:tc>
        <w:tc>
          <w:tcPr>
            <w:tcW w:w="993" w:type="dxa"/>
            <w:tcBorders>
              <w:top w:val="single" w:sz="4" w:space="0" w:color="auto"/>
              <w:left w:val="nil"/>
              <w:bottom w:val="single" w:sz="4" w:space="0" w:color="auto"/>
              <w:right w:val="single" w:sz="4" w:space="0" w:color="auto"/>
            </w:tcBorders>
            <w:vAlign w:val="center"/>
          </w:tcPr>
          <w:p w14:paraId="2666E836" w14:textId="77777777" w:rsidR="0040531C" w:rsidRDefault="00E27A2F">
            <w:pPr>
              <w:rPr>
                <w:rFonts w:ascii="Arial" w:hAnsi="Arial" w:cs="Arial"/>
                <w:sz w:val="16"/>
                <w:szCs w:val="16"/>
              </w:rPr>
            </w:pPr>
            <w:r>
              <w:rPr>
                <w:rFonts w:ascii="Arial" w:hAnsi="Arial" w:cs="Arial"/>
                <w:sz w:val="16"/>
                <w:szCs w:val="16"/>
              </w:rPr>
              <w:t>4,51</w:t>
            </w:r>
          </w:p>
        </w:tc>
        <w:tc>
          <w:tcPr>
            <w:tcW w:w="1275" w:type="dxa"/>
            <w:tcBorders>
              <w:top w:val="single" w:sz="4" w:space="0" w:color="auto"/>
              <w:left w:val="nil"/>
              <w:bottom w:val="single" w:sz="4" w:space="0" w:color="auto"/>
              <w:right w:val="single" w:sz="4" w:space="0" w:color="auto"/>
            </w:tcBorders>
            <w:vAlign w:val="center"/>
          </w:tcPr>
          <w:p w14:paraId="54E7388E" w14:textId="77777777" w:rsidR="0040531C" w:rsidRDefault="00E27A2F">
            <w:pPr>
              <w:rPr>
                <w:rFonts w:ascii="Arial" w:hAnsi="Arial" w:cs="Arial"/>
                <w:sz w:val="16"/>
                <w:szCs w:val="16"/>
              </w:rPr>
            </w:pPr>
            <w:r>
              <w:rPr>
                <w:rFonts w:ascii="Arial" w:hAnsi="Arial" w:cs="Arial"/>
                <w:sz w:val="16"/>
                <w:szCs w:val="16"/>
              </w:rPr>
              <w:t>225,50</w:t>
            </w:r>
          </w:p>
        </w:tc>
      </w:tr>
      <w:tr w:rsidR="0040531C" w14:paraId="6C42D96E"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0CA140D" w14:textId="77777777" w:rsidR="0040531C" w:rsidRDefault="00E27A2F">
            <w:pPr>
              <w:rPr>
                <w:rFonts w:ascii="Arial" w:hAnsi="Arial" w:cs="Arial"/>
                <w:sz w:val="16"/>
                <w:szCs w:val="16"/>
              </w:rPr>
            </w:pPr>
            <w:r>
              <w:rPr>
                <w:rFonts w:ascii="Arial" w:hAnsi="Arial" w:cs="Arial"/>
                <w:sz w:val="16"/>
                <w:szCs w:val="16"/>
              </w:rPr>
              <w:t>137</w:t>
            </w:r>
          </w:p>
        </w:tc>
        <w:tc>
          <w:tcPr>
            <w:tcW w:w="5466" w:type="dxa"/>
            <w:tcBorders>
              <w:top w:val="single" w:sz="4" w:space="0" w:color="auto"/>
              <w:left w:val="nil"/>
              <w:bottom w:val="single" w:sz="4" w:space="0" w:color="auto"/>
              <w:right w:val="single" w:sz="4" w:space="0" w:color="auto"/>
            </w:tcBorders>
            <w:vAlign w:val="center"/>
          </w:tcPr>
          <w:p w14:paraId="53700074" w14:textId="77777777" w:rsidR="0040531C" w:rsidRDefault="00E27A2F">
            <w:pPr>
              <w:jc w:val="both"/>
              <w:rPr>
                <w:rFonts w:ascii="Arial" w:hAnsi="Arial" w:cs="Arial"/>
                <w:sz w:val="20"/>
              </w:rPr>
            </w:pPr>
            <w:r>
              <w:rPr>
                <w:rFonts w:ascii="Arial" w:hAnsi="Arial" w:cs="Arial"/>
                <w:sz w:val="16"/>
                <w:szCs w:val="16"/>
              </w:rPr>
              <w:t>Goiabada em barra, tipo cascão, embalagem de 250 gr</w:t>
            </w:r>
          </w:p>
        </w:tc>
        <w:tc>
          <w:tcPr>
            <w:tcW w:w="1134" w:type="dxa"/>
            <w:tcBorders>
              <w:top w:val="single" w:sz="4" w:space="0" w:color="auto"/>
              <w:left w:val="nil"/>
              <w:bottom w:val="single" w:sz="4" w:space="0" w:color="auto"/>
              <w:right w:val="single" w:sz="4" w:space="0" w:color="auto"/>
            </w:tcBorders>
            <w:vAlign w:val="center"/>
          </w:tcPr>
          <w:p w14:paraId="0ACE31CB"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2358EF72" w14:textId="77777777" w:rsidR="0040531C" w:rsidRDefault="00E27A2F">
            <w:pPr>
              <w:jc w:val="center"/>
              <w:rPr>
                <w:rFonts w:ascii="Arial" w:hAnsi="Arial" w:cs="Arial"/>
                <w:sz w:val="16"/>
                <w:szCs w:val="16"/>
              </w:rPr>
            </w:pPr>
            <w:r>
              <w:rPr>
                <w:rFonts w:ascii="Arial" w:hAnsi="Arial" w:cs="Arial"/>
                <w:sz w:val="16"/>
                <w:szCs w:val="16"/>
              </w:rPr>
              <w:t>50</w:t>
            </w:r>
          </w:p>
        </w:tc>
        <w:tc>
          <w:tcPr>
            <w:tcW w:w="993" w:type="dxa"/>
            <w:tcBorders>
              <w:top w:val="single" w:sz="4" w:space="0" w:color="auto"/>
              <w:left w:val="nil"/>
              <w:bottom w:val="single" w:sz="4" w:space="0" w:color="auto"/>
              <w:right w:val="single" w:sz="4" w:space="0" w:color="auto"/>
            </w:tcBorders>
            <w:vAlign w:val="center"/>
          </w:tcPr>
          <w:p w14:paraId="25E6B2D2" w14:textId="77777777" w:rsidR="0040531C" w:rsidRDefault="00E27A2F">
            <w:pPr>
              <w:jc w:val="center"/>
              <w:rPr>
                <w:rFonts w:ascii="Arial" w:hAnsi="Arial" w:cs="Arial"/>
                <w:sz w:val="16"/>
                <w:szCs w:val="16"/>
              </w:rPr>
            </w:pPr>
            <w:r>
              <w:rPr>
                <w:rFonts w:ascii="Arial" w:hAnsi="Arial" w:cs="Arial"/>
                <w:sz w:val="16"/>
                <w:szCs w:val="16"/>
              </w:rPr>
              <w:t>9,52</w:t>
            </w:r>
          </w:p>
        </w:tc>
        <w:tc>
          <w:tcPr>
            <w:tcW w:w="1275" w:type="dxa"/>
            <w:tcBorders>
              <w:top w:val="single" w:sz="4" w:space="0" w:color="auto"/>
              <w:left w:val="nil"/>
              <w:bottom w:val="single" w:sz="4" w:space="0" w:color="auto"/>
              <w:right w:val="single" w:sz="4" w:space="0" w:color="auto"/>
            </w:tcBorders>
            <w:vAlign w:val="center"/>
          </w:tcPr>
          <w:p w14:paraId="1E66E3EE" w14:textId="77777777" w:rsidR="0040531C" w:rsidRDefault="00E27A2F">
            <w:pPr>
              <w:jc w:val="center"/>
              <w:rPr>
                <w:rFonts w:ascii="Arial" w:hAnsi="Arial" w:cs="Arial"/>
                <w:sz w:val="16"/>
                <w:szCs w:val="16"/>
              </w:rPr>
            </w:pPr>
            <w:r>
              <w:rPr>
                <w:rFonts w:ascii="Arial" w:hAnsi="Arial" w:cs="Arial"/>
                <w:sz w:val="16"/>
                <w:szCs w:val="16"/>
              </w:rPr>
              <w:t>476,00</w:t>
            </w:r>
          </w:p>
        </w:tc>
      </w:tr>
      <w:tr w:rsidR="0040531C" w14:paraId="6B9AC24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B9C4519" w14:textId="77777777" w:rsidR="0040531C" w:rsidRDefault="00E27A2F">
            <w:pPr>
              <w:rPr>
                <w:rFonts w:ascii="Arial" w:hAnsi="Arial" w:cs="Arial"/>
                <w:sz w:val="16"/>
                <w:szCs w:val="16"/>
              </w:rPr>
            </w:pPr>
            <w:r>
              <w:rPr>
                <w:rFonts w:ascii="Arial" w:hAnsi="Arial" w:cs="Arial"/>
                <w:sz w:val="16"/>
                <w:szCs w:val="16"/>
              </w:rPr>
              <w:t>138</w:t>
            </w:r>
          </w:p>
        </w:tc>
        <w:tc>
          <w:tcPr>
            <w:tcW w:w="5466" w:type="dxa"/>
            <w:tcBorders>
              <w:top w:val="single" w:sz="4" w:space="0" w:color="auto"/>
              <w:left w:val="nil"/>
              <w:bottom w:val="single" w:sz="4" w:space="0" w:color="auto"/>
              <w:right w:val="single" w:sz="4" w:space="0" w:color="auto"/>
            </w:tcBorders>
            <w:vAlign w:val="center"/>
          </w:tcPr>
          <w:p w14:paraId="1513BEE7" w14:textId="77777777" w:rsidR="0040531C" w:rsidRDefault="00E27A2F">
            <w:pPr>
              <w:jc w:val="both"/>
              <w:rPr>
                <w:rFonts w:ascii="Arial" w:hAnsi="Arial" w:cs="Arial"/>
                <w:sz w:val="20"/>
              </w:rPr>
            </w:pPr>
            <w:r>
              <w:rPr>
                <w:rFonts w:ascii="Arial" w:hAnsi="Arial" w:cs="Arial"/>
                <w:sz w:val="16"/>
                <w:szCs w:val="16"/>
              </w:rPr>
              <w:t>CANJICA DE MILHO BRANCA(TIPO CANJICA) Especificação : TIPO 1, COR BRANCA E DESPELICULADO. EMBALAGEM PRIMARIA: PACOTES PLÁSTICOS TRANSPARENTES PARA 500</w:t>
            </w:r>
          </w:p>
        </w:tc>
        <w:tc>
          <w:tcPr>
            <w:tcW w:w="1134" w:type="dxa"/>
            <w:tcBorders>
              <w:top w:val="single" w:sz="4" w:space="0" w:color="auto"/>
              <w:left w:val="nil"/>
              <w:bottom w:val="single" w:sz="4" w:space="0" w:color="auto"/>
              <w:right w:val="single" w:sz="4" w:space="0" w:color="auto"/>
            </w:tcBorders>
            <w:vAlign w:val="center"/>
          </w:tcPr>
          <w:p w14:paraId="318F7032"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66D0048E" w14:textId="77777777" w:rsidR="0040531C" w:rsidRDefault="00E27A2F">
            <w:pPr>
              <w:jc w:val="center"/>
              <w:rPr>
                <w:rFonts w:ascii="Arial" w:hAnsi="Arial" w:cs="Arial"/>
                <w:sz w:val="16"/>
                <w:szCs w:val="16"/>
              </w:rPr>
            </w:pPr>
            <w:r>
              <w:rPr>
                <w:rFonts w:ascii="Arial" w:hAnsi="Arial" w:cs="Arial"/>
                <w:sz w:val="16"/>
                <w:szCs w:val="16"/>
              </w:rPr>
              <w:t>25</w:t>
            </w:r>
          </w:p>
        </w:tc>
        <w:tc>
          <w:tcPr>
            <w:tcW w:w="993" w:type="dxa"/>
            <w:tcBorders>
              <w:top w:val="single" w:sz="4" w:space="0" w:color="auto"/>
              <w:left w:val="nil"/>
              <w:bottom w:val="single" w:sz="4" w:space="0" w:color="auto"/>
              <w:right w:val="single" w:sz="4" w:space="0" w:color="auto"/>
            </w:tcBorders>
            <w:vAlign w:val="center"/>
          </w:tcPr>
          <w:p w14:paraId="554BA5FC" w14:textId="77777777" w:rsidR="0040531C" w:rsidRDefault="00E27A2F">
            <w:pPr>
              <w:jc w:val="center"/>
              <w:rPr>
                <w:rFonts w:ascii="Arial" w:hAnsi="Arial" w:cs="Arial"/>
                <w:sz w:val="16"/>
                <w:szCs w:val="16"/>
              </w:rPr>
            </w:pPr>
            <w:r>
              <w:rPr>
                <w:rFonts w:ascii="Arial" w:hAnsi="Arial" w:cs="Arial"/>
                <w:sz w:val="16"/>
                <w:szCs w:val="16"/>
              </w:rPr>
              <w:t>6,71</w:t>
            </w:r>
          </w:p>
        </w:tc>
        <w:tc>
          <w:tcPr>
            <w:tcW w:w="1275" w:type="dxa"/>
            <w:tcBorders>
              <w:top w:val="single" w:sz="4" w:space="0" w:color="auto"/>
              <w:left w:val="nil"/>
              <w:bottom w:val="single" w:sz="4" w:space="0" w:color="auto"/>
              <w:right w:val="single" w:sz="4" w:space="0" w:color="auto"/>
            </w:tcBorders>
            <w:vAlign w:val="center"/>
          </w:tcPr>
          <w:p w14:paraId="522B8BB0" w14:textId="77777777" w:rsidR="0040531C" w:rsidRDefault="00E27A2F">
            <w:pPr>
              <w:jc w:val="center"/>
              <w:rPr>
                <w:rFonts w:ascii="Arial" w:hAnsi="Arial" w:cs="Arial"/>
                <w:sz w:val="16"/>
                <w:szCs w:val="16"/>
              </w:rPr>
            </w:pPr>
            <w:r>
              <w:rPr>
                <w:rFonts w:ascii="Arial" w:hAnsi="Arial" w:cs="Arial"/>
                <w:sz w:val="16"/>
                <w:szCs w:val="16"/>
              </w:rPr>
              <w:t>167,75</w:t>
            </w:r>
          </w:p>
        </w:tc>
      </w:tr>
      <w:tr w:rsidR="0040531C" w14:paraId="538C491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B1C8B8B" w14:textId="77777777" w:rsidR="0040531C" w:rsidRDefault="00E27A2F">
            <w:pPr>
              <w:rPr>
                <w:rFonts w:ascii="Arial" w:hAnsi="Arial" w:cs="Arial"/>
                <w:sz w:val="16"/>
                <w:szCs w:val="16"/>
              </w:rPr>
            </w:pPr>
            <w:r>
              <w:rPr>
                <w:rFonts w:ascii="Arial" w:hAnsi="Arial" w:cs="Arial"/>
                <w:sz w:val="16"/>
                <w:szCs w:val="16"/>
              </w:rPr>
              <w:t>139</w:t>
            </w:r>
          </w:p>
        </w:tc>
        <w:tc>
          <w:tcPr>
            <w:tcW w:w="5466" w:type="dxa"/>
            <w:tcBorders>
              <w:top w:val="single" w:sz="4" w:space="0" w:color="auto"/>
              <w:left w:val="nil"/>
              <w:bottom w:val="single" w:sz="4" w:space="0" w:color="auto"/>
              <w:right w:val="single" w:sz="4" w:space="0" w:color="auto"/>
            </w:tcBorders>
            <w:vAlign w:val="center"/>
          </w:tcPr>
          <w:p w14:paraId="01221450" w14:textId="77777777" w:rsidR="0040531C" w:rsidRDefault="00E27A2F">
            <w:pPr>
              <w:jc w:val="both"/>
              <w:rPr>
                <w:rFonts w:ascii="Arial" w:hAnsi="Arial" w:cs="Arial"/>
                <w:sz w:val="20"/>
              </w:rPr>
            </w:pPr>
            <w:r>
              <w:rPr>
                <w:rFonts w:ascii="Arial" w:hAnsi="Arial" w:cs="Arial"/>
                <w:sz w:val="16"/>
                <w:szCs w:val="16"/>
              </w:rPr>
              <w:t>LIXEIRA DE 12 LITROS, COM PEDAL; MATERIAL: PLÁSTICO POLIPROPILENO. MULTIUSO, BASCULANTE, RESISTENTE, PRATICIDADE E FUNCIONALIDADE, TAMPA DESENVOLVIDA PARA QUE O LIXO FIQUE SEMPRE FECHADO.</w:t>
            </w:r>
          </w:p>
        </w:tc>
        <w:tc>
          <w:tcPr>
            <w:tcW w:w="1134" w:type="dxa"/>
            <w:tcBorders>
              <w:top w:val="single" w:sz="4" w:space="0" w:color="auto"/>
              <w:left w:val="nil"/>
              <w:bottom w:val="single" w:sz="4" w:space="0" w:color="auto"/>
              <w:right w:val="single" w:sz="4" w:space="0" w:color="auto"/>
            </w:tcBorders>
            <w:vAlign w:val="center"/>
          </w:tcPr>
          <w:p w14:paraId="1371F91D"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166E7BEB" w14:textId="77777777" w:rsidR="0040531C" w:rsidRDefault="00E27A2F">
            <w:pPr>
              <w:jc w:val="center"/>
              <w:rPr>
                <w:rFonts w:ascii="Arial" w:hAnsi="Arial" w:cs="Arial"/>
                <w:sz w:val="16"/>
                <w:szCs w:val="16"/>
              </w:rPr>
            </w:pPr>
            <w:r>
              <w:rPr>
                <w:rFonts w:ascii="Arial" w:hAnsi="Arial" w:cs="Arial"/>
                <w:sz w:val="16"/>
                <w:szCs w:val="16"/>
              </w:rPr>
              <w:t>3</w:t>
            </w:r>
          </w:p>
        </w:tc>
        <w:tc>
          <w:tcPr>
            <w:tcW w:w="993" w:type="dxa"/>
            <w:tcBorders>
              <w:top w:val="single" w:sz="4" w:space="0" w:color="auto"/>
              <w:left w:val="nil"/>
              <w:bottom w:val="single" w:sz="4" w:space="0" w:color="auto"/>
              <w:right w:val="single" w:sz="4" w:space="0" w:color="auto"/>
            </w:tcBorders>
            <w:vAlign w:val="center"/>
          </w:tcPr>
          <w:p w14:paraId="2794B60F" w14:textId="77777777" w:rsidR="0040531C" w:rsidRDefault="00E27A2F">
            <w:pPr>
              <w:jc w:val="center"/>
              <w:rPr>
                <w:rFonts w:ascii="Arial" w:hAnsi="Arial" w:cs="Arial"/>
                <w:sz w:val="16"/>
                <w:szCs w:val="16"/>
              </w:rPr>
            </w:pPr>
            <w:r>
              <w:rPr>
                <w:rFonts w:ascii="Arial" w:hAnsi="Arial" w:cs="Arial"/>
                <w:sz w:val="16"/>
                <w:szCs w:val="16"/>
              </w:rPr>
              <w:t>30,77</w:t>
            </w:r>
          </w:p>
        </w:tc>
        <w:tc>
          <w:tcPr>
            <w:tcW w:w="1275" w:type="dxa"/>
            <w:tcBorders>
              <w:top w:val="single" w:sz="4" w:space="0" w:color="auto"/>
              <w:left w:val="nil"/>
              <w:bottom w:val="single" w:sz="4" w:space="0" w:color="auto"/>
              <w:right w:val="single" w:sz="4" w:space="0" w:color="auto"/>
            </w:tcBorders>
            <w:vAlign w:val="center"/>
          </w:tcPr>
          <w:p w14:paraId="0F192AD1" w14:textId="77777777" w:rsidR="0040531C" w:rsidRDefault="00E27A2F">
            <w:pPr>
              <w:jc w:val="center"/>
              <w:rPr>
                <w:rFonts w:ascii="Arial" w:hAnsi="Arial" w:cs="Arial"/>
                <w:sz w:val="16"/>
                <w:szCs w:val="16"/>
              </w:rPr>
            </w:pPr>
            <w:r>
              <w:rPr>
                <w:rFonts w:ascii="Arial" w:hAnsi="Arial" w:cs="Arial"/>
                <w:sz w:val="16"/>
                <w:szCs w:val="16"/>
              </w:rPr>
              <w:t>92,31</w:t>
            </w:r>
          </w:p>
        </w:tc>
      </w:tr>
      <w:tr w:rsidR="0040531C" w14:paraId="315AF64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7DCB92E" w14:textId="77777777" w:rsidR="0040531C" w:rsidRDefault="00E27A2F">
            <w:pPr>
              <w:rPr>
                <w:rFonts w:ascii="Arial" w:hAnsi="Arial" w:cs="Arial"/>
                <w:sz w:val="16"/>
                <w:szCs w:val="16"/>
              </w:rPr>
            </w:pPr>
            <w:r>
              <w:rPr>
                <w:rFonts w:ascii="Arial" w:hAnsi="Arial" w:cs="Arial"/>
                <w:sz w:val="16"/>
                <w:szCs w:val="16"/>
              </w:rPr>
              <w:t>140</w:t>
            </w:r>
          </w:p>
        </w:tc>
        <w:tc>
          <w:tcPr>
            <w:tcW w:w="5466" w:type="dxa"/>
            <w:tcBorders>
              <w:top w:val="single" w:sz="4" w:space="0" w:color="auto"/>
              <w:left w:val="nil"/>
              <w:bottom w:val="single" w:sz="4" w:space="0" w:color="auto"/>
              <w:right w:val="single" w:sz="4" w:space="0" w:color="auto"/>
            </w:tcBorders>
            <w:vAlign w:val="center"/>
          </w:tcPr>
          <w:p w14:paraId="79B8F652" w14:textId="77777777" w:rsidR="0040531C" w:rsidRDefault="00E27A2F">
            <w:pPr>
              <w:jc w:val="both"/>
              <w:rPr>
                <w:rFonts w:ascii="Arial" w:hAnsi="Arial" w:cs="Arial"/>
                <w:sz w:val="20"/>
              </w:rPr>
            </w:pPr>
            <w:r>
              <w:rPr>
                <w:rFonts w:ascii="Arial" w:hAnsi="Arial" w:cs="Arial"/>
                <w:sz w:val="16"/>
                <w:szCs w:val="16"/>
              </w:rPr>
              <w:t>UVA PASSA preta sem semente, embalagem plástica de 200 g com dados de identificação do produto, marca do fabricante, validade mínima de 6 meses a contar da data de entrega.</w:t>
            </w:r>
          </w:p>
        </w:tc>
        <w:tc>
          <w:tcPr>
            <w:tcW w:w="1134" w:type="dxa"/>
            <w:tcBorders>
              <w:top w:val="single" w:sz="4" w:space="0" w:color="auto"/>
              <w:left w:val="nil"/>
              <w:bottom w:val="single" w:sz="4" w:space="0" w:color="auto"/>
              <w:right w:val="single" w:sz="4" w:space="0" w:color="auto"/>
            </w:tcBorders>
            <w:vAlign w:val="center"/>
          </w:tcPr>
          <w:p w14:paraId="47CE951C"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5B3B2D9C" w14:textId="77777777" w:rsidR="0040531C" w:rsidRDefault="00E27A2F">
            <w:pPr>
              <w:jc w:val="center"/>
              <w:rPr>
                <w:rFonts w:ascii="Arial" w:hAnsi="Arial" w:cs="Arial"/>
                <w:sz w:val="16"/>
                <w:szCs w:val="16"/>
              </w:rPr>
            </w:pPr>
            <w:r>
              <w:rPr>
                <w:rFonts w:ascii="Arial" w:hAnsi="Arial" w:cs="Arial"/>
                <w:sz w:val="16"/>
                <w:szCs w:val="16"/>
              </w:rPr>
              <w:t>50</w:t>
            </w:r>
          </w:p>
        </w:tc>
        <w:tc>
          <w:tcPr>
            <w:tcW w:w="993" w:type="dxa"/>
            <w:tcBorders>
              <w:top w:val="single" w:sz="4" w:space="0" w:color="auto"/>
              <w:left w:val="nil"/>
              <w:bottom w:val="single" w:sz="4" w:space="0" w:color="auto"/>
              <w:right w:val="single" w:sz="4" w:space="0" w:color="auto"/>
            </w:tcBorders>
            <w:vAlign w:val="center"/>
          </w:tcPr>
          <w:p w14:paraId="08519CBB" w14:textId="77777777" w:rsidR="0040531C" w:rsidRDefault="00E27A2F">
            <w:pPr>
              <w:jc w:val="center"/>
              <w:rPr>
                <w:rFonts w:ascii="Arial" w:hAnsi="Arial" w:cs="Arial"/>
                <w:sz w:val="16"/>
                <w:szCs w:val="16"/>
              </w:rPr>
            </w:pPr>
            <w:r>
              <w:rPr>
                <w:rFonts w:ascii="Arial" w:hAnsi="Arial" w:cs="Arial"/>
                <w:sz w:val="16"/>
                <w:szCs w:val="16"/>
              </w:rPr>
              <w:t>9,19</w:t>
            </w:r>
          </w:p>
        </w:tc>
        <w:tc>
          <w:tcPr>
            <w:tcW w:w="1275" w:type="dxa"/>
            <w:tcBorders>
              <w:top w:val="single" w:sz="4" w:space="0" w:color="auto"/>
              <w:left w:val="nil"/>
              <w:bottom w:val="single" w:sz="4" w:space="0" w:color="auto"/>
              <w:right w:val="single" w:sz="4" w:space="0" w:color="auto"/>
            </w:tcBorders>
            <w:vAlign w:val="center"/>
          </w:tcPr>
          <w:p w14:paraId="3DF66A5B" w14:textId="77777777" w:rsidR="0040531C" w:rsidRDefault="00E27A2F">
            <w:pPr>
              <w:jc w:val="center"/>
              <w:rPr>
                <w:rFonts w:ascii="Arial" w:hAnsi="Arial" w:cs="Arial"/>
                <w:sz w:val="16"/>
                <w:szCs w:val="16"/>
              </w:rPr>
            </w:pPr>
            <w:r>
              <w:rPr>
                <w:rFonts w:ascii="Arial" w:hAnsi="Arial" w:cs="Arial"/>
                <w:sz w:val="16"/>
                <w:szCs w:val="16"/>
              </w:rPr>
              <w:t>459,50</w:t>
            </w:r>
          </w:p>
        </w:tc>
      </w:tr>
      <w:tr w:rsidR="0040531C" w14:paraId="0C0841FE"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9A6FE1A" w14:textId="77777777" w:rsidR="0040531C" w:rsidRDefault="00E27A2F">
            <w:pPr>
              <w:rPr>
                <w:rFonts w:ascii="Arial" w:hAnsi="Arial" w:cs="Arial"/>
                <w:sz w:val="16"/>
                <w:szCs w:val="16"/>
              </w:rPr>
            </w:pPr>
            <w:r>
              <w:rPr>
                <w:rFonts w:ascii="Arial" w:hAnsi="Arial" w:cs="Arial"/>
                <w:sz w:val="16"/>
                <w:szCs w:val="16"/>
              </w:rPr>
              <w:t>141</w:t>
            </w:r>
          </w:p>
        </w:tc>
        <w:tc>
          <w:tcPr>
            <w:tcW w:w="5466" w:type="dxa"/>
            <w:tcBorders>
              <w:top w:val="single" w:sz="4" w:space="0" w:color="auto"/>
              <w:left w:val="nil"/>
              <w:bottom w:val="single" w:sz="4" w:space="0" w:color="auto"/>
              <w:right w:val="single" w:sz="4" w:space="0" w:color="auto"/>
            </w:tcBorders>
            <w:vAlign w:val="center"/>
          </w:tcPr>
          <w:p w14:paraId="666EEC08" w14:textId="77777777" w:rsidR="0040531C" w:rsidRDefault="00E27A2F">
            <w:pPr>
              <w:jc w:val="both"/>
              <w:rPr>
                <w:rFonts w:ascii="Arial" w:hAnsi="Arial" w:cs="Arial"/>
                <w:sz w:val="20"/>
              </w:rPr>
            </w:pPr>
            <w:r>
              <w:rPr>
                <w:rFonts w:ascii="Arial" w:hAnsi="Arial" w:cs="Arial"/>
                <w:sz w:val="16"/>
                <w:szCs w:val="16"/>
              </w:rPr>
              <w:t>ESCOVA DE LAVAR ROUPA, FORMATO ANATOMICO, BASE COM MEDIDAS MÍNIMAS DE 11x6 CM, CORPO (BASE) EM PLÁSTICO, CERDAS EM NYLON SINTÉTICO, MÍNIMO DE 20 CERDAS POR TUFO, SEM ALÇA E SEM CABO</w:t>
            </w:r>
          </w:p>
        </w:tc>
        <w:tc>
          <w:tcPr>
            <w:tcW w:w="1134" w:type="dxa"/>
            <w:tcBorders>
              <w:top w:val="single" w:sz="4" w:space="0" w:color="auto"/>
              <w:left w:val="nil"/>
              <w:bottom w:val="single" w:sz="4" w:space="0" w:color="auto"/>
              <w:right w:val="single" w:sz="4" w:space="0" w:color="auto"/>
            </w:tcBorders>
            <w:vAlign w:val="center"/>
          </w:tcPr>
          <w:p w14:paraId="4861DEC6"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6DAC3309" w14:textId="77777777" w:rsidR="0040531C" w:rsidRDefault="00E27A2F">
            <w:pPr>
              <w:jc w:val="center"/>
              <w:rPr>
                <w:rFonts w:ascii="Arial" w:hAnsi="Arial" w:cs="Arial"/>
                <w:sz w:val="16"/>
                <w:szCs w:val="16"/>
              </w:rPr>
            </w:pPr>
            <w:r>
              <w:rPr>
                <w:rFonts w:ascii="Arial" w:hAnsi="Arial" w:cs="Arial"/>
                <w:sz w:val="16"/>
                <w:szCs w:val="16"/>
              </w:rPr>
              <w:t>12</w:t>
            </w:r>
          </w:p>
        </w:tc>
        <w:tc>
          <w:tcPr>
            <w:tcW w:w="993" w:type="dxa"/>
            <w:tcBorders>
              <w:top w:val="single" w:sz="4" w:space="0" w:color="auto"/>
              <w:left w:val="nil"/>
              <w:bottom w:val="single" w:sz="4" w:space="0" w:color="auto"/>
              <w:right w:val="single" w:sz="4" w:space="0" w:color="auto"/>
            </w:tcBorders>
            <w:vAlign w:val="center"/>
          </w:tcPr>
          <w:p w14:paraId="022EC9B3" w14:textId="77777777" w:rsidR="0040531C" w:rsidRDefault="00E27A2F">
            <w:pPr>
              <w:jc w:val="center"/>
              <w:rPr>
                <w:rFonts w:ascii="Arial" w:hAnsi="Arial" w:cs="Arial"/>
                <w:sz w:val="16"/>
                <w:szCs w:val="16"/>
              </w:rPr>
            </w:pPr>
            <w:r>
              <w:rPr>
                <w:rFonts w:ascii="Arial" w:hAnsi="Arial" w:cs="Arial"/>
                <w:sz w:val="16"/>
                <w:szCs w:val="16"/>
              </w:rPr>
              <w:t>3,15</w:t>
            </w:r>
          </w:p>
        </w:tc>
        <w:tc>
          <w:tcPr>
            <w:tcW w:w="1275" w:type="dxa"/>
            <w:tcBorders>
              <w:top w:val="single" w:sz="4" w:space="0" w:color="auto"/>
              <w:left w:val="nil"/>
              <w:bottom w:val="single" w:sz="4" w:space="0" w:color="auto"/>
              <w:right w:val="single" w:sz="4" w:space="0" w:color="auto"/>
            </w:tcBorders>
            <w:vAlign w:val="center"/>
          </w:tcPr>
          <w:p w14:paraId="57FC7B05" w14:textId="77777777" w:rsidR="0040531C" w:rsidRDefault="00E27A2F">
            <w:pPr>
              <w:jc w:val="center"/>
              <w:rPr>
                <w:rFonts w:ascii="Arial" w:hAnsi="Arial" w:cs="Arial"/>
                <w:sz w:val="16"/>
                <w:szCs w:val="16"/>
              </w:rPr>
            </w:pPr>
            <w:r>
              <w:rPr>
                <w:rFonts w:ascii="Arial" w:hAnsi="Arial" w:cs="Arial"/>
                <w:sz w:val="16"/>
                <w:szCs w:val="16"/>
              </w:rPr>
              <w:t>37,80</w:t>
            </w:r>
          </w:p>
        </w:tc>
      </w:tr>
      <w:tr w:rsidR="0040531C" w14:paraId="22794C7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3D86938" w14:textId="77777777" w:rsidR="0040531C" w:rsidRDefault="00E27A2F">
            <w:pPr>
              <w:rPr>
                <w:rFonts w:ascii="Arial" w:hAnsi="Arial" w:cs="Arial"/>
                <w:sz w:val="16"/>
                <w:szCs w:val="16"/>
              </w:rPr>
            </w:pPr>
            <w:r>
              <w:rPr>
                <w:rFonts w:ascii="Arial" w:hAnsi="Arial" w:cs="Arial"/>
                <w:sz w:val="16"/>
                <w:szCs w:val="16"/>
              </w:rPr>
              <w:t>142</w:t>
            </w:r>
          </w:p>
        </w:tc>
        <w:tc>
          <w:tcPr>
            <w:tcW w:w="5466" w:type="dxa"/>
            <w:tcBorders>
              <w:top w:val="single" w:sz="4" w:space="0" w:color="auto"/>
              <w:left w:val="nil"/>
              <w:bottom w:val="single" w:sz="4" w:space="0" w:color="auto"/>
              <w:right w:val="single" w:sz="4" w:space="0" w:color="auto"/>
            </w:tcBorders>
            <w:vAlign w:val="center"/>
          </w:tcPr>
          <w:p w14:paraId="104948D0" w14:textId="77777777" w:rsidR="0040531C" w:rsidRDefault="00E27A2F">
            <w:pPr>
              <w:jc w:val="both"/>
              <w:rPr>
                <w:rFonts w:ascii="Arial" w:hAnsi="Arial" w:cs="Arial"/>
                <w:sz w:val="20"/>
              </w:rPr>
            </w:pPr>
            <w:r>
              <w:rPr>
                <w:rFonts w:ascii="Arial" w:hAnsi="Arial" w:cs="Arial"/>
                <w:sz w:val="16"/>
                <w:szCs w:val="16"/>
              </w:rPr>
              <w:t>SABONETE EM TABLETE, EMBALADO EM PAPEL DE BOA QUALIDADE, COM PROTETOR INTERNO, A BASE DE SÓDIO, ÁGUA, CLORETOS, ÓLEOS, GLICERINA, SULFONATOS, AROMAS E (PH ENTRE 5,5 A 8,5), PARA HIGIENE CORPORAL, PESO 90 GRAMAS.</w:t>
            </w:r>
          </w:p>
        </w:tc>
        <w:tc>
          <w:tcPr>
            <w:tcW w:w="1134" w:type="dxa"/>
            <w:tcBorders>
              <w:top w:val="single" w:sz="4" w:space="0" w:color="auto"/>
              <w:left w:val="nil"/>
              <w:bottom w:val="single" w:sz="4" w:space="0" w:color="auto"/>
              <w:right w:val="single" w:sz="4" w:space="0" w:color="auto"/>
            </w:tcBorders>
            <w:vAlign w:val="center"/>
          </w:tcPr>
          <w:p w14:paraId="667B0144"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17EC8644" w14:textId="77777777" w:rsidR="0040531C" w:rsidRDefault="00E27A2F">
            <w:pPr>
              <w:jc w:val="center"/>
              <w:rPr>
                <w:rFonts w:ascii="Arial" w:hAnsi="Arial" w:cs="Arial"/>
                <w:sz w:val="16"/>
                <w:szCs w:val="16"/>
              </w:rPr>
            </w:pPr>
            <w:r>
              <w:rPr>
                <w:rFonts w:ascii="Arial" w:hAnsi="Arial" w:cs="Arial"/>
                <w:sz w:val="16"/>
                <w:szCs w:val="16"/>
              </w:rPr>
              <w:t>160</w:t>
            </w:r>
          </w:p>
        </w:tc>
        <w:tc>
          <w:tcPr>
            <w:tcW w:w="993" w:type="dxa"/>
            <w:tcBorders>
              <w:top w:val="single" w:sz="4" w:space="0" w:color="auto"/>
              <w:left w:val="nil"/>
              <w:bottom w:val="single" w:sz="4" w:space="0" w:color="auto"/>
              <w:right w:val="single" w:sz="4" w:space="0" w:color="auto"/>
            </w:tcBorders>
            <w:vAlign w:val="center"/>
          </w:tcPr>
          <w:p w14:paraId="67E79C24" w14:textId="77777777" w:rsidR="0040531C" w:rsidRDefault="00E27A2F">
            <w:pPr>
              <w:jc w:val="center"/>
              <w:rPr>
                <w:rFonts w:ascii="Arial" w:hAnsi="Arial" w:cs="Arial"/>
                <w:sz w:val="16"/>
                <w:szCs w:val="16"/>
              </w:rPr>
            </w:pPr>
            <w:r>
              <w:rPr>
                <w:rFonts w:ascii="Arial" w:hAnsi="Arial" w:cs="Arial"/>
                <w:sz w:val="16"/>
                <w:szCs w:val="16"/>
              </w:rPr>
              <w:t>3,51</w:t>
            </w:r>
          </w:p>
        </w:tc>
        <w:tc>
          <w:tcPr>
            <w:tcW w:w="1275" w:type="dxa"/>
            <w:tcBorders>
              <w:top w:val="single" w:sz="4" w:space="0" w:color="auto"/>
              <w:left w:val="nil"/>
              <w:bottom w:val="single" w:sz="4" w:space="0" w:color="auto"/>
              <w:right w:val="single" w:sz="4" w:space="0" w:color="auto"/>
            </w:tcBorders>
            <w:vAlign w:val="center"/>
          </w:tcPr>
          <w:p w14:paraId="3B5E0F2F" w14:textId="77777777" w:rsidR="0040531C" w:rsidRDefault="00E27A2F">
            <w:pPr>
              <w:jc w:val="center"/>
              <w:rPr>
                <w:rFonts w:ascii="Arial" w:hAnsi="Arial" w:cs="Arial"/>
                <w:sz w:val="16"/>
                <w:szCs w:val="16"/>
              </w:rPr>
            </w:pPr>
            <w:r>
              <w:rPr>
                <w:rFonts w:ascii="Arial" w:hAnsi="Arial" w:cs="Arial"/>
                <w:sz w:val="16"/>
                <w:szCs w:val="16"/>
              </w:rPr>
              <w:t>561,60</w:t>
            </w:r>
          </w:p>
        </w:tc>
      </w:tr>
      <w:tr w:rsidR="0040531C" w14:paraId="32A7405E"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276B178" w14:textId="77777777" w:rsidR="0040531C" w:rsidRDefault="00E27A2F">
            <w:pPr>
              <w:rPr>
                <w:rFonts w:ascii="Arial" w:hAnsi="Arial" w:cs="Arial"/>
                <w:sz w:val="16"/>
                <w:szCs w:val="16"/>
              </w:rPr>
            </w:pPr>
            <w:r>
              <w:rPr>
                <w:rFonts w:ascii="Arial" w:hAnsi="Arial" w:cs="Arial"/>
                <w:sz w:val="16"/>
                <w:szCs w:val="16"/>
              </w:rPr>
              <w:t>143</w:t>
            </w:r>
          </w:p>
        </w:tc>
        <w:tc>
          <w:tcPr>
            <w:tcW w:w="5466" w:type="dxa"/>
            <w:tcBorders>
              <w:top w:val="single" w:sz="4" w:space="0" w:color="auto"/>
              <w:left w:val="nil"/>
              <w:bottom w:val="single" w:sz="4" w:space="0" w:color="auto"/>
              <w:right w:val="single" w:sz="4" w:space="0" w:color="auto"/>
            </w:tcBorders>
            <w:vAlign w:val="center"/>
          </w:tcPr>
          <w:p w14:paraId="3E830C54" w14:textId="77777777" w:rsidR="0040531C" w:rsidRDefault="00E27A2F">
            <w:pPr>
              <w:jc w:val="both"/>
              <w:rPr>
                <w:rFonts w:ascii="Arial" w:hAnsi="Arial" w:cs="Arial"/>
                <w:sz w:val="20"/>
              </w:rPr>
            </w:pPr>
            <w:r>
              <w:rPr>
                <w:rFonts w:ascii="Arial" w:hAnsi="Arial" w:cs="Arial"/>
                <w:sz w:val="16"/>
                <w:szCs w:val="16"/>
              </w:rPr>
              <w:t>BISCOITO AGUA E SAL de primeira qualidade, vitaminado. Acondicionado em embalagem de 345g, confeccionada em papel ou polipropileno original de fábrica, contendo no corpo da embalagem especificação dos ingredientes, informações do fabricante e data de vencimento. Não devem apresentar cor esverdeada com pontos brancos e cinza (mofo); não devem estar com cheiro de mofo; não devem estar com perfurações (carunchos e outros insetos); devem estar inteiros e firmes, sem pó branco solto no pacote. Validade mínima de 6 meses a contar da data de entrega do produto.</w:t>
            </w:r>
          </w:p>
        </w:tc>
        <w:tc>
          <w:tcPr>
            <w:tcW w:w="1134" w:type="dxa"/>
            <w:tcBorders>
              <w:top w:val="single" w:sz="4" w:space="0" w:color="auto"/>
              <w:left w:val="nil"/>
              <w:bottom w:val="single" w:sz="4" w:space="0" w:color="auto"/>
              <w:right w:val="single" w:sz="4" w:space="0" w:color="auto"/>
            </w:tcBorders>
            <w:vAlign w:val="center"/>
          </w:tcPr>
          <w:p w14:paraId="447CD426" w14:textId="77777777" w:rsidR="0040531C" w:rsidRDefault="00E27A2F">
            <w:pPr>
              <w:jc w:val="center"/>
              <w:rPr>
                <w:rFonts w:ascii="Arial" w:hAnsi="Arial" w:cs="Arial"/>
                <w:sz w:val="20"/>
              </w:rPr>
            </w:pPr>
            <w:r>
              <w:rPr>
                <w:rFonts w:ascii="Arial" w:hAnsi="Arial" w:cs="Arial"/>
                <w:sz w:val="16"/>
                <w:szCs w:val="16"/>
              </w:rPr>
              <w:t>Pct</w:t>
            </w:r>
          </w:p>
        </w:tc>
        <w:tc>
          <w:tcPr>
            <w:tcW w:w="992" w:type="dxa"/>
            <w:tcBorders>
              <w:top w:val="single" w:sz="4" w:space="0" w:color="auto"/>
              <w:left w:val="nil"/>
              <w:bottom w:val="single" w:sz="4" w:space="0" w:color="auto"/>
              <w:right w:val="single" w:sz="4" w:space="0" w:color="auto"/>
            </w:tcBorders>
            <w:vAlign w:val="center"/>
          </w:tcPr>
          <w:p w14:paraId="03E38349" w14:textId="77777777" w:rsidR="0040531C" w:rsidRDefault="00E27A2F">
            <w:pPr>
              <w:jc w:val="center"/>
              <w:rPr>
                <w:rFonts w:ascii="Arial" w:hAnsi="Arial" w:cs="Arial"/>
                <w:sz w:val="16"/>
                <w:szCs w:val="16"/>
              </w:rPr>
            </w:pPr>
            <w:r>
              <w:rPr>
                <w:rFonts w:ascii="Arial" w:hAnsi="Arial" w:cs="Arial"/>
                <w:sz w:val="16"/>
                <w:szCs w:val="16"/>
              </w:rPr>
              <w:t>100</w:t>
            </w:r>
          </w:p>
        </w:tc>
        <w:tc>
          <w:tcPr>
            <w:tcW w:w="993" w:type="dxa"/>
            <w:tcBorders>
              <w:top w:val="single" w:sz="4" w:space="0" w:color="auto"/>
              <w:left w:val="nil"/>
              <w:bottom w:val="single" w:sz="4" w:space="0" w:color="auto"/>
              <w:right w:val="single" w:sz="4" w:space="0" w:color="auto"/>
            </w:tcBorders>
            <w:vAlign w:val="center"/>
          </w:tcPr>
          <w:p w14:paraId="4A3033F4" w14:textId="77777777" w:rsidR="0040531C" w:rsidRDefault="00E27A2F">
            <w:pPr>
              <w:jc w:val="center"/>
              <w:rPr>
                <w:rFonts w:ascii="Arial" w:hAnsi="Arial" w:cs="Arial"/>
                <w:sz w:val="16"/>
                <w:szCs w:val="16"/>
              </w:rPr>
            </w:pPr>
            <w:r>
              <w:rPr>
                <w:rFonts w:ascii="Arial" w:hAnsi="Arial" w:cs="Arial"/>
                <w:sz w:val="16"/>
                <w:szCs w:val="16"/>
              </w:rPr>
              <w:t>5,50</w:t>
            </w:r>
          </w:p>
        </w:tc>
        <w:tc>
          <w:tcPr>
            <w:tcW w:w="1275" w:type="dxa"/>
            <w:tcBorders>
              <w:top w:val="single" w:sz="4" w:space="0" w:color="auto"/>
              <w:left w:val="nil"/>
              <w:bottom w:val="single" w:sz="4" w:space="0" w:color="auto"/>
              <w:right w:val="single" w:sz="4" w:space="0" w:color="auto"/>
            </w:tcBorders>
            <w:vAlign w:val="center"/>
          </w:tcPr>
          <w:p w14:paraId="3645E677" w14:textId="77777777" w:rsidR="0040531C" w:rsidRDefault="00E27A2F">
            <w:pPr>
              <w:jc w:val="center"/>
              <w:rPr>
                <w:rFonts w:ascii="Arial" w:hAnsi="Arial" w:cs="Arial"/>
                <w:sz w:val="16"/>
                <w:szCs w:val="16"/>
              </w:rPr>
            </w:pPr>
            <w:r>
              <w:rPr>
                <w:rFonts w:ascii="Arial" w:hAnsi="Arial" w:cs="Arial"/>
                <w:sz w:val="16"/>
                <w:szCs w:val="16"/>
              </w:rPr>
              <w:t>550,00</w:t>
            </w:r>
          </w:p>
        </w:tc>
      </w:tr>
      <w:tr w:rsidR="0040531C" w14:paraId="6F32767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55D2785" w14:textId="77777777" w:rsidR="0040531C" w:rsidRDefault="00E27A2F">
            <w:pPr>
              <w:rPr>
                <w:rFonts w:ascii="Arial" w:hAnsi="Arial" w:cs="Arial"/>
                <w:sz w:val="16"/>
                <w:szCs w:val="16"/>
              </w:rPr>
            </w:pPr>
            <w:r>
              <w:rPr>
                <w:rFonts w:ascii="Arial" w:hAnsi="Arial" w:cs="Arial"/>
                <w:sz w:val="16"/>
                <w:szCs w:val="16"/>
              </w:rPr>
              <w:t>144</w:t>
            </w:r>
          </w:p>
        </w:tc>
        <w:tc>
          <w:tcPr>
            <w:tcW w:w="5466" w:type="dxa"/>
            <w:tcBorders>
              <w:top w:val="single" w:sz="4" w:space="0" w:color="auto"/>
              <w:left w:val="nil"/>
              <w:bottom w:val="single" w:sz="4" w:space="0" w:color="auto"/>
              <w:right w:val="single" w:sz="4" w:space="0" w:color="auto"/>
            </w:tcBorders>
            <w:vAlign w:val="center"/>
          </w:tcPr>
          <w:p w14:paraId="71C1FD31" w14:textId="77777777" w:rsidR="0040531C" w:rsidRDefault="00E27A2F">
            <w:pPr>
              <w:jc w:val="both"/>
              <w:rPr>
                <w:rFonts w:ascii="Arial" w:hAnsi="Arial" w:cs="Arial"/>
                <w:sz w:val="20"/>
              </w:rPr>
            </w:pPr>
            <w:r>
              <w:rPr>
                <w:rFonts w:ascii="Arial" w:hAnsi="Arial" w:cs="Arial"/>
                <w:sz w:val="16"/>
                <w:szCs w:val="16"/>
              </w:rPr>
              <w:t>PANELA DE PRESSÃO - 4,5 LITROS - MATERIAL: ALUMÍNIO; REVESTIMENTO INTERNO: ALUMÍNIO POLIDO; REVESTIMENTO EXTERNO: ALUMÍNIO POLIDO; BASE: ALUMÍNIO POLIDO; FONTE DE CALOR: TODAS, EXCETO INDUÇÃO; MATERIAL DO CABO/ASA: BAQUELITE; MATERIAL DA TAMPA: ALUMÍNIO POLIDO; DIÂMETRO: 20 CM; VOLUME: 4,5 LITROS; COMPRIMENTO: 39,5 CM; LARGURA: 19,5 CM; ALTURA: 21,5 CM; PESO: 1,700 KG</w:t>
            </w:r>
          </w:p>
        </w:tc>
        <w:tc>
          <w:tcPr>
            <w:tcW w:w="1134" w:type="dxa"/>
            <w:tcBorders>
              <w:top w:val="single" w:sz="4" w:space="0" w:color="auto"/>
              <w:left w:val="nil"/>
              <w:bottom w:val="single" w:sz="4" w:space="0" w:color="auto"/>
              <w:right w:val="single" w:sz="4" w:space="0" w:color="auto"/>
            </w:tcBorders>
            <w:vAlign w:val="center"/>
          </w:tcPr>
          <w:p w14:paraId="3A1B45E0"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43546CA1" w14:textId="77777777" w:rsidR="0040531C" w:rsidRDefault="00E27A2F">
            <w:pPr>
              <w:jc w:val="center"/>
              <w:rPr>
                <w:rFonts w:ascii="Arial" w:hAnsi="Arial" w:cs="Arial"/>
                <w:sz w:val="16"/>
                <w:szCs w:val="16"/>
              </w:rPr>
            </w:pPr>
            <w:r>
              <w:rPr>
                <w:rFonts w:ascii="Arial" w:hAnsi="Arial" w:cs="Arial"/>
                <w:sz w:val="16"/>
                <w:szCs w:val="16"/>
              </w:rPr>
              <w:t>3</w:t>
            </w:r>
          </w:p>
        </w:tc>
        <w:tc>
          <w:tcPr>
            <w:tcW w:w="993" w:type="dxa"/>
            <w:tcBorders>
              <w:top w:val="single" w:sz="4" w:space="0" w:color="auto"/>
              <w:left w:val="nil"/>
              <w:bottom w:val="single" w:sz="4" w:space="0" w:color="auto"/>
              <w:right w:val="single" w:sz="4" w:space="0" w:color="auto"/>
            </w:tcBorders>
            <w:vAlign w:val="center"/>
          </w:tcPr>
          <w:p w14:paraId="18D8368E" w14:textId="77777777" w:rsidR="0040531C" w:rsidRDefault="00E27A2F">
            <w:pPr>
              <w:jc w:val="center"/>
              <w:rPr>
                <w:rFonts w:ascii="Arial" w:hAnsi="Arial" w:cs="Arial"/>
                <w:sz w:val="16"/>
                <w:szCs w:val="16"/>
              </w:rPr>
            </w:pPr>
            <w:r>
              <w:rPr>
                <w:rFonts w:ascii="Arial" w:hAnsi="Arial" w:cs="Arial"/>
                <w:sz w:val="16"/>
                <w:szCs w:val="16"/>
              </w:rPr>
              <w:t>52,15</w:t>
            </w:r>
          </w:p>
        </w:tc>
        <w:tc>
          <w:tcPr>
            <w:tcW w:w="1275" w:type="dxa"/>
            <w:tcBorders>
              <w:top w:val="single" w:sz="4" w:space="0" w:color="auto"/>
              <w:left w:val="nil"/>
              <w:bottom w:val="single" w:sz="4" w:space="0" w:color="auto"/>
              <w:right w:val="single" w:sz="4" w:space="0" w:color="auto"/>
            </w:tcBorders>
            <w:vAlign w:val="center"/>
          </w:tcPr>
          <w:p w14:paraId="39B1A5CD" w14:textId="77777777" w:rsidR="0040531C" w:rsidRDefault="00E27A2F">
            <w:pPr>
              <w:jc w:val="center"/>
              <w:rPr>
                <w:rFonts w:ascii="Arial" w:hAnsi="Arial" w:cs="Arial"/>
                <w:sz w:val="16"/>
                <w:szCs w:val="16"/>
              </w:rPr>
            </w:pPr>
            <w:r>
              <w:rPr>
                <w:rFonts w:ascii="Arial" w:hAnsi="Arial" w:cs="Arial"/>
                <w:sz w:val="16"/>
                <w:szCs w:val="16"/>
              </w:rPr>
              <w:t>156,45</w:t>
            </w:r>
          </w:p>
        </w:tc>
      </w:tr>
      <w:tr w:rsidR="0040531C" w14:paraId="33293B6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DF8DBD8" w14:textId="77777777" w:rsidR="0040531C" w:rsidRDefault="00E27A2F">
            <w:pPr>
              <w:rPr>
                <w:rFonts w:ascii="Arial" w:hAnsi="Arial" w:cs="Arial"/>
                <w:sz w:val="16"/>
                <w:szCs w:val="16"/>
              </w:rPr>
            </w:pPr>
            <w:r>
              <w:rPr>
                <w:rFonts w:ascii="Arial" w:hAnsi="Arial" w:cs="Arial"/>
                <w:sz w:val="16"/>
                <w:szCs w:val="16"/>
              </w:rPr>
              <w:t>145</w:t>
            </w:r>
          </w:p>
        </w:tc>
        <w:tc>
          <w:tcPr>
            <w:tcW w:w="5466" w:type="dxa"/>
            <w:tcBorders>
              <w:top w:val="single" w:sz="4" w:space="0" w:color="auto"/>
              <w:left w:val="nil"/>
              <w:bottom w:val="single" w:sz="4" w:space="0" w:color="auto"/>
              <w:right w:val="single" w:sz="4" w:space="0" w:color="auto"/>
            </w:tcBorders>
            <w:vAlign w:val="center"/>
          </w:tcPr>
          <w:p w14:paraId="4F16FB75" w14:textId="77777777" w:rsidR="0040531C" w:rsidRDefault="00E27A2F">
            <w:pPr>
              <w:jc w:val="both"/>
              <w:rPr>
                <w:rFonts w:ascii="Arial" w:hAnsi="Arial" w:cs="Arial"/>
                <w:sz w:val="20"/>
              </w:rPr>
            </w:pPr>
            <w:r>
              <w:rPr>
                <w:rFonts w:ascii="Arial" w:hAnsi="Arial" w:cs="Arial"/>
                <w:sz w:val="16"/>
                <w:szCs w:val="16"/>
              </w:rPr>
              <w:t>BISCOITO DOCE, TIPO MAISENA de primeira qualidade, vitaminado, acondicionado em embalagem de papel ou polipropileno original de fábrica com 345 gr, validade mínima de 6 meses a contar da data de entrega do produto.</w:t>
            </w:r>
          </w:p>
        </w:tc>
        <w:tc>
          <w:tcPr>
            <w:tcW w:w="1134" w:type="dxa"/>
            <w:tcBorders>
              <w:top w:val="single" w:sz="4" w:space="0" w:color="auto"/>
              <w:left w:val="nil"/>
              <w:bottom w:val="single" w:sz="4" w:space="0" w:color="auto"/>
              <w:right w:val="single" w:sz="4" w:space="0" w:color="auto"/>
            </w:tcBorders>
            <w:vAlign w:val="center"/>
          </w:tcPr>
          <w:p w14:paraId="3FB9996F"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4E4020AC" w14:textId="77777777" w:rsidR="0040531C" w:rsidRDefault="00E27A2F">
            <w:pPr>
              <w:jc w:val="center"/>
              <w:rPr>
                <w:rFonts w:ascii="Arial" w:hAnsi="Arial" w:cs="Arial"/>
                <w:sz w:val="16"/>
                <w:szCs w:val="16"/>
              </w:rPr>
            </w:pPr>
            <w:r>
              <w:rPr>
                <w:rFonts w:ascii="Arial" w:hAnsi="Arial" w:cs="Arial"/>
                <w:sz w:val="16"/>
                <w:szCs w:val="16"/>
              </w:rPr>
              <w:t>300</w:t>
            </w:r>
          </w:p>
        </w:tc>
        <w:tc>
          <w:tcPr>
            <w:tcW w:w="993" w:type="dxa"/>
            <w:tcBorders>
              <w:top w:val="single" w:sz="4" w:space="0" w:color="auto"/>
              <w:left w:val="nil"/>
              <w:bottom w:val="single" w:sz="4" w:space="0" w:color="auto"/>
              <w:right w:val="single" w:sz="4" w:space="0" w:color="auto"/>
            </w:tcBorders>
            <w:vAlign w:val="center"/>
          </w:tcPr>
          <w:p w14:paraId="0D324F2A" w14:textId="77777777" w:rsidR="0040531C" w:rsidRDefault="00E27A2F">
            <w:pPr>
              <w:jc w:val="center"/>
              <w:rPr>
                <w:rFonts w:ascii="Arial" w:hAnsi="Arial" w:cs="Arial"/>
                <w:sz w:val="16"/>
                <w:szCs w:val="16"/>
              </w:rPr>
            </w:pPr>
            <w:r>
              <w:rPr>
                <w:rFonts w:ascii="Arial" w:hAnsi="Arial" w:cs="Arial"/>
                <w:sz w:val="16"/>
                <w:szCs w:val="16"/>
              </w:rPr>
              <w:t>5,01</w:t>
            </w:r>
          </w:p>
        </w:tc>
        <w:tc>
          <w:tcPr>
            <w:tcW w:w="1275" w:type="dxa"/>
            <w:tcBorders>
              <w:top w:val="single" w:sz="4" w:space="0" w:color="auto"/>
              <w:left w:val="nil"/>
              <w:bottom w:val="single" w:sz="4" w:space="0" w:color="auto"/>
              <w:right w:val="single" w:sz="4" w:space="0" w:color="auto"/>
            </w:tcBorders>
            <w:vAlign w:val="center"/>
          </w:tcPr>
          <w:p w14:paraId="5E13A837" w14:textId="77777777" w:rsidR="0040531C" w:rsidRDefault="00E27A2F">
            <w:pPr>
              <w:jc w:val="center"/>
              <w:rPr>
                <w:rFonts w:ascii="Arial" w:hAnsi="Arial" w:cs="Arial"/>
                <w:sz w:val="16"/>
                <w:szCs w:val="16"/>
              </w:rPr>
            </w:pPr>
            <w:r>
              <w:rPr>
                <w:rFonts w:ascii="Arial" w:hAnsi="Arial" w:cs="Arial"/>
                <w:sz w:val="16"/>
                <w:szCs w:val="16"/>
              </w:rPr>
              <w:t>1.503,00</w:t>
            </w:r>
          </w:p>
        </w:tc>
      </w:tr>
      <w:tr w:rsidR="0040531C" w14:paraId="2EAA2B69"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FD85D5E" w14:textId="77777777" w:rsidR="0040531C" w:rsidRDefault="00E27A2F">
            <w:pPr>
              <w:rPr>
                <w:rFonts w:ascii="Arial" w:hAnsi="Arial" w:cs="Arial"/>
                <w:sz w:val="16"/>
                <w:szCs w:val="16"/>
              </w:rPr>
            </w:pPr>
            <w:r>
              <w:rPr>
                <w:rFonts w:ascii="Arial" w:hAnsi="Arial" w:cs="Arial"/>
                <w:sz w:val="16"/>
                <w:szCs w:val="16"/>
              </w:rPr>
              <w:t>146</w:t>
            </w:r>
          </w:p>
        </w:tc>
        <w:tc>
          <w:tcPr>
            <w:tcW w:w="5466" w:type="dxa"/>
            <w:tcBorders>
              <w:top w:val="single" w:sz="4" w:space="0" w:color="auto"/>
              <w:left w:val="nil"/>
              <w:bottom w:val="single" w:sz="4" w:space="0" w:color="auto"/>
              <w:right w:val="single" w:sz="4" w:space="0" w:color="auto"/>
            </w:tcBorders>
            <w:vAlign w:val="center"/>
          </w:tcPr>
          <w:p w14:paraId="3A82CA85" w14:textId="77777777" w:rsidR="0040531C" w:rsidRDefault="00E27A2F">
            <w:pPr>
              <w:jc w:val="both"/>
              <w:rPr>
                <w:rFonts w:ascii="Arial" w:hAnsi="Arial" w:cs="Arial"/>
                <w:sz w:val="20"/>
              </w:rPr>
            </w:pPr>
            <w:r>
              <w:rPr>
                <w:rFonts w:ascii="Arial" w:hAnsi="Arial" w:cs="Arial"/>
                <w:sz w:val="16"/>
                <w:szCs w:val="16"/>
              </w:rPr>
              <w:t>DESINFETANTE PARA USO GERAL - DESINFETANTE, DESINFETA, DESODORIZA, LIMPA E PERFUMA, INIBE PROLIFERAÇÃO DE MICROORGANISMOS CAUSADORES DE MAUS ODORES, DEIXA UM AGRADÁVEL PERFUME QUE PERMANECE APÓS A APLICAÇÃO DO PRODUTO. AÇÃO FUNGIDA E BACTERICIDA. IDEAL PARA DESINFECÇÃO DE LOUÇAS SANITÁRIAS, PIAS, LATAS DE LIXO E LADRILHOS DE SANITÁRIOS. FRAGÂNCIA DE EUCALIPTO. EMBALAGEM DE 2 LITROS.</w:t>
            </w:r>
          </w:p>
        </w:tc>
        <w:tc>
          <w:tcPr>
            <w:tcW w:w="1134" w:type="dxa"/>
            <w:tcBorders>
              <w:top w:val="single" w:sz="4" w:space="0" w:color="auto"/>
              <w:left w:val="nil"/>
              <w:bottom w:val="single" w:sz="4" w:space="0" w:color="auto"/>
              <w:right w:val="single" w:sz="4" w:space="0" w:color="auto"/>
            </w:tcBorders>
            <w:vAlign w:val="center"/>
          </w:tcPr>
          <w:p w14:paraId="46A03552"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0B2A5EF0" w14:textId="77777777" w:rsidR="0040531C" w:rsidRDefault="00E27A2F">
            <w:pPr>
              <w:jc w:val="center"/>
              <w:rPr>
                <w:rFonts w:ascii="Arial" w:hAnsi="Arial" w:cs="Arial"/>
                <w:sz w:val="16"/>
                <w:szCs w:val="16"/>
              </w:rPr>
            </w:pPr>
            <w:r>
              <w:rPr>
                <w:rFonts w:ascii="Arial" w:hAnsi="Arial" w:cs="Arial"/>
                <w:sz w:val="16"/>
                <w:szCs w:val="16"/>
              </w:rPr>
              <w:t>100</w:t>
            </w:r>
          </w:p>
        </w:tc>
        <w:tc>
          <w:tcPr>
            <w:tcW w:w="993" w:type="dxa"/>
            <w:tcBorders>
              <w:top w:val="single" w:sz="4" w:space="0" w:color="auto"/>
              <w:left w:val="nil"/>
              <w:bottom w:val="single" w:sz="4" w:space="0" w:color="auto"/>
              <w:right w:val="single" w:sz="4" w:space="0" w:color="auto"/>
            </w:tcBorders>
            <w:vAlign w:val="center"/>
          </w:tcPr>
          <w:p w14:paraId="7388CFFC" w14:textId="77777777" w:rsidR="0040531C" w:rsidRDefault="00E27A2F">
            <w:pPr>
              <w:jc w:val="center"/>
              <w:rPr>
                <w:rFonts w:ascii="Arial" w:hAnsi="Arial" w:cs="Arial"/>
                <w:sz w:val="16"/>
                <w:szCs w:val="16"/>
              </w:rPr>
            </w:pPr>
            <w:r>
              <w:rPr>
                <w:rFonts w:ascii="Arial" w:hAnsi="Arial" w:cs="Arial"/>
                <w:sz w:val="16"/>
                <w:szCs w:val="16"/>
              </w:rPr>
              <w:t>5,11</w:t>
            </w:r>
          </w:p>
        </w:tc>
        <w:tc>
          <w:tcPr>
            <w:tcW w:w="1275" w:type="dxa"/>
            <w:tcBorders>
              <w:top w:val="single" w:sz="4" w:space="0" w:color="auto"/>
              <w:left w:val="nil"/>
              <w:bottom w:val="single" w:sz="4" w:space="0" w:color="auto"/>
              <w:right w:val="single" w:sz="4" w:space="0" w:color="auto"/>
            </w:tcBorders>
            <w:vAlign w:val="center"/>
          </w:tcPr>
          <w:p w14:paraId="629FFC98" w14:textId="77777777" w:rsidR="0040531C" w:rsidRDefault="00E27A2F">
            <w:pPr>
              <w:jc w:val="center"/>
              <w:rPr>
                <w:rFonts w:ascii="Arial" w:hAnsi="Arial" w:cs="Arial"/>
                <w:sz w:val="16"/>
                <w:szCs w:val="16"/>
              </w:rPr>
            </w:pPr>
            <w:r>
              <w:rPr>
                <w:rFonts w:ascii="Arial" w:hAnsi="Arial" w:cs="Arial"/>
                <w:sz w:val="16"/>
                <w:szCs w:val="16"/>
              </w:rPr>
              <w:t>511,00</w:t>
            </w:r>
          </w:p>
        </w:tc>
      </w:tr>
      <w:tr w:rsidR="0040531C" w14:paraId="2CF4A45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1502CF7" w14:textId="77777777" w:rsidR="0040531C" w:rsidRDefault="00E27A2F">
            <w:pPr>
              <w:rPr>
                <w:rFonts w:ascii="Arial" w:hAnsi="Arial" w:cs="Arial"/>
                <w:sz w:val="16"/>
                <w:szCs w:val="16"/>
              </w:rPr>
            </w:pPr>
            <w:r>
              <w:rPr>
                <w:rFonts w:ascii="Arial" w:hAnsi="Arial" w:cs="Arial"/>
                <w:sz w:val="16"/>
                <w:szCs w:val="16"/>
              </w:rPr>
              <w:t>147</w:t>
            </w:r>
          </w:p>
        </w:tc>
        <w:tc>
          <w:tcPr>
            <w:tcW w:w="5466" w:type="dxa"/>
            <w:tcBorders>
              <w:top w:val="single" w:sz="4" w:space="0" w:color="auto"/>
              <w:left w:val="nil"/>
              <w:bottom w:val="single" w:sz="4" w:space="0" w:color="auto"/>
              <w:right w:val="single" w:sz="4" w:space="0" w:color="auto"/>
            </w:tcBorders>
            <w:vAlign w:val="center"/>
          </w:tcPr>
          <w:p w14:paraId="0BD9E70F" w14:textId="77777777" w:rsidR="0040531C" w:rsidRDefault="00E27A2F">
            <w:pPr>
              <w:jc w:val="both"/>
              <w:rPr>
                <w:rFonts w:ascii="Arial" w:hAnsi="Arial" w:cs="Arial"/>
                <w:sz w:val="20"/>
              </w:rPr>
            </w:pPr>
            <w:r>
              <w:rPr>
                <w:rFonts w:ascii="Arial" w:hAnsi="Arial" w:cs="Arial"/>
                <w:sz w:val="16"/>
                <w:szCs w:val="16"/>
              </w:rPr>
              <w:t>DESINFETANTE PARA USO GERAL - DESINFETANTE, DESINFETA, DESODORIZA, LIMPA E PERFUMA, INIBE PROLIFERAÇÃO DE MICROORGANISMOS CAUSADORES DE MAUS ODORES, DEIXA UM AGRADÁVEL PERFUME QUE PERMANECE APÓS A APLICAÇÃO DO PRODUTO. AÇÃO FUNGIDA E BACTERICIDA. IDEAL PARA DESINFECÇÃO DE LOUÇAS SANITÁRIAS, PIAS, LATAS DE LIXO E LADRILHOS DE SANITÁRIOS. FRAGÂNCIA DE FLORES DO CAMPO. EMBALAGEM DE 2 LITROS.</w:t>
            </w:r>
          </w:p>
        </w:tc>
        <w:tc>
          <w:tcPr>
            <w:tcW w:w="1134" w:type="dxa"/>
            <w:tcBorders>
              <w:top w:val="single" w:sz="4" w:space="0" w:color="auto"/>
              <w:left w:val="nil"/>
              <w:bottom w:val="single" w:sz="4" w:space="0" w:color="auto"/>
              <w:right w:val="single" w:sz="4" w:space="0" w:color="auto"/>
            </w:tcBorders>
            <w:vAlign w:val="center"/>
          </w:tcPr>
          <w:p w14:paraId="4181F06F"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30F19ED4" w14:textId="77777777" w:rsidR="0040531C" w:rsidRDefault="00E27A2F">
            <w:pPr>
              <w:jc w:val="center"/>
              <w:rPr>
                <w:rFonts w:ascii="Arial" w:hAnsi="Arial" w:cs="Arial"/>
                <w:sz w:val="16"/>
                <w:szCs w:val="16"/>
              </w:rPr>
            </w:pPr>
            <w:r>
              <w:rPr>
                <w:rFonts w:ascii="Arial" w:hAnsi="Arial" w:cs="Arial"/>
                <w:sz w:val="16"/>
                <w:szCs w:val="16"/>
              </w:rPr>
              <w:t>100</w:t>
            </w:r>
          </w:p>
        </w:tc>
        <w:tc>
          <w:tcPr>
            <w:tcW w:w="993" w:type="dxa"/>
            <w:tcBorders>
              <w:top w:val="single" w:sz="4" w:space="0" w:color="auto"/>
              <w:left w:val="nil"/>
              <w:bottom w:val="single" w:sz="4" w:space="0" w:color="auto"/>
              <w:right w:val="single" w:sz="4" w:space="0" w:color="auto"/>
            </w:tcBorders>
            <w:vAlign w:val="center"/>
          </w:tcPr>
          <w:p w14:paraId="4066EFF3" w14:textId="77777777" w:rsidR="0040531C" w:rsidRDefault="00E27A2F">
            <w:pPr>
              <w:jc w:val="center"/>
              <w:rPr>
                <w:rFonts w:ascii="Arial" w:hAnsi="Arial" w:cs="Arial"/>
                <w:sz w:val="16"/>
                <w:szCs w:val="16"/>
              </w:rPr>
            </w:pPr>
            <w:r>
              <w:rPr>
                <w:rFonts w:ascii="Arial" w:hAnsi="Arial" w:cs="Arial"/>
                <w:sz w:val="16"/>
                <w:szCs w:val="16"/>
              </w:rPr>
              <w:t>4,73</w:t>
            </w:r>
          </w:p>
        </w:tc>
        <w:tc>
          <w:tcPr>
            <w:tcW w:w="1275" w:type="dxa"/>
            <w:tcBorders>
              <w:top w:val="single" w:sz="4" w:space="0" w:color="auto"/>
              <w:left w:val="nil"/>
              <w:bottom w:val="single" w:sz="4" w:space="0" w:color="auto"/>
              <w:right w:val="single" w:sz="4" w:space="0" w:color="auto"/>
            </w:tcBorders>
            <w:vAlign w:val="center"/>
          </w:tcPr>
          <w:p w14:paraId="48101B50" w14:textId="77777777" w:rsidR="0040531C" w:rsidRDefault="00E27A2F">
            <w:pPr>
              <w:jc w:val="center"/>
              <w:rPr>
                <w:rFonts w:ascii="Arial" w:hAnsi="Arial" w:cs="Arial"/>
                <w:sz w:val="16"/>
                <w:szCs w:val="16"/>
              </w:rPr>
            </w:pPr>
            <w:r>
              <w:rPr>
                <w:rFonts w:ascii="Arial" w:hAnsi="Arial" w:cs="Arial"/>
                <w:sz w:val="16"/>
                <w:szCs w:val="16"/>
              </w:rPr>
              <w:t>473,00</w:t>
            </w:r>
          </w:p>
        </w:tc>
      </w:tr>
      <w:tr w:rsidR="0040531C" w14:paraId="56B7332C"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051034E" w14:textId="77777777" w:rsidR="0040531C" w:rsidRDefault="00E27A2F">
            <w:pPr>
              <w:rPr>
                <w:rFonts w:ascii="Arial" w:hAnsi="Arial" w:cs="Arial"/>
                <w:sz w:val="16"/>
                <w:szCs w:val="16"/>
              </w:rPr>
            </w:pPr>
            <w:r>
              <w:rPr>
                <w:rFonts w:ascii="Arial" w:hAnsi="Arial" w:cs="Arial"/>
                <w:sz w:val="16"/>
                <w:szCs w:val="16"/>
              </w:rPr>
              <w:t>148</w:t>
            </w:r>
          </w:p>
        </w:tc>
        <w:tc>
          <w:tcPr>
            <w:tcW w:w="5466" w:type="dxa"/>
            <w:tcBorders>
              <w:top w:val="single" w:sz="4" w:space="0" w:color="auto"/>
              <w:left w:val="nil"/>
              <w:bottom w:val="single" w:sz="4" w:space="0" w:color="auto"/>
              <w:right w:val="single" w:sz="4" w:space="0" w:color="auto"/>
            </w:tcBorders>
            <w:vAlign w:val="center"/>
          </w:tcPr>
          <w:p w14:paraId="7EF8AA8A" w14:textId="77777777" w:rsidR="0040531C" w:rsidRDefault="00E27A2F">
            <w:pPr>
              <w:jc w:val="both"/>
              <w:rPr>
                <w:rFonts w:ascii="Arial" w:hAnsi="Arial" w:cs="Arial"/>
                <w:sz w:val="20"/>
              </w:rPr>
            </w:pPr>
            <w:r>
              <w:rPr>
                <w:rFonts w:ascii="Arial" w:hAnsi="Arial" w:cs="Arial"/>
                <w:sz w:val="16"/>
                <w:szCs w:val="16"/>
              </w:rPr>
              <w:t>DESINFETANTE PARA USO GERAL - DESINFETANTE, DESINFETA, DESODORIZA, LIMPA E PERFUMA, INIBE PROLIFERAÇÃO DE MICROORGANISMOS CAUSADORES DE MAUS ODORES, DEIXA UM AGRADÁVEL PERFUME QUE PERMANECE APÓS A APLICAÇÃO DO PRODUTO. AÇÃO FUNGIDA E BACTERICIDA. IDEAL PARA DESINFECÇÃO DE LOUÇAS SANITÁRIAS, PIAS, LATAS DE LIXO E LADRILHOS DE SANITÁRIOS. FRAGÂNCIA DE CITRONELA. EMBALAGEM DE 2 LITROS.</w:t>
            </w:r>
          </w:p>
        </w:tc>
        <w:tc>
          <w:tcPr>
            <w:tcW w:w="1134" w:type="dxa"/>
            <w:tcBorders>
              <w:top w:val="single" w:sz="4" w:space="0" w:color="auto"/>
              <w:left w:val="nil"/>
              <w:bottom w:val="single" w:sz="4" w:space="0" w:color="auto"/>
              <w:right w:val="single" w:sz="4" w:space="0" w:color="auto"/>
            </w:tcBorders>
            <w:vAlign w:val="center"/>
          </w:tcPr>
          <w:p w14:paraId="24B35CDB"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0FFE069E" w14:textId="77777777" w:rsidR="0040531C" w:rsidRDefault="00E27A2F">
            <w:pPr>
              <w:jc w:val="center"/>
              <w:rPr>
                <w:rFonts w:ascii="Arial" w:hAnsi="Arial" w:cs="Arial"/>
                <w:sz w:val="16"/>
                <w:szCs w:val="16"/>
              </w:rPr>
            </w:pPr>
            <w:r>
              <w:rPr>
                <w:rFonts w:ascii="Arial" w:hAnsi="Arial" w:cs="Arial"/>
                <w:sz w:val="16"/>
                <w:szCs w:val="16"/>
              </w:rPr>
              <w:t>100</w:t>
            </w:r>
          </w:p>
        </w:tc>
        <w:tc>
          <w:tcPr>
            <w:tcW w:w="993" w:type="dxa"/>
            <w:tcBorders>
              <w:top w:val="single" w:sz="4" w:space="0" w:color="auto"/>
              <w:left w:val="nil"/>
              <w:bottom w:val="single" w:sz="4" w:space="0" w:color="auto"/>
              <w:right w:val="single" w:sz="4" w:space="0" w:color="auto"/>
            </w:tcBorders>
            <w:vAlign w:val="center"/>
          </w:tcPr>
          <w:p w14:paraId="1F5092B3" w14:textId="77777777" w:rsidR="0040531C" w:rsidRDefault="00E27A2F">
            <w:pPr>
              <w:jc w:val="center"/>
              <w:rPr>
                <w:rFonts w:ascii="Arial" w:hAnsi="Arial" w:cs="Arial"/>
                <w:sz w:val="16"/>
                <w:szCs w:val="16"/>
              </w:rPr>
            </w:pPr>
            <w:r>
              <w:rPr>
                <w:rFonts w:ascii="Arial" w:hAnsi="Arial" w:cs="Arial"/>
                <w:sz w:val="16"/>
                <w:szCs w:val="16"/>
              </w:rPr>
              <w:t>4,73</w:t>
            </w:r>
          </w:p>
        </w:tc>
        <w:tc>
          <w:tcPr>
            <w:tcW w:w="1275" w:type="dxa"/>
            <w:tcBorders>
              <w:top w:val="single" w:sz="4" w:space="0" w:color="auto"/>
              <w:left w:val="nil"/>
              <w:bottom w:val="single" w:sz="4" w:space="0" w:color="auto"/>
              <w:right w:val="single" w:sz="4" w:space="0" w:color="auto"/>
            </w:tcBorders>
            <w:vAlign w:val="center"/>
          </w:tcPr>
          <w:p w14:paraId="71189273" w14:textId="77777777" w:rsidR="0040531C" w:rsidRDefault="00E27A2F">
            <w:pPr>
              <w:jc w:val="center"/>
              <w:rPr>
                <w:rFonts w:ascii="Arial" w:hAnsi="Arial" w:cs="Arial"/>
                <w:sz w:val="16"/>
                <w:szCs w:val="16"/>
              </w:rPr>
            </w:pPr>
            <w:r>
              <w:rPr>
                <w:rFonts w:ascii="Arial" w:hAnsi="Arial" w:cs="Arial"/>
                <w:sz w:val="16"/>
                <w:szCs w:val="16"/>
              </w:rPr>
              <w:t>473,00</w:t>
            </w:r>
          </w:p>
        </w:tc>
      </w:tr>
      <w:tr w:rsidR="0040531C" w14:paraId="1DB5B42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D330051" w14:textId="77777777" w:rsidR="0040531C" w:rsidRDefault="00E27A2F">
            <w:pPr>
              <w:rPr>
                <w:rFonts w:ascii="Arial" w:hAnsi="Arial" w:cs="Arial"/>
                <w:sz w:val="16"/>
                <w:szCs w:val="16"/>
              </w:rPr>
            </w:pPr>
            <w:r>
              <w:rPr>
                <w:rFonts w:ascii="Arial" w:hAnsi="Arial" w:cs="Arial"/>
                <w:sz w:val="16"/>
                <w:szCs w:val="16"/>
              </w:rPr>
              <w:t>149</w:t>
            </w:r>
          </w:p>
        </w:tc>
        <w:tc>
          <w:tcPr>
            <w:tcW w:w="5466" w:type="dxa"/>
            <w:tcBorders>
              <w:top w:val="single" w:sz="4" w:space="0" w:color="auto"/>
              <w:left w:val="nil"/>
              <w:bottom w:val="single" w:sz="4" w:space="0" w:color="auto"/>
              <w:right w:val="single" w:sz="4" w:space="0" w:color="auto"/>
            </w:tcBorders>
            <w:vAlign w:val="center"/>
          </w:tcPr>
          <w:p w14:paraId="389FFB64" w14:textId="77777777" w:rsidR="0040531C" w:rsidRDefault="00E27A2F">
            <w:pPr>
              <w:jc w:val="both"/>
              <w:rPr>
                <w:rFonts w:ascii="Arial" w:hAnsi="Arial" w:cs="Arial"/>
                <w:sz w:val="20"/>
              </w:rPr>
            </w:pPr>
            <w:r>
              <w:rPr>
                <w:rFonts w:ascii="Arial" w:hAnsi="Arial" w:cs="Arial"/>
                <w:sz w:val="16"/>
                <w:szCs w:val="16"/>
              </w:rPr>
              <w:t>ESCOVA SANITÁRIA COM SUPORTE PARA BANHEIRO - DIMENSÕES DO PRODUTO (C x L x A): 12,5 x 12,5 x 32 CM; CERDAS FIRMES QUE AJUDAM NA LIMPEZA PESADA NO VASO SANITÁRIO; FORMATO ARREDONDADO PARA MELHOR ALCANCE; POSSUI SUPORTE PARA ACOMODAR A ESCOVA.</w:t>
            </w:r>
          </w:p>
        </w:tc>
        <w:tc>
          <w:tcPr>
            <w:tcW w:w="1134" w:type="dxa"/>
            <w:tcBorders>
              <w:top w:val="single" w:sz="4" w:space="0" w:color="auto"/>
              <w:left w:val="nil"/>
              <w:bottom w:val="single" w:sz="4" w:space="0" w:color="auto"/>
              <w:right w:val="single" w:sz="4" w:space="0" w:color="auto"/>
            </w:tcBorders>
            <w:vAlign w:val="center"/>
          </w:tcPr>
          <w:p w14:paraId="6C7C0E9B"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6E4943FF" w14:textId="77777777" w:rsidR="0040531C" w:rsidRDefault="00E27A2F">
            <w:pPr>
              <w:jc w:val="center"/>
              <w:rPr>
                <w:rFonts w:ascii="Arial" w:hAnsi="Arial" w:cs="Arial"/>
                <w:sz w:val="16"/>
                <w:szCs w:val="16"/>
              </w:rPr>
            </w:pPr>
            <w:r>
              <w:rPr>
                <w:rFonts w:ascii="Arial" w:hAnsi="Arial" w:cs="Arial"/>
                <w:sz w:val="16"/>
                <w:szCs w:val="16"/>
              </w:rPr>
              <w:t>20</w:t>
            </w:r>
          </w:p>
        </w:tc>
        <w:tc>
          <w:tcPr>
            <w:tcW w:w="993" w:type="dxa"/>
            <w:tcBorders>
              <w:top w:val="single" w:sz="4" w:space="0" w:color="auto"/>
              <w:left w:val="nil"/>
              <w:bottom w:val="single" w:sz="4" w:space="0" w:color="auto"/>
              <w:right w:val="single" w:sz="4" w:space="0" w:color="auto"/>
            </w:tcBorders>
            <w:vAlign w:val="center"/>
          </w:tcPr>
          <w:p w14:paraId="0BC278DD" w14:textId="77777777" w:rsidR="0040531C" w:rsidRDefault="00E27A2F">
            <w:pPr>
              <w:jc w:val="center"/>
              <w:rPr>
                <w:rFonts w:ascii="Arial" w:hAnsi="Arial" w:cs="Arial"/>
                <w:sz w:val="16"/>
                <w:szCs w:val="16"/>
              </w:rPr>
            </w:pPr>
            <w:r>
              <w:rPr>
                <w:rFonts w:ascii="Arial" w:hAnsi="Arial" w:cs="Arial"/>
                <w:sz w:val="16"/>
                <w:szCs w:val="16"/>
              </w:rPr>
              <w:t>6,92</w:t>
            </w:r>
          </w:p>
        </w:tc>
        <w:tc>
          <w:tcPr>
            <w:tcW w:w="1275" w:type="dxa"/>
            <w:tcBorders>
              <w:top w:val="single" w:sz="4" w:space="0" w:color="auto"/>
              <w:left w:val="nil"/>
              <w:bottom w:val="single" w:sz="4" w:space="0" w:color="auto"/>
              <w:right w:val="single" w:sz="4" w:space="0" w:color="auto"/>
            </w:tcBorders>
            <w:vAlign w:val="center"/>
          </w:tcPr>
          <w:p w14:paraId="3EA36710" w14:textId="77777777" w:rsidR="0040531C" w:rsidRDefault="00E27A2F">
            <w:pPr>
              <w:jc w:val="center"/>
              <w:rPr>
                <w:rFonts w:ascii="Arial" w:hAnsi="Arial" w:cs="Arial"/>
                <w:sz w:val="16"/>
                <w:szCs w:val="16"/>
              </w:rPr>
            </w:pPr>
            <w:r>
              <w:rPr>
                <w:rFonts w:ascii="Arial" w:hAnsi="Arial" w:cs="Arial"/>
                <w:sz w:val="16"/>
                <w:szCs w:val="16"/>
              </w:rPr>
              <w:t>138,40</w:t>
            </w:r>
          </w:p>
        </w:tc>
      </w:tr>
      <w:tr w:rsidR="0040531C" w14:paraId="05545320"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ECDA9EA" w14:textId="77777777" w:rsidR="0040531C" w:rsidRDefault="00E27A2F">
            <w:pPr>
              <w:rPr>
                <w:rFonts w:ascii="Arial" w:hAnsi="Arial" w:cs="Arial"/>
                <w:sz w:val="16"/>
                <w:szCs w:val="16"/>
              </w:rPr>
            </w:pPr>
            <w:r>
              <w:rPr>
                <w:rFonts w:ascii="Arial" w:hAnsi="Arial" w:cs="Arial"/>
                <w:sz w:val="16"/>
                <w:szCs w:val="16"/>
              </w:rPr>
              <w:t>150</w:t>
            </w:r>
          </w:p>
        </w:tc>
        <w:tc>
          <w:tcPr>
            <w:tcW w:w="5466" w:type="dxa"/>
            <w:tcBorders>
              <w:top w:val="single" w:sz="4" w:space="0" w:color="auto"/>
              <w:left w:val="nil"/>
              <w:bottom w:val="single" w:sz="4" w:space="0" w:color="auto"/>
              <w:right w:val="single" w:sz="4" w:space="0" w:color="auto"/>
            </w:tcBorders>
            <w:vAlign w:val="center"/>
          </w:tcPr>
          <w:p w14:paraId="12FC5D1D" w14:textId="77777777" w:rsidR="0040531C" w:rsidRDefault="00E27A2F">
            <w:pPr>
              <w:jc w:val="both"/>
              <w:rPr>
                <w:rFonts w:ascii="Arial" w:hAnsi="Arial" w:cs="Arial"/>
                <w:sz w:val="20"/>
              </w:rPr>
            </w:pPr>
            <w:r>
              <w:rPr>
                <w:rFonts w:ascii="Arial" w:hAnsi="Arial" w:cs="Arial"/>
                <w:sz w:val="16"/>
                <w:szCs w:val="16"/>
              </w:rPr>
              <w:t>RASTELO/VASSOURA DE METAL PARA JARDINAGEM - FIXA COM 22 PALHETA DE 5 MM DE LARGURA; MATERIAL: AÇO; PINTURA EPÓXI; POSSUI PRENSA QUE SEGURA MELHOR OS DENTES PARA NÃO SOLTAR, MAIS SEGURANÇA E DURABILIDADE; MEDIDA: 42 CM; QUANTIDADE DE DENTES 22; MODELO: FIXA; CABO MADEIRA TORNEADO.</w:t>
            </w:r>
          </w:p>
        </w:tc>
        <w:tc>
          <w:tcPr>
            <w:tcW w:w="1134" w:type="dxa"/>
            <w:tcBorders>
              <w:top w:val="single" w:sz="4" w:space="0" w:color="auto"/>
              <w:left w:val="nil"/>
              <w:bottom w:val="single" w:sz="4" w:space="0" w:color="auto"/>
              <w:right w:val="single" w:sz="4" w:space="0" w:color="auto"/>
            </w:tcBorders>
            <w:vAlign w:val="center"/>
          </w:tcPr>
          <w:p w14:paraId="768CD29C"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1378A9E7" w14:textId="77777777" w:rsidR="0040531C" w:rsidRDefault="00E27A2F">
            <w:pPr>
              <w:jc w:val="center"/>
              <w:rPr>
                <w:rFonts w:ascii="Arial" w:hAnsi="Arial" w:cs="Arial"/>
                <w:sz w:val="16"/>
                <w:szCs w:val="16"/>
              </w:rPr>
            </w:pPr>
            <w:r>
              <w:rPr>
                <w:rFonts w:ascii="Arial" w:hAnsi="Arial" w:cs="Arial"/>
                <w:sz w:val="16"/>
                <w:szCs w:val="16"/>
              </w:rPr>
              <w:t>10</w:t>
            </w:r>
          </w:p>
        </w:tc>
        <w:tc>
          <w:tcPr>
            <w:tcW w:w="993" w:type="dxa"/>
            <w:tcBorders>
              <w:top w:val="single" w:sz="4" w:space="0" w:color="auto"/>
              <w:left w:val="nil"/>
              <w:bottom w:val="single" w:sz="4" w:space="0" w:color="auto"/>
              <w:right w:val="single" w:sz="4" w:space="0" w:color="auto"/>
            </w:tcBorders>
            <w:vAlign w:val="center"/>
          </w:tcPr>
          <w:p w14:paraId="171AC6E1" w14:textId="77777777" w:rsidR="0040531C" w:rsidRDefault="00E27A2F">
            <w:pPr>
              <w:jc w:val="center"/>
              <w:rPr>
                <w:rFonts w:ascii="Arial" w:hAnsi="Arial" w:cs="Arial"/>
                <w:sz w:val="16"/>
                <w:szCs w:val="16"/>
              </w:rPr>
            </w:pPr>
            <w:r>
              <w:rPr>
                <w:rFonts w:ascii="Arial" w:hAnsi="Arial" w:cs="Arial"/>
                <w:sz w:val="16"/>
                <w:szCs w:val="16"/>
              </w:rPr>
              <w:t>19,92</w:t>
            </w:r>
          </w:p>
        </w:tc>
        <w:tc>
          <w:tcPr>
            <w:tcW w:w="1275" w:type="dxa"/>
            <w:tcBorders>
              <w:top w:val="single" w:sz="4" w:space="0" w:color="auto"/>
              <w:left w:val="nil"/>
              <w:bottom w:val="single" w:sz="4" w:space="0" w:color="auto"/>
              <w:right w:val="single" w:sz="4" w:space="0" w:color="auto"/>
            </w:tcBorders>
            <w:vAlign w:val="center"/>
          </w:tcPr>
          <w:p w14:paraId="794C75E9" w14:textId="77777777" w:rsidR="0040531C" w:rsidRDefault="00E27A2F">
            <w:pPr>
              <w:jc w:val="center"/>
              <w:rPr>
                <w:rFonts w:ascii="Arial" w:hAnsi="Arial" w:cs="Arial"/>
                <w:sz w:val="16"/>
                <w:szCs w:val="16"/>
              </w:rPr>
            </w:pPr>
            <w:r>
              <w:rPr>
                <w:rFonts w:ascii="Arial" w:hAnsi="Arial" w:cs="Arial"/>
                <w:sz w:val="16"/>
                <w:szCs w:val="16"/>
              </w:rPr>
              <w:t>199,20</w:t>
            </w:r>
          </w:p>
        </w:tc>
      </w:tr>
      <w:tr w:rsidR="0040531C" w14:paraId="3D84D4BD"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F05A042" w14:textId="77777777" w:rsidR="0040531C" w:rsidRDefault="00E27A2F">
            <w:pPr>
              <w:rPr>
                <w:rFonts w:ascii="Arial" w:hAnsi="Arial" w:cs="Arial"/>
                <w:sz w:val="16"/>
                <w:szCs w:val="16"/>
              </w:rPr>
            </w:pPr>
            <w:r>
              <w:rPr>
                <w:rFonts w:ascii="Arial" w:hAnsi="Arial" w:cs="Arial"/>
                <w:sz w:val="16"/>
                <w:szCs w:val="16"/>
              </w:rPr>
              <w:t>151</w:t>
            </w:r>
          </w:p>
        </w:tc>
        <w:tc>
          <w:tcPr>
            <w:tcW w:w="5466" w:type="dxa"/>
            <w:tcBorders>
              <w:top w:val="single" w:sz="4" w:space="0" w:color="auto"/>
              <w:left w:val="nil"/>
              <w:bottom w:val="single" w:sz="4" w:space="0" w:color="auto"/>
              <w:right w:val="single" w:sz="4" w:space="0" w:color="auto"/>
            </w:tcBorders>
            <w:vAlign w:val="center"/>
          </w:tcPr>
          <w:p w14:paraId="65E1CF34" w14:textId="77777777" w:rsidR="0040531C" w:rsidRDefault="00E27A2F">
            <w:pPr>
              <w:jc w:val="both"/>
              <w:rPr>
                <w:rFonts w:ascii="Arial" w:hAnsi="Arial" w:cs="Arial"/>
                <w:sz w:val="20"/>
              </w:rPr>
            </w:pPr>
            <w:r>
              <w:rPr>
                <w:rFonts w:ascii="Arial" w:hAnsi="Arial" w:cs="Arial"/>
                <w:sz w:val="16"/>
                <w:szCs w:val="16"/>
              </w:rPr>
              <w:t>BORRIFADOR PULVERIZADOR MANUAL 500 ML - SPRAY - FRASCO: ALTURA: 15 CM; COR DO FRASCO: TRANSPARENTE/INCOLOR; GATILHO: PESCANTE DO GATILHO: 15 CM; ROSCA: 28/410; MATERIAL: POLIPROPILENO.</w:t>
            </w:r>
          </w:p>
        </w:tc>
        <w:tc>
          <w:tcPr>
            <w:tcW w:w="1134" w:type="dxa"/>
            <w:tcBorders>
              <w:top w:val="single" w:sz="4" w:space="0" w:color="auto"/>
              <w:left w:val="nil"/>
              <w:bottom w:val="single" w:sz="4" w:space="0" w:color="auto"/>
              <w:right w:val="single" w:sz="4" w:space="0" w:color="auto"/>
            </w:tcBorders>
            <w:vAlign w:val="center"/>
          </w:tcPr>
          <w:p w14:paraId="22D6E5D1"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293B5A4B" w14:textId="77777777" w:rsidR="0040531C" w:rsidRDefault="00E27A2F">
            <w:pPr>
              <w:jc w:val="center"/>
              <w:rPr>
                <w:rFonts w:ascii="Arial" w:hAnsi="Arial" w:cs="Arial"/>
                <w:sz w:val="16"/>
                <w:szCs w:val="16"/>
              </w:rPr>
            </w:pPr>
            <w:r>
              <w:rPr>
                <w:rFonts w:ascii="Arial" w:hAnsi="Arial" w:cs="Arial"/>
                <w:sz w:val="16"/>
                <w:szCs w:val="16"/>
              </w:rPr>
              <w:t>30</w:t>
            </w:r>
          </w:p>
        </w:tc>
        <w:tc>
          <w:tcPr>
            <w:tcW w:w="993" w:type="dxa"/>
            <w:tcBorders>
              <w:top w:val="single" w:sz="4" w:space="0" w:color="auto"/>
              <w:left w:val="nil"/>
              <w:bottom w:val="single" w:sz="4" w:space="0" w:color="auto"/>
              <w:right w:val="single" w:sz="4" w:space="0" w:color="auto"/>
            </w:tcBorders>
            <w:vAlign w:val="center"/>
          </w:tcPr>
          <w:p w14:paraId="6503C124" w14:textId="77777777" w:rsidR="0040531C" w:rsidRDefault="00E27A2F">
            <w:pPr>
              <w:jc w:val="center"/>
              <w:rPr>
                <w:rFonts w:ascii="Arial" w:hAnsi="Arial" w:cs="Arial"/>
                <w:sz w:val="16"/>
                <w:szCs w:val="16"/>
              </w:rPr>
            </w:pPr>
            <w:r>
              <w:rPr>
                <w:rFonts w:ascii="Arial" w:hAnsi="Arial" w:cs="Arial"/>
                <w:sz w:val="16"/>
                <w:szCs w:val="16"/>
              </w:rPr>
              <w:t>5,29</w:t>
            </w:r>
          </w:p>
        </w:tc>
        <w:tc>
          <w:tcPr>
            <w:tcW w:w="1275" w:type="dxa"/>
            <w:tcBorders>
              <w:top w:val="single" w:sz="4" w:space="0" w:color="auto"/>
              <w:left w:val="nil"/>
              <w:bottom w:val="single" w:sz="4" w:space="0" w:color="auto"/>
              <w:right w:val="single" w:sz="4" w:space="0" w:color="auto"/>
            </w:tcBorders>
            <w:vAlign w:val="center"/>
          </w:tcPr>
          <w:p w14:paraId="5C15705F" w14:textId="77777777" w:rsidR="0040531C" w:rsidRDefault="00E27A2F">
            <w:pPr>
              <w:jc w:val="center"/>
              <w:rPr>
                <w:rFonts w:ascii="Arial" w:hAnsi="Arial" w:cs="Arial"/>
                <w:sz w:val="16"/>
                <w:szCs w:val="16"/>
              </w:rPr>
            </w:pPr>
            <w:r>
              <w:rPr>
                <w:rFonts w:ascii="Arial" w:hAnsi="Arial" w:cs="Arial"/>
                <w:sz w:val="16"/>
                <w:szCs w:val="16"/>
              </w:rPr>
              <w:t>158,70</w:t>
            </w:r>
          </w:p>
        </w:tc>
      </w:tr>
      <w:tr w:rsidR="0040531C" w14:paraId="301253E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BE2238A" w14:textId="77777777" w:rsidR="0040531C" w:rsidRDefault="00E27A2F">
            <w:pPr>
              <w:rPr>
                <w:rFonts w:ascii="Arial" w:hAnsi="Arial" w:cs="Arial"/>
                <w:sz w:val="16"/>
                <w:szCs w:val="16"/>
              </w:rPr>
            </w:pPr>
            <w:r>
              <w:rPr>
                <w:rFonts w:ascii="Arial" w:hAnsi="Arial" w:cs="Arial"/>
                <w:sz w:val="16"/>
                <w:szCs w:val="16"/>
              </w:rPr>
              <w:t>152</w:t>
            </w:r>
          </w:p>
        </w:tc>
        <w:tc>
          <w:tcPr>
            <w:tcW w:w="5466" w:type="dxa"/>
            <w:tcBorders>
              <w:top w:val="single" w:sz="4" w:space="0" w:color="auto"/>
              <w:left w:val="nil"/>
              <w:bottom w:val="single" w:sz="4" w:space="0" w:color="auto"/>
              <w:right w:val="single" w:sz="4" w:space="0" w:color="auto"/>
            </w:tcBorders>
            <w:vAlign w:val="center"/>
          </w:tcPr>
          <w:p w14:paraId="1D7A268C" w14:textId="77777777" w:rsidR="0040531C" w:rsidRDefault="00E27A2F">
            <w:pPr>
              <w:jc w:val="both"/>
              <w:rPr>
                <w:rFonts w:ascii="Arial" w:hAnsi="Arial" w:cs="Arial"/>
                <w:sz w:val="20"/>
              </w:rPr>
            </w:pPr>
            <w:r>
              <w:rPr>
                <w:rFonts w:ascii="Arial" w:hAnsi="Arial" w:cs="Arial"/>
                <w:sz w:val="16"/>
                <w:szCs w:val="16"/>
              </w:rPr>
              <w:t>LUVA DE PROCEDIMENTO, TAMANHO MÉDIO (M), DESCARTÁVEL INDIVIDUAL, ESTÉRIL, CONFECCIONADA EM LÁTEX NATURAL, ÍNTEGRO E UNIFORME, FORMATO ANATÔMICO, AMBIDESTRA, LUBRIFICADA COM MATERIAL BIO-ABSORVÍVEL EM QUANTIDADE ADEQUADA, RESISTENTE A TRAÇÃO, ATÓXICA, HIPOALERGÊNICA, EMBALADA INDIVIDUALMENTE E COM ABERTURA ASSÉPTICA, CONTENDO DADOS DE IDENTIFICAÇÃO, PROCEDÊNCIA, TIPO E DATA DA ESTERILIZAÇÃO, VALIDADE, NÚMERO DO LOTE, REGISTRADO MS E BOAS PRÁTICAS DE FABRICAÇÃO. CAIXA COM 100 UNIDADES (PAR).</w:t>
            </w:r>
          </w:p>
        </w:tc>
        <w:tc>
          <w:tcPr>
            <w:tcW w:w="1134" w:type="dxa"/>
            <w:tcBorders>
              <w:top w:val="single" w:sz="4" w:space="0" w:color="auto"/>
              <w:left w:val="nil"/>
              <w:bottom w:val="single" w:sz="4" w:space="0" w:color="auto"/>
              <w:right w:val="single" w:sz="4" w:space="0" w:color="auto"/>
            </w:tcBorders>
            <w:vAlign w:val="center"/>
          </w:tcPr>
          <w:p w14:paraId="72259249" w14:textId="77777777" w:rsidR="0040531C" w:rsidRDefault="00E27A2F">
            <w:pPr>
              <w:jc w:val="center"/>
              <w:rPr>
                <w:rFonts w:ascii="Arial" w:hAnsi="Arial" w:cs="Arial"/>
                <w:sz w:val="20"/>
              </w:rPr>
            </w:pPr>
            <w:r>
              <w:rPr>
                <w:rFonts w:ascii="Arial" w:hAnsi="Arial" w:cs="Arial"/>
                <w:sz w:val="16"/>
                <w:szCs w:val="16"/>
              </w:rPr>
              <w:t>CX</w:t>
            </w:r>
          </w:p>
        </w:tc>
        <w:tc>
          <w:tcPr>
            <w:tcW w:w="992" w:type="dxa"/>
            <w:tcBorders>
              <w:top w:val="single" w:sz="4" w:space="0" w:color="auto"/>
              <w:left w:val="nil"/>
              <w:bottom w:val="single" w:sz="4" w:space="0" w:color="auto"/>
              <w:right w:val="single" w:sz="4" w:space="0" w:color="auto"/>
            </w:tcBorders>
            <w:vAlign w:val="center"/>
          </w:tcPr>
          <w:p w14:paraId="2669FB06" w14:textId="77777777" w:rsidR="0040531C" w:rsidRDefault="00E27A2F">
            <w:pPr>
              <w:jc w:val="center"/>
              <w:rPr>
                <w:rFonts w:ascii="Arial" w:hAnsi="Arial" w:cs="Arial"/>
                <w:sz w:val="16"/>
                <w:szCs w:val="16"/>
              </w:rPr>
            </w:pPr>
            <w:r>
              <w:rPr>
                <w:rFonts w:ascii="Arial" w:hAnsi="Arial" w:cs="Arial"/>
                <w:sz w:val="16"/>
                <w:szCs w:val="16"/>
              </w:rPr>
              <w:t>50</w:t>
            </w:r>
          </w:p>
        </w:tc>
        <w:tc>
          <w:tcPr>
            <w:tcW w:w="993" w:type="dxa"/>
            <w:tcBorders>
              <w:top w:val="single" w:sz="4" w:space="0" w:color="auto"/>
              <w:left w:val="nil"/>
              <w:bottom w:val="single" w:sz="4" w:space="0" w:color="auto"/>
              <w:right w:val="single" w:sz="4" w:space="0" w:color="auto"/>
            </w:tcBorders>
            <w:vAlign w:val="center"/>
          </w:tcPr>
          <w:p w14:paraId="4ACFDC70" w14:textId="77777777" w:rsidR="0040531C" w:rsidRDefault="00E27A2F">
            <w:pPr>
              <w:jc w:val="center"/>
              <w:rPr>
                <w:rFonts w:ascii="Arial" w:hAnsi="Arial" w:cs="Arial"/>
                <w:sz w:val="16"/>
                <w:szCs w:val="16"/>
              </w:rPr>
            </w:pPr>
            <w:r>
              <w:rPr>
                <w:rFonts w:ascii="Arial" w:hAnsi="Arial" w:cs="Arial"/>
                <w:sz w:val="16"/>
                <w:szCs w:val="16"/>
              </w:rPr>
              <w:t>33,88</w:t>
            </w:r>
          </w:p>
        </w:tc>
        <w:tc>
          <w:tcPr>
            <w:tcW w:w="1275" w:type="dxa"/>
            <w:tcBorders>
              <w:top w:val="single" w:sz="4" w:space="0" w:color="auto"/>
              <w:left w:val="nil"/>
              <w:bottom w:val="single" w:sz="4" w:space="0" w:color="auto"/>
              <w:right w:val="single" w:sz="4" w:space="0" w:color="auto"/>
            </w:tcBorders>
            <w:vAlign w:val="center"/>
          </w:tcPr>
          <w:p w14:paraId="23488490" w14:textId="77777777" w:rsidR="0040531C" w:rsidRDefault="00E27A2F">
            <w:pPr>
              <w:jc w:val="center"/>
              <w:rPr>
                <w:rFonts w:ascii="Arial" w:hAnsi="Arial" w:cs="Arial"/>
                <w:sz w:val="16"/>
                <w:szCs w:val="16"/>
              </w:rPr>
            </w:pPr>
            <w:r>
              <w:rPr>
                <w:rFonts w:ascii="Arial" w:hAnsi="Arial" w:cs="Arial"/>
                <w:sz w:val="16"/>
                <w:szCs w:val="16"/>
              </w:rPr>
              <w:t>1.694,00</w:t>
            </w:r>
          </w:p>
        </w:tc>
      </w:tr>
      <w:tr w:rsidR="0040531C" w14:paraId="1499EC3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A2A1C69" w14:textId="77777777" w:rsidR="0040531C" w:rsidRDefault="00E27A2F">
            <w:pPr>
              <w:rPr>
                <w:rFonts w:ascii="Arial" w:hAnsi="Arial" w:cs="Arial"/>
                <w:sz w:val="16"/>
                <w:szCs w:val="16"/>
              </w:rPr>
            </w:pPr>
            <w:r>
              <w:rPr>
                <w:rFonts w:ascii="Arial" w:hAnsi="Arial" w:cs="Arial"/>
                <w:sz w:val="16"/>
                <w:szCs w:val="16"/>
              </w:rPr>
              <w:t>153</w:t>
            </w:r>
          </w:p>
        </w:tc>
        <w:tc>
          <w:tcPr>
            <w:tcW w:w="5466" w:type="dxa"/>
            <w:tcBorders>
              <w:top w:val="single" w:sz="4" w:space="0" w:color="auto"/>
              <w:left w:val="nil"/>
              <w:bottom w:val="single" w:sz="4" w:space="0" w:color="auto"/>
              <w:right w:val="single" w:sz="4" w:space="0" w:color="auto"/>
            </w:tcBorders>
            <w:vAlign w:val="center"/>
          </w:tcPr>
          <w:p w14:paraId="4C90D145" w14:textId="77777777" w:rsidR="0040531C" w:rsidRDefault="00E27A2F">
            <w:pPr>
              <w:jc w:val="both"/>
              <w:rPr>
                <w:rFonts w:ascii="Arial" w:hAnsi="Arial" w:cs="Arial"/>
                <w:sz w:val="20"/>
              </w:rPr>
            </w:pPr>
            <w:r>
              <w:rPr>
                <w:rFonts w:ascii="Arial" w:hAnsi="Arial" w:cs="Arial"/>
                <w:sz w:val="16"/>
                <w:szCs w:val="16"/>
              </w:rPr>
              <w:t>LUVA DE PROCEDIMENTO, TAMANHO GRANDE (G), DESCARTÁVEL INDIVIDUAL, ESTÉRIL, CONFECCIONADA EM LÁTEX NATURAL, ÍNTEGRO E UNIFORME, FORMATO ANATÔMICO, AMBIDESTRA, LUBRIFICADA COM MATERIAL BIO-ABSORVÍVEL EM QUANTIDADE ADEQUADA, RESISTENTE A TRAÇÃO, ATÓXICA, HIPOALERGÊNICA, EMBALADA INDIVIDUALMENTE E COM ABERTURA ASSÉPTICA, CONTENDO DADOS DE IDENTIFICAÇÃO, PROCEDÊNCIA, TIPO E DATA DA ESTERILIZAÇÃO, VALIDADE, NÚMERO DO LOTE, REGISTRADO MS E BOAS PRÁTICAS DE FABRICAÇÃO. CAIXA COM 100 UNIDADES (PAR).</w:t>
            </w:r>
          </w:p>
        </w:tc>
        <w:tc>
          <w:tcPr>
            <w:tcW w:w="1134" w:type="dxa"/>
            <w:tcBorders>
              <w:top w:val="single" w:sz="4" w:space="0" w:color="auto"/>
              <w:left w:val="nil"/>
              <w:bottom w:val="single" w:sz="4" w:space="0" w:color="auto"/>
              <w:right w:val="single" w:sz="4" w:space="0" w:color="auto"/>
            </w:tcBorders>
            <w:vAlign w:val="center"/>
          </w:tcPr>
          <w:p w14:paraId="6AB917D5" w14:textId="77777777" w:rsidR="0040531C" w:rsidRDefault="00E27A2F">
            <w:pPr>
              <w:jc w:val="center"/>
              <w:rPr>
                <w:rFonts w:ascii="Arial" w:hAnsi="Arial" w:cs="Arial"/>
                <w:sz w:val="20"/>
              </w:rPr>
            </w:pPr>
            <w:r>
              <w:rPr>
                <w:rFonts w:ascii="Arial" w:hAnsi="Arial" w:cs="Arial"/>
                <w:sz w:val="16"/>
                <w:szCs w:val="16"/>
              </w:rPr>
              <w:t>CX</w:t>
            </w:r>
          </w:p>
        </w:tc>
        <w:tc>
          <w:tcPr>
            <w:tcW w:w="992" w:type="dxa"/>
            <w:tcBorders>
              <w:top w:val="single" w:sz="4" w:space="0" w:color="auto"/>
              <w:left w:val="nil"/>
              <w:bottom w:val="single" w:sz="4" w:space="0" w:color="auto"/>
              <w:right w:val="single" w:sz="4" w:space="0" w:color="auto"/>
            </w:tcBorders>
            <w:vAlign w:val="center"/>
          </w:tcPr>
          <w:p w14:paraId="59D4496D" w14:textId="77777777" w:rsidR="0040531C" w:rsidRDefault="00E27A2F">
            <w:pPr>
              <w:jc w:val="center"/>
              <w:rPr>
                <w:rFonts w:ascii="Arial" w:hAnsi="Arial" w:cs="Arial"/>
                <w:sz w:val="16"/>
                <w:szCs w:val="16"/>
              </w:rPr>
            </w:pPr>
            <w:r>
              <w:rPr>
                <w:rFonts w:ascii="Arial" w:hAnsi="Arial" w:cs="Arial"/>
                <w:sz w:val="16"/>
                <w:szCs w:val="16"/>
              </w:rPr>
              <w:t>100</w:t>
            </w:r>
          </w:p>
        </w:tc>
        <w:tc>
          <w:tcPr>
            <w:tcW w:w="993" w:type="dxa"/>
            <w:tcBorders>
              <w:top w:val="single" w:sz="4" w:space="0" w:color="auto"/>
              <w:left w:val="nil"/>
              <w:bottom w:val="single" w:sz="4" w:space="0" w:color="auto"/>
              <w:right w:val="single" w:sz="4" w:space="0" w:color="auto"/>
            </w:tcBorders>
            <w:vAlign w:val="center"/>
          </w:tcPr>
          <w:p w14:paraId="4011CEE3" w14:textId="77777777" w:rsidR="0040531C" w:rsidRDefault="00E27A2F">
            <w:pPr>
              <w:jc w:val="center"/>
              <w:rPr>
                <w:rFonts w:ascii="Arial" w:hAnsi="Arial" w:cs="Arial"/>
                <w:sz w:val="16"/>
                <w:szCs w:val="16"/>
              </w:rPr>
            </w:pPr>
            <w:r>
              <w:rPr>
                <w:rFonts w:ascii="Arial" w:hAnsi="Arial" w:cs="Arial"/>
                <w:sz w:val="16"/>
                <w:szCs w:val="16"/>
              </w:rPr>
              <w:t>33,88</w:t>
            </w:r>
          </w:p>
        </w:tc>
        <w:tc>
          <w:tcPr>
            <w:tcW w:w="1275" w:type="dxa"/>
            <w:tcBorders>
              <w:top w:val="single" w:sz="4" w:space="0" w:color="auto"/>
              <w:left w:val="nil"/>
              <w:bottom w:val="single" w:sz="4" w:space="0" w:color="auto"/>
              <w:right w:val="single" w:sz="4" w:space="0" w:color="auto"/>
            </w:tcBorders>
            <w:vAlign w:val="center"/>
          </w:tcPr>
          <w:p w14:paraId="063AB0B6" w14:textId="77777777" w:rsidR="0040531C" w:rsidRDefault="00E27A2F">
            <w:pPr>
              <w:jc w:val="center"/>
              <w:rPr>
                <w:rFonts w:ascii="Arial" w:hAnsi="Arial" w:cs="Arial"/>
                <w:sz w:val="16"/>
                <w:szCs w:val="16"/>
              </w:rPr>
            </w:pPr>
            <w:r>
              <w:rPr>
                <w:rFonts w:ascii="Arial" w:hAnsi="Arial" w:cs="Arial"/>
                <w:sz w:val="16"/>
                <w:szCs w:val="16"/>
              </w:rPr>
              <w:t>3.388,00</w:t>
            </w:r>
          </w:p>
        </w:tc>
      </w:tr>
      <w:tr w:rsidR="0040531C" w14:paraId="7417336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007D95D" w14:textId="77777777" w:rsidR="0040531C" w:rsidRDefault="00E27A2F">
            <w:pPr>
              <w:rPr>
                <w:rFonts w:ascii="Arial" w:hAnsi="Arial" w:cs="Arial"/>
                <w:sz w:val="16"/>
                <w:szCs w:val="16"/>
              </w:rPr>
            </w:pPr>
            <w:r>
              <w:rPr>
                <w:rFonts w:ascii="Arial" w:hAnsi="Arial" w:cs="Arial"/>
                <w:sz w:val="16"/>
                <w:szCs w:val="16"/>
              </w:rPr>
              <w:t>154</w:t>
            </w:r>
          </w:p>
        </w:tc>
        <w:tc>
          <w:tcPr>
            <w:tcW w:w="5466" w:type="dxa"/>
            <w:tcBorders>
              <w:top w:val="single" w:sz="4" w:space="0" w:color="auto"/>
              <w:left w:val="nil"/>
              <w:bottom w:val="single" w:sz="4" w:space="0" w:color="auto"/>
              <w:right w:val="single" w:sz="4" w:space="0" w:color="auto"/>
            </w:tcBorders>
            <w:vAlign w:val="center"/>
          </w:tcPr>
          <w:p w14:paraId="782AA763" w14:textId="77777777" w:rsidR="0040531C" w:rsidRDefault="00E27A2F">
            <w:pPr>
              <w:jc w:val="both"/>
              <w:rPr>
                <w:rFonts w:ascii="Arial" w:hAnsi="Arial" w:cs="Arial"/>
                <w:sz w:val="20"/>
              </w:rPr>
            </w:pPr>
            <w:r>
              <w:rPr>
                <w:rFonts w:ascii="Arial" w:hAnsi="Arial" w:cs="Arial"/>
                <w:sz w:val="16"/>
                <w:szCs w:val="16"/>
              </w:rPr>
              <w:t>SACO PLÁSTICO PARA COLETA DE AMOSTRAS DE ALIMENTOS; EM POLIPROPILENO; ESTERILIZADO; INCOLOR; DIMENSÕES APROXIMADA 15x30 CM, COM TARJA PARA IDENTIFICAÇÃO DA AMOSTRA, ACONDICIONADO EM MATERIAL QUE GARANTA A INTEGRIDADE DO PRODUTO, PACOTE COM 500 UNIDADE.</w:t>
            </w:r>
          </w:p>
        </w:tc>
        <w:tc>
          <w:tcPr>
            <w:tcW w:w="1134" w:type="dxa"/>
            <w:tcBorders>
              <w:top w:val="single" w:sz="4" w:space="0" w:color="auto"/>
              <w:left w:val="nil"/>
              <w:bottom w:val="single" w:sz="4" w:space="0" w:color="auto"/>
              <w:right w:val="single" w:sz="4" w:space="0" w:color="auto"/>
            </w:tcBorders>
            <w:vAlign w:val="center"/>
          </w:tcPr>
          <w:p w14:paraId="176482AB" w14:textId="77777777" w:rsidR="0040531C" w:rsidRDefault="00E27A2F">
            <w:pPr>
              <w:jc w:val="center"/>
              <w:rPr>
                <w:rFonts w:ascii="Arial" w:hAnsi="Arial" w:cs="Arial"/>
                <w:sz w:val="20"/>
              </w:rPr>
            </w:pPr>
            <w:r>
              <w:rPr>
                <w:rFonts w:ascii="Arial" w:hAnsi="Arial" w:cs="Arial"/>
                <w:sz w:val="16"/>
                <w:szCs w:val="16"/>
              </w:rPr>
              <w:t>Pct</w:t>
            </w:r>
          </w:p>
        </w:tc>
        <w:tc>
          <w:tcPr>
            <w:tcW w:w="992" w:type="dxa"/>
            <w:tcBorders>
              <w:top w:val="single" w:sz="4" w:space="0" w:color="auto"/>
              <w:left w:val="nil"/>
              <w:bottom w:val="single" w:sz="4" w:space="0" w:color="auto"/>
              <w:right w:val="single" w:sz="4" w:space="0" w:color="auto"/>
            </w:tcBorders>
            <w:vAlign w:val="center"/>
          </w:tcPr>
          <w:p w14:paraId="05F59DC9" w14:textId="77777777" w:rsidR="0040531C" w:rsidRDefault="00E27A2F">
            <w:pPr>
              <w:jc w:val="center"/>
              <w:rPr>
                <w:rFonts w:ascii="Arial" w:hAnsi="Arial" w:cs="Arial"/>
                <w:sz w:val="16"/>
                <w:szCs w:val="16"/>
              </w:rPr>
            </w:pPr>
            <w:r>
              <w:rPr>
                <w:rFonts w:ascii="Arial" w:hAnsi="Arial" w:cs="Arial"/>
                <w:sz w:val="16"/>
                <w:szCs w:val="16"/>
              </w:rPr>
              <w:t>15</w:t>
            </w:r>
          </w:p>
        </w:tc>
        <w:tc>
          <w:tcPr>
            <w:tcW w:w="993" w:type="dxa"/>
            <w:tcBorders>
              <w:top w:val="single" w:sz="4" w:space="0" w:color="auto"/>
              <w:left w:val="nil"/>
              <w:bottom w:val="single" w:sz="4" w:space="0" w:color="auto"/>
              <w:right w:val="single" w:sz="4" w:space="0" w:color="auto"/>
            </w:tcBorders>
            <w:vAlign w:val="center"/>
          </w:tcPr>
          <w:p w14:paraId="3AB2DC52" w14:textId="77777777" w:rsidR="0040531C" w:rsidRDefault="00E27A2F">
            <w:pPr>
              <w:jc w:val="center"/>
              <w:rPr>
                <w:rFonts w:ascii="Arial" w:hAnsi="Arial" w:cs="Arial"/>
                <w:sz w:val="16"/>
                <w:szCs w:val="16"/>
              </w:rPr>
            </w:pPr>
            <w:r>
              <w:rPr>
                <w:rFonts w:ascii="Arial" w:hAnsi="Arial" w:cs="Arial"/>
                <w:sz w:val="16"/>
                <w:szCs w:val="16"/>
              </w:rPr>
              <w:t>35,60</w:t>
            </w:r>
          </w:p>
        </w:tc>
        <w:tc>
          <w:tcPr>
            <w:tcW w:w="1275" w:type="dxa"/>
            <w:tcBorders>
              <w:top w:val="single" w:sz="4" w:space="0" w:color="auto"/>
              <w:left w:val="nil"/>
              <w:bottom w:val="single" w:sz="4" w:space="0" w:color="auto"/>
              <w:right w:val="single" w:sz="4" w:space="0" w:color="auto"/>
            </w:tcBorders>
            <w:vAlign w:val="center"/>
          </w:tcPr>
          <w:p w14:paraId="7ABB0762" w14:textId="77777777" w:rsidR="0040531C" w:rsidRDefault="00E27A2F">
            <w:pPr>
              <w:jc w:val="center"/>
              <w:rPr>
                <w:rFonts w:ascii="Arial" w:hAnsi="Arial" w:cs="Arial"/>
                <w:sz w:val="16"/>
                <w:szCs w:val="16"/>
              </w:rPr>
            </w:pPr>
            <w:r>
              <w:rPr>
                <w:rFonts w:ascii="Arial" w:hAnsi="Arial" w:cs="Arial"/>
                <w:sz w:val="16"/>
                <w:szCs w:val="16"/>
              </w:rPr>
              <w:t>534,00</w:t>
            </w:r>
          </w:p>
        </w:tc>
      </w:tr>
      <w:tr w:rsidR="0040531C" w14:paraId="3153F5D3"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91B2F50" w14:textId="77777777" w:rsidR="0040531C" w:rsidRDefault="00E27A2F">
            <w:pPr>
              <w:rPr>
                <w:rFonts w:ascii="Arial" w:hAnsi="Arial" w:cs="Arial"/>
                <w:sz w:val="16"/>
                <w:szCs w:val="16"/>
              </w:rPr>
            </w:pPr>
            <w:r>
              <w:rPr>
                <w:rFonts w:ascii="Arial" w:hAnsi="Arial" w:cs="Arial"/>
                <w:sz w:val="16"/>
                <w:szCs w:val="16"/>
              </w:rPr>
              <w:t>155</w:t>
            </w:r>
          </w:p>
        </w:tc>
        <w:tc>
          <w:tcPr>
            <w:tcW w:w="5466" w:type="dxa"/>
            <w:tcBorders>
              <w:top w:val="single" w:sz="4" w:space="0" w:color="auto"/>
              <w:left w:val="nil"/>
              <w:bottom w:val="single" w:sz="4" w:space="0" w:color="auto"/>
              <w:right w:val="single" w:sz="4" w:space="0" w:color="auto"/>
            </w:tcBorders>
            <w:vAlign w:val="center"/>
          </w:tcPr>
          <w:p w14:paraId="62F2DB83" w14:textId="77777777" w:rsidR="0040531C" w:rsidRDefault="00E27A2F">
            <w:pPr>
              <w:jc w:val="both"/>
              <w:rPr>
                <w:rFonts w:ascii="Arial" w:hAnsi="Arial" w:cs="Arial"/>
                <w:sz w:val="20"/>
              </w:rPr>
            </w:pPr>
            <w:r>
              <w:rPr>
                <w:rFonts w:ascii="Arial" w:hAnsi="Arial" w:cs="Arial"/>
                <w:sz w:val="16"/>
                <w:szCs w:val="16"/>
              </w:rPr>
              <w:t>LIMPA ALUMÍNIO - COMPOSIÇÃO BÁSICA: TENSOATIVO ANIÔNICO, SULFÔNICO, CONSERVANTE, ABRASIVOS CORANTES E VEICULOS, TIPO LÍQUIDO, ACONDICIONADO EM</w:t>
            </w:r>
          </w:p>
        </w:tc>
        <w:tc>
          <w:tcPr>
            <w:tcW w:w="1134" w:type="dxa"/>
            <w:tcBorders>
              <w:top w:val="single" w:sz="4" w:space="0" w:color="auto"/>
              <w:left w:val="nil"/>
              <w:bottom w:val="single" w:sz="4" w:space="0" w:color="auto"/>
              <w:right w:val="single" w:sz="4" w:space="0" w:color="auto"/>
            </w:tcBorders>
            <w:vAlign w:val="center"/>
          </w:tcPr>
          <w:p w14:paraId="19DC2D6C"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2EC7533D" w14:textId="77777777" w:rsidR="0040531C" w:rsidRDefault="00E27A2F">
            <w:pPr>
              <w:jc w:val="center"/>
              <w:rPr>
                <w:rFonts w:ascii="Arial" w:hAnsi="Arial" w:cs="Arial"/>
                <w:sz w:val="16"/>
                <w:szCs w:val="16"/>
              </w:rPr>
            </w:pPr>
            <w:r>
              <w:rPr>
                <w:rFonts w:ascii="Arial" w:hAnsi="Arial" w:cs="Arial"/>
                <w:sz w:val="16"/>
                <w:szCs w:val="16"/>
              </w:rPr>
              <w:t>100</w:t>
            </w:r>
          </w:p>
        </w:tc>
        <w:tc>
          <w:tcPr>
            <w:tcW w:w="993" w:type="dxa"/>
            <w:tcBorders>
              <w:top w:val="single" w:sz="4" w:space="0" w:color="auto"/>
              <w:left w:val="nil"/>
              <w:bottom w:val="single" w:sz="4" w:space="0" w:color="auto"/>
              <w:right w:val="single" w:sz="4" w:space="0" w:color="auto"/>
            </w:tcBorders>
            <w:vAlign w:val="center"/>
          </w:tcPr>
          <w:p w14:paraId="2FD11E2F" w14:textId="77777777" w:rsidR="0040531C" w:rsidRDefault="00E27A2F">
            <w:pPr>
              <w:jc w:val="center"/>
              <w:rPr>
                <w:rFonts w:ascii="Arial" w:hAnsi="Arial" w:cs="Arial"/>
                <w:sz w:val="16"/>
                <w:szCs w:val="16"/>
              </w:rPr>
            </w:pPr>
            <w:r>
              <w:rPr>
                <w:rFonts w:ascii="Arial" w:hAnsi="Arial" w:cs="Arial"/>
                <w:sz w:val="16"/>
                <w:szCs w:val="16"/>
              </w:rPr>
              <w:t>5,08</w:t>
            </w:r>
          </w:p>
        </w:tc>
        <w:tc>
          <w:tcPr>
            <w:tcW w:w="1275" w:type="dxa"/>
            <w:tcBorders>
              <w:top w:val="single" w:sz="4" w:space="0" w:color="auto"/>
              <w:left w:val="nil"/>
              <w:bottom w:val="single" w:sz="4" w:space="0" w:color="auto"/>
              <w:right w:val="single" w:sz="4" w:space="0" w:color="auto"/>
            </w:tcBorders>
            <w:vAlign w:val="center"/>
          </w:tcPr>
          <w:p w14:paraId="047FAE72" w14:textId="77777777" w:rsidR="0040531C" w:rsidRDefault="00E27A2F">
            <w:pPr>
              <w:jc w:val="center"/>
              <w:rPr>
                <w:rFonts w:ascii="Arial" w:hAnsi="Arial" w:cs="Arial"/>
                <w:sz w:val="16"/>
                <w:szCs w:val="16"/>
              </w:rPr>
            </w:pPr>
            <w:r>
              <w:rPr>
                <w:rFonts w:ascii="Arial" w:hAnsi="Arial" w:cs="Arial"/>
                <w:sz w:val="16"/>
                <w:szCs w:val="16"/>
              </w:rPr>
              <w:t>508,00</w:t>
            </w:r>
          </w:p>
        </w:tc>
      </w:tr>
      <w:tr w:rsidR="0040531C" w14:paraId="4D13B66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D0A7225" w14:textId="77777777" w:rsidR="0040531C" w:rsidRDefault="00E27A2F">
            <w:pPr>
              <w:rPr>
                <w:rFonts w:ascii="Arial" w:hAnsi="Arial" w:cs="Arial"/>
                <w:sz w:val="16"/>
                <w:szCs w:val="16"/>
              </w:rPr>
            </w:pPr>
            <w:r>
              <w:rPr>
                <w:rFonts w:ascii="Arial" w:hAnsi="Arial" w:cs="Arial"/>
                <w:sz w:val="16"/>
                <w:szCs w:val="16"/>
              </w:rPr>
              <w:t>156</w:t>
            </w:r>
          </w:p>
        </w:tc>
        <w:tc>
          <w:tcPr>
            <w:tcW w:w="5466" w:type="dxa"/>
            <w:tcBorders>
              <w:top w:val="single" w:sz="4" w:space="0" w:color="auto"/>
              <w:left w:val="nil"/>
              <w:bottom w:val="single" w:sz="4" w:space="0" w:color="auto"/>
              <w:right w:val="single" w:sz="4" w:space="0" w:color="auto"/>
            </w:tcBorders>
            <w:vAlign w:val="center"/>
          </w:tcPr>
          <w:p w14:paraId="14C9F51F" w14:textId="77777777" w:rsidR="0040531C" w:rsidRDefault="00E27A2F">
            <w:pPr>
              <w:jc w:val="both"/>
              <w:rPr>
                <w:rFonts w:ascii="Arial" w:hAnsi="Arial" w:cs="Arial"/>
                <w:sz w:val="20"/>
              </w:rPr>
            </w:pPr>
            <w:r>
              <w:rPr>
                <w:rFonts w:ascii="Arial" w:hAnsi="Arial" w:cs="Arial"/>
                <w:sz w:val="16"/>
                <w:szCs w:val="16"/>
              </w:rPr>
              <w:t>PLASTILHA ADESIVA SANITÁRIA, PRÁTICA E HIGIÊNICA, LIMPA E PERFUMA, AROMAS VARIADOS; CAIXA COM 3 UNIDADES.</w:t>
            </w:r>
          </w:p>
        </w:tc>
        <w:tc>
          <w:tcPr>
            <w:tcW w:w="1134" w:type="dxa"/>
            <w:tcBorders>
              <w:top w:val="single" w:sz="4" w:space="0" w:color="auto"/>
              <w:left w:val="nil"/>
              <w:bottom w:val="single" w:sz="4" w:space="0" w:color="auto"/>
              <w:right w:val="single" w:sz="4" w:space="0" w:color="auto"/>
            </w:tcBorders>
            <w:vAlign w:val="center"/>
          </w:tcPr>
          <w:p w14:paraId="22CD6D85" w14:textId="77777777" w:rsidR="0040531C" w:rsidRDefault="00E27A2F">
            <w:pPr>
              <w:jc w:val="center"/>
              <w:rPr>
                <w:rFonts w:ascii="Arial" w:hAnsi="Arial" w:cs="Arial"/>
                <w:sz w:val="20"/>
              </w:rPr>
            </w:pPr>
            <w:r>
              <w:rPr>
                <w:rFonts w:ascii="Arial" w:hAnsi="Arial" w:cs="Arial"/>
                <w:sz w:val="16"/>
                <w:szCs w:val="16"/>
              </w:rPr>
              <w:t>CX</w:t>
            </w:r>
          </w:p>
        </w:tc>
        <w:tc>
          <w:tcPr>
            <w:tcW w:w="992" w:type="dxa"/>
            <w:tcBorders>
              <w:top w:val="single" w:sz="4" w:space="0" w:color="auto"/>
              <w:left w:val="nil"/>
              <w:bottom w:val="single" w:sz="4" w:space="0" w:color="auto"/>
              <w:right w:val="single" w:sz="4" w:space="0" w:color="auto"/>
            </w:tcBorders>
            <w:vAlign w:val="center"/>
          </w:tcPr>
          <w:p w14:paraId="3DEF5731" w14:textId="77777777" w:rsidR="0040531C" w:rsidRDefault="00E27A2F">
            <w:pPr>
              <w:jc w:val="center"/>
              <w:rPr>
                <w:rFonts w:ascii="Arial" w:hAnsi="Arial" w:cs="Arial"/>
                <w:sz w:val="16"/>
                <w:szCs w:val="16"/>
              </w:rPr>
            </w:pPr>
            <w:r>
              <w:rPr>
                <w:rFonts w:ascii="Arial" w:hAnsi="Arial" w:cs="Arial"/>
                <w:sz w:val="16"/>
                <w:szCs w:val="16"/>
              </w:rPr>
              <w:t>200</w:t>
            </w:r>
          </w:p>
        </w:tc>
        <w:tc>
          <w:tcPr>
            <w:tcW w:w="993" w:type="dxa"/>
            <w:tcBorders>
              <w:top w:val="single" w:sz="4" w:space="0" w:color="auto"/>
              <w:left w:val="nil"/>
              <w:bottom w:val="single" w:sz="4" w:space="0" w:color="auto"/>
              <w:right w:val="single" w:sz="4" w:space="0" w:color="auto"/>
            </w:tcBorders>
            <w:vAlign w:val="center"/>
          </w:tcPr>
          <w:p w14:paraId="21F0BE68" w14:textId="77777777" w:rsidR="0040531C" w:rsidRDefault="00E27A2F">
            <w:pPr>
              <w:jc w:val="center"/>
              <w:rPr>
                <w:rFonts w:ascii="Arial" w:hAnsi="Arial" w:cs="Arial"/>
                <w:sz w:val="16"/>
                <w:szCs w:val="16"/>
              </w:rPr>
            </w:pPr>
            <w:r>
              <w:rPr>
                <w:rFonts w:ascii="Arial" w:hAnsi="Arial" w:cs="Arial"/>
                <w:sz w:val="16"/>
                <w:szCs w:val="16"/>
              </w:rPr>
              <w:t>4,62</w:t>
            </w:r>
          </w:p>
        </w:tc>
        <w:tc>
          <w:tcPr>
            <w:tcW w:w="1275" w:type="dxa"/>
            <w:tcBorders>
              <w:top w:val="single" w:sz="4" w:space="0" w:color="auto"/>
              <w:left w:val="nil"/>
              <w:bottom w:val="single" w:sz="4" w:space="0" w:color="auto"/>
              <w:right w:val="single" w:sz="4" w:space="0" w:color="auto"/>
            </w:tcBorders>
            <w:vAlign w:val="center"/>
          </w:tcPr>
          <w:p w14:paraId="2BC559D3" w14:textId="77777777" w:rsidR="0040531C" w:rsidRDefault="00E27A2F">
            <w:pPr>
              <w:jc w:val="center"/>
              <w:rPr>
                <w:rFonts w:ascii="Arial" w:hAnsi="Arial" w:cs="Arial"/>
                <w:sz w:val="16"/>
                <w:szCs w:val="16"/>
              </w:rPr>
            </w:pPr>
            <w:r>
              <w:rPr>
                <w:rFonts w:ascii="Arial" w:hAnsi="Arial" w:cs="Arial"/>
                <w:sz w:val="16"/>
                <w:szCs w:val="16"/>
              </w:rPr>
              <w:t>924,00</w:t>
            </w:r>
          </w:p>
        </w:tc>
      </w:tr>
      <w:tr w:rsidR="0040531C" w14:paraId="671DDE6D"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849D448" w14:textId="77777777" w:rsidR="0040531C" w:rsidRDefault="00E27A2F">
            <w:pPr>
              <w:rPr>
                <w:rFonts w:ascii="Arial" w:hAnsi="Arial" w:cs="Arial"/>
                <w:sz w:val="16"/>
                <w:szCs w:val="16"/>
              </w:rPr>
            </w:pPr>
            <w:r>
              <w:rPr>
                <w:rFonts w:ascii="Arial" w:hAnsi="Arial" w:cs="Arial"/>
                <w:sz w:val="16"/>
                <w:szCs w:val="16"/>
              </w:rPr>
              <w:t>157</w:t>
            </w:r>
          </w:p>
        </w:tc>
        <w:tc>
          <w:tcPr>
            <w:tcW w:w="5466" w:type="dxa"/>
            <w:tcBorders>
              <w:top w:val="single" w:sz="4" w:space="0" w:color="auto"/>
              <w:left w:val="nil"/>
              <w:bottom w:val="single" w:sz="4" w:space="0" w:color="auto"/>
              <w:right w:val="single" w:sz="4" w:space="0" w:color="auto"/>
            </w:tcBorders>
            <w:vAlign w:val="center"/>
          </w:tcPr>
          <w:p w14:paraId="1361847B" w14:textId="77777777" w:rsidR="0040531C" w:rsidRDefault="00E27A2F">
            <w:pPr>
              <w:jc w:val="both"/>
              <w:rPr>
                <w:rFonts w:ascii="Arial" w:hAnsi="Arial" w:cs="Arial"/>
                <w:sz w:val="20"/>
              </w:rPr>
            </w:pPr>
            <w:r>
              <w:rPr>
                <w:rFonts w:ascii="Arial" w:hAnsi="Arial" w:cs="Arial"/>
                <w:sz w:val="16"/>
                <w:szCs w:val="16"/>
              </w:rPr>
              <w:t>PEITO DE FRANGO (DESOSSADO) congelado , apresentando cor amarelo rosada, sem escurecimento ou manchas esverdeadas, acondicionado em embalagem plástica, com registro no Ministério da Agricultura- SIF., especificação do produto e data de vencimento estampado na embalagem.</w:t>
            </w:r>
          </w:p>
        </w:tc>
        <w:tc>
          <w:tcPr>
            <w:tcW w:w="1134" w:type="dxa"/>
            <w:tcBorders>
              <w:top w:val="single" w:sz="4" w:space="0" w:color="auto"/>
              <w:left w:val="nil"/>
              <w:bottom w:val="single" w:sz="4" w:space="0" w:color="auto"/>
              <w:right w:val="single" w:sz="4" w:space="0" w:color="auto"/>
            </w:tcBorders>
            <w:vAlign w:val="center"/>
          </w:tcPr>
          <w:p w14:paraId="1F24309D" w14:textId="77777777" w:rsidR="0040531C" w:rsidRDefault="00E27A2F">
            <w:pPr>
              <w:jc w:val="center"/>
              <w:rPr>
                <w:rFonts w:ascii="Arial" w:hAnsi="Arial" w:cs="Arial"/>
                <w:sz w:val="20"/>
              </w:rPr>
            </w:pPr>
            <w:r>
              <w:rPr>
                <w:rFonts w:ascii="Arial" w:hAnsi="Arial" w:cs="Arial"/>
                <w:sz w:val="16"/>
                <w:szCs w:val="16"/>
              </w:rPr>
              <w:t>Kg</w:t>
            </w:r>
          </w:p>
        </w:tc>
        <w:tc>
          <w:tcPr>
            <w:tcW w:w="992" w:type="dxa"/>
            <w:tcBorders>
              <w:top w:val="single" w:sz="4" w:space="0" w:color="auto"/>
              <w:left w:val="nil"/>
              <w:bottom w:val="single" w:sz="4" w:space="0" w:color="auto"/>
              <w:right w:val="single" w:sz="4" w:space="0" w:color="auto"/>
            </w:tcBorders>
            <w:vAlign w:val="center"/>
          </w:tcPr>
          <w:p w14:paraId="4A69A6EA" w14:textId="77777777" w:rsidR="0040531C" w:rsidRDefault="00E27A2F">
            <w:pPr>
              <w:jc w:val="center"/>
              <w:rPr>
                <w:rFonts w:ascii="Arial" w:hAnsi="Arial" w:cs="Arial"/>
                <w:sz w:val="16"/>
                <w:szCs w:val="16"/>
              </w:rPr>
            </w:pPr>
            <w:r>
              <w:rPr>
                <w:rFonts w:ascii="Arial" w:hAnsi="Arial" w:cs="Arial"/>
                <w:sz w:val="16"/>
                <w:szCs w:val="16"/>
              </w:rPr>
              <w:t>370</w:t>
            </w:r>
          </w:p>
        </w:tc>
        <w:tc>
          <w:tcPr>
            <w:tcW w:w="993" w:type="dxa"/>
            <w:tcBorders>
              <w:top w:val="single" w:sz="4" w:space="0" w:color="auto"/>
              <w:left w:val="nil"/>
              <w:bottom w:val="single" w:sz="4" w:space="0" w:color="auto"/>
              <w:right w:val="single" w:sz="4" w:space="0" w:color="auto"/>
            </w:tcBorders>
            <w:vAlign w:val="center"/>
          </w:tcPr>
          <w:p w14:paraId="52353B78" w14:textId="77777777" w:rsidR="0040531C" w:rsidRDefault="00E27A2F">
            <w:pPr>
              <w:jc w:val="center"/>
              <w:rPr>
                <w:rFonts w:ascii="Arial" w:hAnsi="Arial" w:cs="Arial"/>
                <w:sz w:val="16"/>
                <w:szCs w:val="16"/>
              </w:rPr>
            </w:pPr>
            <w:r>
              <w:rPr>
                <w:rFonts w:ascii="Arial" w:hAnsi="Arial" w:cs="Arial"/>
                <w:sz w:val="16"/>
                <w:szCs w:val="16"/>
              </w:rPr>
              <w:t>24,28</w:t>
            </w:r>
          </w:p>
        </w:tc>
        <w:tc>
          <w:tcPr>
            <w:tcW w:w="1275" w:type="dxa"/>
            <w:tcBorders>
              <w:top w:val="single" w:sz="4" w:space="0" w:color="auto"/>
              <w:left w:val="nil"/>
              <w:bottom w:val="single" w:sz="4" w:space="0" w:color="auto"/>
              <w:right w:val="single" w:sz="4" w:space="0" w:color="auto"/>
            </w:tcBorders>
            <w:vAlign w:val="center"/>
          </w:tcPr>
          <w:p w14:paraId="5F3749FA" w14:textId="77777777" w:rsidR="0040531C" w:rsidRDefault="00E27A2F">
            <w:pPr>
              <w:jc w:val="center"/>
              <w:rPr>
                <w:rFonts w:ascii="Arial" w:hAnsi="Arial" w:cs="Arial"/>
                <w:sz w:val="16"/>
                <w:szCs w:val="16"/>
              </w:rPr>
            </w:pPr>
            <w:r>
              <w:rPr>
                <w:rFonts w:ascii="Arial" w:hAnsi="Arial" w:cs="Arial"/>
                <w:sz w:val="16"/>
                <w:szCs w:val="16"/>
              </w:rPr>
              <w:t>8.983,60</w:t>
            </w:r>
          </w:p>
        </w:tc>
      </w:tr>
      <w:tr w:rsidR="0040531C" w14:paraId="4889E23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FEAD6EF" w14:textId="77777777" w:rsidR="0040531C" w:rsidRDefault="00E27A2F">
            <w:pPr>
              <w:rPr>
                <w:rFonts w:ascii="Arial" w:hAnsi="Arial" w:cs="Arial"/>
                <w:sz w:val="16"/>
                <w:szCs w:val="16"/>
              </w:rPr>
            </w:pPr>
            <w:r>
              <w:rPr>
                <w:rFonts w:ascii="Arial" w:hAnsi="Arial" w:cs="Arial"/>
                <w:sz w:val="16"/>
                <w:szCs w:val="16"/>
              </w:rPr>
              <w:t>158</w:t>
            </w:r>
          </w:p>
        </w:tc>
        <w:tc>
          <w:tcPr>
            <w:tcW w:w="5466" w:type="dxa"/>
            <w:tcBorders>
              <w:top w:val="single" w:sz="4" w:space="0" w:color="auto"/>
              <w:left w:val="nil"/>
              <w:bottom w:val="single" w:sz="4" w:space="0" w:color="auto"/>
              <w:right w:val="single" w:sz="4" w:space="0" w:color="auto"/>
            </w:tcBorders>
            <w:vAlign w:val="center"/>
          </w:tcPr>
          <w:p w14:paraId="6F4478C5" w14:textId="77777777" w:rsidR="0040531C" w:rsidRDefault="00E27A2F">
            <w:pPr>
              <w:jc w:val="both"/>
              <w:rPr>
                <w:rFonts w:ascii="Arial" w:hAnsi="Arial" w:cs="Arial"/>
                <w:sz w:val="20"/>
              </w:rPr>
            </w:pPr>
            <w:r>
              <w:rPr>
                <w:rFonts w:ascii="Arial" w:hAnsi="Arial" w:cs="Arial"/>
                <w:sz w:val="16"/>
                <w:szCs w:val="16"/>
              </w:rPr>
              <w:t>SACO DE LIXO PARA USO DOMÉSTICO: DE POLIETILENO; COM CAPACIDADEDE 100 LITROS; MEDIDAS MINIMAS: 75 (LARGURA) X 105 (ALTURA) CM; DEVENDO SUPORTAR NO MINIMO 20 KG; NA COR PRETA; MICRA MINIMA DE 0,12, EMBALADO EM EMBALAGEM PLÁSTICA (PACOTE), CONTENDO 100 UNIDADES POR PACOTE.</w:t>
            </w:r>
          </w:p>
        </w:tc>
        <w:tc>
          <w:tcPr>
            <w:tcW w:w="1134" w:type="dxa"/>
            <w:tcBorders>
              <w:top w:val="single" w:sz="4" w:space="0" w:color="auto"/>
              <w:left w:val="nil"/>
              <w:bottom w:val="single" w:sz="4" w:space="0" w:color="auto"/>
              <w:right w:val="single" w:sz="4" w:space="0" w:color="auto"/>
            </w:tcBorders>
            <w:vAlign w:val="center"/>
          </w:tcPr>
          <w:p w14:paraId="30DA17C7" w14:textId="77777777" w:rsidR="0040531C" w:rsidRDefault="00E27A2F">
            <w:pPr>
              <w:jc w:val="center"/>
              <w:rPr>
                <w:rFonts w:ascii="Arial" w:hAnsi="Arial" w:cs="Arial"/>
                <w:sz w:val="20"/>
              </w:rPr>
            </w:pPr>
            <w:r>
              <w:rPr>
                <w:rFonts w:ascii="Arial" w:hAnsi="Arial" w:cs="Arial"/>
                <w:sz w:val="16"/>
                <w:szCs w:val="16"/>
              </w:rPr>
              <w:t>Pct</w:t>
            </w:r>
          </w:p>
        </w:tc>
        <w:tc>
          <w:tcPr>
            <w:tcW w:w="992" w:type="dxa"/>
            <w:tcBorders>
              <w:top w:val="single" w:sz="4" w:space="0" w:color="auto"/>
              <w:left w:val="nil"/>
              <w:bottom w:val="single" w:sz="4" w:space="0" w:color="auto"/>
              <w:right w:val="single" w:sz="4" w:space="0" w:color="auto"/>
            </w:tcBorders>
            <w:vAlign w:val="center"/>
          </w:tcPr>
          <w:p w14:paraId="39CEEAA9" w14:textId="77777777" w:rsidR="0040531C" w:rsidRDefault="00E27A2F">
            <w:pPr>
              <w:jc w:val="center"/>
              <w:rPr>
                <w:rFonts w:ascii="Arial" w:hAnsi="Arial" w:cs="Arial"/>
                <w:sz w:val="16"/>
                <w:szCs w:val="16"/>
              </w:rPr>
            </w:pPr>
            <w:r>
              <w:rPr>
                <w:rFonts w:ascii="Arial" w:hAnsi="Arial" w:cs="Arial"/>
                <w:sz w:val="16"/>
                <w:szCs w:val="16"/>
              </w:rPr>
              <w:t>80</w:t>
            </w:r>
          </w:p>
        </w:tc>
        <w:tc>
          <w:tcPr>
            <w:tcW w:w="993" w:type="dxa"/>
            <w:tcBorders>
              <w:top w:val="single" w:sz="4" w:space="0" w:color="auto"/>
              <w:left w:val="nil"/>
              <w:bottom w:val="single" w:sz="4" w:space="0" w:color="auto"/>
              <w:right w:val="single" w:sz="4" w:space="0" w:color="auto"/>
            </w:tcBorders>
            <w:vAlign w:val="center"/>
          </w:tcPr>
          <w:p w14:paraId="520D262B" w14:textId="77777777" w:rsidR="0040531C" w:rsidRDefault="00E27A2F">
            <w:pPr>
              <w:jc w:val="center"/>
              <w:rPr>
                <w:rFonts w:ascii="Arial" w:hAnsi="Arial" w:cs="Arial"/>
                <w:sz w:val="16"/>
                <w:szCs w:val="16"/>
              </w:rPr>
            </w:pPr>
            <w:r>
              <w:rPr>
                <w:rFonts w:ascii="Arial" w:hAnsi="Arial" w:cs="Arial"/>
                <w:sz w:val="16"/>
                <w:szCs w:val="16"/>
              </w:rPr>
              <w:t>46,97</w:t>
            </w:r>
          </w:p>
        </w:tc>
        <w:tc>
          <w:tcPr>
            <w:tcW w:w="1275" w:type="dxa"/>
            <w:tcBorders>
              <w:top w:val="single" w:sz="4" w:space="0" w:color="auto"/>
              <w:left w:val="nil"/>
              <w:bottom w:val="single" w:sz="4" w:space="0" w:color="auto"/>
              <w:right w:val="single" w:sz="4" w:space="0" w:color="auto"/>
            </w:tcBorders>
            <w:vAlign w:val="center"/>
          </w:tcPr>
          <w:p w14:paraId="5D7E121E" w14:textId="77777777" w:rsidR="0040531C" w:rsidRDefault="00E27A2F">
            <w:pPr>
              <w:jc w:val="center"/>
              <w:rPr>
                <w:rFonts w:ascii="Arial" w:hAnsi="Arial" w:cs="Arial"/>
                <w:sz w:val="16"/>
                <w:szCs w:val="16"/>
              </w:rPr>
            </w:pPr>
            <w:r>
              <w:rPr>
                <w:rFonts w:ascii="Arial" w:hAnsi="Arial" w:cs="Arial"/>
                <w:sz w:val="16"/>
                <w:szCs w:val="16"/>
              </w:rPr>
              <w:t>3.757,60</w:t>
            </w:r>
          </w:p>
        </w:tc>
      </w:tr>
      <w:tr w:rsidR="0040531C" w14:paraId="00D85E6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CB81F3C" w14:textId="77777777" w:rsidR="0040531C" w:rsidRDefault="00E27A2F">
            <w:pPr>
              <w:rPr>
                <w:rFonts w:ascii="Arial" w:hAnsi="Arial" w:cs="Arial"/>
                <w:sz w:val="16"/>
                <w:szCs w:val="16"/>
              </w:rPr>
            </w:pPr>
            <w:r>
              <w:rPr>
                <w:rFonts w:ascii="Arial" w:hAnsi="Arial" w:cs="Arial"/>
                <w:sz w:val="16"/>
                <w:szCs w:val="16"/>
              </w:rPr>
              <w:t>159</w:t>
            </w:r>
          </w:p>
        </w:tc>
        <w:tc>
          <w:tcPr>
            <w:tcW w:w="5466" w:type="dxa"/>
            <w:tcBorders>
              <w:top w:val="single" w:sz="4" w:space="0" w:color="auto"/>
              <w:left w:val="nil"/>
              <w:bottom w:val="single" w:sz="4" w:space="0" w:color="auto"/>
              <w:right w:val="single" w:sz="4" w:space="0" w:color="auto"/>
            </w:tcBorders>
            <w:vAlign w:val="center"/>
          </w:tcPr>
          <w:p w14:paraId="6E933708" w14:textId="77777777" w:rsidR="0040531C" w:rsidRDefault="00E27A2F">
            <w:pPr>
              <w:jc w:val="both"/>
              <w:rPr>
                <w:rFonts w:ascii="Arial" w:hAnsi="Arial" w:cs="Arial"/>
                <w:sz w:val="20"/>
              </w:rPr>
            </w:pPr>
            <w:r>
              <w:rPr>
                <w:rFonts w:ascii="Arial" w:hAnsi="Arial" w:cs="Arial"/>
                <w:sz w:val="16"/>
                <w:szCs w:val="16"/>
              </w:rPr>
              <w:t>SACO DE LIXO PARA USO DOMÉSTICO; DE POLIETILENO; COM CAPACIDADE DE 50 LITROS; MEDIDAS MÍNIMAS: 63 (LARGURA) X 80 (ALTURA) CM; DEVENDO SUPORTAR NO MÍNIMO 10 KG; COR: PRETO; MICRA MÍNIMA DE 0,08; EMBALADO EM EMBALAGEM PLÁSTICA (PACOTE); CONTENDO 100 UNIDADES POR PACOTE.</w:t>
            </w:r>
          </w:p>
        </w:tc>
        <w:tc>
          <w:tcPr>
            <w:tcW w:w="1134" w:type="dxa"/>
            <w:tcBorders>
              <w:top w:val="single" w:sz="4" w:space="0" w:color="auto"/>
              <w:left w:val="nil"/>
              <w:bottom w:val="single" w:sz="4" w:space="0" w:color="auto"/>
              <w:right w:val="single" w:sz="4" w:space="0" w:color="auto"/>
            </w:tcBorders>
            <w:vAlign w:val="center"/>
          </w:tcPr>
          <w:p w14:paraId="20B32006" w14:textId="77777777" w:rsidR="0040531C" w:rsidRDefault="00E27A2F">
            <w:pPr>
              <w:jc w:val="center"/>
              <w:rPr>
                <w:rFonts w:ascii="Arial" w:hAnsi="Arial" w:cs="Arial"/>
                <w:sz w:val="20"/>
              </w:rPr>
            </w:pPr>
            <w:r>
              <w:rPr>
                <w:rFonts w:ascii="Arial" w:hAnsi="Arial" w:cs="Arial"/>
                <w:sz w:val="16"/>
                <w:szCs w:val="16"/>
              </w:rPr>
              <w:t>Pct</w:t>
            </w:r>
          </w:p>
        </w:tc>
        <w:tc>
          <w:tcPr>
            <w:tcW w:w="992" w:type="dxa"/>
            <w:tcBorders>
              <w:top w:val="single" w:sz="4" w:space="0" w:color="auto"/>
              <w:left w:val="nil"/>
              <w:bottom w:val="single" w:sz="4" w:space="0" w:color="auto"/>
              <w:right w:val="single" w:sz="4" w:space="0" w:color="auto"/>
            </w:tcBorders>
            <w:vAlign w:val="center"/>
          </w:tcPr>
          <w:p w14:paraId="12E0523C" w14:textId="77777777" w:rsidR="0040531C" w:rsidRDefault="00E27A2F">
            <w:pPr>
              <w:jc w:val="center"/>
              <w:rPr>
                <w:rFonts w:ascii="Arial" w:hAnsi="Arial" w:cs="Arial"/>
                <w:sz w:val="16"/>
                <w:szCs w:val="16"/>
              </w:rPr>
            </w:pPr>
            <w:r>
              <w:rPr>
                <w:rFonts w:ascii="Arial" w:hAnsi="Arial" w:cs="Arial"/>
                <w:sz w:val="16"/>
                <w:szCs w:val="16"/>
              </w:rPr>
              <w:t>80</w:t>
            </w:r>
          </w:p>
        </w:tc>
        <w:tc>
          <w:tcPr>
            <w:tcW w:w="993" w:type="dxa"/>
            <w:tcBorders>
              <w:top w:val="single" w:sz="4" w:space="0" w:color="auto"/>
              <w:left w:val="nil"/>
              <w:bottom w:val="single" w:sz="4" w:space="0" w:color="auto"/>
              <w:right w:val="single" w:sz="4" w:space="0" w:color="auto"/>
            </w:tcBorders>
            <w:vAlign w:val="center"/>
          </w:tcPr>
          <w:p w14:paraId="42BF8949" w14:textId="77777777" w:rsidR="0040531C" w:rsidRDefault="00E27A2F">
            <w:pPr>
              <w:jc w:val="center"/>
              <w:rPr>
                <w:rFonts w:ascii="Arial" w:hAnsi="Arial" w:cs="Arial"/>
                <w:sz w:val="16"/>
                <w:szCs w:val="16"/>
              </w:rPr>
            </w:pPr>
            <w:r>
              <w:rPr>
                <w:rFonts w:ascii="Arial" w:hAnsi="Arial" w:cs="Arial"/>
                <w:sz w:val="16"/>
                <w:szCs w:val="16"/>
              </w:rPr>
              <w:t>29,60</w:t>
            </w:r>
          </w:p>
        </w:tc>
        <w:tc>
          <w:tcPr>
            <w:tcW w:w="1275" w:type="dxa"/>
            <w:tcBorders>
              <w:top w:val="single" w:sz="4" w:space="0" w:color="auto"/>
              <w:left w:val="nil"/>
              <w:bottom w:val="single" w:sz="4" w:space="0" w:color="auto"/>
              <w:right w:val="single" w:sz="4" w:space="0" w:color="auto"/>
            </w:tcBorders>
            <w:vAlign w:val="center"/>
          </w:tcPr>
          <w:p w14:paraId="490285EB" w14:textId="77777777" w:rsidR="0040531C" w:rsidRDefault="00E27A2F">
            <w:pPr>
              <w:jc w:val="center"/>
              <w:rPr>
                <w:rFonts w:ascii="Arial" w:hAnsi="Arial" w:cs="Arial"/>
                <w:sz w:val="16"/>
                <w:szCs w:val="16"/>
              </w:rPr>
            </w:pPr>
            <w:r>
              <w:rPr>
                <w:rFonts w:ascii="Arial" w:hAnsi="Arial" w:cs="Arial"/>
                <w:sz w:val="16"/>
                <w:szCs w:val="16"/>
              </w:rPr>
              <w:t>2.368,00</w:t>
            </w:r>
          </w:p>
        </w:tc>
      </w:tr>
      <w:tr w:rsidR="0040531C" w14:paraId="412D77F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7A9E9E3" w14:textId="77777777" w:rsidR="0040531C" w:rsidRDefault="00E27A2F">
            <w:pPr>
              <w:rPr>
                <w:rFonts w:ascii="Arial" w:hAnsi="Arial" w:cs="Arial"/>
                <w:sz w:val="16"/>
                <w:szCs w:val="16"/>
              </w:rPr>
            </w:pPr>
            <w:r>
              <w:rPr>
                <w:rFonts w:ascii="Arial" w:hAnsi="Arial" w:cs="Arial"/>
                <w:sz w:val="16"/>
                <w:szCs w:val="16"/>
              </w:rPr>
              <w:t>160</w:t>
            </w:r>
          </w:p>
        </w:tc>
        <w:tc>
          <w:tcPr>
            <w:tcW w:w="5466" w:type="dxa"/>
            <w:tcBorders>
              <w:top w:val="single" w:sz="4" w:space="0" w:color="auto"/>
              <w:left w:val="nil"/>
              <w:bottom w:val="single" w:sz="4" w:space="0" w:color="auto"/>
              <w:right w:val="single" w:sz="4" w:space="0" w:color="auto"/>
            </w:tcBorders>
            <w:vAlign w:val="center"/>
          </w:tcPr>
          <w:p w14:paraId="1C7E6EDA" w14:textId="77777777" w:rsidR="0040531C" w:rsidRDefault="00E27A2F">
            <w:pPr>
              <w:jc w:val="both"/>
              <w:rPr>
                <w:rFonts w:ascii="Arial" w:hAnsi="Arial" w:cs="Arial"/>
                <w:sz w:val="20"/>
              </w:rPr>
            </w:pPr>
            <w:r>
              <w:rPr>
                <w:rFonts w:ascii="Arial" w:hAnsi="Arial" w:cs="Arial"/>
                <w:sz w:val="16"/>
                <w:szCs w:val="16"/>
              </w:rPr>
              <w:t>Saco de lixo para uso doméstico de polietileno, com capacidade para 30L, cor preta pacote com 100 unidades, devendo suportar no mínimo 15kg.</w:t>
            </w:r>
          </w:p>
        </w:tc>
        <w:tc>
          <w:tcPr>
            <w:tcW w:w="1134" w:type="dxa"/>
            <w:tcBorders>
              <w:top w:val="single" w:sz="4" w:space="0" w:color="auto"/>
              <w:left w:val="nil"/>
              <w:bottom w:val="single" w:sz="4" w:space="0" w:color="auto"/>
              <w:right w:val="single" w:sz="4" w:space="0" w:color="auto"/>
            </w:tcBorders>
            <w:vAlign w:val="center"/>
          </w:tcPr>
          <w:p w14:paraId="396F67D1" w14:textId="77777777" w:rsidR="0040531C" w:rsidRDefault="00E27A2F">
            <w:pPr>
              <w:jc w:val="center"/>
              <w:rPr>
                <w:rFonts w:ascii="Arial" w:hAnsi="Arial" w:cs="Arial"/>
                <w:sz w:val="20"/>
              </w:rPr>
            </w:pPr>
            <w:r>
              <w:rPr>
                <w:rFonts w:ascii="Arial" w:hAnsi="Arial" w:cs="Arial"/>
                <w:sz w:val="16"/>
                <w:szCs w:val="16"/>
              </w:rPr>
              <w:t>Pct</w:t>
            </w:r>
          </w:p>
        </w:tc>
        <w:tc>
          <w:tcPr>
            <w:tcW w:w="992" w:type="dxa"/>
            <w:tcBorders>
              <w:top w:val="single" w:sz="4" w:space="0" w:color="auto"/>
              <w:left w:val="nil"/>
              <w:bottom w:val="single" w:sz="4" w:space="0" w:color="auto"/>
              <w:right w:val="single" w:sz="4" w:space="0" w:color="auto"/>
            </w:tcBorders>
            <w:vAlign w:val="center"/>
          </w:tcPr>
          <w:p w14:paraId="01EE8B1E" w14:textId="77777777" w:rsidR="0040531C" w:rsidRDefault="00E27A2F">
            <w:pPr>
              <w:jc w:val="center"/>
              <w:rPr>
                <w:rFonts w:ascii="Arial" w:hAnsi="Arial" w:cs="Arial"/>
                <w:sz w:val="16"/>
                <w:szCs w:val="16"/>
              </w:rPr>
            </w:pPr>
            <w:r>
              <w:rPr>
                <w:rFonts w:ascii="Arial" w:hAnsi="Arial" w:cs="Arial"/>
                <w:sz w:val="16"/>
                <w:szCs w:val="16"/>
              </w:rPr>
              <w:t>80</w:t>
            </w:r>
          </w:p>
        </w:tc>
        <w:tc>
          <w:tcPr>
            <w:tcW w:w="993" w:type="dxa"/>
            <w:tcBorders>
              <w:top w:val="single" w:sz="4" w:space="0" w:color="auto"/>
              <w:left w:val="nil"/>
              <w:bottom w:val="single" w:sz="4" w:space="0" w:color="auto"/>
              <w:right w:val="single" w:sz="4" w:space="0" w:color="auto"/>
            </w:tcBorders>
            <w:vAlign w:val="center"/>
          </w:tcPr>
          <w:p w14:paraId="375BB2F3" w14:textId="77777777" w:rsidR="0040531C" w:rsidRDefault="00E27A2F">
            <w:pPr>
              <w:jc w:val="center"/>
              <w:rPr>
                <w:rFonts w:ascii="Arial" w:hAnsi="Arial" w:cs="Arial"/>
                <w:sz w:val="16"/>
                <w:szCs w:val="16"/>
              </w:rPr>
            </w:pPr>
            <w:r>
              <w:rPr>
                <w:rFonts w:ascii="Arial" w:hAnsi="Arial" w:cs="Arial"/>
                <w:sz w:val="16"/>
                <w:szCs w:val="16"/>
              </w:rPr>
              <w:t>13,84</w:t>
            </w:r>
          </w:p>
        </w:tc>
        <w:tc>
          <w:tcPr>
            <w:tcW w:w="1275" w:type="dxa"/>
            <w:tcBorders>
              <w:top w:val="single" w:sz="4" w:space="0" w:color="auto"/>
              <w:left w:val="nil"/>
              <w:bottom w:val="single" w:sz="4" w:space="0" w:color="auto"/>
              <w:right w:val="single" w:sz="4" w:space="0" w:color="auto"/>
            </w:tcBorders>
            <w:vAlign w:val="center"/>
          </w:tcPr>
          <w:p w14:paraId="53ECDED5" w14:textId="77777777" w:rsidR="0040531C" w:rsidRDefault="00E27A2F">
            <w:pPr>
              <w:jc w:val="center"/>
              <w:rPr>
                <w:rFonts w:ascii="Arial" w:hAnsi="Arial" w:cs="Arial"/>
                <w:sz w:val="16"/>
                <w:szCs w:val="16"/>
              </w:rPr>
            </w:pPr>
            <w:r>
              <w:rPr>
                <w:rFonts w:ascii="Arial" w:hAnsi="Arial" w:cs="Arial"/>
                <w:sz w:val="16"/>
                <w:szCs w:val="16"/>
              </w:rPr>
              <w:t>1.107,20</w:t>
            </w:r>
          </w:p>
        </w:tc>
      </w:tr>
      <w:tr w:rsidR="0040531C" w14:paraId="232915EE"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85FBF09" w14:textId="77777777" w:rsidR="0040531C" w:rsidRDefault="00E27A2F">
            <w:pPr>
              <w:rPr>
                <w:rFonts w:ascii="Arial" w:hAnsi="Arial" w:cs="Arial"/>
                <w:sz w:val="16"/>
                <w:szCs w:val="16"/>
              </w:rPr>
            </w:pPr>
            <w:r>
              <w:rPr>
                <w:rFonts w:ascii="Arial" w:hAnsi="Arial" w:cs="Arial"/>
                <w:sz w:val="16"/>
                <w:szCs w:val="16"/>
              </w:rPr>
              <w:t>161</w:t>
            </w:r>
          </w:p>
        </w:tc>
        <w:tc>
          <w:tcPr>
            <w:tcW w:w="5466" w:type="dxa"/>
            <w:tcBorders>
              <w:top w:val="single" w:sz="4" w:space="0" w:color="auto"/>
              <w:left w:val="nil"/>
              <w:bottom w:val="single" w:sz="4" w:space="0" w:color="auto"/>
              <w:right w:val="single" w:sz="4" w:space="0" w:color="auto"/>
            </w:tcBorders>
            <w:vAlign w:val="center"/>
          </w:tcPr>
          <w:p w14:paraId="5C306541" w14:textId="77777777" w:rsidR="0040531C" w:rsidRDefault="00E27A2F">
            <w:pPr>
              <w:jc w:val="both"/>
              <w:rPr>
                <w:rFonts w:ascii="Arial" w:hAnsi="Arial" w:cs="Arial"/>
                <w:sz w:val="20"/>
              </w:rPr>
            </w:pPr>
            <w:r>
              <w:rPr>
                <w:rFonts w:ascii="Arial" w:hAnsi="Arial" w:cs="Arial"/>
                <w:sz w:val="16"/>
                <w:szCs w:val="16"/>
              </w:rPr>
              <w:t>Pano de chão, alvejado em algodão, com costuras laterais, tamanho equivalente a um saco de açúcar de 50 kg vazio, peso aproximadamente de 200gr</w:t>
            </w:r>
          </w:p>
        </w:tc>
        <w:tc>
          <w:tcPr>
            <w:tcW w:w="1134" w:type="dxa"/>
            <w:tcBorders>
              <w:top w:val="single" w:sz="4" w:space="0" w:color="auto"/>
              <w:left w:val="nil"/>
              <w:bottom w:val="single" w:sz="4" w:space="0" w:color="auto"/>
              <w:right w:val="single" w:sz="4" w:space="0" w:color="auto"/>
            </w:tcBorders>
            <w:vAlign w:val="center"/>
          </w:tcPr>
          <w:p w14:paraId="47A9562A"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465B6425" w14:textId="77777777" w:rsidR="0040531C" w:rsidRDefault="00E27A2F">
            <w:pPr>
              <w:jc w:val="center"/>
              <w:rPr>
                <w:rFonts w:ascii="Arial" w:hAnsi="Arial" w:cs="Arial"/>
                <w:sz w:val="16"/>
                <w:szCs w:val="16"/>
              </w:rPr>
            </w:pPr>
            <w:r>
              <w:rPr>
                <w:rFonts w:ascii="Arial" w:hAnsi="Arial" w:cs="Arial"/>
                <w:sz w:val="16"/>
                <w:szCs w:val="16"/>
              </w:rPr>
              <w:t>40</w:t>
            </w:r>
          </w:p>
        </w:tc>
        <w:tc>
          <w:tcPr>
            <w:tcW w:w="993" w:type="dxa"/>
            <w:tcBorders>
              <w:top w:val="single" w:sz="4" w:space="0" w:color="auto"/>
              <w:left w:val="nil"/>
              <w:bottom w:val="single" w:sz="4" w:space="0" w:color="auto"/>
              <w:right w:val="single" w:sz="4" w:space="0" w:color="auto"/>
            </w:tcBorders>
            <w:vAlign w:val="center"/>
          </w:tcPr>
          <w:p w14:paraId="3B1DC5F2" w14:textId="77777777" w:rsidR="0040531C" w:rsidRDefault="00E27A2F">
            <w:pPr>
              <w:jc w:val="center"/>
              <w:rPr>
                <w:rFonts w:ascii="Arial" w:hAnsi="Arial" w:cs="Arial"/>
                <w:sz w:val="16"/>
                <w:szCs w:val="16"/>
              </w:rPr>
            </w:pPr>
            <w:r>
              <w:rPr>
                <w:rFonts w:ascii="Arial" w:hAnsi="Arial" w:cs="Arial"/>
                <w:sz w:val="16"/>
                <w:szCs w:val="16"/>
              </w:rPr>
              <w:t>8,14</w:t>
            </w:r>
          </w:p>
        </w:tc>
        <w:tc>
          <w:tcPr>
            <w:tcW w:w="1275" w:type="dxa"/>
            <w:tcBorders>
              <w:top w:val="single" w:sz="4" w:space="0" w:color="auto"/>
              <w:left w:val="nil"/>
              <w:bottom w:val="single" w:sz="4" w:space="0" w:color="auto"/>
              <w:right w:val="single" w:sz="4" w:space="0" w:color="auto"/>
            </w:tcBorders>
            <w:vAlign w:val="center"/>
          </w:tcPr>
          <w:p w14:paraId="003F9AFA" w14:textId="77777777" w:rsidR="0040531C" w:rsidRDefault="00E27A2F">
            <w:pPr>
              <w:jc w:val="center"/>
              <w:rPr>
                <w:rFonts w:ascii="Arial" w:hAnsi="Arial" w:cs="Arial"/>
                <w:sz w:val="16"/>
                <w:szCs w:val="16"/>
              </w:rPr>
            </w:pPr>
            <w:r>
              <w:rPr>
                <w:rFonts w:ascii="Arial" w:hAnsi="Arial" w:cs="Arial"/>
                <w:sz w:val="16"/>
                <w:szCs w:val="16"/>
              </w:rPr>
              <w:t>325,60</w:t>
            </w:r>
          </w:p>
        </w:tc>
      </w:tr>
      <w:tr w:rsidR="0040531C" w14:paraId="7B158AFE"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A3B0C46" w14:textId="77777777" w:rsidR="0040531C" w:rsidRDefault="00E27A2F">
            <w:pPr>
              <w:rPr>
                <w:rFonts w:ascii="Arial" w:hAnsi="Arial" w:cs="Arial"/>
                <w:sz w:val="16"/>
                <w:szCs w:val="16"/>
              </w:rPr>
            </w:pPr>
            <w:r>
              <w:rPr>
                <w:rFonts w:ascii="Arial" w:hAnsi="Arial" w:cs="Arial"/>
                <w:sz w:val="16"/>
                <w:szCs w:val="16"/>
              </w:rPr>
              <w:t>162</w:t>
            </w:r>
          </w:p>
        </w:tc>
        <w:tc>
          <w:tcPr>
            <w:tcW w:w="5466" w:type="dxa"/>
            <w:tcBorders>
              <w:top w:val="single" w:sz="4" w:space="0" w:color="auto"/>
              <w:left w:val="nil"/>
              <w:bottom w:val="single" w:sz="4" w:space="0" w:color="auto"/>
              <w:right w:val="single" w:sz="4" w:space="0" w:color="auto"/>
            </w:tcBorders>
            <w:vAlign w:val="center"/>
          </w:tcPr>
          <w:p w14:paraId="4652C63A" w14:textId="77777777" w:rsidR="0040531C" w:rsidRDefault="00E27A2F">
            <w:pPr>
              <w:jc w:val="both"/>
              <w:rPr>
                <w:rFonts w:ascii="Arial" w:hAnsi="Arial" w:cs="Arial"/>
                <w:sz w:val="20"/>
              </w:rPr>
            </w:pPr>
            <w:r>
              <w:rPr>
                <w:rFonts w:ascii="Arial" w:hAnsi="Arial" w:cs="Arial"/>
                <w:sz w:val="16"/>
                <w:szCs w:val="16"/>
              </w:rPr>
              <w:t>Rodo de alumínio com cabo em alumínio c/ lamina de borracha c/ 1mt. de largura.</w:t>
            </w:r>
          </w:p>
        </w:tc>
        <w:tc>
          <w:tcPr>
            <w:tcW w:w="1134" w:type="dxa"/>
            <w:tcBorders>
              <w:top w:val="single" w:sz="4" w:space="0" w:color="auto"/>
              <w:left w:val="nil"/>
              <w:bottom w:val="single" w:sz="4" w:space="0" w:color="auto"/>
              <w:right w:val="single" w:sz="4" w:space="0" w:color="auto"/>
            </w:tcBorders>
            <w:vAlign w:val="center"/>
          </w:tcPr>
          <w:p w14:paraId="708B6F04"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302EE564" w14:textId="77777777" w:rsidR="0040531C" w:rsidRDefault="00E27A2F">
            <w:pPr>
              <w:jc w:val="center"/>
              <w:rPr>
                <w:rFonts w:ascii="Arial" w:hAnsi="Arial" w:cs="Arial"/>
                <w:sz w:val="16"/>
                <w:szCs w:val="16"/>
              </w:rPr>
            </w:pPr>
            <w:r>
              <w:rPr>
                <w:rFonts w:ascii="Arial" w:hAnsi="Arial" w:cs="Arial"/>
                <w:sz w:val="16"/>
                <w:szCs w:val="16"/>
              </w:rPr>
              <w:t>10</w:t>
            </w:r>
          </w:p>
        </w:tc>
        <w:tc>
          <w:tcPr>
            <w:tcW w:w="993" w:type="dxa"/>
            <w:tcBorders>
              <w:top w:val="single" w:sz="4" w:space="0" w:color="auto"/>
              <w:left w:val="nil"/>
              <w:bottom w:val="single" w:sz="4" w:space="0" w:color="auto"/>
              <w:right w:val="single" w:sz="4" w:space="0" w:color="auto"/>
            </w:tcBorders>
            <w:vAlign w:val="center"/>
          </w:tcPr>
          <w:p w14:paraId="1222E767" w14:textId="77777777" w:rsidR="0040531C" w:rsidRDefault="00E27A2F">
            <w:pPr>
              <w:jc w:val="center"/>
              <w:rPr>
                <w:rFonts w:ascii="Arial" w:hAnsi="Arial" w:cs="Arial"/>
                <w:sz w:val="16"/>
                <w:szCs w:val="16"/>
              </w:rPr>
            </w:pPr>
            <w:r>
              <w:rPr>
                <w:rFonts w:ascii="Arial" w:hAnsi="Arial" w:cs="Arial"/>
                <w:sz w:val="16"/>
                <w:szCs w:val="16"/>
              </w:rPr>
              <w:t>46,65</w:t>
            </w:r>
          </w:p>
        </w:tc>
        <w:tc>
          <w:tcPr>
            <w:tcW w:w="1275" w:type="dxa"/>
            <w:tcBorders>
              <w:top w:val="single" w:sz="4" w:space="0" w:color="auto"/>
              <w:left w:val="nil"/>
              <w:bottom w:val="single" w:sz="4" w:space="0" w:color="auto"/>
              <w:right w:val="single" w:sz="4" w:space="0" w:color="auto"/>
            </w:tcBorders>
            <w:vAlign w:val="center"/>
          </w:tcPr>
          <w:p w14:paraId="60140520" w14:textId="77777777" w:rsidR="0040531C" w:rsidRDefault="00E27A2F">
            <w:pPr>
              <w:jc w:val="center"/>
              <w:rPr>
                <w:rFonts w:ascii="Arial" w:hAnsi="Arial" w:cs="Arial"/>
                <w:sz w:val="16"/>
                <w:szCs w:val="16"/>
              </w:rPr>
            </w:pPr>
            <w:r>
              <w:rPr>
                <w:rFonts w:ascii="Arial" w:hAnsi="Arial" w:cs="Arial"/>
                <w:sz w:val="16"/>
                <w:szCs w:val="16"/>
              </w:rPr>
              <w:t>466,50</w:t>
            </w:r>
          </w:p>
        </w:tc>
      </w:tr>
      <w:tr w:rsidR="0040531C" w14:paraId="3388B319"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4822179" w14:textId="77777777" w:rsidR="0040531C" w:rsidRDefault="00E27A2F">
            <w:pPr>
              <w:rPr>
                <w:rFonts w:ascii="Arial" w:hAnsi="Arial" w:cs="Arial"/>
                <w:sz w:val="16"/>
                <w:szCs w:val="16"/>
              </w:rPr>
            </w:pPr>
            <w:r>
              <w:rPr>
                <w:rFonts w:ascii="Arial" w:hAnsi="Arial" w:cs="Arial"/>
                <w:sz w:val="16"/>
                <w:szCs w:val="16"/>
              </w:rPr>
              <w:t>163</w:t>
            </w:r>
          </w:p>
        </w:tc>
        <w:tc>
          <w:tcPr>
            <w:tcW w:w="5466" w:type="dxa"/>
            <w:tcBorders>
              <w:top w:val="single" w:sz="4" w:space="0" w:color="auto"/>
              <w:left w:val="nil"/>
              <w:bottom w:val="single" w:sz="4" w:space="0" w:color="auto"/>
              <w:right w:val="single" w:sz="4" w:space="0" w:color="auto"/>
            </w:tcBorders>
            <w:vAlign w:val="center"/>
          </w:tcPr>
          <w:p w14:paraId="0F4AC15A" w14:textId="77777777" w:rsidR="0040531C" w:rsidRDefault="00E27A2F">
            <w:pPr>
              <w:jc w:val="both"/>
              <w:rPr>
                <w:rFonts w:ascii="Arial" w:hAnsi="Arial" w:cs="Arial"/>
                <w:sz w:val="20"/>
              </w:rPr>
            </w:pPr>
            <w:r>
              <w:rPr>
                <w:rFonts w:ascii="Arial" w:hAnsi="Arial" w:cs="Arial"/>
                <w:sz w:val="16"/>
                <w:szCs w:val="16"/>
              </w:rPr>
              <w:t>Toalha de papel interfolha, branco luxo, papel branco de 1ª qualidade, 5.000mil unidades.</w:t>
            </w:r>
          </w:p>
        </w:tc>
        <w:tc>
          <w:tcPr>
            <w:tcW w:w="1134" w:type="dxa"/>
            <w:tcBorders>
              <w:top w:val="single" w:sz="4" w:space="0" w:color="auto"/>
              <w:left w:val="nil"/>
              <w:bottom w:val="single" w:sz="4" w:space="0" w:color="auto"/>
              <w:right w:val="single" w:sz="4" w:space="0" w:color="auto"/>
            </w:tcBorders>
            <w:vAlign w:val="center"/>
          </w:tcPr>
          <w:p w14:paraId="41E85B7C" w14:textId="77777777" w:rsidR="0040531C" w:rsidRDefault="00E27A2F">
            <w:pPr>
              <w:jc w:val="center"/>
              <w:rPr>
                <w:rFonts w:ascii="Arial" w:hAnsi="Arial" w:cs="Arial"/>
                <w:sz w:val="20"/>
              </w:rPr>
            </w:pPr>
            <w:r>
              <w:rPr>
                <w:rFonts w:ascii="Arial" w:hAnsi="Arial" w:cs="Arial"/>
                <w:sz w:val="16"/>
                <w:szCs w:val="16"/>
              </w:rPr>
              <w:t>Pct</w:t>
            </w:r>
          </w:p>
        </w:tc>
        <w:tc>
          <w:tcPr>
            <w:tcW w:w="992" w:type="dxa"/>
            <w:tcBorders>
              <w:top w:val="single" w:sz="4" w:space="0" w:color="auto"/>
              <w:left w:val="nil"/>
              <w:bottom w:val="single" w:sz="4" w:space="0" w:color="auto"/>
              <w:right w:val="single" w:sz="4" w:space="0" w:color="auto"/>
            </w:tcBorders>
            <w:vAlign w:val="center"/>
          </w:tcPr>
          <w:p w14:paraId="0A0A69F5" w14:textId="77777777" w:rsidR="0040531C" w:rsidRDefault="00E27A2F">
            <w:pPr>
              <w:jc w:val="center"/>
              <w:rPr>
                <w:rFonts w:ascii="Arial" w:hAnsi="Arial" w:cs="Arial"/>
                <w:sz w:val="16"/>
                <w:szCs w:val="16"/>
              </w:rPr>
            </w:pPr>
            <w:r>
              <w:rPr>
                <w:rFonts w:ascii="Arial" w:hAnsi="Arial" w:cs="Arial"/>
                <w:sz w:val="16"/>
                <w:szCs w:val="16"/>
              </w:rPr>
              <w:t>15</w:t>
            </w:r>
          </w:p>
        </w:tc>
        <w:tc>
          <w:tcPr>
            <w:tcW w:w="993" w:type="dxa"/>
            <w:tcBorders>
              <w:top w:val="single" w:sz="4" w:space="0" w:color="auto"/>
              <w:left w:val="nil"/>
              <w:bottom w:val="single" w:sz="4" w:space="0" w:color="auto"/>
              <w:right w:val="single" w:sz="4" w:space="0" w:color="auto"/>
            </w:tcBorders>
            <w:vAlign w:val="center"/>
          </w:tcPr>
          <w:p w14:paraId="4C8FA189" w14:textId="77777777" w:rsidR="0040531C" w:rsidRDefault="00E27A2F">
            <w:pPr>
              <w:jc w:val="center"/>
              <w:rPr>
                <w:rFonts w:ascii="Arial" w:hAnsi="Arial" w:cs="Arial"/>
                <w:sz w:val="16"/>
                <w:szCs w:val="16"/>
              </w:rPr>
            </w:pPr>
            <w:r>
              <w:rPr>
                <w:rFonts w:ascii="Arial" w:hAnsi="Arial" w:cs="Arial"/>
                <w:sz w:val="16"/>
                <w:szCs w:val="16"/>
              </w:rPr>
              <w:t>54,70</w:t>
            </w:r>
          </w:p>
        </w:tc>
        <w:tc>
          <w:tcPr>
            <w:tcW w:w="1275" w:type="dxa"/>
            <w:tcBorders>
              <w:top w:val="single" w:sz="4" w:space="0" w:color="auto"/>
              <w:left w:val="nil"/>
              <w:bottom w:val="single" w:sz="4" w:space="0" w:color="auto"/>
              <w:right w:val="single" w:sz="4" w:space="0" w:color="auto"/>
            </w:tcBorders>
            <w:vAlign w:val="center"/>
          </w:tcPr>
          <w:p w14:paraId="3D34F430" w14:textId="77777777" w:rsidR="0040531C" w:rsidRDefault="00E27A2F">
            <w:pPr>
              <w:jc w:val="center"/>
              <w:rPr>
                <w:rFonts w:ascii="Arial" w:hAnsi="Arial" w:cs="Arial"/>
                <w:sz w:val="16"/>
                <w:szCs w:val="16"/>
              </w:rPr>
            </w:pPr>
            <w:r>
              <w:rPr>
                <w:rFonts w:ascii="Arial" w:hAnsi="Arial" w:cs="Arial"/>
                <w:sz w:val="16"/>
                <w:szCs w:val="16"/>
              </w:rPr>
              <w:t>820,50</w:t>
            </w:r>
          </w:p>
        </w:tc>
      </w:tr>
      <w:tr w:rsidR="0040531C" w14:paraId="38DCEA4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E4BA1DF" w14:textId="77777777" w:rsidR="0040531C" w:rsidRDefault="00E27A2F">
            <w:pPr>
              <w:rPr>
                <w:rFonts w:ascii="Arial" w:hAnsi="Arial" w:cs="Arial"/>
                <w:sz w:val="16"/>
                <w:szCs w:val="16"/>
              </w:rPr>
            </w:pPr>
            <w:r>
              <w:rPr>
                <w:rFonts w:ascii="Arial" w:hAnsi="Arial" w:cs="Arial"/>
                <w:sz w:val="16"/>
                <w:szCs w:val="16"/>
              </w:rPr>
              <w:t>164</w:t>
            </w:r>
          </w:p>
        </w:tc>
        <w:tc>
          <w:tcPr>
            <w:tcW w:w="5466" w:type="dxa"/>
            <w:tcBorders>
              <w:top w:val="single" w:sz="4" w:space="0" w:color="auto"/>
              <w:left w:val="nil"/>
              <w:bottom w:val="single" w:sz="4" w:space="0" w:color="auto"/>
              <w:right w:val="single" w:sz="4" w:space="0" w:color="auto"/>
            </w:tcBorders>
            <w:vAlign w:val="center"/>
          </w:tcPr>
          <w:p w14:paraId="568DAF0B" w14:textId="77777777" w:rsidR="0040531C" w:rsidRDefault="00E27A2F">
            <w:pPr>
              <w:jc w:val="both"/>
              <w:rPr>
                <w:rFonts w:ascii="Arial" w:hAnsi="Arial" w:cs="Arial"/>
                <w:sz w:val="20"/>
              </w:rPr>
            </w:pPr>
            <w:r>
              <w:rPr>
                <w:rFonts w:ascii="Arial" w:hAnsi="Arial" w:cs="Arial"/>
                <w:sz w:val="16"/>
                <w:szCs w:val="16"/>
              </w:rPr>
              <w:t>Shampoo neutro, todos os tipos de cabelo, uso adulto. Embalagem com aprox. 325ml.</w:t>
            </w:r>
          </w:p>
        </w:tc>
        <w:tc>
          <w:tcPr>
            <w:tcW w:w="1134" w:type="dxa"/>
            <w:tcBorders>
              <w:top w:val="single" w:sz="4" w:space="0" w:color="auto"/>
              <w:left w:val="nil"/>
              <w:bottom w:val="single" w:sz="4" w:space="0" w:color="auto"/>
              <w:right w:val="single" w:sz="4" w:space="0" w:color="auto"/>
            </w:tcBorders>
            <w:vAlign w:val="center"/>
          </w:tcPr>
          <w:p w14:paraId="14811A55"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37DBE07B" w14:textId="77777777" w:rsidR="0040531C" w:rsidRDefault="00E27A2F">
            <w:pPr>
              <w:jc w:val="center"/>
              <w:rPr>
                <w:rFonts w:ascii="Arial" w:hAnsi="Arial" w:cs="Arial"/>
                <w:sz w:val="16"/>
                <w:szCs w:val="16"/>
              </w:rPr>
            </w:pPr>
            <w:r>
              <w:rPr>
                <w:rFonts w:ascii="Arial" w:hAnsi="Arial" w:cs="Arial"/>
                <w:sz w:val="16"/>
                <w:szCs w:val="16"/>
              </w:rPr>
              <w:t>100</w:t>
            </w:r>
          </w:p>
        </w:tc>
        <w:tc>
          <w:tcPr>
            <w:tcW w:w="993" w:type="dxa"/>
            <w:tcBorders>
              <w:top w:val="single" w:sz="4" w:space="0" w:color="auto"/>
              <w:left w:val="nil"/>
              <w:bottom w:val="single" w:sz="4" w:space="0" w:color="auto"/>
              <w:right w:val="single" w:sz="4" w:space="0" w:color="auto"/>
            </w:tcBorders>
            <w:vAlign w:val="center"/>
          </w:tcPr>
          <w:p w14:paraId="093FB1F8" w14:textId="77777777" w:rsidR="0040531C" w:rsidRDefault="00E27A2F">
            <w:pPr>
              <w:jc w:val="center"/>
              <w:rPr>
                <w:rFonts w:ascii="Arial" w:hAnsi="Arial" w:cs="Arial"/>
                <w:sz w:val="16"/>
                <w:szCs w:val="16"/>
              </w:rPr>
            </w:pPr>
            <w:r>
              <w:rPr>
                <w:rFonts w:ascii="Arial" w:hAnsi="Arial" w:cs="Arial"/>
                <w:sz w:val="16"/>
                <w:szCs w:val="16"/>
              </w:rPr>
              <w:t>11,00</w:t>
            </w:r>
          </w:p>
        </w:tc>
        <w:tc>
          <w:tcPr>
            <w:tcW w:w="1275" w:type="dxa"/>
            <w:tcBorders>
              <w:top w:val="single" w:sz="4" w:space="0" w:color="auto"/>
              <w:left w:val="nil"/>
              <w:bottom w:val="single" w:sz="4" w:space="0" w:color="auto"/>
              <w:right w:val="single" w:sz="4" w:space="0" w:color="auto"/>
            </w:tcBorders>
            <w:vAlign w:val="center"/>
          </w:tcPr>
          <w:p w14:paraId="6B9B1E0E" w14:textId="77777777" w:rsidR="0040531C" w:rsidRDefault="00E27A2F">
            <w:pPr>
              <w:jc w:val="center"/>
              <w:rPr>
                <w:rFonts w:ascii="Arial" w:hAnsi="Arial" w:cs="Arial"/>
                <w:sz w:val="16"/>
                <w:szCs w:val="16"/>
              </w:rPr>
            </w:pPr>
            <w:r>
              <w:rPr>
                <w:rFonts w:ascii="Arial" w:hAnsi="Arial" w:cs="Arial"/>
                <w:sz w:val="16"/>
                <w:szCs w:val="16"/>
              </w:rPr>
              <w:t>1.100,00</w:t>
            </w:r>
          </w:p>
        </w:tc>
      </w:tr>
      <w:tr w:rsidR="0040531C" w14:paraId="1B14E27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E15AFD8" w14:textId="77777777" w:rsidR="0040531C" w:rsidRDefault="00E27A2F">
            <w:pPr>
              <w:rPr>
                <w:rFonts w:ascii="Arial" w:hAnsi="Arial" w:cs="Arial"/>
                <w:sz w:val="16"/>
                <w:szCs w:val="16"/>
              </w:rPr>
            </w:pPr>
            <w:r>
              <w:rPr>
                <w:rFonts w:ascii="Arial" w:hAnsi="Arial" w:cs="Arial"/>
                <w:sz w:val="16"/>
                <w:szCs w:val="16"/>
              </w:rPr>
              <w:t>165</w:t>
            </w:r>
          </w:p>
        </w:tc>
        <w:tc>
          <w:tcPr>
            <w:tcW w:w="5466" w:type="dxa"/>
            <w:tcBorders>
              <w:top w:val="single" w:sz="4" w:space="0" w:color="auto"/>
              <w:left w:val="nil"/>
              <w:bottom w:val="single" w:sz="4" w:space="0" w:color="auto"/>
              <w:right w:val="single" w:sz="4" w:space="0" w:color="auto"/>
            </w:tcBorders>
            <w:vAlign w:val="center"/>
          </w:tcPr>
          <w:p w14:paraId="7107AE75" w14:textId="77777777" w:rsidR="0040531C" w:rsidRDefault="00E27A2F">
            <w:pPr>
              <w:jc w:val="both"/>
              <w:rPr>
                <w:rFonts w:ascii="Arial" w:hAnsi="Arial" w:cs="Arial"/>
                <w:sz w:val="20"/>
              </w:rPr>
            </w:pPr>
            <w:r>
              <w:rPr>
                <w:rFonts w:ascii="Arial" w:hAnsi="Arial" w:cs="Arial"/>
                <w:sz w:val="16"/>
                <w:szCs w:val="16"/>
              </w:rPr>
              <w:t>Condicionador neutro, todos os tipos de cabelo, uso adulto. Embalagem com aprox. 325ml.</w:t>
            </w:r>
          </w:p>
        </w:tc>
        <w:tc>
          <w:tcPr>
            <w:tcW w:w="1134" w:type="dxa"/>
            <w:tcBorders>
              <w:top w:val="single" w:sz="4" w:space="0" w:color="auto"/>
              <w:left w:val="nil"/>
              <w:bottom w:val="single" w:sz="4" w:space="0" w:color="auto"/>
              <w:right w:val="single" w:sz="4" w:space="0" w:color="auto"/>
            </w:tcBorders>
            <w:vAlign w:val="center"/>
          </w:tcPr>
          <w:p w14:paraId="4EBCB929"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39184112" w14:textId="77777777" w:rsidR="0040531C" w:rsidRDefault="00E27A2F">
            <w:pPr>
              <w:jc w:val="center"/>
              <w:rPr>
                <w:rFonts w:ascii="Arial" w:hAnsi="Arial" w:cs="Arial"/>
                <w:sz w:val="16"/>
                <w:szCs w:val="16"/>
              </w:rPr>
            </w:pPr>
            <w:r>
              <w:rPr>
                <w:rFonts w:ascii="Arial" w:hAnsi="Arial" w:cs="Arial"/>
                <w:sz w:val="16"/>
                <w:szCs w:val="16"/>
              </w:rPr>
              <w:t>100</w:t>
            </w:r>
          </w:p>
        </w:tc>
        <w:tc>
          <w:tcPr>
            <w:tcW w:w="993" w:type="dxa"/>
            <w:tcBorders>
              <w:top w:val="single" w:sz="4" w:space="0" w:color="auto"/>
              <w:left w:val="nil"/>
              <w:bottom w:val="single" w:sz="4" w:space="0" w:color="auto"/>
              <w:right w:val="single" w:sz="4" w:space="0" w:color="auto"/>
            </w:tcBorders>
            <w:vAlign w:val="center"/>
          </w:tcPr>
          <w:p w14:paraId="72852DF2" w14:textId="77777777" w:rsidR="0040531C" w:rsidRDefault="00E27A2F">
            <w:pPr>
              <w:jc w:val="center"/>
              <w:rPr>
                <w:rFonts w:ascii="Arial" w:hAnsi="Arial" w:cs="Arial"/>
                <w:sz w:val="16"/>
                <w:szCs w:val="16"/>
              </w:rPr>
            </w:pPr>
            <w:r>
              <w:rPr>
                <w:rFonts w:ascii="Arial" w:hAnsi="Arial" w:cs="Arial"/>
                <w:sz w:val="16"/>
                <w:szCs w:val="16"/>
              </w:rPr>
              <w:t>11,48</w:t>
            </w:r>
          </w:p>
        </w:tc>
        <w:tc>
          <w:tcPr>
            <w:tcW w:w="1275" w:type="dxa"/>
            <w:tcBorders>
              <w:top w:val="single" w:sz="4" w:space="0" w:color="auto"/>
              <w:left w:val="nil"/>
              <w:bottom w:val="single" w:sz="4" w:space="0" w:color="auto"/>
              <w:right w:val="single" w:sz="4" w:space="0" w:color="auto"/>
            </w:tcBorders>
            <w:vAlign w:val="center"/>
          </w:tcPr>
          <w:p w14:paraId="7A409805" w14:textId="77777777" w:rsidR="0040531C" w:rsidRDefault="00E27A2F">
            <w:pPr>
              <w:jc w:val="center"/>
              <w:rPr>
                <w:rFonts w:ascii="Arial" w:hAnsi="Arial" w:cs="Arial"/>
                <w:sz w:val="16"/>
                <w:szCs w:val="16"/>
              </w:rPr>
            </w:pPr>
            <w:r>
              <w:rPr>
                <w:rFonts w:ascii="Arial" w:hAnsi="Arial" w:cs="Arial"/>
                <w:sz w:val="16"/>
                <w:szCs w:val="16"/>
              </w:rPr>
              <w:t>1.148,00</w:t>
            </w:r>
          </w:p>
        </w:tc>
      </w:tr>
      <w:tr w:rsidR="0040531C" w14:paraId="6424471D"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B3FCED0" w14:textId="77777777" w:rsidR="0040531C" w:rsidRDefault="00E27A2F">
            <w:pPr>
              <w:rPr>
                <w:rFonts w:ascii="Arial" w:hAnsi="Arial" w:cs="Arial"/>
                <w:sz w:val="16"/>
                <w:szCs w:val="16"/>
              </w:rPr>
            </w:pPr>
            <w:r>
              <w:rPr>
                <w:rFonts w:ascii="Arial" w:hAnsi="Arial" w:cs="Arial"/>
                <w:sz w:val="16"/>
                <w:szCs w:val="16"/>
              </w:rPr>
              <w:t>166</w:t>
            </w:r>
          </w:p>
        </w:tc>
        <w:tc>
          <w:tcPr>
            <w:tcW w:w="5466" w:type="dxa"/>
            <w:tcBorders>
              <w:top w:val="single" w:sz="4" w:space="0" w:color="auto"/>
              <w:left w:val="nil"/>
              <w:bottom w:val="single" w:sz="4" w:space="0" w:color="auto"/>
              <w:right w:val="single" w:sz="4" w:space="0" w:color="auto"/>
            </w:tcBorders>
            <w:vAlign w:val="center"/>
          </w:tcPr>
          <w:p w14:paraId="29EDB929" w14:textId="77777777" w:rsidR="0040531C" w:rsidRDefault="00E27A2F">
            <w:pPr>
              <w:jc w:val="both"/>
              <w:rPr>
                <w:rFonts w:ascii="Arial" w:hAnsi="Arial" w:cs="Arial"/>
                <w:sz w:val="20"/>
              </w:rPr>
            </w:pPr>
            <w:r>
              <w:rPr>
                <w:rFonts w:ascii="Arial" w:hAnsi="Arial" w:cs="Arial"/>
                <w:sz w:val="16"/>
                <w:szCs w:val="16"/>
              </w:rPr>
              <w:t>TRAVESSA DE PLÁSTICO BRANCA, COM TAMPA, CAIXA PLÁSTICA. CAPACIDADE: DE 08 A 10 LITROS.</w:t>
            </w:r>
          </w:p>
        </w:tc>
        <w:tc>
          <w:tcPr>
            <w:tcW w:w="1134" w:type="dxa"/>
            <w:tcBorders>
              <w:top w:val="single" w:sz="4" w:space="0" w:color="auto"/>
              <w:left w:val="nil"/>
              <w:bottom w:val="single" w:sz="4" w:space="0" w:color="auto"/>
              <w:right w:val="single" w:sz="4" w:space="0" w:color="auto"/>
            </w:tcBorders>
            <w:vAlign w:val="center"/>
          </w:tcPr>
          <w:p w14:paraId="1FE52B32"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35B6D3B6" w14:textId="77777777" w:rsidR="0040531C" w:rsidRDefault="00E27A2F">
            <w:pPr>
              <w:jc w:val="center"/>
              <w:rPr>
                <w:rFonts w:ascii="Arial" w:hAnsi="Arial" w:cs="Arial"/>
                <w:sz w:val="16"/>
                <w:szCs w:val="16"/>
              </w:rPr>
            </w:pPr>
            <w:r>
              <w:rPr>
                <w:rFonts w:ascii="Arial" w:hAnsi="Arial" w:cs="Arial"/>
                <w:sz w:val="16"/>
                <w:szCs w:val="16"/>
              </w:rPr>
              <w:t>10</w:t>
            </w:r>
          </w:p>
        </w:tc>
        <w:tc>
          <w:tcPr>
            <w:tcW w:w="993" w:type="dxa"/>
            <w:tcBorders>
              <w:top w:val="single" w:sz="4" w:space="0" w:color="auto"/>
              <w:left w:val="nil"/>
              <w:bottom w:val="single" w:sz="4" w:space="0" w:color="auto"/>
              <w:right w:val="single" w:sz="4" w:space="0" w:color="auto"/>
            </w:tcBorders>
            <w:vAlign w:val="center"/>
          </w:tcPr>
          <w:p w14:paraId="41E4CFF3" w14:textId="77777777" w:rsidR="0040531C" w:rsidRDefault="00E27A2F">
            <w:pPr>
              <w:jc w:val="center"/>
              <w:rPr>
                <w:rFonts w:ascii="Arial" w:hAnsi="Arial" w:cs="Arial"/>
                <w:sz w:val="16"/>
                <w:szCs w:val="16"/>
              </w:rPr>
            </w:pPr>
            <w:r>
              <w:rPr>
                <w:rFonts w:ascii="Arial" w:hAnsi="Arial" w:cs="Arial"/>
                <w:sz w:val="16"/>
                <w:szCs w:val="16"/>
              </w:rPr>
              <w:t>41,54</w:t>
            </w:r>
          </w:p>
        </w:tc>
        <w:tc>
          <w:tcPr>
            <w:tcW w:w="1275" w:type="dxa"/>
            <w:tcBorders>
              <w:top w:val="single" w:sz="4" w:space="0" w:color="auto"/>
              <w:left w:val="nil"/>
              <w:bottom w:val="single" w:sz="4" w:space="0" w:color="auto"/>
              <w:right w:val="single" w:sz="4" w:space="0" w:color="auto"/>
            </w:tcBorders>
            <w:vAlign w:val="center"/>
          </w:tcPr>
          <w:p w14:paraId="020A6729" w14:textId="77777777" w:rsidR="0040531C" w:rsidRDefault="00E27A2F">
            <w:pPr>
              <w:jc w:val="center"/>
              <w:rPr>
                <w:rFonts w:ascii="Arial" w:hAnsi="Arial" w:cs="Arial"/>
                <w:sz w:val="16"/>
                <w:szCs w:val="16"/>
              </w:rPr>
            </w:pPr>
            <w:r>
              <w:rPr>
                <w:rFonts w:ascii="Arial" w:hAnsi="Arial" w:cs="Arial"/>
                <w:sz w:val="16"/>
                <w:szCs w:val="16"/>
              </w:rPr>
              <w:t>415,40</w:t>
            </w:r>
          </w:p>
        </w:tc>
      </w:tr>
      <w:tr w:rsidR="0040531C" w14:paraId="23E607A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EC91EB8" w14:textId="77777777" w:rsidR="0040531C" w:rsidRDefault="00E27A2F">
            <w:pPr>
              <w:rPr>
                <w:rFonts w:ascii="Arial" w:hAnsi="Arial" w:cs="Arial"/>
                <w:sz w:val="16"/>
                <w:szCs w:val="16"/>
              </w:rPr>
            </w:pPr>
            <w:r>
              <w:rPr>
                <w:rFonts w:ascii="Arial" w:hAnsi="Arial" w:cs="Arial"/>
                <w:sz w:val="16"/>
                <w:szCs w:val="16"/>
              </w:rPr>
              <w:t>167</w:t>
            </w:r>
          </w:p>
        </w:tc>
        <w:tc>
          <w:tcPr>
            <w:tcW w:w="5466" w:type="dxa"/>
            <w:tcBorders>
              <w:top w:val="single" w:sz="4" w:space="0" w:color="auto"/>
              <w:left w:val="nil"/>
              <w:bottom w:val="single" w:sz="4" w:space="0" w:color="auto"/>
              <w:right w:val="single" w:sz="4" w:space="0" w:color="auto"/>
            </w:tcBorders>
            <w:vAlign w:val="center"/>
          </w:tcPr>
          <w:p w14:paraId="64AC5AFF" w14:textId="77777777" w:rsidR="0040531C" w:rsidRDefault="00E27A2F">
            <w:pPr>
              <w:jc w:val="both"/>
              <w:rPr>
                <w:rFonts w:ascii="Arial" w:hAnsi="Arial" w:cs="Arial"/>
                <w:sz w:val="20"/>
              </w:rPr>
            </w:pPr>
            <w:r>
              <w:rPr>
                <w:rFonts w:ascii="Arial" w:hAnsi="Arial" w:cs="Arial"/>
                <w:sz w:val="16"/>
                <w:szCs w:val="16"/>
              </w:rPr>
              <w:t>TRAVESSA DE PLÁSTICO BRANCA, COM TAMPA, CAIXA PLÁSTICA. CAPACIDADE: DE 5 LITROS.</w:t>
            </w:r>
          </w:p>
        </w:tc>
        <w:tc>
          <w:tcPr>
            <w:tcW w:w="1134" w:type="dxa"/>
            <w:tcBorders>
              <w:top w:val="single" w:sz="4" w:space="0" w:color="auto"/>
              <w:left w:val="nil"/>
              <w:bottom w:val="single" w:sz="4" w:space="0" w:color="auto"/>
              <w:right w:val="single" w:sz="4" w:space="0" w:color="auto"/>
            </w:tcBorders>
            <w:vAlign w:val="center"/>
          </w:tcPr>
          <w:p w14:paraId="432BE6E4"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06459525" w14:textId="77777777" w:rsidR="0040531C" w:rsidRDefault="00E27A2F">
            <w:pPr>
              <w:jc w:val="center"/>
              <w:rPr>
                <w:rFonts w:ascii="Arial" w:hAnsi="Arial" w:cs="Arial"/>
                <w:sz w:val="16"/>
                <w:szCs w:val="16"/>
              </w:rPr>
            </w:pPr>
            <w:r>
              <w:rPr>
                <w:rFonts w:ascii="Arial" w:hAnsi="Arial" w:cs="Arial"/>
                <w:sz w:val="16"/>
                <w:szCs w:val="16"/>
              </w:rPr>
              <w:t>10</w:t>
            </w:r>
          </w:p>
        </w:tc>
        <w:tc>
          <w:tcPr>
            <w:tcW w:w="993" w:type="dxa"/>
            <w:tcBorders>
              <w:top w:val="single" w:sz="4" w:space="0" w:color="auto"/>
              <w:left w:val="nil"/>
              <w:bottom w:val="single" w:sz="4" w:space="0" w:color="auto"/>
              <w:right w:val="single" w:sz="4" w:space="0" w:color="auto"/>
            </w:tcBorders>
            <w:vAlign w:val="center"/>
          </w:tcPr>
          <w:p w14:paraId="36775787" w14:textId="77777777" w:rsidR="0040531C" w:rsidRDefault="00E27A2F">
            <w:pPr>
              <w:jc w:val="center"/>
              <w:rPr>
                <w:rFonts w:ascii="Arial" w:hAnsi="Arial" w:cs="Arial"/>
                <w:sz w:val="16"/>
                <w:szCs w:val="16"/>
              </w:rPr>
            </w:pPr>
            <w:r>
              <w:rPr>
                <w:rFonts w:ascii="Arial" w:hAnsi="Arial" w:cs="Arial"/>
                <w:sz w:val="16"/>
                <w:szCs w:val="16"/>
              </w:rPr>
              <w:t>36,71</w:t>
            </w:r>
          </w:p>
        </w:tc>
        <w:tc>
          <w:tcPr>
            <w:tcW w:w="1275" w:type="dxa"/>
            <w:tcBorders>
              <w:top w:val="single" w:sz="4" w:space="0" w:color="auto"/>
              <w:left w:val="nil"/>
              <w:bottom w:val="single" w:sz="4" w:space="0" w:color="auto"/>
              <w:right w:val="single" w:sz="4" w:space="0" w:color="auto"/>
            </w:tcBorders>
            <w:vAlign w:val="center"/>
          </w:tcPr>
          <w:p w14:paraId="1B659A88" w14:textId="77777777" w:rsidR="0040531C" w:rsidRDefault="00E27A2F">
            <w:pPr>
              <w:jc w:val="center"/>
              <w:rPr>
                <w:rFonts w:ascii="Arial" w:hAnsi="Arial" w:cs="Arial"/>
                <w:sz w:val="16"/>
                <w:szCs w:val="16"/>
              </w:rPr>
            </w:pPr>
            <w:r>
              <w:rPr>
                <w:rFonts w:ascii="Arial" w:hAnsi="Arial" w:cs="Arial"/>
                <w:sz w:val="16"/>
                <w:szCs w:val="16"/>
              </w:rPr>
              <w:t>367,10</w:t>
            </w:r>
          </w:p>
        </w:tc>
      </w:tr>
      <w:tr w:rsidR="0040531C" w14:paraId="598B3D2D"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ABF9C7B" w14:textId="77777777" w:rsidR="0040531C" w:rsidRDefault="00E27A2F">
            <w:pPr>
              <w:rPr>
                <w:rFonts w:ascii="Arial" w:hAnsi="Arial" w:cs="Arial"/>
                <w:sz w:val="16"/>
                <w:szCs w:val="16"/>
              </w:rPr>
            </w:pPr>
            <w:r>
              <w:rPr>
                <w:rFonts w:ascii="Arial" w:hAnsi="Arial" w:cs="Arial"/>
                <w:sz w:val="16"/>
                <w:szCs w:val="16"/>
              </w:rPr>
              <w:t>168</w:t>
            </w:r>
          </w:p>
        </w:tc>
        <w:tc>
          <w:tcPr>
            <w:tcW w:w="5466" w:type="dxa"/>
            <w:tcBorders>
              <w:top w:val="single" w:sz="4" w:space="0" w:color="auto"/>
              <w:left w:val="nil"/>
              <w:bottom w:val="single" w:sz="4" w:space="0" w:color="auto"/>
              <w:right w:val="single" w:sz="4" w:space="0" w:color="auto"/>
            </w:tcBorders>
            <w:vAlign w:val="center"/>
          </w:tcPr>
          <w:p w14:paraId="33E2F13A" w14:textId="77777777" w:rsidR="0040531C" w:rsidRDefault="00E27A2F">
            <w:pPr>
              <w:jc w:val="both"/>
              <w:rPr>
                <w:rFonts w:ascii="Arial" w:hAnsi="Arial" w:cs="Arial"/>
                <w:sz w:val="20"/>
              </w:rPr>
            </w:pPr>
            <w:r>
              <w:rPr>
                <w:rFonts w:ascii="Arial" w:hAnsi="Arial" w:cs="Arial"/>
                <w:sz w:val="16"/>
                <w:szCs w:val="16"/>
              </w:rPr>
              <w:t>TRAVESSA DE PLÁSTICO BRANCA, SEM TAMPA, CAIXA PLÁSTICA. CAPACIDADE: DE 5 LITROS.</w:t>
            </w:r>
          </w:p>
        </w:tc>
        <w:tc>
          <w:tcPr>
            <w:tcW w:w="1134" w:type="dxa"/>
            <w:tcBorders>
              <w:top w:val="single" w:sz="4" w:space="0" w:color="auto"/>
              <w:left w:val="nil"/>
              <w:bottom w:val="single" w:sz="4" w:space="0" w:color="auto"/>
              <w:right w:val="single" w:sz="4" w:space="0" w:color="auto"/>
            </w:tcBorders>
            <w:vAlign w:val="center"/>
          </w:tcPr>
          <w:p w14:paraId="244D100B"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3B6D44E5" w14:textId="77777777" w:rsidR="0040531C" w:rsidRDefault="00E27A2F">
            <w:pPr>
              <w:jc w:val="center"/>
              <w:rPr>
                <w:rFonts w:ascii="Arial" w:hAnsi="Arial" w:cs="Arial"/>
                <w:sz w:val="16"/>
                <w:szCs w:val="16"/>
              </w:rPr>
            </w:pPr>
            <w:r>
              <w:rPr>
                <w:rFonts w:ascii="Arial" w:hAnsi="Arial" w:cs="Arial"/>
                <w:sz w:val="16"/>
                <w:szCs w:val="16"/>
              </w:rPr>
              <w:t>12</w:t>
            </w:r>
          </w:p>
        </w:tc>
        <w:tc>
          <w:tcPr>
            <w:tcW w:w="993" w:type="dxa"/>
            <w:tcBorders>
              <w:top w:val="single" w:sz="4" w:space="0" w:color="auto"/>
              <w:left w:val="nil"/>
              <w:bottom w:val="single" w:sz="4" w:space="0" w:color="auto"/>
              <w:right w:val="single" w:sz="4" w:space="0" w:color="auto"/>
            </w:tcBorders>
            <w:vAlign w:val="center"/>
          </w:tcPr>
          <w:p w14:paraId="69F8E94B" w14:textId="77777777" w:rsidR="0040531C" w:rsidRDefault="00E27A2F">
            <w:pPr>
              <w:jc w:val="center"/>
              <w:rPr>
                <w:rFonts w:ascii="Arial" w:hAnsi="Arial" w:cs="Arial"/>
                <w:sz w:val="16"/>
                <w:szCs w:val="16"/>
              </w:rPr>
            </w:pPr>
            <w:r>
              <w:rPr>
                <w:rFonts w:ascii="Arial" w:hAnsi="Arial" w:cs="Arial"/>
                <w:sz w:val="16"/>
                <w:szCs w:val="16"/>
              </w:rPr>
              <w:t>14,77</w:t>
            </w:r>
          </w:p>
        </w:tc>
        <w:tc>
          <w:tcPr>
            <w:tcW w:w="1275" w:type="dxa"/>
            <w:tcBorders>
              <w:top w:val="single" w:sz="4" w:space="0" w:color="auto"/>
              <w:left w:val="nil"/>
              <w:bottom w:val="single" w:sz="4" w:space="0" w:color="auto"/>
              <w:right w:val="single" w:sz="4" w:space="0" w:color="auto"/>
            </w:tcBorders>
            <w:vAlign w:val="center"/>
          </w:tcPr>
          <w:p w14:paraId="0D1AD5DD" w14:textId="77777777" w:rsidR="0040531C" w:rsidRDefault="00E27A2F">
            <w:pPr>
              <w:jc w:val="center"/>
              <w:rPr>
                <w:rFonts w:ascii="Arial" w:hAnsi="Arial" w:cs="Arial"/>
                <w:sz w:val="16"/>
                <w:szCs w:val="16"/>
              </w:rPr>
            </w:pPr>
            <w:r>
              <w:rPr>
                <w:rFonts w:ascii="Arial" w:hAnsi="Arial" w:cs="Arial"/>
                <w:sz w:val="16"/>
                <w:szCs w:val="16"/>
              </w:rPr>
              <w:t>177,24</w:t>
            </w:r>
          </w:p>
        </w:tc>
      </w:tr>
      <w:tr w:rsidR="0040531C" w14:paraId="0854B8E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DB6C289" w14:textId="77777777" w:rsidR="0040531C" w:rsidRDefault="00E27A2F">
            <w:pPr>
              <w:rPr>
                <w:rFonts w:ascii="Arial" w:hAnsi="Arial" w:cs="Arial"/>
                <w:sz w:val="16"/>
                <w:szCs w:val="16"/>
              </w:rPr>
            </w:pPr>
            <w:r>
              <w:rPr>
                <w:rFonts w:ascii="Arial" w:hAnsi="Arial" w:cs="Arial"/>
                <w:sz w:val="16"/>
                <w:szCs w:val="16"/>
              </w:rPr>
              <w:t>169</w:t>
            </w:r>
          </w:p>
        </w:tc>
        <w:tc>
          <w:tcPr>
            <w:tcW w:w="5466" w:type="dxa"/>
            <w:tcBorders>
              <w:top w:val="single" w:sz="4" w:space="0" w:color="auto"/>
              <w:left w:val="nil"/>
              <w:bottom w:val="single" w:sz="4" w:space="0" w:color="auto"/>
              <w:right w:val="single" w:sz="4" w:space="0" w:color="auto"/>
            </w:tcBorders>
            <w:vAlign w:val="center"/>
          </w:tcPr>
          <w:p w14:paraId="7751DDC7" w14:textId="77777777" w:rsidR="0040531C" w:rsidRDefault="00E27A2F">
            <w:pPr>
              <w:jc w:val="both"/>
              <w:rPr>
                <w:rFonts w:ascii="Arial" w:hAnsi="Arial" w:cs="Arial"/>
                <w:sz w:val="20"/>
              </w:rPr>
            </w:pPr>
            <w:r>
              <w:rPr>
                <w:rFonts w:ascii="Arial" w:hAnsi="Arial" w:cs="Arial"/>
                <w:sz w:val="16"/>
                <w:szCs w:val="16"/>
              </w:rPr>
              <w:t>batata palha de 500g</w:t>
            </w:r>
          </w:p>
        </w:tc>
        <w:tc>
          <w:tcPr>
            <w:tcW w:w="1134" w:type="dxa"/>
            <w:tcBorders>
              <w:top w:val="single" w:sz="4" w:space="0" w:color="auto"/>
              <w:left w:val="nil"/>
              <w:bottom w:val="single" w:sz="4" w:space="0" w:color="auto"/>
              <w:right w:val="single" w:sz="4" w:space="0" w:color="auto"/>
            </w:tcBorders>
            <w:vAlign w:val="center"/>
          </w:tcPr>
          <w:p w14:paraId="1AB61D99" w14:textId="77777777" w:rsidR="0040531C" w:rsidRDefault="00E27A2F">
            <w:pPr>
              <w:jc w:val="center"/>
              <w:rPr>
                <w:rFonts w:ascii="Arial" w:hAnsi="Arial" w:cs="Arial"/>
                <w:sz w:val="20"/>
              </w:rPr>
            </w:pPr>
            <w:r>
              <w:rPr>
                <w:rFonts w:ascii="Arial" w:hAnsi="Arial" w:cs="Arial"/>
                <w:sz w:val="16"/>
                <w:szCs w:val="16"/>
              </w:rPr>
              <w:t>Pct</w:t>
            </w:r>
          </w:p>
        </w:tc>
        <w:tc>
          <w:tcPr>
            <w:tcW w:w="992" w:type="dxa"/>
            <w:tcBorders>
              <w:top w:val="single" w:sz="4" w:space="0" w:color="auto"/>
              <w:left w:val="nil"/>
              <w:bottom w:val="single" w:sz="4" w:space="0" w:color="auto"/>
              <w:right w:val="single" w:sz="4" w:space="0" w:color="auto"/>
            </w:tcBorders>
            <w:vAlign w:val="center"/>
          </w:tcPr>
          <w:p w14:paraId="579A2543" w14:textId="77777777" w:rsidR="0040531C" w:rsidRDefault="00E27A2F">
            <w:pPr>
              <w:jc w:val="center"/>
              <w:rPr>
                <w:rFonts w:ascii="Arial" w:hAnsi="Arial" w:cs="Arial"/>
                <w:sz w:val="16"/>
                <w:szCs w:val="16"/>
              </w:rPr>
            </w:pPr>
            <w:r>
              <w:rPr>
                <w:rFonts w:ascii="Arial" w:hAnsi="Arial" w:cs="Arial"/>
                <w:sz w:val="16"/>
                <w:szCs w:val="16"/>
              </w:rPr>
              <w:t>45</w:t>
            </w:r>
          </w:p>
        </w:tc>
        <w:tc>
          <w:tcPr>
            <w:tcW w:w="993" w:type="dxa"/>
            <w:tcBorders>
              <w:top w:val="single" w:sz="4" w:space="0" w:color="auto"/>
              <w:left w:val="nil"/>
              <w:bottom w:val="single" w:sz="4" w:space="0" w:color="auto"/>
              <w:right w:val="single" w:sz="4" w:space="0" w:color="auto"/>
            </w:tcBorders>
            <w:vAlign w:val="center"/>
          </w:tcPr>
          <w:p w14:paraId="4F945B66" w14:textId="77777777" w:rsidR="0040531C" w:rsidRDefault="00E27A2F">
            <w:pPr>
              <w:jc w:val="center"/>
              <w:rPr>
                <w:rFonts w:ascii="Arial" w:hAnsi="Arial" w:cs="Arial"/>
                <w:sz w:val="16"/>
                <w:szCs w:val="16"/>
              </w:rPr>
            </w:pPr>
            <w:r>
              <w:rPr>
                <w:rFonts w:ascii="Arial" w:hAnsi="Arial" w:cs="Arial"/>
                <w:sz w:val="16"/>
                <w:szCs w:val="16"/>
              </w:rPr>
              <w:t>15,00</w:t>
            </w:r>
          </w:p>
        </w:tc>
        <w:tc>
          <w:tcPr>
            <w:tcW w:w="1275" w:type="dxa"/>
            <w:tcBorders>
              <w:top w:val="single" w:sz="4" w:space="0" w:color="auto"/>
              <w:left w:val="nil"/>
              <w:bottom w:val="single" w:sz="4" w:space="0" w:color="auto"/>
              <w:right w:val="single" w:sz="4" w:space="0" w:color="auto"/>
            </w:tcBorders>
            <w:vAlign w:val="center"/>
          </w:tcPr>
          <w:p w14:paraId="09832CA7" w14:textId="77777777" w:rsidR="0040531C" w:rsidRDefault="00E27A2F">
            <w:pPr>
              <w:jc w:val="center"/>
              <w:rPr>
                <w:rFonts w:ascii="Arial" w:hAnsi="Arial" w:cs="Arial"/>
                <w:sz w:val="16"/>
                <w:szCs w:val="16"/>
              </w:rPr>
            </w:pPr>
            <w:r>
              <w:rPr>
                <w:rFonts w:ascii="Arial" w:hAnsi="Arial" w:cs="Arial"/>
                <w:sz w:val="16"/>
                <w:szCs w:val="16"/>
              </w:rPr>
              <w:t>675,00</w:t>
            </w:r>
          </w:p>
        </w:tc>
      </w:tr>
      <w:tr w:rsidR="0040531C" w14:paraId="0928D7E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546D654" w14:textId="77777777" w:rsidR="0040531C" w:rsidRDefault="00E27A2F">
            <w:pPr>
              <w:rPr>
                <w:rFonts w:ascii="Arial" w:hAnsi="Arial" w:cs="Arial"/>
                <w:sz w:val="16"/>
                <w:szCs w:val="16"/>
              </w:rPr>
            </w:pPr>
            <w:r>
              <w:rPr>
                <w:rFonts w:ascii="Arial" w:hAnsi="Arial" w:cs="Arial"/>
                <w:sz w:val="16"/>
                <w:szCs w:val="16"/>
              </w:rPr>
              <w:t>170</w:t>
            </w:r>
          </w:p>
        </w:tc>
        <w:tc>
          <w:tcPr>
            <w:tcW w:w="5466" w:type="dxa"/>
            <w:tcBorders>
              <w:top w:val="single" w:sz="4" w:space="0" w:color="auto"/>
              <w:left w:val="nil"/>
              <w:bottom w:val="single" w:sz="4" w:space="0" w:color="auto"/>
              <w:right w:val="single" w:sz="4" w:space="0" w:color="auto"/>
            </w:tcBorders>
            <w:vAlign w:val="center"/>
          </w:tcPr>
          <w:p w14:paraId="79992EE0" w14:textId="77777777" w:rsidR="0040531C" w:rsidRDefault="00E27A2F">
            <w:pPr>
              <w:jc w:val="both"/>
              <w:rPr>
                <w:rFonts w:ascii="Arial" w:hAnsi="Arial" w:cs="Arial"/>
                <w:sz w:val="20"/>
              </w:rPr>
            </w:pPr>
            <w:r>
              <w:rPr>
                <w:rFonts w:ascii="Arial" w:hAnsi="Arial" w:cs="Arial"/>
                <w:sz w:val="16"/>
                <w:szCs w:val="16"/>
              </w:rPr>
              <w:t>Sabão em pó azul, granulado, composição tensoativo aniônico, tamponantes, coadjuvantes, branqueador óptico, embalagem de 1,6 kg.</w:t>
            </w:r>
          </w:p>
        </w:tc>
        <w:tc>
          <w:tcPr>
            <w:tcW w:w="1134" w:type="dxa"/>
            <w:tcBorders>
              <w:top w:val="single" w:sz="4" w:space="0" w:color="auto"/>
              <w:left w:val="nil"/>
              <w:bottom w:val="single" w:sz="4" w:space="0" w:color="auto"/>
              <w:right w:val="single" w:sz="4" w:space="0" w:color="auto"/>
            </w:tcBorders>
            <w:vAlign w:val="center"/>
          </w:tcPr>
          <w:p w14:paraId="04A849D4" w14:textId="77777777" w:rsidR="0040531C" w:rsidRDefault="00E27A2F">
            <w:pPr>
              <w:jc w:val="center"/>
              <w:rPr>
                <w:rFonts w:ascii="Arial" w:hAnsi="Arial" w:cs="Arial"/>
                <w:sz w:val="20"/>
              </w:rPr>
            </w:pPr>
            <w:r>
              <w:rPr>
                <w:rFonts w:ascii="Arial" w:hAnsi="Arial" w:cs="Arial"/>
                <w:sz w:val="16"/>
                <w:szCs w:val="16"/>
              </w:rPr>
              <w:t>CX</w:t>
            </w:r>
          </w:p>
        </w:tc>
        <w:tc>
          <w:tcPr>
            <w:tcW w:w="992" w:type="dxa"/>
            <w:tcBorders>
              <w:top w:val="single" w:sz="4" w:space="0" w:color="auto"/>
              <w:left w:val="nil"/>
              <w:bottom w:val="single" w:sz="4" w:space="0" w:color="auto"/>
              <w:right w:val="single" w:sz="4" w:space="0" w:color="auto"/>
            </w:tcBorders>
            <w:vAlign w:val="center"/>
          </w:tcPr>
          <w:p w14:paraId="472506A2" w14:textId="77777777" w:rsidR="0040531C" w:rsidRDefault="00E27A2F">
            <w:pPr>
              <w:jc w:val="center"/>
              <w:rPr>
                <w:rFonts w:ascii="Arial" w:hAnsi="Arial" w:cs="Arial"/>
                <w:sz w:val="16"/>
                <w:szCs w:val="16"/>
              </w:rPr>
            </w:pPr>
            <w:r>
              <w:rPr>
                <w:rFonts w:ascii="Arial" w:hAnsi="Arial" w:cs="Arial"/>
                <w:sz w:val="16"/>
                <w:szCs w:val="16"/>
              </w:rPr>
              <w:t>1200</w:t>
            </w:r>
          </w:p>
        </w:tc>
        <w:tc>
          <w:tcPr>
            <w:tcW w:w="993" w:type="dxa"/>
            <w:tcBorders>
              <w:top w:val="single" w:sz="4" w:space="0" w:color="auto"/>
              <w:left w:val="nil"/>
              <w:bottom w:val="single" w:sz="4" w:space="0" w:color="auto"/>
              <w:right w:val="single" w:sz="4" w:space="0" w:color="auto"/>
            </w:tcBorders>
            <w:vAlign w:val="center"/>
          </w:tcPr>
          <w:p w14:paraId="727C4CAA" w14:textId="77777777" w:rsidR="0040531C" w:rsidRDefault="00E27A2F">
            <w:pPr>
              <w:jc w:val="center"/>
              <w:rPr>
                <w:rFonts w:ascii="Arial" w:hAnsi="Arial" w:cs="Arial"/>
                <w:sz w:val="16"/>
                <w:szCs w:val="16"/>
              </w:rPr>
            </w:pPr>
            <w:r>
              <w:rPr>
                <w:rFonts w:ascii="Arial" w:hAnsi="Arial" w:cs="Arial"/>
                <w:sz w:val="16"/>
                <w:szCs w:val="16"/>
              </w:rPr>
              <w:t>16,57</w:t>
            </w:r>
          </w:p>
        </w:tc>
        <w:tc>
          <w:tcPr>
            <w:tcW w:w="1275" w:type="dxa"/>
            <w:tcBorders>
              <w:top w:val="single" w:sz="4" w:space="0" w:color="auto"/>
              <w:left w:val="nil"/>
              <w:bottom w:val="single" w:sz="4" w:space="0" w:color="auto"/>
              <w:right w:val="single" w:sz="4" w:space="0" w:color="auto"/>
            </w:tcBorders>
            <w:vAlign w:val="center"/>
          </w:tcPr>
          <w:p w14:paraId="25961177" w14:textId="77777777" w:rsidR="0040531C" w:rsidRDefault="00E27A2F">
            <w:pPr>
              <w:jc w:val="center"/>
              <w:rPr>
                <w:rFonts w:ascii="Arial" w:hAnsi="Arial" w:cs="Arial"/>
                <w:sz w:val="16"/>
                <w:szCs w:val="16"/>
              </w:rPr>
            </w:pPr>
            <w:r>
              <w:rPr>
                <w:rFonts w:ascii="Arial" w:hAnsi="Arial" w:cs="Arial"/>
                <w:sz w:val="16"/>
                <w:szCs w:val="16"/>
              </w:rPr>
              <w:t>19.884,00</w:t>
            </w:r>
          </w:p>
        </w:tc>
      </w:tr>
      <w:tr w:rsidR="0040531C" w14:paraId="3C66CC8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EEE7773" w14:textId="77777777" w:rsidR="0040531C" w:rsidRDefault="00E27A2F">
            <w:pPr>
              <w:rPr>
                <w:rFonts w:ascii="Arial" w:hAnsi="Arial" w:cs="Arial"/>
                <w:sz w:val="16"/>
                <w:szCs w:val="16"/>
              </w:rPr>
            </w:pPr>
            <w:r>
              <w:rPr>
                <w:rFonts w:ascii="Arial" w:hAnsi="Arial" w:cs="Arial"/>
                <w:sz w:val="16"/>
                <w:szCs w:val="16"/>
              </w:rPr>
              <w:t>171</w:t>
            </w:r>
          </w:p>
        </w:tc>
        <w:tc>
          <w:tcPr>
            <w:tcW w:w="5466" w:type="dxa"/>
            <w:tcBorders>
              <w:top w:val="single" w:sz="4" w:space="0" w:color="auto"/>
              <w:left w:val="nil"/>
              <w:bottom w:val="single" w:sz="4" w:space="0" w:color="auto"/>
              <w:right w:val="single" w:sz="4" w:space="0" w:color="auto"/>
            </w:tcBorders>
            <w:vAlign w:val="center"/>
          </w:tcPr>
          <w:p w14:paraId="1D697722" w14:textId="77777777" w:rsidR="0040531C" w:rsidRDefault="00E27A2F">
            <w:pPr>
              <w:jc w:val="both"/>
              <w:rPr>
                <w:rFonts w:ascii="Arial" w:hAnsi="Arial" w:cs="Arial"/>
                <w:sz w:val="20"/>
              </w:rPr>
            </w:pPr>
            <w:r>
              <w:rPr>
                <w:rFonts w:ascii="Arial" w:hAnsi="Arial" w:cs="Arial"/>
                <w:sz w:val="16"/>
                <w:szCs w:val="16"/>
              </w:rPr>
              <w:t>Melão amarelo, apresentação natural, com frutos redondos, casca amarela, polpa espessa e resistente ao transporte e armazenamento com peso aproximado de 2,5 kilos/unidade.</w:t>
            </w:r>
          </w:p>
        </w:tc>
        <w:tc>
          <w:tcPr>
            <w:tcW w:w="1134" w:type="dxa"/>
            <w:tcBorders>
              <w:top w:val="single" w:sz="4" w:space="0" w:color="auto"/>
              <w:left w:val="nil"/>
              <w:bottom w:val="single" w:sz="4" w:space="0" w:color="auto"/>
              <w:right w:val="single" w:sz="4" w:space="0" w:color="auto"/>
            </w:tcBorders>
            <w:vAlign w:val="center"/>
          </w:tcPr>
          <w:p w14:paraId="720C0CAB" w14:textId="77777777" w:rsidR="0040531C" w:rsidRDefault="00E27A2F">
            <w:pPr>
              <w:jc w:val="center"/>
              <w:rPr>
                <w:rFonts w:ascii="Arial" w:hAnsi="Arial" w:cs="Arial"/>
                <w:sz w:val="20"/>
              </w:rPr>
            </w:pPr>
            <w:r>
              <w:rPr>
                <w:rFonts w:ascii="Arial" w:hAnsi="Arial" w:cs="Arial"/>
                <w:sz w:val="16"/>
                <w:szCs w:val="16"/>
              </w:rPr>
              <w:t>Kg</w:t>
            </w:r>
          </w:p>
        </w:tc>
        <w:tc>
          <w:tcPr>
            <w:tcW w:w="992" w:type="dxa"/>
            <w:tcBorders>
              <w:top w:val="single" w:sz="4" w:space="0" w:color="auto"/>
              <w:left w:val="nil"/>
              <w:bottom w:val="single" w:sz="4" w:space="0" w:color="auto"/>
              <w:right w:val="single" w:sz="4" w:space="0" w:color="auto"/>
            </w:tcBorders>
            <w:vAlign w:val="center"/>
          </w:tcPr>
          <w:p w14:paraId="534EFA99" w14:textId="77777777" w:rsidR="0040531C" w:rsidRDefault="00E27A2F">
            <w:pPr>
              <w:jc w:val="center"/>
              <w:rPr>
                <w:rFonts w:ascii="Arial" w:hAnsi="Arial" w:cs="Arial"/>
                <w:sz w:val="16"/>
                <w:szCs w:val="16"/>
              </w:rPr>
            </w:pPr>
            <w:r>
              <w:rPr>
                <w:rFonts w:ascii="Arial" w:hAnsi="Arial" w:cs="Arial"/>
                <w:sz w:val="16"/>
                <w:szCs w:val="16"/>
              </w:rPr>
              <w:t>220</w:t>
            </w:r>
          </w:p>
        </w:tc>
        <w:tc>
          <w:tcPr>
            <w:tcW w:w="993" w:type="dxa"/>
            <w:tcBorders>
              <w:top w:val="single" w:sz="4" w:space="0" w:color="auto"/>
              <w:left w:val="nil"/>
              <w:bottom w:val="single" w:sz="4" w:space="0" w:color="auto"/>
              <w:right w:val="single" w:sz="4" w:space="0" w:color="auto"/>
            </w:tcBorders>
            <w:vAlign w:val="center"/>
          </w:tcPr>
          <w:p w14:paraId="17F0B0CD" w14:textId="77777777" w:rsidR="0040531C" w:rsidRDefault="00E27A2F">
            <w:pPr>
              <w:jc w:val="center"/>
              <w:rPr>
                <w:rFonts w:ascii="Arial" w:hAnsi="Arial" w:cs="Arial"/>
                <w:sz w:val="16"/>
                <w:szCs w:val="16"/>
              </w:rPr>
            </w:pPr>
            <w:r>
              <w:rPr>
                <w:rFonts w:ascii="Arial" w:hAnsi="Arial" w:cs="Arial"/>
                <w:sz w:val="16"/>
                <w:szCs w:val="16"/>
              </w:rPr>
              <w:t>8,98</w:t>
            </w:r>
          </w:p>
        </w:tc>
        <w:tc>
          <w:tcPr>
            <w:tcW w:w="1275" w:type="dxa"/>
            <w:tcBorders>
              <w:top w:val="single" w:sz="4" w:space="0" w:color="auto"/>
              <w:left w:val="nil"/>
              <w:bottom w:val="single" w:sz="4" w:space="0" w:color="auto"/>
              <w:right w:val="single" w:sz="4" w:space="0" w:color="auto"/>
            </w:tcBorders>
            <w:vAlign w:val="center"/>
          </w:tcPr>
          <w:p w14:paraId="07BB6D8F" w14:textId="77777777" w:rsidR="0040531C" w:rsidRDefault="00E27A2F">
            <w:pPr>
              <w:jc w:val="center"/>
              <w:rPr>
                <w:rFonts w:ascii="Arial" w:hAnsi="Arial" w:cs="Arial"/>
                <w:sz w:val="16"/>
                <w:szCs w:val="16"/>
              </w:rPr>
            </w:pPr>
            <w:r>
              <w:rPr>
                <w:rFonts w:ascii="Arial" w:hAnsi="Arial" w:cs="Arial"/>
                <w:sz w:val="16"/>
                <w:szCs w:val="16"/>
              </w:rPr>
              <w:t>1.975,60</w:t>
            </w:r>
          </w:p>
        </w:tc>
      </w:tr>
      <w:tr w:rsidR="0040531C" w14:paraId="223692BE"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EC259F9" w14:textId="77777777" w:rsidR="0040531C" w:rsidRDefault="00E27A2F">
            <w:pPr>
              <w:rPr>
                <w:rFonts w:ascii="Arial" w:hAnsi="Arial" w:cs="Arial"/>
                <w:sz w:val="16"/>
                <w:szCs w:val="16"/>
              </w:rPr>
            </w:pPr>
            <w:r>
              <w:rPr>
                <w:rFonts w:ascii="Arial" w:hAnsi="Arial" w:cs="Arial"/>
                <w:sz w:val="16"/>
                <w:szCs w:val="16"/>
              </w:rPr>
              <w:t>172</w:t>
            </w:r>
          </w:p>
        </w:tc>
        <w:tc>
          <w:tcPr>
            <w:tcW w:w="5466" w:type="dxa"/>
            <w:tcBorders>
              <w:top w:val="single" w:sz="4" w:space="0" w:color="auto"/>
              <w:left w:val="nil"/>
              <w:bottom w:val="single" w:sz="4" w:space="0" w:color="auto"/>
              <w:right w:val="single" w:sz="4" w:space="0" w:color="auto"/>
            </w:tcBorders>
            <w:vAlign w:val="center"/>
          </w:tcPr>
          <w:p w14:paraId="11027F00" w14:textId="77777777" w:rsidR="0040531C" w:rsidRDefault="00E27A2F">
            <w:pPr>
              <w:jc w:val="both"/>
              <w:rPr>
                <w:rFonts w:ascii="Arial" w:hAnsi="Arial" w:cs="Arial"/>
                <w:sz w:val="20"/>
              </w:rPr>
            </w:pPr>
            <w:r>
              <w:rPr>
                <w:rFonts w:ascii="Arial" w:hAnsi="Arial" w:cs="Arial"/>
                <w:sz w:val="16"/>
                <w:szCs w:val="16"/>
              </w:rPr>
              <w:t>Leite pasteurizado (liquido), integral uht, rico em cálcio. Acondicionado em Embalagem contendo, 01 litro embalagem tetra pak, contendo no corpo da embalagem identificação do produto, marca do fabricante, prazo de validade E peso líquido. O produto deve apresentar cor branca; deve manter as características iniciais após a Fervura; não deve apresentar separação de partes nem gordura (grumos brancos e líquido amarelo); não deve apresentar sabor e cheiro azedos. O produto devera ter registro no ministério da agricultura e/ou ministério da saúde, prazo de validade de no mínimo 6 meses a partir da entrega do produto.</w:t>
            </w:r>
          </w:p>
        </w:tc>
        <w:tc>
          <w:tcPr>
            <w:tcW w:w="1134" w:type="dxa"/>
            <w:tcBorders>
              <w:top w:val="single" w:sz="4" w:space="0" w:color="auto"/>
              <w:left w:val="nil"/>
              <w:bottom w:val="single" w:sz="4" w:space="0" w:color="auto"/>
              <w:right w:val="single" w:sz="4" w:space="0" w:color="auto"/>
            </w:tcBorders>
            <w:vAlign w:val="center"/>
          </w:tcPr>
          <w:p w14:paraId="27CED8CD"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455FF3FC" w14:textId="77777777" w:rsidR="0040531C" w:rsidRDefault="00E27A2F">
            <w:pPr>
              <w:jc w:val="center"/>
              <w:rPr>
                <w:rFonts w:ascii="Arial" w:hAnsi="Arial" w:cs="Arial"/>
                <w:sz w:val="16"/>
                <w:szCs w:val="16"/>
              </w:rPr>
            </w:pPr>
            <w:r>
              <w:rPr>
                <w:rFonts w:ascii="Arial" w:hAnsi="Arial" w:cs="Arial"/>
                <w:sz w:val="16"/>
                <w:szCs w:val="16"/>
              </w:rPr>
              <w:t>2500</w:t>
            </w:r>
          </w:p>
        </w:tc>
        <w:tc>
          <w:tcPr>
            <w:tcW w:w="993" w:type="dxa"/>
            <w:tcBorders>
              <w:top w:val="single" w:sz="4" w:space="0" w:color="auto"/>
              <w:left w:val="nil"/>
              <w:bottom w:val="single" w:sz="4" w:space="0" w:color="auto"/>
              <w:right w:val="single" w:sz="4" w:space="0" w:color="auto"/>
            </w:tcBorders>
            <w:vAlign w:val="center"/>
          </w:tcPr>
          <w:p w14:paraId="0D1FD747" w14:textId="77777777" w:rsidR="0040531C" w:rsidRDefault="00E27A2F">
            <w:pPr>
              <w:jc w:val="center"/>
              <w:rPr>
                <w:rFonts w:ascii="Arial" w:hAnsi="Arial" w:cs="Arial"/>
                <w:sz w:val="16"/>
                <w:szCs w:val="16"/>
              </w:rPr>
            </w:pPr>
            <w:r>
              <w:rPr>
                <w:rFonts w:ascii="Arial" w:hAnsi="Arial" w:cs="Arial"/>
                <w:sz w:val="16"/>
                <w:szCs w:val="16"/>
              </w:rPr>
              <w:t>7,05</w:t>
            </w:r>
          </w:p>
        </w:tc>
        <w:tc>
          <w:tcPr>
            <w:tcW w:w="1275" w:type="dxa"/>
            <w:tcBorders>
              <w:top w:val="single" w:sz="4" w:space="0" w:color="auto"/>
              <w:left w:val="nil"/>
              <w:bottom w:val="single" w:sz="4" w:space="0" w:color="auto"/>
              <w:right w:val="single" w:sz="4" w:space="0" w:color="auto"/>
            </w:tcBorders>
            <w:vAlign w:val="center"/>
          </w:tcPr>
          <w:p w14:paraId="19927245" w14:textId="77777777" w:rsidR="0040531C" w:rsidRDefault="00E27A2F">
            <w:pPr>
              <w:jc w:val="center"/>
              <w:rPr>
                <w:rFonts w:ascii="Arial" w:hAnsi="Arial" w:cs="Arial"/>
                <w:sz w:val="16"/>
                <w:szCs w:val="16"/>
              </w:rPr>
            </w:pPr>
            <w:r>
              <w:rPr>
                <w:rFonts w:ascii="Arial" w:hAnsi="Arial" w:cs="Arial"/>
                <w:sz w:val="16"/>
                <w:szCs w:val="16"/>
              </w:rPr>
              <w:t>17.625,00</w:t>
            </w:r>
          </w:p>
        </w:tc>
      </w:tr>
      <w:tr w:rsidR="0040531C" w14:paraId="288BD9D3"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2A8360D" w14:textId="77777777" w:rsidR="0040531C" w:rsidRDefault="00E27A2F">
            <w:pPr>
              <w:rPr>
                <w:rFonts w:ascii="Arial" w:hAnsi="Arial" w:cs="Arial"/>
                <w:sz w:val="16"/>
                <w:szCs w:val="16"/>
              </w:rPr>
            </w:pPr>
            <w:r>
              <w:rPr>
                <w:rFonts w:ascii="Arial" w:hAnsi="Arial" w:cs="Arial"/>
                <w:sz w:val="16"/>
                <w:szCs w:val="16"/>
              </w:rPr>
              <w:t>173</w:t>
            </w:r>
          </w:p>
        </w:tc>
        <w:tc>
          <w:tcPr>
            <w:tcW w:w="5466" w:type="dxa"/>
            <w:tcBorders>
              <w:top w:val="single" w:sz="4" w:space="0" w:color="auto"/>
              <w:left w:val="nil"/>
              <w:bottom w:val="single" w:sz="4" w:space="0" w:color="auto"/>
              <w:right w:val="single" w:sz="4" w:space="0" w:color="auto"/>
            </w:tcBorders>
            <w:vAlign w:val="center"/>
          </w:tcPr>
          <w:p w14:paraId="2A2E5EF3" w14:textId="77777777" w:rsidR="0040531C" w:rsidRDefault="00E27A2F">
            <w:pPr>
              <w:jc w:val="both"/>
              <w:rPr>
                <w:rFonts w:ascii="Arial" w:hAnsi="Arial" w:cs="Arial"/>
                <w:sz w:val="20"/>
              </w:rPr>
            </w:pPr>
            <w:r>
              <w:rPr>
                <w:rFonts w:ascii="Arial" w:hAnsi="Arial" w:cs="Arial"/>
                <w:sz w:val="16"/>
                <w:szCs w:val="16"/>
              </w:rPr>
              <w:t>CHEIRO VERDE, MAÇO COMERCIAL APROXIMADAMENTE 250 GRAMAS, FRESCO; DE PRIMEIRA QUALIDADE TAMANHO E COLORAÇÃO UNIFORMES; DEVE SER BEM DESENVOLVIDA; COMPACTA, INTACTA E FIRME; SEM RACHADURA, CORTES E PERFURAÇÕES; SEM DANOS DE ORIGEM FÍSICA E MECÂNICA, ORIUNDOS DO MANUSEIO OU TRANSPORTE; LIVRE DE ENFERMIDADES, MATERIAIS TERROSOS, PARASITAS, LARVAS, RESÍDUOS DE FERTILIZANTES E UMIDADE EXTERNA ANORMAL; ACONDICIONADA EM EMBALAGEM QUE MANTENHA A SUA INTEGRIDADE;</w:t>
            </w:r>
          </w:p>
        </w:tc>
        <w:tc>
          <w:tcPr>
            <w:tcW w:w="1134" w:type="dxa"/>
            <w:tcBorders>
              <w:top w:val="single" w:sz="4" w:space="0" w:color="auto"/>
              <w:left w:val="nil"/>
              <w:bottom w:val="single" w:sz="4" w:space="0" w:color="auto"/>
              <w:right w:val="single" w:sz="4" w:space="0" w:color="auto"/>
            </w:tcBorders>
            <w:vAlign w:val="center"/>
          </w:tcPr>
          <w:p w14:paraId="4FFD5C07" w14:textId="77777777" w:rsidR="0040531C" w:rsidRDefault="00E27A2F">
            <w:pPr>
              <w:jc w:val="center"/>
              <w:rPr>
                <w:rFonts w:ascii="Arial" w:hAnsi="Arial" w:cs="Arial"/>
                <w:sz w:val="20"/>
              </w:rPr>
            </w:pPr>
            <w:r>
              <w:rPr>
                <w:rFonts w:ascii="Arial" w:hAnsi="Arial" w:cs="Arial"/>
                <w:sz w:val="16"/>
                <w:szCs w:val="16"/>
              </w:rPr>
              <w:t>MAÇO</w:t>
            </w:r>
          </w:p>
        </w:tc>
        <w:tc>
          <w:tcPr>
            <w:tcW w:w="992" w:type="dxa"/>
            <w:tcBorders>
              <w:top w:val="single" w:sz="4" w:space="0" w:color="auto"/>
              <w:left w:val="nil"/>
              <w:bottom w:val="single" w:sz="4" w:space="0" w:color="auto"/>
              <w:right w:val="single" w:sz="4" w:space="0" w:color="auto"/>
            </w:tcBorders>
            <w:vAlign w:val="center"/>
          </w:tcPr>
          <w:p w14:paraId="45C06AE2" w14:textId="77777777" w:rsidR="0040531C" w:rsidRDefault="00E27A2F">
            <w:pPr>
              <w:jc w:val="center"/>
              <w:rPr>
                <w:rFonts w:ascii="Arial" w:hAnsi="Arial" w:cs="Arial"/>
                <w:sz w:val="16"/>
                <w:szCs w:val="16"/>
              </w:rPr>
            </w:pPr>
            <w:r>
              <w:rPr>
                <w:rFonts w:ascii="Arial" w:hAnsi="Arial" w:cs="Arial"/>
                <w:sz w:val="16"/>
                <w:szCs w:val="16"/>
              </w:rPr>
              <w:t>192</w:t>
            </w:r>
          </w:p>
        </w:tc>
        <w:tc>
          <w:tcPr>
            <w:tcW w:w="993" w:type="dxa"/>
            <w:tcBorders>
              <w:top w:val="single" w:sz="4" w:space="0" w:color="auto"/>
              <w:left w:val="nil"/>
              <w:bottom w:val="single" w:sz="4" w:space="0" w:color="auto"/>
              <w:right w:val="single" w:sz="4" w:space="0" w:color="auto"/>
            </w:tcBorders>
            <w:vAlign w:val="center"/>
          </w:tcPr>
          <w:p w14:paraId="01D140FD" w14:textId="77777777" w:rsidR="0040531C" w:rsidRDefault="00E27A2F">
            <w:pPr>
              <w:jc w:val="center"/>
              <w:rPr>
                <w:rFonts w:ascii="Arial" w:hAnsi="Arial" w:cs="Arial"/>
                <w:sz w:val="16"/>
                <w:szCs w:val="16"/>
              </w:rPr>
            </w:pPr>
            <w:r>
              <w:rPr>
                <w:rFonts w:ascii="Arial" w:hAnsi="Arial" w:cs="Arial"/>
                <w:sz w:val="16"/>
                <w:szCs w:val="16"/>
              </w:rPr>
              <w:t>7,72</w:t>
            </w:r>
          </w:p>
        </w:tc>
        <w:tc>
          <w:tcPr>
            <w:tcW w:w="1275" w:type="dxa"/>
            <w:tcBorders>
              <w:top w:val="single" w:sz="4" w:space="0" w:color="auto"/>
              <w:left w:val="nil"/>
              <w:bottom w:val="single" w:sz="4" w:space="0" w:color="auto"/>
              <w:right w:val="single" w:sz="4" w:space="0" w:color="auto"/>
            </w:tcBorders>
            <w:vAlign w:val="center"/>
          </w:tcPr>
          <w:p w14:paraId="53B6D811" w14:textId="77777777" w:rsidR="0040531C" w:rsidRDefault="00E27A2F">
            <w:pPr>
              <w:jc w:val="center"/>
              <w:rPr>
                <w:rFonts w:ascii="Arial" w:hAnsi="Arial" w:cs="Arial"/>
                <w:sz w:val="16"/>
                <w:szCs w:val="16"/>
              </w:rPr>
            </w:pPr>
            <w:r>
              <w:rPr>
                <w:rFonts w:ascii="Arial" w:hAnsi="Arial" w:cs="Arial"/>
                <w:sz w:val="16"/>
                <w:szCs w:val="16"/>
              </w:rPr>
              <w:t>1.482,24</w:t>
            </w:r>
          </w:p>
        </w:tc>
      </w:tr>
      <w:tr w:rsidR="0040531C" w14:paraId="2B613B7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8302F5F" w14:textId="77777777" w:rsidR="0040531C" w:rsidRDefault="00E27A2F">
            <w:pPr>
              <w:rPr>
                <w:rFonts w:ascii="Arial" w:hAnsi="Arial" w:cs="Arial"/>
                <w:sz w:val="16"/>
                <w:szCs w:val="16"/>
              </w:rPr>
            </w:pPr>
            <w:r>
              <w:rPr>
                <w:rFonts w:ascii="Arial" w:hAnsi="Arial" w:cs="Arial"/>
                <w:sz w:val="16"/>
                <w:szCs w:val="16"/>
              </w:rPr>
              <w:t>174</w:t>
            </w:r>
          </w:p>
        </w:tc>
        <w:tc>
          <w:tcPr>
            <w:tcW w:w="5466" w:type="dxa"/>
            <w:tcBorders>
              <w:top w:val="single" w:sz="4" w:space="0" w:color="auto"/>
              <w:left w:val="nil"/>
              <w:bottom w:val="single" w:sz="4" w:space="0" w:color="auto"/>
              <w:right w:val="single" w:sz="4" w:space="0" w:color="auto"/>
            </w:tcBorders>
            <w:vAlign w:val="center"/>
          </w:tcPr>
          <w:p w14:paraId="0B962070" w14:textId="77777777" w:rsidR="0040531C" w:rsidRDefault="00E27A2F">
            <w:pPr>
              <w:jc w:val="both"/>
              <w:rPr>
                <w:rFonts w:ascii="Arial" w:hAnsi="Arial" w:cs="Arial"/>
                <w:sz w:val="20"/>
              </w:rPr>
            </w:pPr>
            <w:r>
              <w:rPr>
                <w:rFonts w:ascii="Arial" w:hAnsi="Arial" w:cs="Arial"/>
                <w:sz w:val="16"/>
                <w:szCs w:val="16"/>
              </w:rPr>
              <w:t>MASSA PARA BOLO, EMBALAGEM DE 400 GR, SABORES BAUNILHA VALIDADE MINIMA 06 MESES A CONTAR DA DATA DE ENTREGA DO PRODUTO.</w:t>
            </w:r>
          </w:p>
        </w:tc>
        <w:tc>
          <w:tcPr>
            <w:tcW w:w="1134" w:type="dxa"/>
            <w:tcBorders>
              <w:top w:val="single" w:sz="4" w:space="0" w:color="auto"/>
              <w:left w:val="nil"/>
              <w:bottom w:val="single" w:sz="4" w:space="0" w:color="auto"/>
              <w:right w:val="single" w:sz="4" w:space="0" w:color="auto"/>
            </w:tcBorders>
            <w:vAlign w:val="center"/>
          </w:tcPr>
          <w:p w14:paraId="196722C2"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24AD3D8D" w14:textId="77777777" w:rsidR="0040531C" w:rsidRDefault="00E27A2F">
            <w:pPr>
              <w:jc w:val="center"/>
              <w:rPr>
                <w:rFonts w:ascii="Arial" w:hAnsi="Arial" w:cs="Arial"/>
                <w:sz w:val="16"/>
                <w:szCs w:val="16"/>
              </w:rPr>
            </w:pPr>
            <w:r>
              <w:rPr>
                <w:rFonts w:ascii="Arial" w:hAnsi="Arial" w:cs="Arial"/>
                <w:sz w:val="16"/>
                <w:szCs w:val="16"/>
              </w:rPr>
              <w:t>80</w:t>
            </w:r>
          </w:p>
        </w:tc>
        <w:tc>
          <w:tcPr>
            <w:tcW w:w="993" w:type="dxa"/>
            <w:tcBorders>
              <w:top w:val="single" w:sz="4" w:space="0" w:color="auto"/>
              <w:left w:val="nil"/>
              <w:bottom w:val="single" w:sz="4" w:space="0" w:color="auto"/>
              <w:right w:val="single" w:sz="4" w:space="0" w:color="auto"/>
            </w:tcBorders>
            <w:vAlign w:val="center"/>
          </w:tcPr>
          <w:p w14:paraId="251F123B" w14:textId="77777777" w:rsidR="0040531C" w:rsidRDefault="00E27A2F">
            <w:pPr>
              <w:jc w:val="center"/>
              <w:rPr>
                <w:rFonts w:ascii="Arial" w:hAnsi="Arial" w:cs="Arial"/>
                <w:sz w:val="16"/>
                <w:szCs w:val="16"/>
              </w:rPr>
            </w:pPr>
            <w:r>
              <w:rPr>
                <w:rFonts w:ascii="Arial" w:hAnsi="Arial" w:cs="Arial"/>
                <w:sz w:val="16"/>
                <w:szCs w:val="16"/>
              </w:rPr>
              <w:t>6,32</w:t>
            </w:r>
          </w:p>
        </w:tc>
        <w:tc>
          <w:tcPr>
            <w:tcW w:w="1275" w:type="dxa"/>
            <w:tcBorders>
              <w:top w:val="single" w:sz="4" w:space="0" w:color="auto"/>
              <w:left w:val="nil"/>
              <w:bottom w:val="single" w:sz="4" w:space="0" w:color="auto"/>
              <w:right w:val="single" w:sz="4" w:space="0" w:color="auto"/>
            </w:tcBorders>
            <w:vAlign w:val="center"/>
          </w:tcPr>
          <w:p w14:paraId="340B2A44" w14:textId="77777777" w:rsidR="0040531C" w:rsidRDefault="00E27A2F">
            <w:pPr>
              <w:jc w:val="center"/>
              <w:rPr>
                <w:rFonts w:ascii="Arial" w:hAnsi="Arial" w:cs="Arial"/>
                <w:sz w:val="16"/>
                <w:szCs w:val="16"/>
              </w:rPr>
            </w:pPr>
            <w:r>
              <w:rPr>
                <w:rFonts w:ascii="Arial" w:hAnsi="Arial" w:cs="Arial"/>
                <w:sz w:val="16"/>
                <w:szCs w:val="16"/>
              </w:rPr>
              <w:t>505,60</w:t>
            </w:r>
          </w:p>
        </w:tc>
      </w:tr>
      <w:tr w:rsidR="0040531C" w14:paraId="1E14575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C32DFA7" w14:textId="77777777" w:rsidR="0040531C" w:rsidRDefault="00E27A2F">
            <w:pPr>
              <w:rPr>
                <w:rFonts w:ascii="Arial" w:hAnsi="Arial" w:cs="Arial"/>
                <w:sz w:val="16"/>
                <w:szCs w:val="16"/>
              </w:rPr>
            </w:pPr>
            <w:r>
              <w:rPr>
                <w:rFonts w:ascii="Arial" w:hAnsi="Arial" w:cs="Arial"/>
                <w:sz w:val="16"/>
                <w:szCs w:val="16"/>
              </w:rPr>
              <w:t>175</w:t>
            </w:r>
          </w:p>
        </w:tc>
        <w:tc>
          <w:tcPr>
            <w:tcW w:w="5466" w:type="dxa"/>
            <w:tcBorders>
              <w:top w:val="single" w:sz="4" w:space="0" w:color="auto"/>
              <w:left w:val="nil"/>
              <w:bottom w:val="single" w:sz="4" w:space="0" w:color="auto"/>
              <w:right w:val="single" w:sz="4" w:space="0" w:color="auto"/>
            </w:tcBorders>
            <w:vAlign w:val="center"/>
          </w:tcPr>
          <w:p w14:paraId="56BAF5F0" w14:textId="77777777" w:rsidR="0040531C" w:rsidRDefault="00E27A2F">
            <w:pPr>
              <w:jc w:val="both"/>
              <w:rPr>
                <w:rFonts w:ascii="Arial" w:hAnsi="Arial" w:cs="Arial"/>
                <w:sz w:val="20"/>
              </w:rPr>
            </w:pPr>
            <w:r>
              <w:rPr>
                <w:rFonts w:ascii="Arial" w:hAnsi="Arial" w:cs="Arial"/>
                <w:sz w:val="16"/>
                <w:szCs w:val="16"/>
              </w:rPr>
              <w:t>MASSA PARA BOLO, EMBALAGEM DE 400 GR, SABORES LARANJA VALIDADE MINIMA 06 MESES A CONTAR DA DATA DE ENTREGA DO PRODUTO.</w:t>
            </w:r>
          </w:p>
        </w:tc>
        <w:tc>
          <w:tcPr>
            <w:tcW w:w="1134" w:type="dxa"/>
            <w:tcBorders>
              <w:top w:val="single" w:sz="4" w:space="0" w:color="auto"/>
              <w:left w:val="nil"/>
              <w:bottom w:val="single" w:sz="4" w:space="0" w:color="auto"/>
              <w:right w:val="single" w:sz="4" w:space="0" w:color="auto"/>
            </w:tcBorders>
            <w:vAlign w:val="center"/>
          </w:tcPr>
          <w:p w14:paraId="5D79E415"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282FE90D" w14:textId="77777777" w:rsidR="0040531C" w:rsidRDefault="00E27A2F">
            <w:pPr>
              <w:jc w:val="center"/>
              <w:rPr>
                <w:rFonts w:ascii="Arial" w:hAnsi="Arial" w:cs="Arial"/>
                <w:sz w:val="16"/>
                <w:szCs w:val="16"/>
              </w:rPr>
            </w:pPr>
            <w:r>
              <w:rPr>
                <w:rFonts w:ascii="Arial" w:hAnsi="Arial" w:cs="Arial"/>
                <w:sz w:val="16"/>
                <w:szCs w:val="16"/>
              </w:rPr>
              <w:t>80</w:t>
            </w:r>
          </w:p>
        </w:tc>
        <w:tc>
          <w:tcPr>
            <w:tcW w:w="993" w:type="dxa"/>
            <w:tcBorders>
              <w:top w:val="single" w:sz="4" w:space="0" w:color="auto"/>
              <w:left w:val="nil"/>
              <w:bottom w:val="single" w:sz="4" w:space="0" w:color="auto"/>
              <w:right w:val="single" w:sz="4" w:space="0" w:color="auto"/>
            </w:tcBorders>
            <w:vAlign w:val="center"/>
          </w:tcPr>
          <w:p w14:paraId="510C4F05" w14:textId="77777777" w:rsidR="0040531C" w:rsidRDefault="00E27A2F">
            <w:pPr>
              <w:jc w:val="center"/>
              <w:rPr>
                <w:rFonts w:ascii="Arial" w:hAnsi="Arial" w:cs="Arial"/>
                <w:sz w:val="16"/>
                <w:szCs w:val="16"/>
              </w:rPr>
            </w:pPr>
            <w:r>
              <w:rPr>
                <w:rFonts w:ascii="Arial" w:hAnsi="Arial" w:cs="Arial"/>
                <w:sz w:val="16"/>
                <w:szCs w:val="16"/>
              </w:rPr>
              <w:t>6,32</w:t>
            </w:r>
          </w:p>
        </w:tc>
        <w:tc>
          <w:tcPr>
            <w:tcW w:w="1275" w:type="dxa"/>
            <w:tcBorders>
              <w:top w:val="single" w:sz="4" w:space="0" w:color="auto"/>
              <w:left w:val="nil"/>
              <w:bottom w:val="single" w:sz="4" w:space="0" w:color="auto"/>
              <w:right w:val="single" w:sz="4" w:space="0" w:color="auto"/>
            </w:tcBorders>
            <w:vAlign w:val="center"/>
          </w:tcPr>
          <w:p w14:paraId="60404E9A" w14:textId="77777777" w:rsidR="0040531C" w:rsidRDefault="00E27A2F">
            <w:pPr>
              <w:jc w:val="center"/>
              <w:rPr>
                <w:rFonts w:ascii="Arial" w:hAnsi="Arial" w:cs="Arial"/>
                <w:sz w:val="16"/>
                <w:szCs w:val="16"/>
              </w:rPr>
            </w:pPr>
            <w:r>
              <w:rPr>
                <w:rFonts w:ascii="Arial" w:hAnsi="Arial" w:cs="Arial"/>
                <w:sz w:val="16"/>
                <w:szCs w:val="16"/>
              </w:rPr>
              <w:t>505,60</w:t>
            </w:r>
          </w:p>
        </w:tc>
      </w:tr>
      <w:tr w:rsidR="0040531C" w14:paraId="2F0010D3"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D6785F1" w14:textId="77777777" w:rsidR="0040531C" w:rsidRDefault="00E27A2F">
            <w:pPr>
              <w:rPr>
                <w:rFonts w:ascii="Arial" w:hAnsi="Arial" w:cs="Arial"/>
                <w:sz w:val="16"/>
                <w:szCs w:val="16"/>
              </w:rPr>
            </w:pPr>
            <w:r>
              <w:rPr>
                <w:rFonts w:ascii="Arial" w:hAnsi="Arial" w:cs="Arial"/>
                <w:sz w:val="16"/>
                <w:szCs w:val="16"/>
              </w:rPr>
              <w:t>176</w:t>
            </w:r>
          </w:p>
        </w:tc>
        <w:tc>
          <w:tcPr>
            <w:tcW w:w="5466" w:type="dxa"/>
            <w:tcBorders>
              <w:top w:val="single" w:sz="4" w:space="0" w:color="auto"/>
              <w:left w:val="nil"/>
              <w:bottom w:val="single" w:sz="4" w:space="0" w:color="auto"/>
              <w:right w:val="single" w:sz="4" w:space="0" w:color="auto"/>
            </w:tcBorders>
            <w:vAlign w:val="center"/>
          </w:tcPr>
          <w:p w14:paraId="578A2027" w14:textId="77777777" w:rsidR="0040531C" w:rsidRDefault="00E27A2F">
            <w:pPr>
              <w:jc w:val="both"/>
              <w:rPr>
                <w:rFonts w:ascii="Arial" w:hAnsi="Arial" w:cs="Arial"/>
                <w:sz w:val="20"/>
              </w:rPr>
            </w:pPr>
            <w:r>
              <w:rPr>
                <w:rFonts w:ascii="Arial" w:hAnsi="Arial" w:cs="Arial"/>
                <w:sz w:val="16"/>
                <w:szCs w:val="16"/>
              </w:rPr>
              <w:t>FRANGO INTEIRO CONGELADO, COM MIÚDOS, COM NO MÁXIMO 10% DE GORDURA, APRESENTANDO COR AMARELO ROSADA, SEM ESCURECIMENTO OU MANCHAS ESVERDEADAS, ACONDICIONADO EM EMBALAGEM PLÁSTICA, COM REGISTRO NO MINISTÉRIO DA AGRICULTURA- SIF., ESPECIFICAÇÃO DO PRODUTO E DATA DE VENCIMENTO ESTAMPADO NA EMBALAGEM.</w:t>
            </w:r>
          </w:p>
        </w:tc>
        <w:tc>
          <w:tcPr>
            <w:tcW w:w="1134" w:type="dxa"/>
            <w:tcBorders>
              <w:top w:val="single" w:sz="4" w:space="0" w:color="auto"/>
              <w:left w:val="nil"/>
              <w:bottom w:val="single" w:sz="4" w:space="0" w:color="auto"/>
              <w:right w:val="single" w:sz="4" w:space="0" w:color="auto"/>
            </w:tcBorders>
            <w:vAlign w:val="center"/>
          </w:tcPr>
          <w:p w14:paraId="69005B72" w14:textId="77777777" w:rsidR="0040531C" w:rsidRDefault="00E27A2F">
            <w:pPr>
              <w:jc w:val="center"/>
              <w:rPr>
                <w:rFonts w:ascii="Arial" w:hAnsi="Arial" w:cs="Arial"/>
                <w:sz w:val="20"/>
              </w:rPr>
            </w:pPr>
            <w:r>
              <w:rPr>
                <w:rFonts w:ascii="Arial" w:hAnsi="Arial" w:cs="Arial"/>
                <w:sz w:val="16"/>
                <w:szCs w:val="16"/>
              </w:rPr>
              <w:t>Kg</w:t>
            </w:r>
          </w:p>
        </w:tc>
        <w:tc>
          <w:tcPr>
            <w:tcW w:w="992" w:type="dxa"/>
            <w:tcBorders>
              <w:top w:val="single" w:sz="4" w:space="0" w:color="auto"/>
              <w:left w:val="nil"/>
              <w:bottom w:val="single" w:sz="4" w:space="0" w:color="auto"/>
              <w:right w:val="single" w:sz="4" w:space="0" w:color="auto"/>
            </w:tcBorders>
            <w:vAlign w:val="center"/>
          </w:tcPr>
          <w:p w14:paraId="4DC1181A" w14:textId="77777777" w:rsidR="0040531C" w:rsidRDefault="00E27A2F">
            <w:pPr>
              <w:jc w:val="center"/>
              <w:rPr>
                <w:rFonts w:ascii="Arial" w:hAnsi="Arial" w:cs="Arial"/>
                <w:sz w:val="16"/>
                <w:szCs w:val="16"/>
              </w:rPr>
            </w:pPr>
            <w:r>
              <w:rPr>
                <w:rFonts w:ascii="Arial" w:hAnsi="Arial" w:cs="Arial"/>
                <w:sz w:val="16"/>
                <w:szCs w:val="16"/>
              </w:rPr>
              <w:t>700</w:t>
            </w:r>
          </w:p>
        </w:tc>
        <w:tc>
          <w:tcPr>
            <w:tcW w:w="993" w:type="dxa"/>
            <w:tcBorders>
              <w:top w:val="single" w:sz="4" w:space="0" w:color="auto"/>
              <w:left w:val="nil"/>
              <w:bottom w:val="single" w:sz="4" w:space="0" w:color="auto"/>
              <w:right w:val="single" w:sz="4" w:space="0" w:color="auto"/>
            </w:tcBorders>
            <w:vAlign w:val="center"/>
          </w:tcPr>
          <w:p w14:paraId="03C688AC" w14:textId="77777777" w:rsidR="0040531C" w:rsidRDefault="00E27A2F">
            <w:pPr>
              <w:jc w:val="center"/>
              <w:rPr>
                <w:rFonts w:ascii="Arial" w:hAnsi="Arial" w:cs="Arial"/>
                <w:sz w:val="16"/>
                <w:szCs w:val="16"/>
              </w:rPr>
            </w:pPr>
            <w:r>
              <w:rPr>
                <w:rFonts w:ascii="Arial" w:hAnsi="Arial" w:cs="Arial"/>
                <w:sz w:val="16"/>
                <w:szCs w:val="16"/>
              </w:rPr>
              <w:t>17,80</w:t>
            </w:r>
          </w:p>
        </w:tc>
        <w:tc>
          <w:tcPr>
            <w:tcW w:w="1275" w:type="dxa"/>
            <w:tcBorders>
              <w:top w:val="single" w:sz="4" w:space="0" w:color="auto"/>
              <w:left w:val="nil"/>
              <w:bottom w:val="single" w:sz="4" w:space="0" w:color="auto"/>
              <w:right w:val="single" w:sz="4" w:space="0" w:color="auto"/>
            </w:tcBorders>
            <w:vAlign w:val="center"/>
          </w:tcPr>
          <w:p w14:paraId="7275DF2F" w14:textId="77777777" w:rsidR="0040531C" w:rsidRDefault="00E27A2F">
            <w:pPr>
              <w:jc w:val="center"/>
              <w:rPr>
                <w:rFonts w:ascii="Arial" w:hAnsi="Arial" w:cs="Arial"/>
                <w:sz w:val="16"/>
                <w:szCs w:val="16"/>
              </w:rPr>
            </w:pPr>
            <w:r>
              <w:rPr>
                <w:rFonts w:ascii="Arial" w:hAnsi="Arial" w:cs="Arial"/>
                <w:sz w:val="16"/>
                <w:szCs w:val="16"/>
              </w:rPr>
              <w:t>12.460,00</w:t>
            </w:r>
          </w:p>
        </w:tc>
      </w:tr>
      <w:tr w:rsidR="0040531C" w14:paraId="325509B7"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0924725" w14:textId="77777777" w:rsidR="0040531C" w:rsidRDefault="00E27A2F">
            <w:pPr>
              <w:rPr>
                <w:rFonts w:ascii="Arial" w:hAnsi="Arial" w:cs="Arial"/>
                <w:sz w:val="16"/>
                <w:szCs w:val="16"/>
              </w:rPr>
            </w:pPr>
            <w:r>
              <w:rPr>
                <w:rFonts w:ascii="Arial" w:hAnsi="Arial" w:cs="Arial"/>
                <w:sz w:val="16"/>
                <w:szCs w:val="16"/>
              </w:rPr>
              <w:t>177</w:t>
            </w:r>
          </w:p>
        </w:tc>
        <w:tc>
          <w:tcPr>
            <w:tcW w:w="5466" w:type="dxa"/>
            <w:tcBorders>
              <w:top w:val="single" w:sz="4" w:space="0" w:color="auto"/>
              <w:left w:val="nil"/>
              <w:bottom w:val="single" w:sz="4" w:space="0" w:color="auto"/>
              <w:right w:val="single" w:sz="4" w:space="0" w:color="auto"/>
            </w:tcBorders>
            <w:vAlign w:val="center"/>
          </w:tcPr>
          <w:p w14:paraId="76C01DC5" w14:textId="77777777" w:rsidR="0040531C" w:rsidRDefault="00E27A2F">
            <w:pPr>
              <w:jc w:val="both"/>
              <w:rPr>
                <w:rFonts w:ascii="Arial" w:hAnsi="Arial" w:cs="Arial"/>
                <w:sz w:val="20"/>
              </w:rPr>
            </w:pPr>
            <w:r>
              <w:rPr>
                <w:rFonts w:ascii="Arial" w:hAnsi="Arial" w:cs="Arial"/>
                <w:sz w:val="16"/>
                <w:szCs w:val="16"/>
              </w:rPr>
              <w:t>FRALDA GERIATRICA- TAMANHO EXTRA GRANDE , COM 7 FRALDAS NO PACOTE: FORMATO ANATÔMICO DE CINTURA AJUSTÁVEL. DOTADA DE RECORTES NAS PERNAS, DE PREFERÊNCIA COM 2 A 4 ELÁSTICOS, POSSIBILITANDO AJUSTE PERFEITO E LIVRE DE VAZAMENTOS. CAMADA INTERNA E EXTERNA PERFEITAMENTE SOBREPOSTA, COM BORDAS UNIDAS ENTRE SI, FIXANDO ACAMADA INTERMEDIÁRIA, EVITANDO SEU DESLOCAMENTO DURANTE O USO. SER ISENTA DE SUBSTÂNCIAS ALERGÊNICAS OU TÓXICAS, APRESENTAR MACIEZ E ABSORÇÃO ADEQUADAS A SUA FINALIDADE, APRESENTAR SUPERFÍCIE AO SEU USO. O REVESTIMENTO EXTERNO DEVERÁ SER CONFECCIONADO EM PLÁSTICO APROPRIADO DO TIPO FILME POLIETILENO, COM ESPESSURA, FLEXIBILIDADE E RESISTÊNCIAS ADEQUADAS. SER DOTADA DE FAIXA MULTI AJUSTÁVEL DE DUAS TIRAS ADESIVAS (ABRE/FECHA) DEVIDAMENTE IMPREGNADA DE SUBSTÂNCIA ADERENTE ANTIALÉRGICA POSSUINDO NAS EXTREMIDADES PEQUENA DOBRADURA QUE PERMITA PRESERVAR SUA ADESIVIDADE E O FÁCIL MANUSEIO.</w:t>
            </w:r>
          </w:p>
        </w:tc>
        <w:tc>
          <w:tcPr>
            <w:tcW w:w="1134" w:type="dxa"/>
            <w:tcBorders>
              <w:top w:val="single" w:sz="4" w:space="0" w:color="auto"/>
              <w:left w:val="nil"/>
              <w:bottom w:val="single" w:sz="4" w:space="0" w:color="auto"/>
              <w:right w:val="single" w:sz="4" w:space="0" w:color="auto"/>
            </w:tcBorders>
            <w:vAlign w:val="center"/>
          </w:tcPr>
          <w:p w14:paraId="43430BC6" w14:textId="77777777" w:rsidR="0040531C" w:rsidRDefault="00E27A2F">
            <w:pPr>
              <w:jc w:val="center"/>
              <w:rPr>
                <w:rFonts w:ascii="Arial" w:hAnsi="Arial" w:cs="Arial"/>
                <w:sz w:val="20"/>
              </w:rPr>
            </w:pPr>
            <w:r>
              <w:rPr>
                <w:rFonts w:ascii="Arial" w:hAnsi="Arial" w:cs="Arial"/>
                <w:sz w:val="16"/>
                <w:szCs w:val="16"/>
              </w:rPr>
              <w:t>Pct</w:t>
            </w:r>
          </w:p>
        </w:tc>
        <w:tc>
          <w:tcPr>
            <w:tcW w:w="992" w:type="dxa"/>
            <w:tcBorders>
              <w:top w:val="single" w:sz="4" w:space="0" w:color="auto"/>
              <w:left w:val="nil"/>
              <w:bottom w:val="single" w:sz="4" w:space="0" w:color="auto"/>
              <w:right w:val="single" w:sz="4" w:space="0" w:color="auto"/>
            </w:tcBorders>
            <w:vAlign w:val="center"/>
          </w:tcPr>
          <w:p w14:paraId="7E27727C" w14:textId="77777777" w:rsidR="0040531C" w:rsidRDefault="00E27A2F">
            <w:pPr>
              <w:jc w:val="center"/>
              <w:rPr>
                <w:rFonts w:ascii="Arial" w:hAnsi="Arial" w:cs="Arial"/>
                <w:sz w:val="16"/>
                <w:szCs w:val="16"/>
              </w:rPr>
            </w:pPr>
            <w:r>
              <w:rPr>
                <w:rFonts w:ascii="Arial" w:hAnsi="Arial" w:cs="Arial"/>
                <w:sz w:val="16"/>
                <w:szCs w:val="16"/>
              </w:rPr>
              <w:t>2000</w:t>
            </w:r>
          </w:p>
        </w:tc>
        <w:tc>
          <w:tcPr>
            <w:tcW w:w="993" w:type="dxa"/>
            <w:tcBorders>
              <w:top w:val="single" w:sz="4" w:space="0" w:color="auto"/>
              <w:left w:val="nil"/>
              <w:bottom w:val="single" w:sz="4" w:space="0" w:color="auto"/>
              <w:right w:val="single" w:sz="4" w:space="0" w:color="auto"/>
            </w:tcBorders>
            <w:vAlign w:val="center"/>
          </w:tcPr>
          <w:p w14:paraId="4A5FEACB" w14:textId="77777777" w:rsidR="0040531C" w:rsidRDefault="00E27A2F">
            <w:pPr>
              <w:jc w:val="center"/>
              <w:rPr>
                <w:rFonts w:ascii="Arial" w:hAnsi="Arial" w:cs="Arial"/>
                <w:sz w:val="16"/>
                <w:szCs w:val="16"/>
              </w:rPr>
            </w:pPr>
            <w:r>
              <w:rPr>
                <w:rFonts w:ascii="Arial" w:hAnsi="Arial" w:cs="Arial"/>
                <w:sz w:val="16"/>
                <w:szCs w:val="16"/>
              </w:rPr>
              <w:t>19,92</w:t>
            </w:r>
          </w:p>
        </w:tc>
        <w:tc>
          <w:tcPr>
            <w:tcW w:w="1275" w:type="dxa"/>
            <w:tcBorders>
              <w:top w:val="single" w:sz="4" w:space="0" w:color="auto"/>
              <w:left w:val="nil"/>
              <w:bottom w:val="single" w:sz="4" w:space="0" w:color="auto"/>
              <w:right w:val="single" w:sz="4" w:space="0" w:color="auto"/>
            </w:tcBorders>
            <w:vAlign w:val="center"/>
          </w:tcPr>
          <w:p w14:paraId="5CBF4F60" w14:textId="77777777" w:rsidR="0040531C" w:rsidRDefault="00E27A2F">
            <w:pPr>
              <w:jc w:val="center"/>
              <w:rPr>
                <w:rFonts w:ascii="Arial" w:hAnsi="Arial" w:cs="Arial"/>
                <w:sz w:val="16"/>
                <w:szCs w:val="16"/>
              </w:rPr>
            </w:pPr>
            <w:r>
              <w:rPr>
                <w:rFonts w:ascii="Arial" w:hAnsi="Arial" w:cs="Arial"/>
                <w:sz w:val="16"/>
                <w:szCs w:val="16"/>
              </w:rPr>
              <w:t>39.840,00</w:t>
            </w:r>
          </w:p>
        </w:tc>
      </w:tr>
      <w:tr w:rsidR="0040531C" w14:paraId="1CED04F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3628448" w14:textId="77777777" w:rsidR="0040531C" w:rsidRDefault="00E27A2F">
            <w:pPr>
              <w:rPr>
                <w:rFonts w:ascii="Arial" w:hAnsi="Arial" w:cs="Arial"/>
                <w:sz w:val="16"/>
                <w:szCs w:val="16"/>
              </w:rPr>
            </w:pPr>
            <w:r>
              <w:rPr>
                <w:rFonts w:ascii="Arial" w:hAnsi="Arial" w:cs="Arial"/>
                <w:sz w:val="16"/>
                <w:szCs w:val="16"/>
              </w:rPr>
              <w:t>178</w:t>
            </w:r>
          </w:p>
        </w:tc>
        <w:tc>
          <w:tcPr>
            <w:tcW w:w="5466" w:type="dxa"/>
            <w:tcBorders>
              <w:top w:val="single" w:sz="4" w:space="0" w:color="auto"/>
              <w:left w:val="nil"/>
              <w:bottom w:val="single" w:sz="4" w:space="0" w:color="auto"/>
              <w:right w:val="single" w:sz="4" w:space="0" w:color="auto"/>
            </w:tcBorders>
            <w:vAlign w:val="center"/>
          </w:tcPr>
          <w:p w14:paraId="7579669D" w14:textId="77777777" w:rsidR="0040531C" w:rsidRDefault="00E27A2F">
            <w:pPr>
              <w:jc w:val="both"/>
              <w:rPr>
                <w:rFonts w:ascii="Arial" w:hAnsi="Arial" w:cs="Arial"/>
                <w:sz w:val="20"/>
              </w:rPr>
            </w:pPr>
            <w:r>
              <w:rPr>
                <w:rFonts w:ascii="Arial" w:hAnsi="Arial" w:cs="Arial"/>
                <w:sz w:val="16"/>
                <w:szCs w:val="16"/>
              </w:rPr>
              <w:t>FRALDA GERIÁTRICA AJUSTÁVEL DESCARTÁVEL PARA ADULTOS COM GEL ABSORVENTE - TAMANHO M, COM 8 FRALDAS NO PACOTE: FORMATO ANATÔMICO DE CINTURA AJUSTÁVEL, DOTADA DE RECORTES NAS PERNAS COM 2 A 4 ELÁSTICOS, POSSIBILITANDO AJUSTE PERFEITO E LIVRE DE VAZAMENTOS. CAMADA INTERNA E EXTERNA PERFEITAMENTE SOBRE POSTAS, COM BORDAS UNIDAS ENTRE SI, FIXANDO A CAMADA INTERMEDIÁRIA E EVITANDO SEU DESLOCAMENTO DURANTE O USO. ISENTA DE SUBSTÂNCIAS ALERGÊNICAS OU TÓXICAS, APRESENTA MACIEZ E ABSORÇÃO ADEQUADAS À SUA FINALIDADE, COM SUPERFÍCIE CONFORTÁVEL AO USO. O REVESTIMENTO EXTERNO É CONFECCIONADO EM PLÁSTICO APROPRIADO DO TIPO FILME POLIETILENO, COM ESPESSURA, FLEXIBILIDADE E RESISTÊNCIA ADEQUADAS. DOTADA DE FAIXA MULTI-AJUSTÁVEL DE DUAS TIRAS ADESIVAS (ABRE/FECHA) DEVIDAMENTE IMPREGNADA DE SUBSTÂNCIA ADERENTE ANTIALÉRGICA, POSSUINDO NAS EXTREMIDADES PEQUENA DOBRADURA QUE PERMITE PRESERVAR SUA ADESIVIDADE E FÁCIL MANUSEIO. SUPER ABSORVENTE, PERMITE USO PROLONGADO; UNISSEX; INDICADA PARA PESO ACIMA DE 70KG; CINTURA DE 115 A 150CM. COM ALOE VERA, PROPORCIONA PELE SUAVE E PROTEGIDA. INCLUI BARREIRAS ANTIVAZAMENTO, 2 FITAS AJUSTÁVEIS E INDICADOR DE UMIDADE</w:t>
            </w:r>
          </w:p>
        </w:tc>
        <w:tc>
          <w:tcPr>
            <w:tcW w:w="1134" w:type="dxa"/>
            <w:tcBorders>
              <w:top w:val="single" w:sz="4" w:space="0" w:color="auto"/>
              <w:left w:val="nil"/>
              <w:bottom w:val="single" w:sz="4" w:space="0" w:color="auto"/>
              <w:right w:val="single" w:sz="4" w:space="0" w:color="auto"/>
            </w:tcBorders>
            <w:vAlign w:val="center"/>
          </w:tcPr>
          <w:p w14:paraId="4D629889" w14:textId="77777777" w:rsidR="0040531C" w:rsidRDefault="00E27A2F">
            <w:pPr>
              <w:jc w:val="center"/>
              <w:rPr>
                <w:rFonts w:ascii="Arial" w:hAnsi="Arial" w:cs="Arial"/>
                <w:sz w:val="20"/>
              </w:rPr>
            </w:pPr>
            <w:r>
              <w:rPr>
                <w:rFonts w:ascii="Arial" w:hAnsi="Arial" w:cs="Arial"/>
                <w:sz w:val="16"/>
                <w:szCs w:val="16"/>
              </w:rPr>
              <w:t>Pct</w:t>
            </w:r>
          </w:p>
        </w:tc>
        <w:tc>
          <w:tcPr>
            <w:tcW w:w="992" w:type="dxa"/>
            <w:tcBorders>
              <w:top w:val="single" w:sz="4" w:space="0" w:color="auto"/>
              <w:left w:val="nil"/>
              <w:bottom w:val="single" w:sz="4" w:space="0" w:color="auto"/>
              <w:right w:val="single" w:sz="4" w:space="0" w:color="auto"/>
            </w:tcBorders>
            <w:vAlign w:val="center"/>
          </w:tcPr>
          <w:p w14:paraId="5A829137" w14:textId="77777777" w:rsidR="0040531C" w:rsidRDefault="00E27A2F">
            <w:pPr>
              <w:jc w:val="center"/>
              <w:rPr>
                <w:rFonts w:ascii="Arial" w:hAnsi="Arial" w:cs="Arial"/>
                <w:sz w:val="16"/>
                <w:szCs w:val="16"/>
              </w:rPr>
            </w:pPr>
            <w:r>
              <w:rPr>
                <w:rFonts w:ascii="Arial" w:hAnsi="Arial" w:cs="Arial"/>
                <w:sz w:val="16"/>
                <w:szCs w:val="16"/>
              </w:rPr>
              <w:t>1050</w:t>
            </w:r>
          </w:p>
        </w:tc>
        <w:tc>
          <w:tcPr>
            <w:tcW w:w="993" w:type="dxa"/>
            <w:tcBorders>
              <w:top w:val="single" w:sz="4" w:space="0" w:color="auto"/>
              <w:left w:val="nil"/>
              <w:bottom w:val="single" w:sz="4" w:space="0" w:color="auto"/>
              <w:right w:val="single" w:sz="4" w:space="0" w:color="auto"/>
            </w:tcBorders>
            <w:vAlign w:val="center"/>
          </w:tcPr>
          <w:p w14:paraId="5E09D5D4" w14:textId="77777777" w:rsidR="0040531C" w:rsidRDefault="00E27A2F">
            <w:pPr>
              <w:jc w:val="center"/>
              <w:rPr>
                <w:rFonts w:ascii="Arial" w:hAnsi="Arial" w:cs="Arial"/>
                <w:sz w:val="16"/>
                <w:szCs w:val="16"/>
              </w:rPr>
            </w:pPr>
            <w:r>
              <w:rPr>
                <w:rFonts w:ascii="Arial" w:hAnsi="Arial" w:cs="Arial"/>
                <w:sz w:val="16"/>
                <w:szCs w:val="16"/>
              </w:rPr>
              <w:t>19,92</w:t>
            </w:r>
          </w:p>
        </w:tc>
        <w:tc>
          <w:tcPr>
            <w:tcW w:w="1275" w:type="dxa"/>
            <w:tcBorders>
              <w:top w:val="single" w:sz="4" w:space="0" w:color="auto"/>
              <w:left w:val="nil"/>
              <w:bottom w:val="single" w:sz="4" w:space="0" w:color="auto"/>
              <w:right w:val="single" w:sz="4" w:space="0" w:color="auto"/>
            </w:tcBorders>
            <w:vAlign w:val="center"/>
          </w:tcPr>
          <w:p w14:paraId="3A5D009B" w14:textId="77777777" w:rsidR="0040531C" w:rsidRDefault="00E27A2F">
            <w:pPr>
              <w:jc w:val="center"/>
              <w:rPr>
                <w:rFonts w:ascii="Arial" w:hAnsi="Arial" w:cs="Arial"/>
                <w:sz w:val="16"/>
                <w:szCs w:val="16"/>
              </w:rPr>
            </w:pPr>
            <w:r>
              <w:rPr>
                <w:rFonts w:ascii="Arial" w:hAnsi="Arial" w:cs="Arial"/>
                <w:sz w:val="16"/>
                <w:szCs w:val="16"/>
              </w:rPr>
              <w:t>20.916,00</w:t>
            </w:r>
          </w:p>
        </w:tc>
      </w:tr>
      <w:tr w:rsidR="0040531C" w14:paraId="062C6F23"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BE341BB" w14:textId="77777777" w:rsidR="0040531C" w:rsidRDefault="00E27A2F">
            <w:pPr>
              <w:rPr>
                <w:rFonts w:ascii="Arial" w:hAnsi="Arial" w:cs="Arial"/>
                <w:sz w:val="16"/>
                <w:szCs w:val="16"/>
              </w:rPr>
            </w:pPr>
            <w:r>
              <w:rPr>
                <w:rFonts w:ascii="Arial" w:hAnsi="Arial" w:cs="Arial"/>
                <w:sz w:val="16"/>
                <w:szCs w:val="16"/>
              </w:rPr>
              <w:t>179</w:t>
            </w:r>
          </w:p>
        </w:tc>
        <w:tc>
          <w:tcPr>
            <w:tcW w:w="5466" w:type="dxa"/>
            <w:tcBorders>
              <w:top w:val="single" w:sz="4" w:space="0" w:color="auto"/>
              <w:left w:val="nil"/>
              <w:bottom w:val="single" w:sz="4" w:space="0" w:color="auto"/>
              <w:right w:val="single" w:sz="4" w:space="0" w:color="auto"/>
            </w:tcBorders>
            <w:vAlign w:val="center"/>
          </w:tcPr>
          <w:p w14:paraId="685D74E7" w14:textId="77777777" w:rsidR="0040531C" w:rsidRDefault="00E27A2F">
            <w:pPr>
              <w:jc w:val="both"/>
              <w:rPr>
                <w:rFonts w:ascii="Arial" w:hAnsi="Arial" w:cs="Arial"/>
                <w:sz w:val="20"/>
              </w:rPr>
            </w:pPr>
            <w:r>
              <w:rPr>
                <w:rFonts w:ascii="Arial" w:hAnsi="Arial" w:cs="Arial"/>
                <w:sz w:val="16"/>
                <w:szCs w:val="16"/>
              </w:rPr>
              <w:t>REQUEIJÃO CREMOSO, COPO 200G.</w:t>
            </w:r>
          </w:p>
        </w:tc>
        <w:tc>
          <w:tcPr>
            <w:tcW w:w="1134" w:type="dxa"/>
            <w:tcBorders>
              <w:top w:val="single" w:sz="4" w:space="0" w:color="auto"/>
              <w:left w:val="nil"/>
              <w:bottom w:val="single" w:sz="4" w:space="0" w:color="auto"/>
              <w:right w:val="single" w:sz="4" w:space="0" w:color="auto"/>
            </w:tcBorders>
            <w:vAlign w:val="center"/>
          </w:tcPr>
          <w:p w14:paraId="645AB72E"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073243D2" w14:textId="77777777" w:rsidR="0040531C" w:rsidRDefault="00E27A2F">
            <w:pPr>
              <w:jc w:val="center"/>
              <w:rPr>
                <w:rFonts w:ascii="Arial" w:hAnsi="Arial" w:cs="Arial"/>
                <w:sz w:val="16"/>
                <w:szCs w:val="16"/>
              </w:rPr>
            </w:pPr>
            <w:r>
              <w:rPr>
                <w:rFonts w:ascii="Arial" w:hAnsi="Arial" w:cs="Arial"/>
                <w:sz w:val="16"/>
                <w:szCs w:val="16"/>
              </w:rPr>
              <w:t>60</w:t>
            </w:r>
          </w:p>
        </w:tc>
        <w:tc>
          <w:tcPr>
            <w:tcW w:w="993" w:type="dxa"/>
            <w:tcBorders>
              <w:top w:val="single" w:sz="4" w:space="0" w:color="auto"/>
              <w:left w:val="nil"/>
              <w:bottom w:val="single" w:sz="4" w:space="0" w:color="auto"/>
              <w:right w:val="single" w:sz="4" w:space="0" w:color="auto"/>
            </w:tcBorders>
            <w:vAlign w:val="center"/>
          </w:tcPr>
          <w:p w14:paraId="2E60762E" w14:textId="77777777" w:rsidR="0040531C" w:rsidRDefault="00E27A2F">
            <w:pPr>
              <w:jc w:val="center"/>
              <w:rPr>
                <w:rFonts w:ascii="Arial" w:hAnsi="Arial" w:cs="Arial"/>
                <w:sz w:val="16"/>
                <w:szCs w:val="16"/>
              </w:rPr>
            </w:pPr>
            <w:r>
              <w:rPr>
                <w:rFonts w:ascii="Arial" w:hAnsi="Arial" w:cs="Arial"/>
                <w:sz w:val="16"/>
                <w:szCs w:val="16"/>
              </w:rPr>
              <w:t>14,17</w:t>
            </w:r>
          </w:p>
        </w:tc>
        <w:tc>
          <w:tcPr>
            <w:tcW w:w="1275" w:type="dxa"/>
            <w:tcBorders>
              <w:top w:val="single" w:sz="4" w:space="0" w:color="auto"/>
              <w:left w:val="nil"/>
              <w:bottom w:val="single" w:sz="4" w:space="0" w:color="auto"/>
              <w:right w:val="single" w:sz="4" w:space="0" w:color="auto"/>
            </w:tcBorders>
            <w:vAlign w:val="center"/>
          </w:tcPr>
          <w:p w14:paraId="45A2809A" w14:textId="77777777" w:rsidR="0040531C" w:rsidRDefault="00E27A2F">
            <w:pPr>
              <w:jc w:val="center"/>
              <w:rPr>
                <w:rFonts w:ascii="Arial" w:hAnsi="Arial" w:cs="Arial"/>
                <w:sz w:val="16"/>
                <w:szCs w:val="16"/>
              </w:rPr>
            </w:pPr>
            <w:r>
              <w:rPr>
                <w:rFonts w:ascii="Arial" w:hAnsi="Arial" w:cs="Arial"/>
                <w:sz w:val="16"/>
                <w:szCs w:val="16"/>
              </w:rPr>
              <w:t>850,20</w:t>
            </w:r>
          </w:p>
        </w:tc>
      </w:tr>
      <w:tr w:rsidR="0040531C" w14:paraId="74B415B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1B0475C" w14:textId="77777777" w:rsidR="0040531C" w:rsidRDefault="00E27A2F">
            <w:pPr>
              <w:rPr>
                <w:rFonts w:ascii="Arial" w:hAnsi="Arial" w:cs="Arial"/>
                <w:sz w:val="16"/>
                <w:szCs w:val="16"/>
              </w:rPr>
            </w:pPr>
            <w:r>
              <w:rPr>
                <w:rFonts w:ascii="Arial" w:hAnsi="Arial" w:cs="Arial"/>
                <w:sz w:val="16"/>
                <w:szCs w:val="16"/>
              </w:rPr>
              <w:t>180</w:t>
            </w:r>
          </w:p>
        </w:tc>
        <w:tc>
          <w:tcPr>
            <w:tcW w:w="5466" w:type="dxa"/>
            <w:tcBorders>
              <w:top w:val="single" w:sz="4" w:space="0" w:color="auto"/>
              <w:left w:val="nil"/>
              <w:bottom w:val="single" w:sz="4" w:space="0" w:color="auto"/>
              <w:right w:val="single" w:sz="4" w:space="0" w:color="auto"/>
            </w:tcBorders>
            <w:vAlign w:val="center"/>
          </w:tcPr>
          <w:p w14:paraId="12AE96BA" w14:textId="77777777" w:rsidR="0040531C" w:rsidRDefault="00E27A2F">
            <w:pPr>
              <w:jc w:val="both"/>
              <w:rPr>
                <w:rFonts w:ascii="Arial" w:hAnsi="Arial" w:cs="Arial"/>
                <w:sz w:val="20"/>
              </w:rPr>
            </w:pPr>
            <w:r>
              <w:rPr>
                <w:rFonts w:ascii="Arial" w:hAnsi="Arial" w:cs="Arial"/>
                <w:sz w:val="16"/>
                <w:szCs w:val="16"/>
              </w:rPr>
              <w:t>Pucheiro de Alcatra (Carne com Osso); Parte da alcatra bovina, cortada em rodelas, contendo osso no centro e uma boa quantidade de carne ao redor; Macia e suculenta, ideal para cozimento prolongado; Alta, com porções generosas de carne ao redor do osso; Moderada, com marmoreio suficiente para garantir sabor e maciez; Aproximadamente 150g por rodela; Carne proveniente de bovinos criados em condições sanitárias adequadas e certificados de acordo com as normas vigentes; Acondicionado em embalagem plástica; Mínimo de 90 dias a partir da data de entrega, quando armazenado sob refrigeração adequada; O produto deve ser entregue refrigerado, mantendo a cadeia de frio durante todo o transporte; A carne deve estar livre de quaisquer sinais de deterioração, odores ou coloração anormal.</w:t>
            </w:r>
          </w:p>
        </w:tc>
        <w:tc>
          <w:tcPr>
            <w:tcW w:w="1134" w:type="dxa"/>
            <w:tcBorders>
              <w:top w:val="single" w:sz="4" w:space="0" w:color="auto"/>
              <w:left w:val="nil"/>
              <w:bottom w:val="single" w:sz="4" w:space="0" w:color="auto"/>
              <w:right w:val="single" w:sz="4" w:space="0" w:color="auto"/>
            </w:tcBorders>
            <w:vAlign w:val="center"/>
          </w:tcPr>
          <w:p w14:paraId="4ED90C40" w14:textId="77777777" w:rsidR="0040531C" w:rsidRDefault="00E27A2F">
            <w:pPr>
              <w:jc w:val="center"/>
              <w:rPr>
                <w:rFonts w:ascii="Arial" w:hAnsi="Arial" w:cs="Arial"/>
                <w:sz w:val="20"/>
              </w:rPr>
            </w:pPr>
            <w:r>
              <w:rPr>
                <w:rFonts w:ascii="Arial" w:hAnsi="Arial" w:cs="Arial"/>
                <w:sz w:val="16"/>
                <w:szCs w:val="16"/>
              </w:rPr>
              <w:t>Kg</w:t>
            </w:r>
          </w:p>
        </w:tc>
        <w:tc>
          <w:tcPr>
            <w:tcW w:w="992" w:type="dxa"/>
            <w:tcBorders>
              <w:top w:val="single" w:sz="4" w:space="0" w:color="auto"/>
              <w:left w:val="nil"/>
              <w:bottom w:val="single" w:sz="4" w:space="0" w:color="auto"/>
              <w:right w:val="single" w:sz="4" w:space="0" w:color="auto"/>
            </w:tcBorders>
            <w:vAlign w:val="center"/>
          </w:tcPr>
          <w:p w14:paraId="77B7D34E" w14:textId="77777777" w:rsidR="0040531C" w:rsidRDefault="00E27A2F">
            <w:pPr>
              <w:jc w:val="center"/>
              <w:rPr>
                <w:rFonts w:ascii="Arial" w:hAnsi="Arial" w:cs="Arial"/>
                <w:sz w:val="16"/>
                <w:szCs w:val="16"/>
              </w:rPr>
            </w:pPr>
            <w:r>
              <w:rPr>
                <w:rFonts w:ascii="Arial" w:hAnsi="Arial" w:cs="Arial"/>
                <w:sz w:val="16"/>
                <w:szCs w:val="16"/>
              </w:rPr>
              <w:t>140</w:t>
            </w:r>
          </w:p>
        </w:tc>
        <w:tc>
          <w:tcPr>
            <w:tcW w:w="993" w:type="dxa"/>
            <w:tcBorders>
              <w:top w:val="single" w:sz="4" w:space="0" w:color="auto"/>
              <w:left w:val="nil"/>
              <w:bottom w:val="single" w:sz="4" w:space="0" w:color="auto"/>
              <w:right w:val="single" w:sz="4" w:space="0" w:color="auto"/>
            </w:tcBorders>
            <w:vAlign w:val="center"/>
          </w:tcPr>
          <w:p w14:paraId="6232524B" w14:textId="77777777" w:rsidR="0040531C" w:rsidRDefault="00E27A2F">
            <w:pPr>
              <w:jc w:val="center"/>
              <w:rPr>
                <w:rFonts w:ascii="Arial" w:hAnsi="Arial" w:cs="Arial"/>
                <w:sz w:val="16"/>
                <w:szCs w:val="16"/>
              </w:rPr>
            </w:pPr>
            <w:r>
              <w:rPr>
                <w:rFonts w:ascii="Arial" w:hAnsi="Arial" w:cs="Arial"/>
                <w:sz w:val="16"/>
                <w:szCs w:val="16"/>
              </w:rPr>
              <w:t>13,28</w:t>
            </w:r>
          </w:p>
        </w:tc>
        <w:tc>
          <w:tcPr>
            <w:tcW w:w="1275" w:type="dxa"/>
            <w:tcBorders>
              <w:top w:val="single" w:sz="4" w:space="0" w:color="auto"/>
              <w:left w:val="nil"/>
              <w:bottom w:val="single" w:sz="4" w:space="0" w:color="auto"/>
              <w:right w:val="single" w:sz="4" w:space="0" w:color="auto"/>
            </w:tcBorders>
            <w:vAlign w:val="center"/>
          </w:tcPr>
          <w:p w14:paraId="3F8BE3EF" w14:textId="77777777" w:rsidR="0040531C" w:rsidRDefault="00E27A2F">
            <w:pPr>
              <w:jc w:val="center"/>
              <w:rPr>
                <w:rFonts w:ascii="Arial" w:hAnsi="Arial" w:cs="Arial"/>
                <w:sz w:val="16"/>
                <w:szCs w:val="16"/>
              </w:rPr>
            </w:pPr>
            <w:r>
              <w:rPr>
                <w:rFonts w:ascii="Arial" w:hAnsi="Arial" w:cs="Arial"/>
                <w:sz w:val="16"/>
                <w:szCs w:val="16"/>
              </w:rPr>
              <w:t>1.859,20</w:t>
            </w:r>
          </w:p>
        </w:tc>
      </w:tr>
      <w:tr w:rsidR="0040531C" w14:paraId="3F36BAC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BB33CFE" w14:textId="77777777" w:rsidR="0040531C" w:rsidRDefault="00E27A2F">
            <w:pPr>
              <w:rPr>
                <w:rFonts w:ascii="Arial" w:hAnsi="Arial" w:cs="Arial"/>
                <w:sz w:val="16"/>
                <w:szCs w:val="16"/>
              </w:rPr>
            </w:pPr>
            <w:r>
              <w:rPr>
                <w:rFonts w:ascii="Arial" w:hAnsi="Arial" w:cs="Arial"/>
                <w:sz w:val="16"/>
                <w:szCs w:val="16"/>
              </w:rPr>
              <w:t>181</w:t>
            </w:r>
          </w:p>
        </w:tc>
        <w:tc>
          <w:tcPr>
            <w:tcW w:w="5466" w:type="dxa"/>
            <w:tcBorders>
              <w:top w:val="single" w:sz="4" w:space="0" w:color="auto"/>
              <w:left w:val="nil"/>
              <w:bottom w:val="single" w:sz="4" w:space="0" w:color="auto"/>
              <w:right w:val="single" w:sz="4" w:space="0" w:color="auto"/>
            </w:tcBorders>
            <w:vAlign w:val="center"/>
          </w:tcPr>
          <w:p w14:paraId="6637B8CF" w14:textId="77777777" w:rsidR="0040531C" w:rsidRDefault="00E27A2F">
            <w:pPr>
              <w:jc w:val="both"/>
              <w:rPr>
                <w:rFonts w:ascii="Arial" w:hAnsi="Arial" w:cs="Arial"/>
                <w:sz w:val="20"/>
              </w:rPr>
            </w:pPr>
            <w:r>
              <w:rPr>
                <w:rFonts w:ascii="Arial" w:hAnsi="Arial" w:cs="Arial"/>
                <w:sz w:val="16"/>
                <w:szCs w:val="16"/>
              </w:rPr>
              <w:t>Pucheiro do Pescoço do Boi; Parte do pescoço bovino, cortada em rodelas, contendo osso no centro e uma boa quantidade de carne ao redor; Textura: Macia e suculenta, ideal para cozimento prolongado; Quantidade de Carne: Alta, com porções generosas de carne ao redor do osso; Quantidade de Gordura: Moderada, com marmoreio suficiente para garantir sabor e maciez; Peso Médio por Unidade: Aproximadamente aproximadamente 150g por rodelas; Carne proveniente de bovinos criados em condições sanitárias adequadas e certificados de acordo com as normas vigentes; ACONDICIONADO EM EMBALAGEM PLÁSTICA; Validade: Mínimo de 90 dias a partir da data de entrega, quando armazenado sob refrigeração adequada; Entrega: O produto deve ser entregue refrigerado, mantendo a cadeia de frio durante todo o transporte; A carne deve estar livre de quaisquer sinais de deterioração, odores ou coloração anormal.</w:t>
            </w:r>
          </w:p>
        </w:tc>
        <w:tc>
          <w:tcPr>
            <w:tcW w:w="1134" w:type="dxa"/>
            <w:tcBorders>
              <w:top w:val="single" w:sz="4" w:space="0" w:color="auto"/>
              <w:left w:val="nil"/>
              <w:bottom w:val="single" w:sz="4" w:space="0" w:color="auto"/>
              <w:right w:val="single" w:sz="4" w:space="0" w:color="auto"/>
            </w:tcBorders>
            <w:vAlign w:val="center"/>
          </w:tcPr>
          <w:p w14:paraId="02B9C38E" w14:textId="77777777" w:rsidR="0040531C" w:rsidRDefault="00E27A2F">
            <w:pPr>
              <w:jc w:val="center"/>
              <w:rPr>
                <w:rFonts w:ascii="Arial" w:hAnsi="Arial" w:cs="Arial"/>
                <w:sz w:val="20"/>
              </w:rPr>
            </w:pPr>
            <w:r>
              <w:rPr>
                <w:rFonts w:ascii="Arial" w:hAnsi="Arial" w:cs="Arial"/>
                <w:sz w:val="16"/>
                <w:szCs w:val="16"/>
              </w:rPr>
              <w:t>Kg</w:t>
            </w:r>
          </w:p>
        </w:tc>
        <w:tc>
          <w:tcPr>
            <w:tcW w:w="992" w:type="dxa"/>
            <w:tcBorders>
              <w:top w:val="single" w:sz="4" w:space="0" w:color="auto"/>
              <w:left w:val="nil"/>
              <w:bottom w:val="single" w:sz="4" w:space="0" w:color="auto"/>
              <w:right w:val="single" w:sz="4" w:space="0" w:color="auto"/>
            </w:tcBorders>
            <w:vAlign w:val="center"/>
          </w:tcPr>
          <w:p w14:paraId="2B8FD6B5" w14:textId="77777777" w:rsidR="0040531C" w:rsidRDefault="00E27A2F">
            <w:pPr>
              <w:jc w:val="center"/>
              <w:rPr>
                <w:rFonts w:ascii="Arial" w:hAnsi="Arial" w:cs="Arial"/>
                <w:sz w:val="16"/>
                <w:szCs w:val="16"/>
              </w:rPr>
            </w:pPr>
            <w:r>
              <w:rPr>
                <w:rFonts w:ascii="Arial" w:hAnsi="Arial" w:cs="Arial"/>
                <w:sz w:val="16"/>
                <w:szCs w:val="16"/>
              </w:rPr>
              <w:t>160</w:t>
            </w:r>
          </w:p>
        </w:tc>
        <w:tc>
          <w:tcPr>
            <w:tcW w:w="993" w:type="dxa"/>
            <w:tcBorders>
              <w:top w:val="single" w:sz="4" w:space="0" w:color="auto"/>
              <w:left w:val="nil"/>
              <w:bottom w:val="single" w:sz="4" w:space="0" w:color="auto"/>
              <w:right w:val="single" w:sz="4" w:space="0" w:color="auto"/>
            </w:tcBorders>
            <w:vAlign w:val="center"/>
          </w:tcPr>
          <w:p w14:paraId="482CB978" w14:textId="77777777" w:rsidR="0040531C" w:rsidRDefault="00E27A2F">
            <w:pPr>
              <w:jc w:val="center"/>
              <w:rPr>
                <w:rFonts w:ascii="Arial" w:hAnsi="Arial" w:cs="Arial"/>
                <w:sz w:val="16"/>
                <w:szCs w:val="16"/>
              </w:rPr>
            </w:pPr>
            <w:r>
              <w:rPr>
                <w:rFonts w:ascii="Arial" w:hAnsi="Arial" w:cs="Arial"/>
                <w:sz w:val="16"/>
                <w:szCs w:val="16"/>
              </w:rPr>
              <w:t>12,55</w:t>
            </w:r>
          </w:p>
        </w:tc>
        <w:tc>
          <w:tcPr>
            <w:tcW w:w="1275" w:type="dxa"/>
            <w:tcBorders>
              <w:top w:val="single" w:sz="4" w:space="0" w:color="auto"/>
              <w:left w:val="nil"/>
              <w:bottom w:val="single" w:sz="4" w:space="0" w:color="auto"/>
              <w:right w:val="single" w:sz="4" w:space="0" w:color="auto"/>
            </w:tcBorders>
            <w:vAlign w:val="center"/>
          </w:tcPr>
          <w:p w14:paraId="76D407A8" w14:textId="77777777" w:rsidR="0040531C" w:rsidRDefault="00E27A2F">
            <w:pPr>
              <w:jc w:val="center"/>
              <w:rPr>
                <w:rFonts w:ascii="Arial" w:hAnsi="Arial" w:cs="Arial"/>
                <w:sz w:val="16"/>
                <w:szCs w:val="16"/>
              </w:rPr>
            </w:pPr>
            <w:r>
              <w:rPr>
                <w:rFonts w:ascii="Arial" w:hAnsi="Arial" w:cs="Arial"/>
                <w:sz w:val="16"/>
                <w:szCs w:val="16"/>
              </w:rPr>
              <w:t>2.008,00</w:t>
            </w:r>
          </w:p>
        </w:tc>
      </w:tr>
      <w:tr w:rsidR="0040531C" w14:paraId="197185D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1A86326" w14:textId="77777777" w:rsidR="0040531C" w:rsidRDefault="00E27A2F">
            <w:pPr>
              <w:rPr>
                <w:rFonts w:ascii="Arial" w:hAnsi="Arial" w:cs="Arial"/>
                <w:sz w:val="16"/>
                <w:szCs w:val="16"/>
              </w:rPr>
            </w:pPr>
            <w:r>
              <w:rPr>
                <w:rFonts w:ascii="Arial" w:hAnsi="Arial" w:cs="Arial"/>
                <w:sz w:val="16"/>
                <w:szCs w:val="16"/>
              </w:rPr>
              <w:t>182</w:t>
            </w:r>
          </w:p>
        </w:tc>
        <w:tc>
          <w:tcPr>
            <w:tcW w:w="5466" w:type="dxa"/>
            <w:tcBorders>
              <w:top w:val="single" w:sz="4" w:space="0" w:color="auto"/>
              <w:left w:val="nil"/>
              <w:bottom w:val="single" w:sz="4" w:space="0" w:color="auto"/>
              <w:right w:val="single" w:sz="4" w:space="0" w:color="auto"/>
            </w:tcBorders>
            <w:vAlign w:val="center"/>
          </w:tcPr>
          <w:p w14:paraId="23F07023" w14:textId="77777777" w:rsidR="0040531C" w:rsidRDefault="00E27A2F">
            <w:pPr>
              <w:jc w:val="both"/>
              <w:rPr>
                <w:rFonts w:ascii="Arial" w:hAnsi="Arial" w:cs="Arial"/>
                <w:sz w:val="20"/>
              </w:rPr>
            </w:pPr>
            <w:r>
              <w:rPr>
                <w:rFonts w:ascii="Arial" w:hAnsi="Arial" w:cs="Arial"/>
                <w:sz w:val="16"/>
                <w:szCs w:val="16"/>
              </w:rPr>
              <w:t>Costela Bovina Cortada em Tiras; Parte da costela bovina, cortada em tiras com 10 cm de largura cada; Textura: Macia e suculenta, ideal para diversos métodos de cozimento, especialmente para churrasco; Quantidade de Carne: Alta, com porções generosas de carne ao longo do osso; Quantidade de Gordura: Moderada, com pouca gordura visível, garantindo sabor sem excesso de gordura; Peso Médio por Unidade: Variável, conforme o comprimento da tira, mantendo a largura de 10 cm; Carne proveniente de bovinos criados em condições sanitárias adequadas e certificados de acordo com as normas vigentes; Acondicionado em embalagem plástica ou a vácuo, garantindo a preservação da qualidade e frescor do produto; Validade: Mínimo de 90 dias a partir da data de entrega, quando armazenado sob refrigeração adequada; O produto deve ser entregue refrigerado, mantendo a cadeia de frio durante todo o transporte; A carne deve estar livre de quaisquer sinais de deterioração, odores ou coloração anormal.</w:t>
            </w:r>
          </w:p>
        </w:tc>
        <w:tc>
          <w:tcPr>
            <w:tcW w:w="1134" w:type="dxa"/>
            <w:tcBorders>
              <w:top w:val="single" w:sz="4" w:space="0" w:color="auto"/>
              <w:left w:val="nil"/>
              <w:bottom w:val="single" w:sz="4" w:space="0" w:color="auto"/>
              <w:right w:val="single" w:sz="4" w:space="0" w:color="auto"/>
            </w:tcBorders>
            <w:vAlign w:val="center"/>
          </w:tcPr>
          <w:p w14:paraId="5A0AC58E" w14:textId="77777777" w:rsidR="0040531C" w:rsidRDefault="00E27A2F">
            <w:pPr>
              <w:jc w:val="center"/>
              <w:rPr>
                <w:rFonts w:ascii="Arial" w:hAnsi="Arial" w:cs="Arial"/>
                <w:sz w:val="20"/>
              </w:rPr>
            </w:pPr>
            <w:r>
              <w:rPr>
                <w:rFonts w:ascii="Arial" w:hAnsi="Arial" w:cs="Arial"/>
                <w:sz w:val="16"/>
                <w:szCs w:val="16"/>
              </w:rPr>
              <w:t>Kg</w:t>
            </w:r>
          </w:p>
        </w:tc>
        <w:tc>
          <w:tcPr>
            <w:tcW w:w="992" w:type="dxa"/>
            <w:tcBorders>
              <w:top w:val="single" w:sz="4" w:space="0" w:color="auto"/>
              <w:left w:val="nil"/>
              <w:bottom w:val="single" w:sz="4" w:space="0" w:color="auto"/>
              <w:right w:val="single" w:sz="4" w:space="0" w:color="auto"/>
            </w:tcBorders>
            <w:vAlign w:val="center"/>
          </w:tcPr>
          <w:p w14:paraId="6A49C66E" w14:textId="77777777" w:rsidR="0040531C" w:rsidRDefault="00E27A2F">
            <w:pPr>
              <w:jc w:val="center"/>
              <w:rPr>
                <w:rFonts w:ascii="Arial" w:hAnsi="Arial" w:cs="Arial"/>
                <w:sz w:val="16"/>
                <w:szCs w:val="16"/>
              </w:rPr>
            </w:pPr>
            <w:r>
              <w:rPr>
                <w:rFonts w:ascii="Arial" w:hAnsi="Arial" w:cs="Arial"/>
                <w:sz w:val="16"/>
                <w:szCs w:val="16"/>
              </w:rPr>
              <w:t>100</w:t>
            </w:r>
          </w:p>
        </w:tc>
        <w:tc>
          <w:tcPr>
            <w:tcW w:w="993" w:type="dxa"/>
            <w:tcBorders>
              <w:top w:val="single" w:sz="4" w:space="0" w:color="auto"/>
              <w:left w:val="nil"/>
              <w:bottom w:val="single" w:sz="4" w:space="0" w:color="auto"/>
              <w:right w:val="single" w:sz="4" w:space="0" w:color="auto"/>
            </w:tcBorders>
            <w:vAlign w:val="center"/>
          </w:tcPr>
          <w:p w14:paraId="2B4E4EBE" w14:textId="77777777" w:rsidR="0040531C" w:rsidRDefault="00E27A2F">
            <w:pPr>
              <w:jc w:val="center"/>
              <w:rPr>
                <w:rFonts w:ascii="Arial" w:hAnsi="Arial" w:cs="Arial"/>
                <w:sz w:val="16"/>
                <w:szCs w:val="16"/>
              </w:rPr>
            </w:pPr>
            <w:r>
              <w:rPr>
                <w:rFonts w:ascii="Arial" w:hAnsi="Arial" w:cs="Arial"/>
                <w:sz w:val="16"/>
                <w:szCs w:val="16"/>
              </w:rPr>
              <w:t>36,72</w:t>
            </w:r>
          </w:p>
        </w:tc>
        <w:tc>
          <w:tcPr>
            <w:tcW w:w="1275" w:type="dxa"/>
            <w:tcBorders>
              <w:top w:val="single" w:sz="4" w:space="0" w:color="auto"/>
              <w:left w:val="nil"/>
              <w:bottom w:val="single" w:sz="4" w:space="0" w:color="auto"/>
              <w:right w:val="single" w:sz="4" w:space="0" w:color="auto"/>
            </w:tcBorders>
            <w:vAlign w:val="center"/>
          </w:tcPr>
          <w:p w14:paraId="762F8E43" w14:textId="77777777" w:rsidR="0040531C" w:rsidRDefault="00E27A2F">
            <w:pPr>
              <w:jc w:val="center"/>
              <w:rPr>
                <w:rFonts w:ascii="Arial" w:hAnsi="Arial" w:cs="Arial"/>
                <w:sz w:val="16"/>
                <w:szCs w:val="16"/>
              </w:rPr>
            </w:pPr>
            <w:r>
              <w:rPr>
                <w:rFonts w:ascii="Arial" w:hAnsi="Arial" w:cs="Arial"/>
                <w:sz w:val="16"/>
                <w:szCs w:val="16"/>
              </w:rPr>
              <w:t>3.672,00</w:t>
            </w:r>
          </w:p>
        </w:tc>
      </w:tr>
      <w:tr w:rsidR="0040531C" w14:paraId="22958557"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3297449" w14:textId="77777777" w:rsidR="0040531C" w:rsidRDefault="00E27A2F">
            <w:pPr>
              <w:rPr>
                <w:rFonts w:ascii="Arial" w:hAnsi="Arial" w:cs="Arial"/>
                <w:sz w:val="16"/>
                <w:szCs w:val="16"/>
              </w:rPr>
            </w:pPr>
            <w:r>
              <w:rPr>
                <w:rFonts w:ascii="Arial" w:hAnsi="Arial" w:cs="Arial"/>
                <w:sz w:val="16"/>
                <w:szCs w:val="16"/>
              </w:rPr>
              <w:t>183</w:t>
            </w:r>
          </w:p>
        </w:tc>
        <w:tc>
          <w:tcPr>
            <w:tcW w:w="5466" w:type="dxa"/>
            <w:tcBorders>
              <w:top w:val="single" w:sz="4" w:space="0" w:color="auto"/>
              <w:left w:val="nil"/>
              <w:bottom w:val="single" w:sz="4" w:space="0" w:color="auto"/>
              <w:right w:val="single" w:sz="4" w:space="0" w:color="auto"/>
            </w:tcBorders>
            <w:vAlign w:val="center"/>
          </w:tcPr>
          <w:p w14:paraId="585ED7CE" w14:textId="77777777" w:rsidR="0040531C" w:rsidRDefault="00E27A2F">
            <w:pPr>
              <w:jc w:val="both"/>
              <w:rPr>
                <w:rFonts w:ascii="Arial" w:hAnsi="Arial" w:cs="Arial"/>
                <w:sz w:val="20"/>
              </w:rPr>
            </w:pPr>
            <w:r>
              <w:rPr>
                <w:rFonts w:ascii="Arial" w:hAnsi="Arial" w:cs="Arial"/>
                <w:sz w:val="16"/>
                <w:szCs w:val="16"/>
              </w:rPr>
              <w:t>LEITEIRA - CAPACIDADE: 2 LITROS - MATERIAL: ALUMÍNIO - MATERIAL DO CABO: BAQUELITE ANTITÉRMICO - COR: PRETO CRAQUEADO - COM APITO: SIM</w:t>
            </w:r>
          </w:p>
        </w:tc>
        <w:tc>
          <w:tcPr>
            <w:tcW w:w="1134" w:type="dxa"/>
            <w:tcBorders>
              <w:top w:val="single" w:sz="4" w:space="0" w:color="auto"/>
              <w:left w:val="nil"/>
              <w:bottom w:val="single" w:sz="4" w:space="0" w:color="auto"/>
              <w:right w:val="single" w:sz="4" w:space="0" w:color="auto"/>
            </w:tcBorders>
            <w:vAlign w:val="center"/>
          </w:tcPr>
          <w:p w14:paraId="4989D805"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48311E05" w14:textId="77777777" w:rsidR="0040531C" w:rsidRDefault="00E27A2F">
            <w:pPr>
              <w:jc w:val="center"/>
              <w:rPr>
                <w:rFonts w:ascii="Arial" w:hAnsi="Arial" w:cs="Arial"/>
                <w:sz w:val="16"/>
                <w:szCs w:val="16"/>
              </w:rPr>
            </w:pPr>
            <w:r>
              <w:rPr>
                <w:rFonts w:ascii="Arial" w:hAnsi="Arial" w:cs="Arial"/>
                <w:sz w:val="16"/>
                <w:szCs w:val="16"/>
              </w:rPr>
              <w:t>5</w:t>
            </w:r>
          </w:p>
        </w:tc>
        <w:tc>
          <w:tcPr>
            <w:tcW w:w="993" w:type="dxa"/>
            <w:tcBorders>
              <w:top w:val="single" w:sz="4" w:space="0" w:color="auto"/>
              <w:left w:val="nil"/>
              <w:bottom w:val="single" w:sz="4" w:space="0" w:color="auto"/>
              <w:right w:val="single" w:sz="4" w:space="0" w:color="auto"/>
            </w:tcBorders>
            <w:vAlign w:val="center"/>
          </w:tcPr>
          <w:p w14:paraId="1F59765E" w14:textId="77777777" w:rsidR="0040531C" w:rsidRDefault="00E27A2F">
            <w:pPr>
              <w:jc w:val="center"/>
              <w:rPr>
                <w:rFonts w:ascii="Arial" w:hAnsi="Arial" w:cs="Arial"/>
                <w:sz w:val="16"/>
                <w:szCs w:val="16"/>
              </w:rPr>
            </w:pPr>
            <w:r>
              <w:rPr>
                <w:rFonts w:ascii="Arial" w:hAnsi="Arial" w:cs="Arial"/>
                <w:sz w:val="16"/>
                <w:szCs w:val="16"/>
              </w:rPr>
              <w:t>28,98</w:t>
            </w:r>
          </w:p>
        </w:tc>
        <w:tc>
          <w:tcPr>
            <w:tcW w:w="1275" w:type="dxa"/>
            <w:tcBorders>
              <w:top w:val="single" w:sz="4" w:space="0" w:color="auto"/>
              <w:left w:val="nil"/>
              <w:bottom w:val="single" w:sz="4" w:space="0" w:color="auto"/>
              <w:right w:val="single" w:sz="4" w:space="0" w:color="auto"/>
            </w:tcBorders>
            <w:vAlign w:val="center"/>
          </w:tcPr>
          <w:p w14:paraId="461EB1BD" w14:textId="77777777" w:rsidR="0040531C" w:rsidRDefault="00E27A2F">
            <w:pPr>
              <w:jc w:val="center"/>
              <w:rPr>
                <w:rFonts w:ascii="Arial" w:hAnsi="Arial" w:cs="Arial"/>
                <w:sz w:val="16"/>
                <w:szCs w:val="16"/>
              </w:rPr>
            </w:pPr>
            <w:r>
              <w:rPr>
                <w:rFonts w:ascii="Arial" w:hAnsi="Arial" w:cs="Arial"/>
                <w:sz w:val="16"/>
                <w:szCs w:val="16"/>
              </w:rPr>
              <w:t>144,90</w:t>
            </w:r>
          </w:p>
        </w:tc>
      </w:tr>
      <w:tr w:rsidR="0040531C" w14:paraId="52A4C8A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D2920BD" w14:textId="77777777" w:rsidR="0040531C" w:rsidRDefault="00E27A2F">
            <w:pPr>
              <w:rPr>
                <w:rFonts w:ascii="Arial" w:hAnsi="Arial" w:cs="Arial"/>
                <w:sz w:val="16"/>
                <w:szCs w:val="16"/>
              </w:rPr>
            </w:pPr>
            <w:r>
              <w:rPr>
                <w:rFonts w:ascii="Arial" w:hAnsi="Arial" w:cs="Arial"/>
                <w:sz w:val="16"/>
                <w:szCs w:val="16"/>
              </w:rPr>
              <w:t>184</w:t>
            </w:r>
          </w:p>
        </w:tc>
        <w:tc>
          <w:tcPr>
            <w:tcW w:w="5466" w:type="dxa"/>
            <w:tcBorders>
              <w:top w:val="single" w:sz="4" w:space="0" w:color="auto"/>
              <w:left w:val="nil"/>
              <w:bottom w:val="single" w:sz="4" w:space="0" w:color="auto"/>
              <w:right w:val="single" w:sz="4" w:space="0" w:color="auto"/>
            </w:tcBorders>
            <w:vAlign w:val="center"/>
          </w:tcPr>
          <w:p w14:paraId="0DD9CD1A" w14:textId="77777777" w:rsidR="0040531C" w:rsidRDefault="00E27A2F">
            <w:pPr>
              <w:jc w:val="both"/>
              <w:rPr>
                <w:rFonts w:ascii="Arial" w:hAnsi="Arial" w:cs="Arial"/>
                <w:sz w:val="20"/>
              </w:rPr>
            </w:pPr>
            <w:r>
              <w:rPr>
                <w:rFonts w:ascii="Arial" w:hAnsi="Arial" w:cs="Arial"/>
                <w:sz w:val="16"/>
                <w:szCs w:val="16"/>
              </w:rPr>
              <w:t>GARAFA TÉRMICA - CAPACIDADE: 3 LITROS - MATERIAL: AÇO INOXIDÁVEL - ISOLAMENTO TÉRMICO: 12 HORAS PARA BEBIDAS QUENTES, 24 HORAS PARA BEBIDAS GELADAS - ALTURA: 33 CM - COMPRIMENTO: 17 CM - ALÇA: ERGONÔMICA - TAMPA: FECHAMENTO SEGURO - GARANTIA: 3 MESES</w:t>
            </w:r>
          </w:p>
        </w:tc>
        <w:tc>
          <w:tcPr>
            <w:tcW w:w="1134" w:type="dxa"/>
            <w:tcBorders>
              <w:top w:val="single" w:sz="4" w:space="0" w:color="auto"/>
              <w:left w:val="nil"/>
              <w:bottom w:val="single" w:sz="4" w:space="0" w:color="auto"/>
              <w:right w:val="single" w:sz="4" w:space="0" w:color="auto"/>
            </w:tcBorders>
            <w:vAlign w:val="center"/>
          </w:tcPr>
          <w:p w14:paraId="779E1B22"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0783EC81" w14:textId="77777777" w:rsidR="0040531C" w:rsidRDefault="00E27A2F">
            <w:pPr>
              <w:jc w:val="center"/>
              <w:rPr>
                <w:rFonts w:ascii="Arial" w:hAnsi="Arial" w:cs="Arial"/>
                <w:sz w:val="16"/>
                <w:szCs w:val="16"/>
              </w:rPr>
            </w:pPr>
            <w:r>
              <w:rPr>
                <w:rFonts w:ascii="Arial" w:hAnsi="Arial" w:cs="Arial"/>
                <w:sz w:val="16"/>
                <w:szCs w:val="16"/>
              </w:rPr>
              <w:t>4</w:t>
            </w:r>
          </w:p>
        </w:tc>
        <w:tc>
          <w:tcPr>
            <w:tcW w:w="993" w:type="dxa"/>
            <w:tcBorders>
              <w:top w:val="single" w:sz="4" w:space="0" w:color="auto"/>
              <w:left w:val="nil"/>
              <w:bottom w:val="single" w:sz="4" w:space="0" w:color="auto"/>
              <w:right w:val="single" w:sz="4" w:space="0" w:color="auto"/>
            </w:tcBorders>
            <w:vAlign w:val="center"/>
          </w:tcPr>
          <w:p w14:paraId="6B14BBCB" w14:textId="77777777" w:rsidR="0040531C" w:rsidRDefault="00E27A2F">
            <w:pPr>
              <w:jc w:val="center"/>
              <w:rPr>
                <w:rFonts w:ascii="Arial" w:hAnsi="Arial" w:cs="Arial"/>
                <w:sz w:val="16"/>
                <w:szCs w:val="16"/>
              </w:rPr>
            </w:pPr>
            <w:r>
              <w:rPr>
                <w:rFonts w:ascii="Arial" w:hAnsi="Arial" w:cs="Arial"/>
                <w:sz w:val="16"/>
                <w:szCs w:val="16"/>
              </w:rPr>
              <w:t>140,66</w:t>
            </w:r>
          </w:p>
        </w:tc>
        <w:tc>
          <w:tcPr>
            <w:tcW w:w="1275" w:type="dxa"/>
            <w:tcBorders>
              <w:top w:val="single" w:sz="4" w:space="0" w:color="auto"/>
              <w:left w:val="nil"/>
              <w:bottom w:val="single" w:sz="4" w:space="0" w:color="auto"/>
              <w:right w:val="single" w:sz="4" w:space="0" w:color="auto"/>
            </w:tcBorders>
            <w:vAlign w:val="center"/>
          </w:tcPr>
          <w:p w14:paraId="15755E06" w14:textId="77777777" w:rsidR="0040531C" w:rsidRDefault="00E27A2F">
            <w:pPr>
              <w:jc w:val="center"/>
              <w:rPr>
                <w:rFonts w:ascii="Arial" w:hAnsi="Arial" w:cs="Arial"/>
                <w:sz w:val="16"/>
                <w:szCs w:val="16"/>
              </w:rPr>
            </w:pPr>
            <w:r>
              <w:rPr>
                <w:rFonts w:ascii="Arial" w:hAnsi="Arial" w:cs="Arial"/>
                <w:sz w:val="16"/>
                <w:szCs w:val="16"/>
              </w:rPr>
              <w:t>562,64</w:t>
            </w:r>
          </w:p>
        </w:tc>
      </w:tr>
      <w:tr w:rsidR="0040531C" w14:paraId="63F1CCF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6B25230" w14:textId="77777777" w:rsidR="0040531C" w:rsidRDefault="00E27A2F">
            <w:pPr>
              <w:rPr>
                <w:rFonts w:ascii="Arial" w:hAnsi="Arial" w:cs="Arial"/>
                <w:sz w:val="16"/>
                <w:szCs w:val="16"/>
              </w:rPr>
            </w:pPr>
            <w:r>
              <w:rPr>
                <w:rFonts w:ascii="Arial" w:hAnsi="Arial" w:cs="Arial"/>
                <w:sz w:val="16"/>
                <w:szCs w:val="16"/>
              </w:rPr>
              <w:t>185</w:t>
            </w:r>
          </w:p>
        </w:tc>
        <w:tc>
          <w:tcPr>
            <w:tcW w:w="5466" w:type="dxa"/>
            <w:tcBorders>
              <w:top w:val="single" w:sz="4" w:space="0" w:color="auto"/>
              <w:left w:val="nil"/>
              <w:bottom w:val="single" w:sz="4" w:space="0" w:color="auto"/>
              <w:right w:val="single" w:sz="4" w:space="0" w:color="auto"/>
            </w:tcBorders>
            <w:vAlign w:val="center"/>
          </w:tcPr>
          <w:p w14:paraId="5207B2A9" w14:textId="77777777" w:rsidR="0040531C" w:rsidRDefault="00E27A2F">
            <w:pPr>
              <w:jc w:val="both"/>
              <w:rPr>
                <w:rFonts w:ascii="Arial" w:hAnsi="Arial" w:cs="Arial"/>
                <w:sz w:val="20"/>
              </w:rPr>
            </w:pPr>
            <w:r>
              <w:rPr>
                <w:rFonts w:ascii="Arial" w:hAnsi="Arial" w:cs="Arial"/>
                <w:sz w:val="16"/>
                <w:szCs w:val="16"/>
              </w:rPr>
              <w:t>LEITEIRA - CAPACIDADE: 1,5 LITROS - MATERIAL: ALUMÍNIO ANTIADERENTE - MATERIAL DO CABO: BAQUELITE - COM APITO: SIM - TAMPA COM SAÍDA DE VAPOR - ALTURA COM TAMPA: 25 CM - LARGURA COM CABO: 18 CM - DIÂMETRO: 14 CM - PESO: 430 GRAMAS - CERTIFICADO INMETRO</w:t>
            </w:r>
          </w:p>
        </w:tc>
        <w:tc>
          <w:tcPr>
            <w:tcW w:w="1134" w:type="dxa"/>
            <w:tcBorders>
              <w:top w:val="single" w:sz="4" w:space="0" w:color="auto"/>
              <w:left w:val="nil"/>
              <w:bottom w:val="single" w:sz="4" w:space="0" w:color="auto"/>
              <w:right w:val="single" w:sz="4" w:space="0" w:color="auto"/>
            </w:tcBorders>
            <w:vAlign w:val="center"/>
          </w:tcPr>
          <w:p w14:paraId="0C5DD238"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06565323" w14:textId="77777777" w:rsidR="0040531C" w:rsidRDefault="00E27A2F">
            <w:pPr>
              <w:jc w:val="center"/>
              <w:rPr>
                <w:rFonts w:ascii="Arial" w:hAnsi="Arial" w:cs="Arial"/>
                <w:sz w:val="16"/>
                <w:szCs w:val="16"/>
              </w:rPr>
            </w:pPr>
            <w:r>
              <w:rPr>
                <w:rFonts w:ascii="Arial" w:hAnsi="Arial" w:cs="Arial"/>
                <w:sz w:val="16"/>
                <w:szCs w:val="16"/>
              </w:rPr>
              <w:t>5</w:t>
            </w:r>
          </w:p>
        </w:tc>
        <w:tc>
          <w:tcPr>
            <w:tcW w:w="993" w:type="dxa"/>
            <w:tcBorders>
              <w:top w:val="single" w:sz="4" w:space="0" w:color="auto"/>
              <w:left w:val="nil"/>
              <w:bottom w:val="single" w:sz="4" w:space="0" w:color="auto"/>
              <w:right w:val="single" w:sz="4" w:space="0" w:color="auto"/>
            </w:tcBorders>
            <w:vAlign w:val="center"/>
          </w:tcPr>
          <w:p w14:paraId="38C0204F" w14:textId="77777777" w:rsidR="0040531C" w:rsidRDefault="00E27A2F">
            <w:pPr>
              <w:jc w:val="center"/>
              <w:rPr>
                <w:rFonts w:ascii="Arial" w:hAnsi="Arial" w:cs="Arial"/>
                <w:sz w:val="16"/>
                <w:szCs w:val="16"/>
              </w:rPr>
            </w:pPr>
            <w:r>
              <w:rPr>
                <w:rFonts w:ascii="Arial" w:hAnsi="Arial" w:cs="Arial"/>
                <w:sz w:val="16"/>
                <w:szCs w:val="16"/>
              </w:rPr>
              <w:t>36,22</w:t>
            </w:r>
          </w:p>
        </w:tc>
        <w:tc>
          <w:tcPr>
            <w:tcW w:w="1275" w:type="dxa"/>
            <w:tcBorders>
              <w:top w:val="single" w:sz="4" w:space="0" w:color="auto"/>
              <w:left w:val="nil"/>
              <w:bottom w:val="single" w:sz="4" w:space="0" w:color="auto"/>
              <w:right w:val="single" w:sz="4" w:space="0" w:color="auto"/>
            </w:tcBorders>
            <w:vAlign w:val="center"/>
          </w:tcPr>
          <w:p w14:paraId="3DA45230" w14:textId="77777777" w:rsidR="0040531C" w:rsidRDefault="00E27A2F">
            <w:pPr>
              <w:jc w:val="center"/>
              <w:rPr>
                <w:rFonts w:ascii="Arial" w:hAnsi="Arial" w:cs="Arial"/>
                <w:sz w:val="16"/>
                <w:szCs w:val="16"/>
              </w:rPr>
            </w:pPr>
            <w:r>
              <w:rPr>
                <w:rFonts w:ascii="Arial" w:hAnsi="Arial" w:cs="Arial"/>
                <w:sz w:val="16"/>
                <w:szCs w:val="16"/>
              </w:rPr>
              <w:t>181,10</w:t>
            </w:r>
          </w:p>
        </w:tc>
      </w:tr>
      <w:tr w:rsidR="0040531C" w14:paraId="244B9AC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E50C4D2" w14:textId="77777777" w:rsidR="0040531C" w:rsidRDefault="00E27A2F">
            <w:pPr>
              <w:rPr>
                <w:rFonts w:ascii="Arial" w:hAnsi="Arial" w:cs="Arial"/>
                <w:sz w:val="16"/>
                <w:szCs w:val="16"/>
              </w:rPr>
            </w:pPr>
            <w:r>
              <w:rPr>
                <w:rFonts w:ascii="Arial" w:hAnsi="Arial" w:cs="Arial"/>
                <w:sz w:val="16"/>
                <w:szCs w:val="16"/>
              </w:rPr>
              <w:t>186</w:t>
            </w:r>
          </w:p>
        </w:tc>
        <w:tc>
          <w:tcPr>
            <w:tcW w:w="5466" w:type="dxa"/>
            <w:tcBorders>
              <w:top w:val="single" w:sz="4" w:space="0" w:color="auto"/>
              <w:left w:val="nil"/>
              <w:bottom w:val="single" w:sz="4" w:space="0" w:color="auto"/>
              <w:right w:val="single" w:sz="4" w:space="0" w:color="auto"/>
            </w:tcBorders>
            <w:vAlign w:val="center"/>
          </w:tcPr>
          <w:p w14:paraId="0B9B82C3" w14:textId="77777777" w:rsidR="0040531C" w:rsidRDefault="00E27A2F">
            <w:pPr>
              <w:jc w:val="both"/>
              <w:rPr>
                <w:rFonts w:ascii="Arial" w:hAnsi="Arial" w:cs="Arial"/>
                <w:sz w:val="20"/>
              </w:rPr>
            </w:pPr>
            <w:r>
              <w:rPr>
                <w:rFonts w:ascii="Arial" w:hAnsi="Arial" w:cs="Arial"/>
                <w:sz w:val="16"/>
                <w:szCs w:val="16"/>
              </w:rPr>
              <w:t>PRATO FUNDO - MATERIAL: VIDRO TEMPERADO - DIMENSÕES: Ø 22,2 CM X 3,2 CM - PESO: 0,35 KG - TONALIDADE: TRANSPARENTE - APTO PARA MICRO-ONDAS</w:t>
            </w:r>
          </w:p>
        </w:tc>
        <w:tc>
          <w:tcPr>
            <w:tcW w:w="1134" w:type="dxa"/>
            <w:tcBorders>
              <w:top w:val="single" w:sz="4" w:space="0" w:color="auto"/>
              <w:left w:val="nil"/>
              <w:bottom w:val="single" w:sz="4" w:space="0" w:color="auto"/>
              <w:right w:val="single" w:sz="4" w:space="0" w:color="auto"/>
            </w:tcBorders>
            <w:vAlign w:val="center"/>
          </w:tcPr>
          <w:p w14:paraId="67F4177A"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1A359CB5" w14:textId="77777777" w:rsidR="0040531C" w:rsidRDefault="00E27A2F">
            <w:pPr>
              <w:jc w:val="center"/>
              <w:rPr>
                <w:rFonts w:ascii="Arial" w:hAnsi="Arial" w:cs="Arial"/>
                <w:sz w:val="16"/>
                <w:szCs w:val="16"/>
              </w:rPr>
            </w:pPr>
            <w:r>
              <w:rPr>
                <w:rFonts w:ascii="Arial" w:hAnsi="Arial" w:cs="Arial"/>
                <w:sz w:val="16"/>
                <w:szCs w:val="16"/>
              </w:rPr>
              <w:t>124</w:t>
            </w:r>
          </w:p>
        </w:tc>
        <w:tc>
          <w:tcPr>
            <w:tcW w:w="993" w:type="dxa"/>
            <w:tcBorders>
              <w:top w:val="single" w:sz="4" w:space="0" w:color="auto"/>
              <w:left w:val="nil"/>
              <w:bottom w:val="single" w:sz="4" w:space="0" w:color="auto"/>
              <w:right w:val="single" w:sz="4" w:space="0" w:color="auto"/>
            </w:tcBorders>
            <w:vAlign w:val="center"/>
          </w:tcPr>
          <w:p w14:paraId="15C98920" w14:textId="77777777" w:rsidR="0040531C" w:rsidRDefault="00E27A2F">
            <w:pPr>
              <w:jc w:val="center"/>
              <w:rPr>
                <w:rFonts w:ascii="Arial" w:hAnsi="Arial" w:cs="Arial"/>
                <w:sz w:val="16"/>
                <w:szCs w:val="16"/>
              </w:rPr>
            </w:pPr>
            <w:r>
              <w:rPr>
                <w:rFonts w:ascii="Arial" w:hAnsi="Arial" w:cs="Arial"/>
                <w:sz w:val="16"/>
                <w:szCs w:val="16"/>
              </w:rPr>
              <w:t>7,05</w:t>
            </w:r>
          </w:p>
        </w:tc>
        <w:tc>
          <w:tcPr>
            <w:tcW w:w="1275" w:type="dxa"/>
            <w:tcBorders>
              <w:top w:val="single" w:sz="4" w:space="0" w:color="auto"/>
              <w:left w:val="nil"/>
              <w:bottom w:val="single" w:sz="4" w:space="0" w:color="auto"/>
              <w:right w:val="single" w:sz="4" w:space="0" w:color="auto"/>
            </w:tcBorders>
            <w:vAlign w:val="center"/>
          </w:tcPr>
          <w:p w14:paraId="6F9E3B08" w14:textId="77777777" w:rsidR="0040531C" w:rsidRDefault="00E27A2F">
            <w:pPr>
              <w:jc w:val="center"/>
              <w:rPr>
                <w:rFonts w:ascii="Arial" w:hAnsi="Arial" w:cs="Arial"/>
                <w:sz w:val="16"/>
                <w:szCs w:val="16"/>
              </w:rPr>
            </w:pPr>
            <w:r>
              <w:rPr>
                <w:rFonts w:ascii="Arial" w:hAnsi="Arial" w:cs="Arial"/>
                <w:sz w:val="16"/>
                <w:szCs w:val="16"/>
              </w:rPr>
              <w:t>874,20</w:t>
            </w:r>
          </w:p>
        </w:tc>
      </w:tr>
      <w:tr w:rsidR="0040531C" w14:paraId="778BFB9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37D2A99" w14:textId="77777777" w:rsidR="0040531C" w:rsidRDefault="00E27A2F">
            <w:pPr>
              <w:rPr>
                <w:rFonts w:ascii="Arial" w:hAnsi="Arial" w:cs="Arial"/>
                <w:sz w:val="16"/>
                <w:szCs w:val="16"/>
              </w:rPr>
            </w:pPr>
            <w:r>
              <w:rPr>
                <w:rFonts w:ascii="Arial" w:hAnsi="Arial" w:cs="Arial"/>
                <w:sz w:val="16"/>
                <w:szCs w:val="16"/>
              </w:rPr>
              <w:t>187</w:t>
            </w:r>
          </w:p>
        </w:tc>
        <w:tc>
          <w:tcPr>
            <w:tcW w:w="5466" w:type="dxa"/>
            <w:tcBorders>
              <w:top w:val="single" w:sz="4" w:space="0" w:color="auto"/>
              <w:left w:val="nil"/>
              <w:bottom w:val="single" w:sz="4" w:space="0" w:color="auto"/>
              <w:right w:val="single" w:sz="4" w:space="0" w:color="auto"/>
            </w:tcBorders>
            <w:vAlign w:val="center"/>
          </w:tcPr>
          <w:p w14:paraId="73D7D771" w14:textId="77777777" w:rsidR="0040531C" w:rsidRDefault="00E27A2F">
            <w:pPr>
              <w:jc w:val="both"/>
              <w:rPr>
                <w:rFonts w:ascii="Arial" w:hAnsi="Arial" w:cs="Arial"/>
                <w:sz w:val="20"/>
              </w:rPr>
            </w:pPr>
            <w:r>
              <w:rPr>
                <w:rFonts w:ascii="Arial" w:hAnsi="Arial" w:cs="Arial"/>
                <w:sz w:val="16"/>
                <w:szCs w:val="16"/>
              </w:rPr>
              <w:t>BULE - CAPACIDADE: 2 LITROS - MATERIAL: ALUMÍNIO - MATERIAL DO CABO: MADEIRA - ALTURA: 19 CM - APTO PARA FOGO DIRETO - COM INFUSOR: NÃO - COM APITO: NÃO</w:t>
            </w:r>
          </w:p>
        </w:tc>
        <w:tc>
          <w:tcPr>
            <w:tcW w:w="1134" w:type="dxa"/>
            <w:tcBorders>
              <w:top w:val="single" w:sz="4" w:space="0" w:color="auto"/>
              <w:left w:val="nil"/>
              <w:bottom w:val="single" w:sz="4" w:space="0" w:color="auto"/>
              <w:right w:val="single" w:sz="4" w:space="0" w:color="auto"/>
            </w:tcBorders>
            <w:vAlign w:val="center"/>
          </w:tcPr>
          <w:p w14:paraId="3A70FC2B"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1B86C9AD" w14:textId="77777777" w:rsidR="0040531C" w:rsidRDefault="00E27A2F">
            <w:pPr>
              <w:jc w:val="center"/>
              <w:rPr>
                <w:rFonts w:ascii="Arial" w:hAnsi="Arial" w:cs="Arial"/>
                <w:sz w:val="16"/>
                <w:szCs w:val="16"/>
              </w:rPr>
            </w:pPr>
            <w:r>
              <w:rPr>
                <w:rFonts w:ascii="Arial" w:hAnsi="Arial" w:cs="Arial"/>
                <w:sz w:val="16"/>
                <w:szCs w:val="16"/>
              </w:rPr>
              <w:t>4</w:t>
            </w:r>
          </w:p>
        </w:tc>
        <w:tc>
          <w:tcPr>
            <w:tcW w:w="993" w:type="dxa"/>
            <w:tcBorders>
              <w:top w:val="single" w:sz="4" w:space="0" w:color="auto"/>
              <w:left w:val="nil"/>
              <w:bottom w:val="single" w:sz="4" w:space="0" w:color="auto"/>
              <w:right w:val="single" w:sz="4" w:space="0" w:color="auto"/>
            </w:tcBorders>
            <w:vAlign w:val="center"/>
          </w:tcPr>
          <w:p w14:paraId="1CF3B356" w14:textId="77777777" w:rsidR="0040531C" w:rsidRDefault="00E27A2F">
            <w:pPr>
              <w:jc w:val="center"/>
              <w:rPr>
                <w:rFonts w:ascii="Arial" w:hAnsi="Arial" w:cs="Arial"/>
                <w:sz w:val="16"/>
                <w:szCs w:val="16"/>
              </w:rPr>
            </w:pPr>
            <w:r>
              <w:rPr>
                <w:rFonts w:ascii="Arial" w:hAnsi="Arial" w:cs="Arial"/>
                <w:sz w:val="16"/>
                <w:szCs w:val="16"/>
              </w:rPr>
              <w:t>47,00</w:t>
            </w:r>
          </w:p>
        </w:tc>
        <w:tc>
          <w:tcPr>
            <w:tcW w:w="1275" w:type="dxa"/>
            <w:tcBorders>
              <w:top w:val="single" w:sz="4" w:space="0" w:color="auto"/>
              <w:left w:val="nil"/>
              <w:bottom w:val="single" w:sz="4" w:space="0" w:color="auto"/>
              <w:right w:val="single" w:sz="4" w:space="0" w:color="auto"/>
            </w:tcBorders>
            <w:vAlign w:val="center"/>
          </w:tcPr>
          <w:p w14:paraId="4C33BAA4" w14:textId="77777777" w:rsidR="0040531C" w:rsidRDefault="00E27A2F">
            <w:pPr>
              <w:jc w:val="center"/>
              <w:rPr>
                <w:rFonts w:ascii="Arial" w:hAnsi="Arial" w:cs="Arial"/>
                <w:sz w:val="16"/>
                <w:szCs w:val="16"/>
              </w:rPr>
            </w:pPr>
            <w:r>
              <w:rPr>
                <w:rFonts w:ascii="Arial" w:hAnsi="Arial" w:cs="Arial"/>
                <w:sz w:val="16"/>
                <w:szCs w:val="16"/>
              </w:rPr>
              <w:t>188,00</w:t>
            </w:r>
          </w:p>
        </w:tc>
      </w:tr>
      <w:tr w:rsidR="0040531C" w14:paraId="774B5FE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03FE423" w14:textId="77777777" w:rsidR="0040531C" w:rsidRDefault="00E27A2F">
            <w:pPr>
              <w:rPr>
                <w:rFonts w:ascii="Arial" w:hAnsi="Arial" w:cs="Arial"/>
                <w:sz w:val="16"/>
                <w:szCs w:val="16"/>
              </w:rPr>
            </w:pPr>
            <w:r>
              <w:rPr>
                <w:rFonts w:ascii="Arial" w:hAnsi="Arial" w:cs="Arial"/>
                <w:sz w:val="16"/>
                <w:szCs w:val="16"/>
              </w:rPr>
              <w:t>188</w:t>
            </w:r>
          </w:p>
        </w:tc>
        <w:tc>
          <w:tcPr>
            <w:tcW w:w="5466" w:type="dxa"/>
            <w:tcBorders>
              <w:top w:val="single" w:sz="4" w:space="0" w:color="auto"/>
              <w:left w:val="nil"/>
              <w:bottom w:val="single" w:sz="4" w:space="0" w:color="auto"/>
              <w:right w:val="single" w:sz="4" w:space="0" w:color="auto"/>
            </w:tcBorders>
            <w:vAlign w:val="center"/>
          </w:tcPr>
          <w:p w14:paraId="3E1FFE89" w14:textId="77777777" w:rsidR="0040531C" w:rsidRDefault="00E27A2F">
            <w:pPr>
              <w:jc w:val="both"/>
              <w:rPr>
                <w:rFonts w:ascii="Arial" w:hAnsi="Arial" w:cs="Arial"/>
                <w:sz w:val="20"/>
              </w:rPr>
            </w:pPr>
            <w:r>
              <w:rPr>
                <w:rFonts w:ascii="Arial" w:hAnsi="Arial" w:cs="Arial"/>
                <w:sz w:val="16"/>
                <w:szCs w:val="16"/>
              </w:rPr>
              <w:t>FRIGIDEIRA - DIÂMETRO: 24 CM - ALTURA: 4,8 CM - MATERIAL: REVESTIMENTO ANTIADERENTE RS NON-STICK - APTO PARA TODOS OS TIPOS DE FOGÃO (INCLUINDO INDUÇÃO) - REVESTIMENTO DE TITÂNIO - COR: VERMELHO - CABO: EMBORRACHADO - LIVRE DE PTFE E PFOA</w:t>
            </w:r>
          </w:p>
        </w:tc>
        <w:tc>
          <w:tcPr>
            <w:tcW w:w="1134" w:type="dxa"/>
            <w:tcBorders>
              <w:top w:val="single" w:sz="4" w:space="0" w:color="auto"/>
              <w:left w:val="nil"/>
              <w:bottom w:val="single" w:sz="4" w:space="0" w:color="auto"/>
              <w:right w:val="single" w:sz="4" w:space="0" w:color="auto"/>
            </w:tcBorders>
            <w:vAlign w:val="center"/>
          </w:tcPr>
          <w:p w14:paraId="6C74B638"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547F6420" w14:textId="77777777" w:rsidR="0040531C" w:rsidRDefault="00E27A2F">
            <w:pPr>
              <w:jc w:val="center"/>
              <w:rPr>
                <w:rFonts w:ascii="Arial" w:hAnsi="Arial" w:cs="Arial"/>
                <w:sz w:val="16"/>
                <w:szCs w:val="16"/>
              </w:rPr>
            </w:pPr>
            <w:r>
              <w:rPr>
                <w:rFonts w:ascii="Arial" w:hAnsi="Arial" w:cs="Arial"/>
                <w:sz w:val="16"/>
                <w:szCs w:val="16"/>
              </w:rPr>
              <w:t>6</w:t>
            </w:r>
          </w:p>
        </w:tc>
        <w:tc>
          <w:tcPr>
            <w:tcW w:w="993" w:type="dxa"/>
            <w:tcBorders>
              <w:top w:val="single" w:sz="4" w:space="0" w:color="auto"/>
              <w:left w:val="nil"/>
              <w:bottom w:val="single" w:sz="4" w:space="0" w:color="auto"/>
              <w:right w:val="single" w:sz="4" w:space="0" w:color="auto"/>
            </w:tcBorders>
            <w:vAlign w:val="center"/>
          </w:tcPr>
          <w:p w14:paraId="3630FB1D" w14:textId="77777777" w:rsidR="0040531C" w:rsidRDefault="00E27A2F">
            <w:pPr>
              <w:jc w:val="center"/>
              <w:rPr>
                <w:rFonts w:ascii="Arial" w:hAnsi="Arial" w:cs="Arial"/>
                <w:sz w:val="16"/>
                <w:szCs w:val="16"/>
              </w:rPr>
            </w:pPr>
            <w:r>
              <w:rPr>
                <w:rFonts w:ascii="Arial" w:hAnsi="Arial" w:cs="Arial"/>
                <w:sz w:val="16"/>
                <w:szCs w:val="16"/>
              </w:rPr>
              <w:t>81,73</w:t>
            </w:r>
          </w:p>
        </w:tc>
        <w:tc>
          <w:tcPr>
            <w:tcW w:w="1275" w:type="dxa"/>
            <w:tcBorders>
              <w:top w:val="single" w:sz="4" w:space="0" w:color="auto"/>
              <w:left w:val="nil"/>
              <w:bottom w:val="single" w:sz="4" w:space="0" w:color="auto"/>
              <w:right w:val="single" w:sz="4" w:space="0" w:color="auto"/>
            </w:tcBorders>
            <w:vAlign w:val="center"/>
          </w:tcPr>
          <w:p w14:paraId="101E590F" w14:textId="77777777" w:rsidR="0040531C" w:rsidRDefault="00E27A2F">
            <w:pPr>
              <w:jc w:val="center"/>
              <w:rPr>
                <w:rFonts w:ascii="Arial" w:hAnsi="Arial" w:cs="Arial"/>
                <w:sz w:val="16"/>
                <w:szCs w:val="16"/>
              </w:rPr>
            </w:pPr>
            <w:r>
              <w:rPr>
                <w:rFonts w:ascii="Arial" w:hAnsi="Arial" w:cs="Arial"/>
                <w:sz w:val="16"/>
                <w:szCs w:val="16"/>
              </w:rPr>
              <w:t>490,38</w:t>
            </w:r>
          </w:p>
        </w:tc>
      </w:tr>
      <w:tr w:rsidR="0040531C" w14:paraId="1C7A4DF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1AAF763" w14:textId="77777777" w:rsidR="0040531C" w:rsidRDefault="00E27A2F">
            <w:pPr>
              <w:rPr>
                <w:rFonts w:ascii="Arial" w:hAnsi="Arial" w:cs="Arial"/>
                <w:sz w:val="16"/>
                <w:szCs w:val="16"/>
              </w:rPr>
            </w:pPr>
            <w:r>
              <w:rPr>
                <w:rFonts w:ascii="Arial" w:hAnsi="Arial" w:cs="Arial"/>
                <w:sz w:val="16"/>
                <w:szCs w:val="16"/>
              </w:rPr>
              <w:t>189</w:t>
            </w:r>
          </w:p>
        </w:tc>
        <w:tc>
          <w:tcPr>
            <w:tcW w:w="5466" w:type="dxa"/>
            <w:tcBorders>
              <w:top w:val="single" w:sz="4" w:space="0" w:color="auto"/>
              <w:left w:val="nil"/>
              <w:bottom w:val="single" w:sz="4" w:space="0" w:color="auto"/>
              <w:right w:val="single" w:sz="4" w:space="0" w:color="auto"/>
            </w:tcBorders>
            <w:vAlign w:val="center"/>
          </w:tcPr>
          <w:p w14:paraId="36E15C1E" w14:textId="77777777" w:rsidR="0040531C" w:rsidRDefault="00E27A2F">
            <w:pPr>
              <w:jc w:val="both"/>
              <w:rPr>
                <w:rFonts w:ascii="Arial" w:hAnsi="Arial" w:cs="Arial"/>
                <w:sz w:val="20"/>
              </w:rPr>
            </w:pPr>
            <w:r>
              <w:rPr>
                <w:rFonts w:ascii="Arial" w:hAnsi="Arial" w:cs="Arial"/>
                <w:sz w:val="16"/>
                <w:szCs w:val="16"/>
              </w:rPr>
              <w:t>FRIGIDEIRA - DIÂMETRO: 16 CM - MATERIAL DO CORPO: ALUMÍNIO - MATERIAL DO CABO: ALUMÍNIO - COR: VERMELHO - FORMA: REDONDA - COMPRIMENTO X LARGURA X ALTURA: 16 CM X 16 CM X 16 CM - PESO: 2 KG - SUPORTE ANTIADERENTE: SIM - SUPORTE CANELADA: NÃO - APTO PARA LAVA-LOUÇAS: SIM</w:t>
            </w:r>
          </w:p>
        </w:tc>
        <w:tc>
          <w:tcPr>
            <w:tcW w:w="1134" w:type="dxa"/>
            <w:tcBorders>
              <w:top w:val="single" w:sz="4" w:space="0" w:color="auto"/>
              <w:left w:val="nil"/>
              <w:bottom w:val="single" w:sz="4" w:space="0" w:color="auto"/>
              <w:right w:val="single" w:sz="4" w:space="0" w:color="auto"/>
            </w:tcBorders>
            <w:vAlign w:val="center"/>
          </w:tcPr>
          <w:p w14:paraId="7E97CBDA"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20746C0C" w14:textId="77777777" w:rsidR="0040531C" w:rsidRDefault="00E27A2F">
            <w:pPr>
              <w:jc w:val="center"/>
              <w:rPr>
                <w:rFonts w:ascii="Arial" w:hAnsi="Arial" w:cs="Arial"/>
                <w:sz w:val="16"/>
                <w:szCs w:val="16"/>
              </w:rPr>
            </w:pPr>
            <w:r>
              <w:rPr>
                <w:rFonts w:ascii="Arial" w:hAnsi="Arial" w:cs="Arial"/>
                <w:sz w:val="16"/>
                <w:szCs w:val="16"/>
              </w:rPr>
              <w:t>5</w:t>
            </w:r>
          </w:p>
        </w:tc>
        <w:tc>
          <w:tcPr>
            <w:tcW w:w="993" w:type="dxa"/>
            <w:tcBorders>
              <w:top w:val="single" w:sz="4" w:space="0" w:color="auto"/>
              <w:left w:val="nil"/>
              <w:bottom w:val="single" w:sz="4" w:space="0" w:color="auto"/>
              <w:right w:val="single" w:sz="4" w:space="0" w:color="auto"/>
            </w:tcBorders>
            <w:vAlign w:val="center"/>
          </w:tcPr>
          <w:p w14:paraId="2D61D9F5" w14:textId="77777777" w:rsidR="0040531C" w:rsidRDefault="00E27A2F">
            <w:pPr>
              <w:jc w:val="center"/>
              <w:rPr>
                <w:rFonts w:ascii="Arial" w:hAnsi="Arial" w:cs="Arial"/>
                <w:sz w:val="16"/>
                <w:szCs w:val="16"/>
              </w:rPr>
            </w:pPr>
            <w:r>
              <w:rPr>
                <w:rFonts w:ascii="Arial" w:hAnsi="Arial" w:cs="Arial"/>
                <w:sz w:val="16"/>
                <w:szCs w:val="16"/>
              </w:rPr>
              <w:t>55,95</w:t>
            </w:r>
          </w:p>
        </w:tc>
        <w:tc>
          <w:tcPr>
            <w:tcW w:w="1275" w:type="dxa"/>
            <w:tcBorders>
              <w:top w:val="single" w:sz="4" w:space="0" w:color="auto"/>
              <w:left w:val="nil"/>
              <w:bottom w:val="single" w:sz="4" w:space="0" w:color="auto"/>
              <w:right w:val="single" w:sz="4" w:space="0" w:color="auto"/>
            </w:tcBorders>
            <w:vAlign w:val="center"/>
          </w:tcPr>
          <w:p w14:paraId="1DF35E6D" w14:textId="77777777" w:rsidR="0040531C" w:rsidRDefault="00E27A2F">
            <w:pPr>
              <w:jc w:val="center"/>
              <w:rPr>
                <w:rFonts w:ascii="Arial" w:hAnsi="Arial" w:cs="Arial"/>
                <w:sz w:val="16"/>
                <w:szCs w:val="16"/>
              </w:rPr>
            </w:pPr>
            <w:r>
              <w:rPr>
                <w:rFonts w:ascii="Arial" w:hAnsi="Arial" w:cs="Arial"/>
                <w:sz w:val="16"/>
                <w:szCs w:val="16"/>
              </w:rPr>
              <w:t>279,75</w:t>
            </w:r>
          </w:p>
        </w:tc>
      </w:tr>
      <w:tr w:rsidR="0040531C" w14:paraId="4637334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B0D084B" w14:textId="77777777" w:rsidR="0040531C" w:rsidRDefault="00E27A2F">
            <w:pPr>
              <w:rPr>
                <w:rFonts w:ascii="Arial" w:hAnsi="Arial" w:cs="Arial"/>
                <w:sz w:val="16"/>
                <w:szCs w:val="16"/>
              </w:rPr>
            </w:pPr>
            <w:r>
              <w:rPr>
                <w:rFonts w:ascii="Arial" w:hAnsi="Arial" w:cs="Arial"/>
                <w:sz w:val="16"/>
                <w:szCs w:val="16"/>
              </w:rPr>
              <w:t>190</w:t>
            </w:r>
          </w:p>
        </w:tc>
        <w:tc>
          <w:tcPr>
            <w:tcW w:w="5466" w:type="dxa"/>
            <w:tcBorders>
              <w:top w:val="single" w:sz="4" w:space="0" w:color="auto"/>
              <w:left w:val="nil"/>
              <w:bottom w:val="single" w:sz="4" w:space="0" w:color="auto"/>
              <w:right w:val="single" w:sz="4" w:space="0" w:color="auto"/>
            </w:tcBorders>
            <w:vAlign w:val="center"/>
          </w:tcPr>
          <w:p w14:paraId="5E03F4BE" w14:textId="77777777" w:rsidR="0040531C" w:rsidRDefault="00E27A2F">
            <w:pPr>
              <w:jc w:val="both"/>
              <w:rPr>
                <w:rFonts w:ascii="Arial" w:hAnsi="Arial" w:cs="Arial"/>
                <w:sz w:val="20"/>
              </w:rPr>
            </w:pPr>
            <w:r>
              <w:rPr>
                <w:rFonts w:ascii="Arial" w:hAnsi="Arial" w:cs="Arial"/>
                <w:sz w:val="16"/>
                <w:szCs w:val="16"/>
              </w:rPr>
              <w:t>CANECA - CAPACIDADE: 180 ML - MATERIAL: AÇO - ALTURA: 10,1 CM - FORMATO: CAFÉ - COM ALÇA E TAMPA - APTO PARA LAVA-LOUÇAS: SIM - APTO PARA MICRO-ONDAS: NÃO - DIMENSÕES: 8,3 CM X 10,1 CM - PESO: 76 G</w:t>
            </w:r>
          </w:p>
        </w:tc>
        <w:tc>
          <w:tcPr>
            <w:tcW w:w="1134" w:type="dxa"/>
            <w:tcBorders>
              <w:top w:val="single" w:sz="4" w:space="0" w:color="auto"/>
              <w:left w:val="nil"/>
              <w:bottom w:val="single" w:sz="4" w:space="0" w:color="auto"/>
              <w:right w:val="single" w:sz="4" w:space="0" w:color="auto"/>
            </w:tcBorders>
            <w:vAlign w:val="center"/>
          </w:tcPr>
          <w:p w14:paraId="58D11283"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67BFFE3C" w14:textId="77777777" w:rsidR="0040531C" w:rsidRDefault="00E27A2F">
            <w:pPr>
              <w:jc w:val="center"/>
              <w:rPr>
                <w:rFonts w:ascii="Arial" w:hAnsi="Arial" w:cs="Arial"/>
                <w:sz w:val="16"/>
                <w:szCs w:val="16"/>
              </w:rPr>
            </w:pPr>
            <w:r>
              <w:rPr>
                <w:rFonts w:ascii="Arial" w:hAnsi="Arial" w:cs="Arial"/>
                <w:sz w:val="16"/>
                <w:szCs w:val="16"/>
              </w:rPr>
              <w:t>30</w:t>
            </w:r>
          </w:p>
        </w:tc>
        <w:tc>
          <w:tcPr>
            <w:tcW w:w="993" w:type="dxa"/>
            <w:tcBorders>
              <w:top w:val="single" w:sz="4" w:space="0" w:color="auto"/>
              <w:left w:val="nil"/>
              <w:bottom w:val="single" w:sz="4" w:space="0" w:color="auto"/>
              <w:right w:val="single" w:sz="4" w:space="0" w:color="auto"/>
            </w:tcBorders>
            <w:vAlign w:val="center"/>
          </w:tcPr>
          <w:p w14:paraId="4B892B0C" w14:textId="77777777" w:rsidR="0040531C" w:rsidRDefault="00E27A2F">
            <w:pPr>
              <w:jc w:val="center"/>
              <w:rPr>
                <w:rFonts w:ascii="Arial" w:hAnsi="Arial" w:cs="Arial"/>
                <w:sz w:val="16"/>
                <w:szCs w:val="16"/>
              </w:rPr>
            </w:pPr>
            <w:r>
              <w:rPr>
                <w:rFonts w:ascii="Arial" w:hAnsi="Arial" w:cs="Arial"/>
                <w:sz w:val="16"/>
                <w:szCs w:val="16"/>
              </w:rPr>
              <w:t>22,15</w:t>
            </w:r>
          </w:p>
        </w:tc>
        <w:tc>
          <w:tcPr>
            <w:tcW w:w="1275" w:type="dxa"/>
            <w:tcBorders>
              <w:top w:val="single" w:sz="4" w:space="0" w:color="auto"/>
              <w:left w:val="nil"/>
              <w:bottom w:val="single" w:sz="4" w:space="0" w:color="auto"/>
              <w:right w:val="single" w:sz="4" w:space="0" w:color="auto"/>
            </w:tcBorders>
            <w:vAlign w:val="center"/>
          </w:tcPr>
          <w:p w14:paraId="684550BC" w14:textId="77777777" w:rsidR="0040531C" w:rsidRDefault="00E27A2F">
            <w:pPr>
              <w:jc w:val="center"/>
              <w:rPr>
                <w:rFonts w:ascii="Arial" w:hAnsi="Arial" w:cs="Arial"/>
                <w:sz w:val="16"/>
                <w:szCs w:val="16"/>
              </w:rPr>
            </w:pPr>
            <w:r>
              <w:rPr>
                <w:rFonts w:ascii="Arial" w:hAnsi="Arial" w:cs="Arial"/>
                <w:sz w:val="16"/>
                <w:szCs w:val="16"/>
              </w:rPr>
              <w:t>664,50</w:t>
            </w:r>
          </w:p>
        </w:tc>
      </w:tr>
      <w:tr w:rsidR="0040531C" w14:paraId="579B8E5D"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EB73C14" w14:textId="77777777" w:rsidR="0040531C" w:rsidRDefault="00E27A2F">
            <w:pPr>
              <w:rPr>
                <w:rFonts w:ascii="Arial" w:hAnsi="Arial" w:cs="Arial"/>
                <w:sz w:val="16"/>
                <w:szCs w:val="16"/>
              </w:rPr>
            </w:pPr>
            <w:r>
              <w:rPr>
                <w:rFonts w:ascii="Arial" w:hAnsi="Arial" w:cs="Arial"/>
                <w:sz w:val="16"/>
                <w:szCs w:val="16"/>
              </w:rPr>
              <w:t>191</w:t>
            </w:r>
          </w:p>
        </w:tc>
        <w:tc>
          <w:tcPr>
            <w:tcW w:w="5466" w:type="dxa"/>
            <w:tcBorders>
              <w:top w:val="single" w:sz="4" w:space="0" w:color="auto"/>
              <w:left w:val="nil"/>
              <w:bottom w:val="single" w:sz="4" w:space="0" w:color="auto"/>
              <w:right w:val="single" w:sz="4" w:space="0" w:color="auto"/>
            </w:tcBorders>
            <w:vAlign w:val="center"/>
          </w:tcPr>
          <w:p w14:paraId="6688ACD2" w14:textId="77777777" w:rsidR="0040531C" w:rsidRDefault="00E27A2F">
            <w:pPr>
              <w:jc w:val="both"/>
              <w:rPr>
                <w:rFonts w:ascii="Arial" w:hAnsi="Arial" w:cs="Arial"/>
                <w:sz w:val="20"/>
              </w:rPr>
            </w:pPr>
            <w:r>
              <w:rPr>
                <w:rFonts w:ascii="Arial" w:hAnsi="Arial" w:cs="Arial"/>
                <w:sz w:val="16"/>
                <w:szCs w:val="16"/>
              </w:rPr>
              <w:t>POTE PARA ALIMENTOS - MATERIAL: PLÁSTICO - CAPACIDADE: 1,4 LITROS - DIMENSÕES: 21 CM X 14 CM X 7 CM - COM TAMPA: SIM</w:t>
            </w:r>
          </w:p>
        </w:tc>
        <w:tc>
          <w:tcPr>
            <w:tcW w:w="1134" w:type="dxa"/>
            <w:tcBorders>
              <w:top w:val="single" w:sz="4" w:space="0" w:color="auto"/>
              <w:left w:val="nil"/>
              <w:bottom w:val="single" w:sz="4" w:space="0" w:color="auto"/>
              <w:right w:val="single" w:sz="4" w:space="0" w:color="auto"/>
            </w:tcBorders>
            <w:vAlign w:val="center"/>
          </w:tcPr>
          <w:p w14:paraId="245AE129"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4D7CB8D0" w14:textId="77777777" w:rsidR="0040531C" w:rsidRDefault="00E27A2F">
            <w:pPr>
              <w:jc w:val="center"/>
              <w:rPr>
                <w:rFonts w:ascii="Arial" w:hAnsi="Arial" w:cs="Arial"/>
                <w:sz w:val="16"/>
                <w:szCs w:val="16"/>
              </w:rPr>
            </w:pPr>
            <w:r>
              <w:rPr>
                <w:rFonts w:ascii="Arial" w:hAnsi="Arial" w:cs="Arial"/>
                <w:sz w:val="16"/>
                <w:szCs w:val="16"/>
              </w:rPr>
              <w:t>10</w:t>
            </w:r>
          </w:p>
        </w:tc>
        <w:tc>
          <w:tcPr>
            <w:tcW w:w="993" w:type="dxa"/>
            <w:tcBorders>
              <w:top w:val="single" w:sz="4" w:space="0" w:color="auto"/>
              <w:left w:val="nil"/>
              <w:bottom w:val="single" w:sz="4" w:space="0" w:color="auto"/>
              <w:right w:val="single" w:sz="4" w:space="0" w:color="auto"/>
            </w:tcBorders>
            <w:vAlign w:val="center"/>
          </w:tcPr>
          <w:p w14:paraId="44CAD203" w14:textId="77777777" w:rsidR="0040531C" w:rsidRDefault="00E27A2F">
            <w:pPr>
              <w:jc w:val="center"/>
              <w:rPr>
                <w:rFonts w:ascii="Arial" w:hAnsi="Arial" w:cs="Arial"/>
                <w:sz w:val="16"/>
                <w:szCs w:val="16"/>
              </w:rPr>
            </w:pPr>
            <w:r>
              <w:rPr>
                <w:rFonts w:ascii="Arial" w:hAnsi="Arial" w:cs="Arial"/>
                <w:sz w:val="16"/>
                <w:szCs w:val="16"/>
              </w:rPr>
              <w:t>14,59</w:t>
            </w:r>
          </w:p>
        </w:tc>
        <w:tc>
          <w:tcPr>
            <w:tcW w:w="1275" w:type="dxa"/>
            <w:tcBorders>
              <w:top w:val="single" w:sz="4" w:space="0" w:color="auto"/>
              <w:left w:val="nil"/>
              <w:bottom w:val="single" w:sz="4" w:space="0" w:color="auto"/>
              <w:right w:val="single" w:sz="4" w:space="0" w:color="auto"/>
            </w:tcBorders>
            <w:vAlign w:val="center"/>
          </w:tcPr>
          <w:p w14:paraId="33E79DC0" w14:textId="77777777" w:rsidR="0040531C" w:rsidRDefault="00E27A2F">
            <w:pPr>
              <w:jc w:val="center"/>
              <w:rPr>
                <w:rFonts w:ascii="Arial" w:hAnsi="Arial" w:cs="Arial"/>
                <w:sz w:val="16"/>
                <w:szCs w:val="16"/>
              </w:rPr>
            </w:pPr>
            <w:r>
              <w:rPr>
                <w:rFonts w:ascii="Arial" w:hAnsi="Arial" w:cs="Arial"/>
                <w:sz w:val="16"/>
                <w:szCs w:val="16"/>
              </w:rPr>
              <w:t>145,90</w:t>
            </w:r>
          </w:p>
        </w:tc>
      </w:tr>
      <w:tr w:rsidR="0040531C" w14:paraId="2C3E2C2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5B167CC" w14:textId="77777777" w:rsidR="0040531C" w:rsidRDefault="00E27A2F">
            <w:pPr>
              <w:rPr>
                <w:rFonts w:ascii="Arial" w:hAnsi="Arial" w:cs="Arial"/>
                <w:sz w:val="16"/>
                <w:szCs w:val="16"/>
              </w:rPr>
            </w:pPr>
            <w:r>
              <w:rPr>
                <w:rFonts w:ascii="Arial" w:hAnsi="Arial" w:cs="Arial"/>
                <w:sz w:val="16"/>
                <w:szCs w:val="16"/>
              </w:rPr>
              <w:t>192</w:t>
            </w:r>
          </w:p>
        </w:tc>
        <w:tc>
          <w:tcPr>
            <w:tcW w:w="5466" w:type="dxa"/>
            <w:tcBorders>
              <w:top w:val="single" w:sz="4" w:space="0" w:color="auto"/>
              <w:left w:val="nil"/>
              <w:bottom w:val="single" w:sz="4" w:space="0" w:color="auto"/>
              <w:right w:val="single" w:sz="4" w:space="0" w:color="auto"/>
            </w:tcBorders>
            <w:vAlign w:val="center"/>
          </w:tcPr>
          <w:p w14:paraId="01E7A0B4" w14:textId="77777777" w:rsidR="0040531C" w:rsidRDefault="00E27A2F">
            <w:pPr>
              <w:jc w:val="both"/>
              <w:rPr>
                <w:rFonts w:ascii="Arial" w:hAnsi="Arial" w:cs="Arial"/>
                <w:sz w:val="20"/>
              </w:rPr>
            </w:pPr>
            <w:r>
              <w:rPr>
                <w:rFonts w:ascii="Arial" w:hAnsi="Arial" w:cs="Arial"/>
                <w:sz w:val="16"/>
                <w:szCs w:val="16"/>
              </w:rPr>
              <w:t>POTE PARA ALIMENTOS - MATERIAL: PLÁSTICO - CAPACIDADE: 1 LITROS - DIMENSÕES: COM TAMPA: SIM</w:t>
            </w:r>
          </w:p>
        </w:tc>
        <w:tc>
          <w:tcPr>
            <w:tcW w:w="1134" w:type="dxa"/>
            <w:tcBorders>
              <w:top w:val="single" w:sz="4" w:space="0" w:color="auto"/>
              <w:left w:val="nil"/>
              <w:bottom w:val="single" w:sz="4" w:space="0" w:color="auto"/>
              <w:right w:val="single" w:sz="4" w:space="0" w:color="auto"/>
            </w:tcBorders>
            <w:vAlign w:val="center"/>
          </w:tcPr>
          <w:p w14:paraId="2E0CD795"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3DB73FD4" w14:textId="77777777" w:rsidR="0040531C" w:rsidRDefault="00E27A2F">
            <w:pPr>
              <w:jc w:val="center"/>
              <w:rPr>
                <w:rFonts w:ascii="Arial" w:hAnsi="Arial" w:cs="Arial"/>
                <w:sz w:val="16"/>
                <w:szCs w:val="16"/>
              </w:rPr>
            </w:pPr>
            <w:r>
              <w:rPr>
                <w:rFonts w:ascii="Arial" w:hAnsi="Arial" w:cs="Arial"/>
                <w:sz w:val="16"/>
                <w:szCs w:val="16"/>
              </w:rPr>
              <w:t>10</w:t>
            </w:r>
          </w:p>
        </w:tc>
        <w:tc>
          <w:tcPr>
            <w:tcW w:w="993" w:type="dxa"/>
            <w:tcBorders>
              <w:top w:val="single" w:sz="4" w:space="0" w:color="auto"/>
              <w:left w:val="nil"/>
              <w:bottom w:val="single" w:sz="4" w:space="0" w:color="auto"/>
              <w:right w:val="single" w:sz="4" w:space="0" w:color="auto"/>
            </w:tcBorders>
            <w:vAlign w:val="center"/>
          </w:tcPr>
          <w:p w14:paraId="3A188A8C" w14:textId="77777777" w:rsidR="0040531C" w:rsidRDefault="00E27A2F">
            <w:pPr>
              <w:jc w:val="center"/>
              <w:rPr>
                <w:rFonts w:ascii="Arial" w:hAnsi="Arial" w:cs="Arial"/>
                <w:sz w:val="16"/>
                <w:szCs w:val="16"/>
              </w:rPr>
            </w:pPr>
            <w:r>
              <w:rPr>
                <w:rFonts w:ascii="Arial" w:hAnsi="Arial" w:cs="Arial"/>
                <w:sz w:val="16"/>
                <w:szCs w:val="16"/>
              </w:rPr>
              <w:t>7,40</w:t>
            </w:r>
          </w:p>
        </w:tc>
        <w:tc>
          <w:tcPr>
            <w:tcW w:w="1275" w:type="dxa"/>
            <w:tcBorders>
              <w:top w:val="single" w:sz="4" w:space="0" w:color="auto"/>
              <w:left w:val="nil"/>
              <w:bottom w:val="single" w:sz="4" w:space="0" w:color="auto"/>
              <w:right w:val="single" w:sz="4" w:space="0" w:color="auto"/>
            </w:tcBorders>
            <w:vAlign w:val="center"/>
          </w:tcPr>
          <w:p w14:paraId="5A87F13A" w14:textId="77777777" w:rsidR="0040531C" w:rsidRDefault="00E27A2F">
            <w:pPr>
              <w:jc w:val="center"/>
              <w:rPr>
                <w:rFonts w:ascii="Arial" w:hAnsi="Arial" w:cs="Arial"/>
                <w:sz w:val="16"/>
                <w:szCs w:val="16"/>
              </w:rPr>
            </w:pPr>
            <w:r>
              <w:rPr>
                <w:rFonts w:ascii="Arial" w:hAnsi="Arial" w:cs="Arial"/>
                <w:sz w:val="16"/>
                <w:szCs w:val="16"/>
              </w:rPr>
              <w:t>74,00</w:t>
            </w:r>
          </w:p>
        </w:tc>
      </w:tr>
      <w:tr w:rsidR="0040531C" w14:paraId="147182C3"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8303465" w14:textId="77777777" w:rsidR="0040531C" w:rsidRDefault="00E27A2F">
            <w:pPr>
              <w:rPr>
                <w:rFonts w:ascii="Arial" w:hAnsi="Arial" w:cs="Arial"/>
                <w:sz w:val="16"/>
                <w:szCs w:val="16"/>
              </w:rPr>
            </w:pPr>
            <w:r>
              <w:rPr>
                <w:rFonts w:ascii="Arial" w:hAnsi="Arial" w:cs="Arial"/>
                <w:sz w:val="16"/>
                <w:szCs w:val="16"/>
              </w:rPr>
              <w:t>193</w:t>
            </w:r>
          </w:p>
        </w:tc>
        <w:tc>
          <w:tcPr>
            <w:tcW w:w="5466" w:type="dxa"/>
            <w:tcBorders>
              <w:top w:val="single" w:sz="4" w:space="0" w:color="auto"/>
              <w:left w:val="nil"/>
              <w:bottom w:val="single" w:sz="4" w:space="0" w:color="auto"/>
              <w:right w:val="single" w:sz="4" w:space="0" w:color="auto"/>
            </w:tcBorders>
            <w:vAlign w:val="center"/>
          </w:tcPr>
          <w:p w14:paraId="1C57064C" w14:textId="77777777" w:rsidR="0040531C" w:rsidRDefault="00E27A2F">
            <w:pPr>
              <w:jc w:val="both"/>
              <w:rPr>
                <w:rFonts w:ascii="Arial" w:hAnsi="Arial" w:cs="Arial"/>
                <w:sz w:val="20"/>
              </w:rPr>
            </w:pPr>
            <w:r>
              <w:rPr>
                <w:rFonts w:ascii="Arial" w:hAnsi="Arial" w:cs="Arial"/>
                <w:sz w:val="16"/>
                <w:szCs w:val="16"/>
              </w:rPr>
              <w:t>POTE PARA ALIMENTOS - MATERIAL: PLÁSTICO - CAPACIDADE: 3 LITROS - COM TAMPA: SIM</w:t>
            </w:r>
          </w:p>
        </w:tc>
        <w:tc>
          <w:tcPr>
            <w:tcW w:w="1134" w:type="dxa"/>
            <w:tcBorders>
              <w:top w:val="single" w:sz="4" w:space="0" w:color="auto"/>
              <w:left w:val="nil"/>
              <w:bottom w:val="single" w:sz="4" w:space="0" w:color="auto"/>
              <w:right w:val="single" w:sz="4" w:space="0" w:color="auto"/>
            </w:tcBorders>
            <w:vAlign w:val="center"/>
          </w:tcPr>
          <w:p w14:paraId="519951E6"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01E7B88E" w14:textId="77777777" w:rsidR="0040531C" w:rsidRDefault="00E27A2F">
            <w:pPr>
              <w:jc w:val="center"/>
              <w:rPr>
                <w:rFonts w:ascii="Arial" w:hAnsi="Arial" w:cs="Arial"/>
                <w:sz w:val="16"/>
                <w:szCs w:val="16"/>
              </w:rPr>
            </w:pPr>
            <w:r>
              <w:rPr>
                <w:rFonts w:ascii="Arial" w:hAnsi="Arial" w:cs="Arial"/>
                <w:sz w:val="16"/>
                <w:szCs w:val="16"/>
              </w:rPr>
              <w:t>10</w:t>
            </w:r>
          </w:p>
        </w:tc>
        <w:tc>
          <w:tcPr>
            <w:tcW w:w="993" w:type="dxa"/>
            <w:tcBorders>
              <w:top w:val="single" w:sz="4" w:space="0" w:color="auto"/>
              <w:left w:val="nil"/>
              <w:bottom w:val="single" w:sz="4" w:space="0" w:color="auto"/>
              <w:right w:val="single" w:sz="4" w:space="0" w:color="auto"/>
            </w:tcBorders>
            <w:vAlign w:val="center"/>
          </w:tcPr>
          <w:p w14:paraId="319FC474" w14:textId="77777777" w:rsidR="0040531C" w:rsidRDefault="00E27A2F">
            <w:pPr>
              <w:jc w:val="center"/>
              <w:rPr>
                <w:rFonts w:ascii="Arial" w:hAnsi="Arial" w:cs="Arial"/>
                <w:sz w:val="16"/>
                <w:szCs w:val="16"/>
              </w:rPr>
            </w:pPr>
            <w:r>
              <w:rPr>
                <w:rFonts w:ascii="Arial" w:hAnsi="Arial" w:cs="Arial"/>
                <w:sz w:val="16"/>
                <w:szCs w:val="16"/>
              </w:rPr>
              <w:t>20,55</w:t>
            </w:r>
          </w:p>
        </w:tc>
        <w:tc>
          <w:tcPr>
            <w:tcW w:w="1275" w:type="dxa"/>
            <w:tcBorders>
              <w:top w:val="single" w:sz="4" w:space="0" w:color="auto"/>
              <w:left w:val="nil"/>
              <w:bottom w:val="single" w:sz="4" w:space="0" w:color="auto"/>
              <w:right w:val="single" w:sz="4" w:space="0" w:color="auto"/>
            </w:tcBorders>
            <w:vAlign w:val="center"/>
          </w:tcPr>
          <w:p w14:paraId="594057B4" w14:textId="77777777" w:rsidR="0040531C" w:rsidRDefault="00E27A2F">
            <w:pPr>
              <w:jc w:val="center"/>
              <w:rPr>
                <w:rFonts w:ascii="Arial" w:hAnsi="Arial" w:cs="Arial"/>
                <w:sz w:val="16"/>
                <w:szCs w:val="16"/>
              </w:rPr>
            </w:pPr>
            <w:r>
              <w:rPr>
                <w:rFonts w:ascii="Arial" w:hAnsi="Arial" w:cs="Arial"/>
                <w:sz w:val="16"/>
                <w:szCs w:val="16"/>
              </w:rPr>
              <w:t>205,50</w:t>
            </w:r>
          </w:p>
        </w:tc>
      </w:tr>
      <w:tr w:rsidR="0040531C" w14:paraId="71442E5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1B23BAB" w14:textId="77777777" w:rsidR="0040531C" w:rsidRDefault="00E27A2F">
            <w:pPr>
              <w:rPr>
                <w:rFonts w:ascii="Arial" w:hAnsi="Arial" w:cs="Arial"/>
                <w:sz w:val="16"/>
                <w:szCs w:val="16"/>
              </w:rPr>
            </w:pPr>
            <w:r>
              <w:rPr>
                <w:rFonts w:ascii="Arial" w:hAnsi="Arial" w:cs="Arial"/>
                <w:sz w:val="16"/>
                <w:szCs w:val="16"/>
              </w:rPr>
              <w:t>194</w:t>
            </w:r>
          </w:p>
        </w:tc>
        <w:tc>
          <w:tcPr>
            <w:tcW w:w="5466" w:type="dxa"/>
            <w:tcBorders>
              <w:top w:val="single" w:sz="4" w:space="0" w:color="auto"/>
              <w:left w:val="nil"/>
              <w:bottom w:val="single" w:sz="4" w:space="0" w:color="auto"/>
              <w:right w:val="single" w:sz="4" w:space="0" w:color="auto"/>
            </w:tcBorders>
            <w:vAlign w:val="center"/>
          </w:tcPr>
          <w:p w14:paraId="0DA7FE3E" w14:textId="77777777" w:rsidR="0040531C" w:rsidRDefault="00E27A2F">
            <w:pPr>
              <w:jc w:val="both"/>
              <w:rPr>
                <w:rFonts w:ascii="Arial" w:hAnsi="Arial" w:cs="Arial"/>
                <w:sz w:val="20"/>
              </w:rPr>
            </w:pPr>
            <w:r>
              <w:rPr>
                <w:rFonts w:ascii="Arial" w:hAnsi="Arial" w:cs="Arial"/>
                <w:sz w:val="16"/>
                <w:szCs w:val="16"/>
              </w:rPr>
              <w:t>TRAVESSA RETANGULAR - MATERIAL: MELAMINA - COR: BRANCA - FORMATO: OVAL - DIMENSÕES: 36 CM X 23 CM - APROPRIADA PARA COMIDAS QUENTES E FRIAS</w:t>
            </w:r>
          </w:p>
        </w:tc>
        <w:tc>
          <w:tcPr>
            <w:tcW w:w="1134" w:type="dxa"/>
            <w:tcBorders>
              <w:top w:val="single" w:sz="4" w:space="0" w:color="auto"/>
              <w:left w:val="nil"/>
              <w:bottom w:val="single" w:sz="4" w:space="0" w:color="auto"/>
              <w:right w:val="single" w:sz="4" w:space="0" w:color="auto"/>
            </w:tcBorders>
            <w:vAlign w:val="center"/>
          </w:tcPr>
          <w:p w14:paraId="00D15251"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794F8CF8" w14:textId="77777777" w:rsidR="0040531C" w:rsidRDefault="00E27A2F">
            <w:pPr>
              <w:jc w:val="center"/>
              <w:rPr>
                <w:rFonts w:ascii="Arial" w:hAnsi="Arial" w:cs="Arial"/>
                <w:sz w:val="16"/>
                <w:szCs w:val="16"/>
              </w:rPr>
            </w:pPr>
            <w:r>
              <w:rPr>
                <w:rFonts w:ascii="Arial" w:hAnsi="Arial" w:cs="Arial"/>
                <w:sz w:val="16"/>
                <w:szCs w:val="16"/>
              </w:rPr>
              <w:t>20</w:t>
            </w:r>
          </w:p>
        </w:tc>
        <w:tc>
          <w:tcPr>
            <w:tcW w:w="993" w:type="dxa"/>
            <w:tcBorders>
              <w:top w:val="single" w:sz="4" w:space="0" w:color="auto"/>
              <w:left w:val="nil"/>
              <w:bottom w:val="single" w:sz="4" w:space="0" w:color="auto"/>
              <w:right w:val="single" w:sz="4" w:space="0" w:color="auto"/>
            </w:tcBorders>
            <w:vAlign w:val="center"/>
          </w:tcPr>
          <w:p w14:paraId="7BDFF1FD" w14:textId="77777777" w:rsidR="0040531C" w:rsidRDefault="00E27A2F">
            <w:pPr>
              <w:jc w:val="center"/>
              <w:rPr>
                <w:rFonts w:ascii="Arial" w:hAnsi="Arial" w:cs="Arial"/>
                <w:sz w:val="16"/>
                <w:szCs w:val="16"/>
              </w:rPr>
            </w:pPr>
            <w:r>
              <w:rPr>
                <w:rFonts w:ascii="Arial" w:hAnsi="Arial" w:cs="Arial"/>
                <w:sz w:val="16"/>
                <w:szCs w:val="16"/>
              </w:rPr>
              <w:t>66,73</w:t>
            </w:r>
          </w:p>
        </w:tc>
        <w:tc>
          <w:tcPr>
            <w:tcW w:w="1275" w:type="dxa"/>
            <w:tcBorders>
              <w:top w:val="single" w:sz="4" w:space="0" w:color="auto"/>
              <w:left w:val="nil"/>
              <w:bottom w:val="single" w:sz="4" w:space="0" w:color="auto"/>
              <w:right w:val="single" w:sz="4" w:space="0" w:color="auto"/>
            </w:tcBorders>
            <w:vAlign w:val="center"/>
          </w:tcPr>
          <w:p w14:paraId="595371DE" w14:textId="77777777" w:rsidR="0040531C" w:rsidRDefault="00E27A2F">
            <w:pPr>
              <w:jc w:val="center"/>
              <w:rPr>
                <w:rFonts w:ascii="Arial" w:hAnsi="Arial" w:cs="Arial"/>
                <w:sz w:val="16"/>
                <w:szCs w:val="16"/>
              </w:rPr>
            </w:pPr>
            <w:r>
              <w:rPr>
                <w:rFonts w:ascii="Arial" w:hAnsi="Arial" w:cs="Arial"/>
                <w:sz w:val="16"/>
                <w:szCs w:val="16"/>
              </w:rPr>
              <w:t>1.334,60</w:t>
            </w:r>
          </w:p>
        </w:tc>
      </w:tr>
      <w:tr w:rsidR="0040531C" w14:paraId="040D66A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FB2672A" w14:textId="77777777" w:rsidR="0040531C" w:rsidRDefault="00E27A2F">
            <w:pPr>
              <w:rPr>
                <w:rFonts w:ascii="Arial" w:hAnsi="Arial" w:cs="Arial"/>
                <w:sz w:val="16"/>
                <w:szCs w:val="16"/>
              </w:rPr>
            </w:pPr>
            <w:r>
              <w:rPr>
                <w:rFonts w:ascii="Arial" w:hAnsi="Arial" w:cs="Arial"/>
                <w:sz w:val="16"/>
                <w:szCs w:val="16"/>
              </w:rPr>
              <w:t>195</w:t>
            </w:r>
          </w:p>
        </w:tc>
        <w:tc>
          <w:tcPr>
            <w:tcW w:w="5466" w:type="dxa"/>
            <w:tcBorders>
              <w:top w:val="single" w:sz="4" w:space="0" w:color="auto"/>
              <w:left w:val="nil"/>
              <w:bottom w:val="single" w:sz="4" w:space="0" w:color="auto"/>
              <w:right w:val="single" w:sz="4" w:space="0" w:color="auto"/>
            </w:tcBorders>
            <w:vAlign w:val="center"/>
          </w:tcPr>
          <w:p w14:paraId="5A2CB2DD" w14:textId="77777777" w:rsidR="0040531C" w:rsidRDefault="00E27A2F">
            <w:pPr>
              <w:jc w:val="both"/>
              <w:rPr>
                <w:rFonts w:ascii="Arial" w:hAnsi="Arial" w:cs="Arial"/>
                <w:sz w:val="20"/>
              </w:rPr>
            </w:pPr>
            <w:r>
              <w:rPr>
                <w:rFonts w:ascii="Arial" w:hAnsi="Arial" w:cs="Arial"/>
                <w:sz w:val="16"/>
                <w:szCs w:val="16"/>
              </w:rPr>
              <w:t>JOGO DE LATA DE MANTIMENTO - MATERIAL: ALUMÍNIO - COR: POLIDO - UNIDADES POR EMBALAGEM: 5 - FORMATO: RETANGULAR - DIMENSÕES: 22 CM X 22 CM X 22 CM - DIÂMETRO: 22 CM - CAPACIDADE: 5 ML - HERMÉTICO: NÃO - APTO PARA MICRO-ONDAS: NÃO - APTO PARA LAVA-LOUÇAS: NÃO - COM TAMPA: SIM - TIPO DE TAMPA: SOB PRESSÃO</w:t>
            </w:r>
          </w:p>
        </w:tc>
        <w:tc>
          <w:tcPr>
            <w:tcW w:w="1134" w:type="dxa"/>
            <w:tcBorders>
              <w:top w:val="single" w:sz="4" w:space="0" w:color="auto"/>
              <w:left w:val="nil"/>
              <w:bottom w:val="single" w:sz="4" w:space="0" w:color="auto"/>
              <w:right w:val="single" w:sz="4" w:space="0" w:color="auto"/>
            </w:tcBorders>
            <w:vAlign w:val="center"/>
          </w:tcPr>
          <w:p w14:paraId="7FD6A4BE" w14:textId="77777777" w:rsidR="0040531C" w:rsidRDefault="00E27A2F">
            <w:pPr>
              <w:jc w:val="center"/>
              <w:rPr>
                <w:rFonts w:ascii="Arial" w:hAnsi="Arial" w:cs="Arial"/>
                <w:sz w:val="20"/>
              </w:rPr>
            </w:pPr>
            <w:r>
              <w:rPr>
                <w:rFonts w:ascii="Arial" w:hAnsi="Arial" w:cs="Arial"/>
                <w:sz w:val="16"/>
                <w:szCs w:val="16"/>
              </w:rPr>
              <w:t>JOGO</w:t>
            </w:r>
          </w:p>
        </w:tc>
        <w:tc>
          <w:tcPr>
            <w:tcW w:w="992" w:type="dxa"/>
            <w:tcBorders>
              <w:top w:val="single" w:sz="4" w:space="0" w:color="auto"/>
              <w:left w:val="nil"/>
              <w:bottom w:val="single" w:sz="4" w:space="0" w:color="auto"/>
              <w:right w:val="single" w:sz="4" w:space="0" w:color="auto"/>
            </w:tcBorders>
            <w:vAlign w:val="center"/>
          </w:tcPr>
          <w:p w14:paraId="687B12C5" w14:textId="77777777" w:rsidR="0040531C" w:rsidRDefault="00E27A2F">
            <w:pPr>
              <w:jc w:val="center"/>
              <w:rPr>
                <w:rFonts w:ascii="Arial" w:hAnsi="Arial" w:cs="Arial"/>
                <w:sz w:val="16"/>
                <w:szCs w:val="16"/>
              </w:rPr>
            </w:pPr>
            <w:r>
              <w:rPr>
                <w:rFonts w:ascii="Arial" w:hAnsi="Arial" w:cs="Arial"/>
                <w:sz w:val="16"/>
                <w:szCs w:val="16"/>
              </w:rPr>
              <w:t>3</w:t>
            </w:r>
          </w:p>
        </w:tc>
        <w:tc>
          <w:tcPr>
            <w:tcW w:w="993" w:type="dxa"/>
            <w:tcBorders>
              <w:top w:val="single" w:sz="4" w:space="0" w:color="auto"/>
              <w:left w:val="nil"/>
              <w:bottom w:val="single" w:sz="4" w:space="0" w:color="auto"/>
              <w:right w:val="single" w:sz="4" w:space="0" w:color="auto"/>
            </w:tcBorders>
            <w:vAlign w:val="center"/>
          </w:tcPr>
          <w:p w14:paraId="548BF23F" w14:textId="77777777" w:rsidR="0040531C" w:rsidRDefault="00E27A2F">
            <w:pPr>
              <w:jc w:val="center"/>
              <w:rPr>
                <w:rFonts w:ascii="Arial" w:hAnsi="Arial" w:cs="Arial"/>
                <w:sz w:val="16"/>
                <w:szCs w:val="16"/>
              </w:rPr>
            </w:pPr>
            <w:r>
              <w:rPr>
                <w:rFonts w:ascii="Arial" w:hAnsi="Arial" w:cs="Arial"/>
                <w:sz w:val="16"/>
                <w:szCs w:val="16"/>
              </w:rPr>
              <w:t>107,43</w:t>
            </w:r>
          </w:p>
        </w:tc>
        <w:tc>
          <w:tcPr>
            <w:tcW w:w="1275" w:type="dxa"/>
            <w:tcBorders>
              <w:top w:val="single" w:sz="4" w:space="0" w:color="auto"/>
              <w:left w:val="nil"/>
              <w:bottom w:val="single" w:sz="4" w:space="0" w:color="auto"/>
              <w:right w:val="single" w:sz="4" w:space="0" w:color="auto"/>
            </w:tcBorders>
            <w:vAlign w:val="center"/>
          </w:tcPr>
          <w:p w14:paraId="17D93D32" w14:textId="77777777" w:rsidR="0040531C" w:rsidRDefault="00E27A2F">
            <w:pPr>
              <w:jc w:val="center"/>
              <w:rPr>
                <w:rFonts w:ascii="Arial" w:hAnsi="Arial" w:cs="Arial"/>
                <w:sz w:val="16"/>
                <w:szCs w:val="16"/>
              </w:rPr>
            </w:pPr>
            <w:r>
              <w:rPr>
                <w:rFonts w:ascii="Arial" w:hAnsi="Arial" w:cs="Arial"/>
                <w:sz w:val="16"/>
                <w:szCs w:val="16"/>
              </w:rPr>
              <w:t>322,29</w:t>
            </w:r>
          </w:p>
        </w:tc>
      </w:tr>
      <w:tr w:rsidR="0040531C" w14:paraId="4DD30C5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1270290" w14:textId="77777777" w:rsidR="0040531C" w:rsidRDefault="00E27A2F">
            <w:pPr>
              <w:rPr>
                <w:rFonts w:ascii="Arial" w:hAnsi="Arial" w:cs="Arial"/>
                <w:sz w:val="16"/>
                <w:szCs w:val="16"/>
              </w:rPr>
            </w:pPr>
            <w:r>
              <w:rPr>
                <w:rFonts w:ascii="Arial" w:hAnsi="Arial" w:cs="Arial"/>
                <w:sz w:val="16"/>
                <w:szCs w:val="16"/>
              </w:rPr>
              <w:t>196</w:t>
            </w:r>
          </w:p>
        </w:tc>
        <w:tc>
          <w:tcPr>
            <w:tcW w:w="5466" w:type="dxa"/>
            <w:tcBorders>
              <w:top w:val="single" w:sz="4" w:space="0" w:color="auto"/>
              <w:left w:val="nil"/>
              <w:bottom w:val="single" w:sz="4" w:space="0" w:color="auto"/>
              <w:right w:val="single" w:sz="4" w:space="0" w:color="auto"/>
            </w:tcBorders>
            <w:vAlign w:val="center"/>
          </w:tcPr>
          <w:p w14:paraId="2099FA26" w14:textId="77777777" w:rsidR="0040531C" w:rsidRDefault="00E27A2F">
            <w:pPr>
              <w:jc w:val="both"/>
              <w:rPr>
                <w:rFonts w:ascii="Arial" w:hAnsi="Arial" w:cs="Arial"/>
                <w:sz w:val="20"/>
              </w:rPr>
            </w:pPr>
            <w:r>
              <w:rPr>
                <w:rFonts w:ascii="Arial" w:hAnsi="Arial" w:cs="Arial"/>
                <w:sz w:val="16"/>
                <w:szCs w:val="16"/>
              </w:rPr>
              <w:t>TIGELA - CAPACIDADE: 300 ML - MATERIAL: PLÁSTICO - COR: BRANCA - FORMATO: QUADRADO - DIMENSÕES: DIÂMETRO: 12,5 CM X ALTURA: 5,5 CM - UNIDADES POR KIT: 50 - APTO PARA LAVA-LOUÇAS: SIM - APTO PARA MICRO-ONDAS: SIM - DESCARTÁVEL: NÃO - INCLUI TAMPA: NÃO</w:t>
            </w:r>
          </w:p>
        </w:tc>
        <w:tc>
          <w:tcPr>
            <w:tcW w:w="1134" w:type="dxa"/>
            <w:tcBorders>
              <w:top w:val="single" w:sz="4" w:space="0" w:color="auto"/>
              <w:left w:val="nil"/>
              <w:bottom w:val="single" w:sz="4" w:space="0" w:color="auto"/>
              <w:right w:val="single" w:sz="4" w:space="0" w:color="auto"/>
            </w:tcBorders>
            <w:vAlign w:val="center"/>
          </w:tcPr>
          <w:p w14:paraId="4E1E413F"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79B9E5A0" w14:textId="77777777" w:rsidR="0040531C" w:rsidRDefault="00E27A2F">
            <w:pPr>
              <w:jc w:val="center"/>
              <w:rPr>
                <w:rFonts w:ascii="Arial" w:hAnsi="Arial" w:cs="Arial"/>
                <w:sz w:val="16"/>
                <w:szCs w:val="16"/>
              </w:rPr>
            </w:pPr>
            <w:r>
              <w:rPr>
                <w:rFonts w:ascii="Arial" w:hAnsi="Arial" w:cs="Arial"/>
                <w:sz w:val="16"/>
                <w:szCs w:val="16"/>
              </w:rPr>
              <w:t>48</w:t>
            </w:r>
          </w:p>
        </w:tc>
        <w:tc>
          <w:tcPr>
            <w:tcW w:w="993" w:type="dxa"/>
            <w:tcBorders>
              <w:top w:val="single" w:sz="4" w:space="0" w:color="auto"/>
              <w:left w:val="nil"/>
              <w:bottom w:val="single" w:sz="4" w:space="0" w:color="auto"/>
              <w:right w:val="single" w:sz="4" w:space="0" w:color="auto"/>
            </w:tcBorders>
            <w:vAlign w:val="center"/>
          </w:tcPr>
          <w:p w14:paraId="6BAB1FDC" w14:textId="77777777" w:rsidR="0040531C" w:rsidRDefault="00E27A2F">
            <w:pPr>
              <w:jc w:val="center"/>
              <w:rPr>
                <w:rFonts w:ascii="Arial" w:hAnsi="Arial" w:cs="Arial"/>
                <w:sz w:val="16"/>
                <w:szCs w:val="16"/>
              </w:rPr>
            </w:pPr>
            <w:r>
              <w:rPr>
                <w:rFonts w:ascii="Arial" w:hAnsi="Arial" w:cs="Arial"/>
                <w:sz w:val="16"/>
                <w:szCs w:val="16"/>
              </w:rPr>
              <w:t>96,50</w:t>
            </w:r>
          </w:p>
        </w:tc>
        <w:tc>
          <w:tcPr>
            <w:tcW w:w="1275" w:type="dxa"/>
            <w:tcBorders>
              <w:top w:val="single" w:sz="4" w:space="0" w:color="auto"/>
              <w:left w:val="nil"/>
              <w:bottom w:val="single" w:sz="4" w:space="0" w:color="auto"/>
              <w:right w:val="single" w:sz="4" w:space="0" w:color="auto"/>
            </w:tcBorders>
            <w:vAlign w:val="center"/>
          </w:tcPr>
          <w:p w14:paraId="1EF23B20" w14:textId="77777777" w:rsidR="0040531C" w:rsidRDefault="00E27A2F">
            <w:pPr>
              <w:jc w:val="center"/>
              <w:rPr>
                <w:rFonts w:ascii="Arial" w:hAnsi="Arial" w:cs="Arial"/>
                <w:sz w:val="16"/>
                <w:szCs w:val="16"/>
              </w:rPr>
            </w:pPr>
            <w:r>
              <w:rPr>
                <w:rFonts w:ascii="Arial" w:hAnsi="Arial" w:cs="Arial"/>
                <w:sz w:val="16"/>
                <w:szCs w:val="16"/>
              </w:rPr>
              <w:t>4.632,00</w:t>
            </w:r>
          </w:p>
        </w:tc>
      </w:tr>
      <w:tr w:rsidR="0040531C" w14:paraId="7F74A07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48E78DF" w14:textId="77777777" w:rsidR="0040531C" w:rsidRDefault="00E27A2F">
            <w:pPr>
              <w:rPr>
                <w:rFonts w:ascii="Arial" w:hAnsi="Arial" w:cs="Arial"/>
                <w:sz w:val="16"/>
                <w:szCs w:val="16"/>
              </w:rPr>
            </w:pPr>
            <w:r>
              <w:rPr>
                <w:rFonts w:ascii="Arial" w:hAnsi="Arial" w:cs="Arial"/>
                <w:sz w:val="16"/>
                <w:szCs w:val="16"/>
              </w:rPr>
              <w:t>197</w:t>
            </w:r>
          </w:p>
        </w:tc>
        <w:tc>
          <w:tcPr>
            <w:tcW w:w="5466" w:type="dxa"/>
            <w:tcBorders>
              <w:top w:val="single" w:sz="4" w:space="0" w:color="auto"/>
              <w:left w:val="nil"/>
              <w:bottom w:val="single" w:sz="4" w:space="0" w:color="auto"/>
              <w:right w:val="single" w:sz="4" w:space="0" w:color="auto"/>
            </w:tcBorders>
            <w:vAlign w:val="center"/>
          </w:tcPr>
          <w:p w14:paraId="58BFCD1D" w14:textId="77777777" w:rsidR="0040531C" w:rsidRDefault="00E27A2F">
            <w:pPr>
              <w:jc w:val="both"/>
              <w:rPr>
                <w:rFonts w:ascii="Arial" w:hAnsi="Arial" w:cs="Arial"/>
                <w:sz w:val="20"/>
              </w:rPr>
            </w:pPr>
            <w:r>
              <w:rPr>
                <w:rFonts w:ascii="Arial" w:hAnsi="Arial" w:cs="Arial"/>
                <w:sz w:val="16"/>
                <w:szCs w:val="16"/>
              </w:rPr>
              <w:t>BANDEJA - MATERIAL: AÇO INOXIDÁVEL - FORMATO: RETANGULAR - DIMENSÕES: 40 CM X 30 CM X 2 CM - UNIDADES POR KIT: 10 - COM PÉS DOBRÁVEIS: NÃO - APTO PARA LAVA-LOUÇAS: SIM - DESCARTÁVEL: NÃO</w:t>
            </w:r>
          </w:p>
        </w:tc>
        <w:tc>
          <w:tcPr>
            <w:tcW w:w="1134" w:type="dxa"/>
            <w:tcBorders>
              <w:top w:val="single" w:sz="4" w:space="0" w:color="auto"/>
              <w:left w:val="nil"/>
              <w:bottom w:val="single" w:sz="4" w:space="0" w:color="auto"/>
              <w:right w:val="single" w:sz="4" w:space="0" w:color="auto"/>
            </w:tcBorders>
            <w:vAlign w:val="center"/>
          </w:tcPr>
          <w:p w14:paraId="512CC406"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3D690900" w14:textId="77777777" w:rsidR="0040531C" w:rsidRDefault="00E27A2F">
            <w:pPr>
              <w:jc w:val="center"/>
              <w:rPr>
                <w:rFonts w:ascii="Arial" w:hAnsi="Arial" w:cs="Arial"/>
                <w:sz w:val="16"/>
                <w:szCs w:val="16"/>
              </w:rPr>
            </w:pPr>
            <w:r>
              <w:rPr>
                <w:rFonts w:ascii="Arial" w:hAnsi="Arial" w:cs="Arial"/>
                <w:sz w:val="16"/>
                <w:szCs w:val="16"/>
              </w:rPr>
              <w:t>6</w:t>
            </w:r>
          </w:p>
        </w:tc>
        <w:tc>
          <w:tcPr>
            <w:tcW w:w="993" w:type="dxa"/>
            <w:tcBorders>
              <w:top w:val="single" w:sz="4" w:space="0" w:color="auto"/>
              <w:left w:val="nil"/>
              <w:bottom w:val="single" w:sz="4" w:space="0" w:color="auto"/>
              <w:right w:val="single" w:sz="4" w:space="0" w:color="auto"/>
            </w:tcBorders>
            <w:vAlign w:val="center"/>
          </w:tcPr>
          <w:p w14:paraId="018B1148" w14:textId="77777777" w:rsidR="0040531C" w:rsidRDefault="00E27A2F">
            <w:pPr>
              <w:jc w:val="center"/>
              <w:rPr>
                <w:rFonts w:ascii="Arial" w:hAnsi="Arial" w:cs="Arial"/>
                <w:sz w:val="16"/>
                <w:szCs w:val="16"/>
              </w:rPr>
            </w:pPr>
            <w:r>
              <w:rPr>
                <w:rFonts w:ascii="Arial" w:hAnsi="Arial" w:cs="Arial"/>
                <w:sz w:val="16"/>
                <w:szCs w:val="16"/>
              </w:rPr>
              <w:t>90,22</w:t>
            </w:r>
          </w:p>
        </w:tc>
        <w:tc>
          <w:tcPr>
            <w:tcW w:w="1275" w:type="dxa"/>
            <w:tcBorders>
              <w:top w:val="single" w:sz="4" w:space="0" w:color="auto"/>
              <w:left w:val="nil"/>
              <w:bottom w:val="single" w:sz="4" w:space="0" w:color="auto"/>
              <w:right w:val="single" w:sz="4" w:space="0" w:color="auto"/>
            </w:tcBorders>
            <w:vAlign w:val="center"/>
          </w:tcPr>
          <w:p w14:paraId="4F22A72F" w14:textId="77777777" w:rsidR="0040531C" w:rsidRDefault="00E27A2F">
            <w:pPr>
              <w:jc w:val="center"/>
              <w:rPr>
                <w:rFonts w:ascii="Arial" w:hAnsi="Arial" w:cs="Arial"/>
                <w:sz w:val="16"/>
                <w:szCs w:val="16"/>
              </w:rPr>
            </w:pPr>
            <w:r>
              <w:rPr>
                <w:rFonts w:ascii="Arial" w:hAnsi="Arial" w:cs="Arial"/>
                <w:sz w:val="16"/>
                <w:szCs w:val="16"/>
              </w:rPr>
              <w:t>541,32</w:t>
            </w:r>
          </w:p>
        </w:tc>
      </w:tr>
      <w:tr w:rsidR="0040531C" w14:paraId="11D8513E"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83D2490" w14:textId="77777777" w:rsidR="0040531C" w:rsidRDefault="00E27A2F">
            <w:pPr>
              <w:rPr>
                <w:rFonts w:ascii="Arial" w:hAnsi="Arial" w:cs="Arial"/>
                <w:sz w:val="16"/>
                <w:szCs w:val="16"/>
              </w:rPr>
            </w:pPr>
            <w:r>
              <w:rPr>
                <w:rFonts w:ascii="Arial" w:hAnsi="Arial" w:cs="Arial"/>
                <w:sz w:val="16"/>
                <w:szCs w:val="16"/>
              </w:rPr>
              <w:t>198</w:t>
            </w:r>
          </w:p>
        </w:tc>
        <w:tc>
          <w:tcPr>
            <w:tcW w:w="5466" w:type="dxa"/>
            <w:tcBorders>
              <w:top w:val="single" w:sz="4" w:space="0" w:color="auto"/>
              <w:left w:val="nil"/>
              <w:bottom w:val="single" w:sz="4" w:space="0" w:color="auto"/>
              <w:right w:val="single" w:sz="4" w:space="0" w:color="auto"/>
            </w:tcBorders>
            <w:vAlign w:val="center"/>
          </w:tcPr>
          <w:p w14:paraId="1CB083A7" w14:textId="77777777" w:rsidR="0040531C" w:rsidRDefault="00E27A2F">
            <w:pPr>
              <w:jc w:val="both"/>
              <w:rPr>
                <w:rFonts w:ascii="Arial" w:hAnsi="Arial" w:cs="Arial"/>
                <w:sz w:val="20"/>
              </w:rPr>
            </w:pPr>
            <w:r>
              <w:rPr>
                <w:rFonts w:ascii="Arial" w:hAnsi="Arial" w:cs="Arial"/>
                <w:sz w:val="16"/>
                <w:szCs w:val="16"/>
              </w:rPr>
              <w:t>QUIABO IN NATURA DE BOA QUALIDADE, FRESCO, QUE TENHA ATINGIDO O GRAU MÁXIMO NO TAMANHO, COM FOLHAS VERDES, SEM TRAÇOS DE DESCOLORAÇÃO, INTACTAS, FIRMES E BEM DESENVOLVIDAS, LIVRE DE INSETOS, SEM DANOS FÍSICOS E SEM MATÉRIA TERROSA, DEVIDAMENTE ACONDICIONADOS EM CAIXAS PLÁSTICAS LIMPAS; NÃO SERÃO ACEITAS PEÇAS MURCHAS.</w:t>
            </w:r>
          </w:p>
        </w:tc>
        <w:tc>
          <w:tcPr>
            <w:tcW w:w="1134" w:type="dxa"/>
            <w:tcBorders>
              <w:top w:val="single" w:sz="4" w:space="0" w:color="auto"/>
              <w:left w:val="nil"/>
              <w:bottom w:val="single" w:sz="4" w:space="0" w:color="auto"/>
              <w:right w:val="single" w:sz="4" w:space="0" w:color="auto"/>
            </w:tcBorders>
            <w:vAlign w:val="center"/>
          </w:tcPr>
          <w:p w14:paraId="3AB76141" w14:textId="77777777" w:rsidR="0040531C" w:rsidRDefault="00E27A2F">
            <w:pPr>
              <w:jc w:val="center"/>
              <w:rPr>
                <w:rFonts w:ascii="Arial" w:hAnsi="Arial" w:cs="Arial"/>
                <w:sz w:val="20"/>
              </w:rPr>
            </w:pPr>
            <w:r>
              <w:rPr>
                <w:rFonts w:ascii="Arial" w:hAnsi="Arial" w:cs="Arial"/>
                <w:sz w:val="16"/>
                <w:szCs w:val="16"/>
              </w:rPr>
              <w:t>Kg</w:t>
            </w:r>
          </w:p>
        </w:tc>
        <w:tc>
          <w:tcPr>
            <w:tcW w:w="992" w:type="dxa"/>
            <w:tcBorders>
              <w:top w:val="single" w:sz="4" w:space="0" w:color="auto"/>
              <w:left w:val="nil"/>
              <w:bottom w:val="single" w:sz="4" w:space="0" w:color="auto"/>
              <w:right w:val="single" w:sz="4" w:space="0" w:color="auto"/>
            </w:tcBorders>
            <w:vAlign w:val="center"/>
          </w:tcPr>
          <w:p w14:paraId="281ACE4F" w14:textId="77777777" w:rsidR="0040531C" w:rsidRDefault="00E27A2F">
            <w:pPr>
              <w:jc w:val="center"/>
              <w:rPr>
                <w:rFonts w:ascii="Arial" w:hAnsi="Arial" w:cs="Arial"/>
                <w:sz w:val="16"/>
                <w:szCs w:val="16"/>
              </w:rPr>
            </w:pPr>
            <w:r>
              <w:rPr>
                <w:rFonts w:ascii="Arial" w:hAnsi="Arial" w:cs="Arial"/>
                <w:sz w:val="16"/>
                <w:szCs w:val="16"/>
              </w:rPr>
              <w:t>70</w:t>
            </w:r>
          </w:p>
        </w:tc>
        <w:tc>
          <w:tcPr>
            <w:tcW w:w="993" w:type="dxa"/>
            <w:tcBorders>
              <w:top w:val="single" w:sz="4" w:space="0" w:color="auto"/>
              <w:left w:val="nil"/>
              <w:bottom w:val="single" w:sz="4" w:space="0" w:color="auto"/>
              <w:right w:val="single" w:sz="4" w:space="0" w:color="auto"/>
            </w:tcBorders>
            <w:vAlign w:val="center"/>
          </w:tcPr>
          <w:p w14:paraId="2769826B" w14:textId="77777777" w:rsidR="0040531C" w:rsidRDefault="00E27A2F">
            <w:pPr>
              <w:jc w:val="center"/>
              <w:rPr>
                <w:rFonts w:ascii="Arial" w:hAnsi="Arial" w:cs="Arial"/>
                <w:sz w:val="16"/>
                <w:szCs w:val="16"/>
              </w:rPr>
            </w:pPr>
            <w:r>
              <w:rPr>
                <w:rFonts w:ascii="Arial" w:hAnsi="Arial" w:cs="Arial"/>
                <w:sz w:val="16"/>
                <w:szCs w:val="16"/>
              </w:rPr>
              <w:t>19,60</w:t>
            </w:r>
          </w:p>
        </w:tc>
        <w:tc>
          <w:tcPr>
            <w:tcW w:w="1275" w:type="dxa"/>
            <w:tcBorders>
              <w:top w:val="single" w:sz="4" w:space="0" w:color="auto"/>
              <w:left w:val="nil"/>
              <w:bottom w:val="single" w:sz="4" w:space="0" w:color="auto"/>
              <w:right w:val="single" w:sz="4" w:space="0" w:color="auto"/>
            </w:tcBorders>
            <w:vAlign w:val="center"/>
          </w:tcPr>
          <w:p w14:paraId="15BD14EC" w14:textId="77777777" w:rsidR="0040531C" w:rsidRDefault="00E27A2F">
            <w:pPr>
              <w:jc w:val="center"/>
              <w:rPr>
                <w:rFonts w:ascii="Arial" w:hAnsi="Arial" w:cs="Arial"/>
                <w:sz w:val="16"/>
                <w:szCs w:val="16"/>
              </w:rPr>
            </w:pPr>
            <w:r>
              <w:rPr>
                <w:rFonts w:ascii="Arial" w:hAnsi="Arial" w:cs="Arial"/>
                <w:sz w:val="16"/>
                <w:szCs w:val="16"/>
              </w:rPr>
              <w:t>1.372,00</w:t>
            </w:r>
          </w:p>
        </w:tc>
      </w:tr>
      <w:tr w:rsidR="0040531C" w14:paraId="49BC07E9"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2B17125" w14:textId="77777777" w:rsidR="0040531C" w:rsidRDefault="00E27A2F">
            <w:pPr>
              <w:rPr>
                <w:rFonts w:ascii="Arial" w:hAnsi="Arial" w:cs="Arial"/>
                <w:sz w:val="16"/>
                <w:szCs w:val="16"/>
              </w:rPr>
            </w:pPr>
            <w:r>
              <w:rPr>
                <w:rFonts w:ascii="Arial" w:hAnsi="Arial" w:cs="Arial"/>
                <w:sz w:val="16"/>
                <w:szCs w:val="16"/>
              </w:rPr>
              <w:t>199</w:t>
            </w:r>
          </w:p>
        </w:tc>
        <w:tc>
          <w:tcPr>
            <w:tcW w:w="5466" w:type="dxa"/>
            <w:tcBorders>
              <w:top w:val="single" w:sz="4" w:space="0" w:color="auto"/>
              <w:left w:val="nil"/>
              <w:bottom w:val="single" w:sz="4" w:space="0" w:color="auto"/>
              <w:right w:val="single" w:sz="4" w:space="0" w:color="auto"/>
            </w:tcBorders>
            <w:vAlign w:val="center"/>
          </w:tcPr>
          <w:p w14:paraId="5C4E6611" w14:textId="77777777" w:rsidR="0040531C" w:rsidRDefault="00E27A2F">
            <w:pPr>
              <w:jc w:val="both"/>
              <w:rPr>
                <w:rFonts w:ascii="Arial" w:hAnsi="Arial" w:cs="Arial"/>
                <w:sz w:val="20"/>
              </w:rPr>
            </w:pPr>
            <w:r>
              <w:rPr>
                <w:rFonts w:ascii="Arial" w:hAnsi="Arial" w:cs="Arial"/>
                <w:sz w:val="16"/>
                <w:szCs w:val="16"/>
              </w:rPr>
              <w:t>Orégano desidratado e moído. Isento de mofos e umidade. Embalagem plástica, atóxica, transparente e não violada, contendo dados do produto: identificação, procedência, ingredientes, informações nutricionais, lote, peso, datas de fabricação e vencimento. Validade mínima de 6 (seis) meses a contar da data de entrega do produto. Pacote com 90 a 100 GR.</w:t>
            </w:r>
          </w:p>
        </w:tc>
        <w:tc>
          <w:tcPr>
            <w:tcW w:w="1134" w:type="dxa"/>
            <w:tcBorders>
              <w:top w:val="single" w:sz="4" w:space="0" w:color="auto"/>
              <w:left w:val="nil"/>
              <w:bottom w:val="single" w:sz="4" w:space="0" w:color="auto"/>
              <w:right w:val="single" w:sz="4" w:space="0" w:color="auto"/>
            </w:tcBorders>
            <w:vAlign w:val="center"/>
          </w:tcPr>
          <w:p w14:paraId="46AE7AE8" w14:textId="77777777" w:rsidR="0040531C" w:rsidRDefault="00E27A2F">
            <w:pPr>
              <w:jc w:val="center"/>
              <w:rPr>
                <w:rFonts w:ascii="Arial" w:hAnsi="Arial" w:cs="Arial"/>
                <w:sz w:val="20"/>
              </w:rPr>
            </w:pPr>
            <w:r>
              <w:rPr>
                <w:rFonts w:ascii="Arial" w:hAnsi="Arial" w:cs="Arial"/>
                <w:sz w:val="16"/>
                <w:szCs w:val="16"/>
              </w:rPr>
              <w:t>Pct</w:t>
            </w:r>
          </w:p>
        </w:tc>
        <w:tc>
          <w:tcPr>
            <w:tcW w:w="992" w:type="dxa"/>
            <w:tcBorders>
              <w:top w:val="single" w:sz="4" w:space="0" w:color="auto"/>
              <w:left w:val="nil"/>
              <w:bottom w:val="single" w:sz="4" w:space="0" w:color="auto"/>
              <w:right w:val="single" w:sz="4" w:space="0" w:color="auto"/>
            </w:tcBorders>
            <w:vAlign w:val="center"/>
          </w:tcPr>
          <w:p w14:paraId="2EAE033A" w14:textId="77777777" w:rsidR="0040531C" w:rsidRDefault="00E27A2F">
            <w:pPr>
              <w:jc w:val="center"/>
              <w:rPr>
                <w:rFonts w:ascii="Arial" w:hAnsi="Arial" w:cs="Arial"/>
                <w:sz w:val="16"/>
                <w:szCs w:val="16"/>
              </w:rPr>
            </w:pPr>
            <w:r>
              <w:rPr>
                <w:rFonts w:ascii="Arial" w:hAnsi="Arial" w:cs="Arial"/>
                <w:sz w:val="16"/>
                <w:szCs w:val="16"/>
              </w:rPr>
              <w:t>80</w:t>
            </w:r>
          </w:p>
        </w:tc>
        <w:tc>
          <w:tcPr>
            <w:tcW w:w="993" w:type="dxa"/>
            <w:tcBorders>
              <w:top w:val="single" w:sz="4" w:space="0" w:color="auto"/>
              <w:left w:val="nil"/>
              <w:bottom w:val="single" w:sz="4" w:space="0" w:color="auto"/>
              <w:right w:val="single" w:sz="4" w:space="0" w:color="auto"/>
            </w:tcBorders>
            <w:vAlign w:val="center"/>
          </w:tcPr>
          <w:p w14:paraId="64BEA5F4" w14:textId="77777777" w:rsidR="0040531C" w:rsidRDefault="00E27A2F">
            <w:pPr>
              <w:jc w:val="center"/>
              <w:rPr>
                <w:rFonts w:ascii="Arial" w:hAnsi="Arial" w:cs="Arial"/>
                <w:sz w:val="16"/>
                <w:szCs w:val="16"/>
              </w:rPr>
            </w:pPr>
            <w:r>
              <w:rPr>
                <w:rFonts w:ascii="Arial" w:hAnsi="Arial" w:cs="Arial"/>
                <w:sz w:val="16"/>
                <w:szCs w:val="16"/>
              </w:rPr>
              <w:t>8,60</w:t>
            </w:r>
          </w:p>
        </w:tc>
        <w:tc>
          <w:tcPr>
            <w:tcW w:w="1275" w:type="dxa"/>
            <w:tcBorders>
              <w:top w:val="single" w:sz="4" w:space="0" w:color="auto"/>
              <w:left w:val="nil"/>
              <w:bottom w:val="single" w:sz="4" w:space="0" w:color="auto"/>
              <w:right w:val="single" w:sz="4" w:space="0" w:color="auto"/>
            </w:tcBorders>
            <w:vAlign w:val="center"/>
          </w:tcPr>
          <w:p w14:paraId="00F17256" w14:textId="77777777" w:rsidR="0040531C" w:rsidRDefault="00E27A2F">
            <w:pPr>
              <w:jc w:val="center"/>
              <w:rPr>
                <w:rFonts w:ascii="Arial" w:hAnsi="Arial" w:cs="Arial"/>
                <w:sz w:val="16"/>
                <w:szCs w:val="16"/>
              </w:rPr>
            </w:pPr>
            <w:r>
              <w:rPr>
                <w:rFonts w:ascii="Arial" w:hAnsi="Arial" w:cs="Arial"/>
                <w:sz w:val="16"/>
                <w:szCs w:val="16"/>
              </w:rPr>
              <w:t>688,00</w:t>
            </w:r>
          </w:p>
        </w:tc>
      </w:tr>
      <w:tr w:rsidR="0040531C" w14:paraId="6804D63C"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D88581A" w14:textId="77777777" w:rsidR="0040531C" w:rsidRDefault="00E27A2F">
            <w:pPr>
              <w:rPr>
                <w:rFonts w:ascii="Arial" w:hAnsi="Arial" w:cs="Arial"/>
                <w:sz w:val="16"/>
                <w:szCs w:val="16"/>
              </w:rPr>
            </w:pPr>
            <w:r>
              <w:rPr>
                <w:rFonts w:ascii="Arial" w:hAnsi="Arial" w:cs="Arial"/>
                <w:sz w:val="16"/>
                <w:szCs w:val="16"/>
              </w:rPr>
              <w:t>200</w:t>
            </w:r>
          </w:p>
        </w:tc>
        <w:tc>
          <w:tcPr>
            <w:tcW w:w="5466" w:type="dxa"/>
            <w:tcBorders>
              <w:top w:val="single" w:sz="4" w:space="0" w:color="auto"/>
              <w:left w:val="nil"/>
              <w:bottom w:val="single" w:sz="4" w:space="0" w:color="auto"/>
              <w:right w:val="single" w:sz="4" w:space="0" w:color="auto"/>
            </w:tcBorders>
            <w:vAlign w:val="center"/>
          </w:tcPr>
          <w:p w14:paraId="02A8B650" w14:textId="77777777" w:rsidR="0040531C" w:rsidRDefault="00E27A2F">
            <w:pPr>
              <w:jc w:val="both"/>
              <w:rPr>
                <w:rFonts w:ascii="Arial" w:hAnsi="Arial" w:cs="Arial"/>
                <w:sz w:val="20"/>
              </w:rPr>
            </w:pPr>
            <w:r>
              <w:rPr>
                <w:rFonts w:ascii="Arial" w:hAnsi="Arial" w:cs="Arial"/>
                <w:sz w:val="16"/>
                <w:szCs w:val="16"/>
              </w:rPr>
              <w:t>Farinha de mandioca branca produto obtido dos processos de ralar e torrar a mandioca. Fina, seca, branca, isenta de matérias terrosas, fungos ou parasitas e livre de umidade e fragmentos estranhos. Embalagem plástica de polietileno transparente de 1 kg com identificação do produto, dos ingredientes, informações nutricionais, marca do fabricante e informações do mesmo, prazo de validade, peso líquido e rotulagem de acordo com a legislação.</w:t>
            </w:r>
          </w:p>
        </w:tc>
        <w:tc>
          <w:tcPr>
            <w:tcW w:w="1134" w:type="dxa"/>
            <w:tcBorders>
              <w:top w:val="single" w:sz="4" w:space="0" w:color="auto"/>
              <w:left w:val="nil"/>
              <w:bottom w:val="single" w:sz="4" w:space="0" w:color="auto"/>
              <w:right w:val="single" w:sz="4" w:space="0" w:color="auto"/>
            </w:tcBorders>
            <w:vAlign w:val="center"/>
          </w:tcPr>
          <w:p w14:paraId="1D66DEE0" w14:textId="77777777" w:rsidR="0040531C" w:rsidRDefault="00E27A2F">
            <w:pPr>
              <w:jc w:val="center"/>
              <w:rPr>
                <w:rFonts w:ascii="Arial" w:hAnsi="Arial" w:cs="Arial"/>
                <w:sz w:val="20"/>
              </w:rPr>
            </w:pPr>
            <w:r>
              <w:rPr>
                <w:rFonts w:ascii="Arial" w:hAnsi="Arial" w:cs="Arial"/>
                <w:sz w:val="16"/>
                <w:szCs w:val="16"/>
              </w:rPr>
              <w:t>Pct</w:t>
            </w:r>
          </w:p>
        </w:tc>
        <w:tc>
          <w:tcPr>
            <w:tcW w:w="992" w:type="dxa"/>
            <w:tcBorders>
              <w:top w:val="single" w:sz="4" w:space="0" w:color="auto"/>
              <w:left w:val="nil"/>
              <w:bottom w:val="single" w:sz="4" w:space="0" w:color="auto"/>
              <w:right w:val="single" w:sz="4" w:space="0" w:color="auto"/>
            </w:tcBorders>
            <w:vAlign w:val="center"/>
          </w:tcPr>
          <w:p w14:paraId="0E80F99E" w14:textId="77777777" w:rsidR="0040531C" w:rsidRDefault="00E27A2F">
            <w:pPr>
              <w:jc w:val="center"/>
              <w:rPr>
                <w:rFonts w:ascii="Arial" w:hAnsi="Arial" w:cs="Arial"/>
                <w:sz w:val="16"/>
                <w:szCs w:val="16"/>
              </w:rPr>
            </w:pPr>
            <w:r>
              <w:rPr>
                <w:rFonts w:ascii="Arial" w:hAnsi="Arial" w:cs="Arial"/>
                <w:sz w:val="16"/>
                <w:szCs w:val="16"/>
              </w:rPr>
              <w:t>60</w:t>
            </w:r>
          </w:p>
        </w:tc>
        <w:tc>
          <w:tcPr>
            <w:tcW w:w="993" w:type="dxa"/>
            <w:tcBorders>
              <w:top w:val="single" w:sz="4" w:space="0" w:color="auto"/>
              <w:left w:val="nil"/>
              <w:bottom w:val="single" w:sz="4" w:space="0" w:color="auto"/>
              <w:right w:val="single" w:sz="4" w:space="0" w:color="auto"/>
            </w:tcBorders>
            <w:vAlign w:val="center"/>
          </w:tcPr>
          <w:p w14:paraId="04F4DC66" w14:textId="77777777" w:rsidR="0040531C" w:rsidRDefault="00E27A2F">
            <w:pPr>
              <w:jc w:val="center"/>
              <w:rPr>
                <w:rFonts w:ascii="Arial" w:hAnsi="Arial" w:cs="Arial"/>
                <w:sz w:val="16"/>
                <w:szCs w:val="16"/>
              </w:rPr>
            </w:pPr>
            <w:r>
              <w:rPr>
                <w:rFonts w:ascii="Arial" w:hAnsi="Arial" w:cs="Arial"/>
                <w:sz w:val="16"/>
                <w:szCs w:val="16"/>
              </w:rPr>
              <w:t>9,32</w:t>
            </w:r>
          </w:p>
        </w:tc>
        <w:tc>
          <w:tcPr>
            <w:tcW w:w="1275" w:type="dxa"/>
            <w:tcBorders>
              <w:top w:val="single" w:sz="4" w:space="0" w:color="auto"/>
              <w:left w:val="nil"/>
              <w:bottom w:val="single" w:sz="4" w:space="0" w:color="auto"/>
              <w:right w:val="single" w:sz="4" w:space="0" w:color="auto"/>
            </w:tcBorders>
            <w:vAlign w:val="center"/>
          </w:tcPr>
          <w:p w14:paraId="40B7D8CC" w14:textId="77777777" w:rsidR="0040531C" w:rsidRDefault="00E27A2F">
            <w:pPr>
              <w:jc w:val="center"/>
              <w:rPr>
                <w:rFonts w:ascii="Arial" w:hAnsi="Arial" w:cs="Arial"/>
                <w:sz w:val="16"/>
                <w:szCs w:val="16"/>
              </w:rPr>
            </w:pPr>
            <w:r>
              <w:rPr>
                <w:rFonts w:ascii="Arial" w:hAnsi="Arial" w:cs="Arial"/>
                <w:sz w:val="16"/>
                <w:szCs w:val="16"/>
              </w:rPr>
              <w:t>559,20</w:t>
            </w:r>
          </w:p>
        </w:tc>
      </w:tr>
      <w:tr w:rsidR="0040531C" w14:paraId="20FA406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C9BAA9E" w14:textId="77777777" w:rsidR="0040531C" w:rsidRDefault="00E27A2F">
            <w:pPr>
              <w:rPr>
                <w:rFonts w:ascii="Arial" w:hAnsi="Arial" w:cs="Arial"/>
                <w:sz w:val="16"/>
                <w:szCs w:val="16"/>
              </w:rPr>
            </w:pPr>
            <w:r>
              <w:rPr>
                <w:rFonts w:ascii="Arial" w:hAnsi="Arial" w:cs="Arial"/>
                <w:sz w:val="16"/>
                <w:szCs w:val="16"/>
              </w:rPr>
              <w:t>201</w:t>
            </w:r>
          </w:p>
        </w:tc>
        <w:tc>
          <w:tcPr>
            <w:tcW w:w="5466" w:type="dxa"/>
            <w:tcBorders>
              <w:top w:val="single" w:sz="4" w:space="0" w:color="auto"/>
              <w:left w:val="nil"/>
              <w:bottom w:val="single" w:sz="4" w:space="0" w:color="auto"/>
              <w:right w:val="single" w:sz="4" w:space="0" w:color="auto"/>
            </w:tcBorders>
            <w:vAlign w:val="center"/>
          </w:tcPr>
          <w:p w14:paraId="1AED3BAE" w14:textId="77777777" w:rsidR="0040531C" w:rsidRDefault="00E27A2F">
            <w:pPr>
              <w:jc w:val="both"/>
              <w:rPr>
                <w:rFonts w:ascii="Arial" w:hAnsi="Arial" w:cs="Arial"/>
                <w:sz w:val="20"/>
              </w:rPr>
            </w:pPr>
            <w:r>
              <w:rPr>
                <w:rFonts w:ascii="Arial" w:hAnsi="Arial" w:cs="Arial"/>
                <w:sz w:val="16"/>
                <w:szCs w:val="16"/>
              </w:rPr>
              <w:t>DETERGENTE DESINCRUSTANTE CONCENTRADO, LIQUIDO, DESTINADO A LIMPEZA PESADA DE SUPERFICIES RUSTICAS COMO PEDRAS NATURAIS, PISOS CIMENTADOS E AREAS EXTERNAS. APRESENTA ALTA EFICIENCIA NA REMOCAO DE SUJEIRAS INCRUSTADAS COMO CROSTAS, RESIDUOS DE LAMA, FERRUGEM E RESPINGOS DE CONCRETO. PRODUTO DE ALTO RENDIMENTO, COM DILUICAO RECOMENDADA EM AGUA. APRESENTACAO LIQUIDA QUE FACILITA O PREPARO E A APLICACAO DA SOLUCAO DE LIMPEZA. INDICADO PARA USO EM PROCEDIMENTOS DE LIMPEZA GERAL E MANUTENCAO</w:t>
            </w:r>
          </w:p>
        </w:tc>
        <w:tc>
          <w:tcPr>
            <w:tcW w:w="1134" w:type="dxa"/>
            <w:tcBorders>
              <w:top w:val="single" w:sz="4" w:space="0" w:color="auto"/>
              <w:left w:val="nil"/>
              <w:bottom w:val="single" w:sz="4" w:space="0" w:color="auto"/>
              <w:right w:val="single" w:sz="4" w:space="0" w:color="auto"/>
            </w:tcBorders>
            <w:vAlign w:val="center"/>
          </w:tcPr>
          <w:p w14:paraId="1A17323E" w14:textId="77777777" w:rsidR="0040531C" w:rsidRDefault="00E27A2F">
            <w:pPr>
              <w:jc w:val="center"/>
              <w:rPr>
                <w:rFonts w:ascii="Arial" w:hAnsi="Arial" w:cs="Arial"/>
                <w:sz w:val="20"/>
              </w:rPr>
            </w:pPr>
            <w:r>
              <w:rPr>
                <w:rFonts w:ascii="Arial" w:hAnsi="Arial" w:cs="Arial"/>
                <w:sz w:val="16"/>
                <w:szCs w:val="16"/>
              </w:rPr>
              <w:t>GALÃO 5LT</w:t>
            </w:r>
          </w:p>
        </w:tc>
        <w:tc>
          <w:tcPr>
            <w:tcW w:w="992" w:type="dxa"/>
            <w:tcBorders>
              <w:top w:val="single" w:sz="4" w:space="0" w:color="auto"/>
              <w:left w:val="nil"/>
              <w:bottom w:val="single" w:sz="4" w:space="0" w:color="auto"/>
              <w:right w:val="single" w:sz="4" w:space="0" w:color="auto"/>
            </w:tcBorders>
            <w:vAlign w:val="center"/>
          </w:tcPr>
          <w:p w14:paraId="06EF3890" w14:textId="77777777" w:rsidR="0040531C" w:rsidRDefault="00E27A2F">
            <w:pPr>
              <w:jc w:val="center"/>
              <w:rPr>
                <w:rFonts w:ascii="Arial" w:hAnsi="Arial" w:cs="Arial"/>
                <w:sz w:val="16"/>
                <w:szCs w:val="16"/>
              </w:rPr>
            </w:pPr>
            <w:r>
              <w:rPr>
                <w:rFonts w:ascii="Arial" w:hAnsi="Arial" w:cs="Arial"/>
                <w:sz w:val="16"/>
                <w:szCs w:val="16"/>
              </w:rPr>
              <w:t>20</w:t>
            </w:r>
          </w:p>
        </w:tc>
        <w:tc>
          <w:tcPr>
            <w:tcW w:w="993" w:type="dxa"/>
            <w:tcBorders>
              <w:top w:val="single" w:sz="4" w:space="0" w:color="auto"/>
              <w:left w:val="nil"/>
              <w:bottom w:val="single" w:sz="4" w:space="0" w:color="auto"/>
              <w:right w:val="single" w:sz="4" w:space="0" w:color="auto"/>
            </w:tcBorders>
            <w:vAlign w:val="center"/>
          </w:tcPr>
          <w:p w14:paraId="22599D18" w14:textId="77777777" w:rsidR="0040531C" w:rsidRDefault="00E27A2F">
            <w:pPr>
              <w:jc w:val="center"/>
              <w:rPr>
                <w:rFonts w:ascii="Arial" w:hAnsi="Arial" w:cs="Arial"/>
                <w:sz w:val="16"/>
                <w:szCs w:val="16"/>
              </w:rPr>
            </w:pPr>
            <w:r>
              <w:rPr>
                <w:rFonts w:ascii="Arial" w:hAnsi="Arial" w:cs="Arial"/>
                <w:sz w:val="16"/>
                <w:szCs w:val="16"/>
              </w:rPr>
              <w:t>91,49</w:t>
            </w:r>
          </w:p>
        </w:tc>
        <w:tc>
          <w:tcPr>
            <w:tcW w:w="1275" w:type="dxa"/>
            <w:tcBorders>
              <w:top w:val="single" w:sz="4" w:space="0" w:color="auto"/>
              <w:left w:val="nil"/>
              <w:bottom w:val="single" w:sz="4" w:space="0" w:color="auto"/>
              <w:right w:val="single" w:sz="4" w:space="0" w:color="auto"/>
            </w:tcBorders>
            <w:vAlign w:val="center"/>
          </w:tcPr>
          <w:p w14:paraId="62EC5EB5" w14:textId="77777777" w:rsidR="0040531C" w:rsidRDefault="00E27A2F">
            <w:pPr>
              <w:jc w:val="center"/>
              <w:rPr>
                <w:rFonts w:ascii="Arial" w:hAnsi="Arial" w:cs="Arial"/>
                <w:sz w:val="16"/>
                <w:szCs w:val="16"/>
              </w:rPr>
            </w:pPr>
            <w:r>
              <w:rPr>
                <w:rFonts w:ascii="Arial" w:hAnsi="Arial" w:cs="Arial"/>
                <w:sz w:val="16"/>
                <w:szCs w:val="16"/>
              </w:rPr>
              <w:t>1.829,80</w:t>
            </w:r>
          </w:p>
        </w:tc>
      </w:tr>
      <w:tr w:rsidR="0040531C" w14:paraId="4F06893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B85E33F" w14:textId="77777777" w:rsidR="0040531C" w:rsidRDefault="00E27A2F">
            <w:pPr>
              <w:rPr>
                <w:rFonts w:ascii="Arial" w:hAnsi="Arial" w:cs="Arial"/>
                <w:sz w:val="16"/>
                <w:szCs w:val="16"/>
              </w:rPr>
            </w:pPr>
            <w:r>
              <w:rPr>
                <w:rFonts w:ascii="Arial" w:hAnsi="Arial" w:cs="Arial"/>
                <w:sz w:val="16"/>
                <w:szCs w:val="16"/>
              </w:rPr>
              <w:t>202</w:t>
            </w:r>
          </w:p>
        </w:tc>
        <w:tc>
          <w:tcPr>
            <w:tcW w:w="5466" w:type="dxa"/>
            <w:tcBorders>
              <w:top w:val="single" w:sz="4" w:space="0" w:color="auto"/>
              <w:left w:val="nil"/>
              <w:bottom w:val="single" w:sz="4" w:space="0" w:color="auto"/>
              <w:right w:val="single" w:sz="4" w:space="0" w:color="auto"/>
            </w:tcBorders>
            <w:vAlign w:val="center"/>
          </w:tcPr>
          <w:p w14:paraId="1A6BBF55" w14:textId="77777777" w:rsidR="0040531C" w:rsidRDefault="00E27A2F">
            <w:pPr>
              <w:jc w:val="both"/>
              <w:rPr>
                <w:rFonts w:ascii="Arial" w:hAnsi="Arial" w:cs="Arial"/>
                <w:sz w:val="20"/>
              </w:rPr>
            </w:pPr>
            <w:r>
              <w:rPr>
                <w:rFonts w:ascii="Arial" w:hAnsi="Arial" w:cs="Arial"/>
                <w:sz w:val="16"/>
                <w:szCs w:val="16"/>
              </w:rPr>
              <w:t>LIMPADOR CONCENTRADO PARA AMBIENTES, COM FRAGRANCIA SUAVE E REFINADA INSPIRADA NO CHA BRANCO. DESENVOLVIDO PARA PROMOVER A LIMPEZA E AROMATIZACAO DE DIVERSOS AMBIENTES, PROPORCIONANDO SENSACAO PROLONGADA DE BEM-ESTAR E FRESCOR. POSSUI PERFUME DURADOURO, COM ALTO PODER DE FIXACAO E AGRADAVEL INTENSIDADE AROMATICA. INDICADO PARA USO EM AREAS INTERNAS E EXTERNAS, COMO SALAS, CORREDORES, BANHEIROS, COZINHAS E AMBIENTES INSTITUCIONAIS EM GERAL. PRODUTO LIQUIDO, HOMOGENEO, COM COLORACAO E FRAGRANCIA CARACTERISTICAS, FRASCO 120ML</w:t>
            </w:r>
          </w:p>
        </w:tc>
        <w:tc>
          <w:tcPr>
            <w:tcW w:w="1134" w:type="dxa"/>
            <w:tcBorders>
              <w:top w:val="single" w:sz="4" w:space="0" w:color="auto"/>
              <w:left w:val="nil"/>
              <w:bottom w:val="single" w:sz="4" w:space="0" w:color="auto"/>
              <w:right w:val="single" w:sz="4" w:space="0" w:color="auto"/>
            </w:tcBorders>
            <w:vAlign w:val="center"/>
          </w:tcPr>
          <w:p w14:paraId="3297D262"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056EBD6A" w14:textId="77777777" w:rsidR="0040531C" w:rsidRDefault="00E27A2F">
            <w:pPr>
              <w:jc w:val="center"/>
              <w:rPr>
                <w:rFonts w:ascii="Arial" w:hAnsi="Arial" w:cs="Arial"/>
                <w:sz w:val="16"/>
                <w:szCs w:val="16"/>
              </w:rPr>
            </w:pPr>
            <w:r>
              <w:rPr>
                <w:rFonts w:ascii="Arial" w:hAnsi="Arial" w:cs="Arial"/>
                <w:sz w:val="16"/>
                <w:szCs w:val="16"/>
              </w:rPr>
              <w:t>50</w:t>
            </w:r>
          </w:p>
        </w:tc>
        <w:tc>
          <w:tcPr>
            <w:tcW w:w="993" w:type="dxa"/>
            <w:tcBorders>
              <w:top w:val="single" w:sz="4" w:space="0" w:color="auto"/>
              <w:left w:val="nil"/>
              <w:bottom w:val="single" w:sz="4" w:space="0" w:color="auto"/>
              <w:right w:val="single" w:sz="4" w:space="0" w:color="auto"/>
            </w:tcBorders>
            <w:vAlign w:val="center"/>
          </w:tcPr>
          <w:p w14:paraId="04654DC0" w14:textId="77777777" w:rsidR="0040531C" w:rsidRDefault="00E27A2F">
            <w:pPr>
              <w:jc w:val="center"/>
              <w:rPr>
                <w:rFonts w:ascii="Arial" w:hAnsi="Arial" w:cs="Arial"/>
                <w:sz w:val="16"/>
                <w:szCs w:val="16"/>
              </w:rPr>
            </w:pPr>
            <w:r>
              <w:rPr>
                <w:rFonts w:ascii="Arial" w:hAnsi="Arial" w:cs="Arial"/>
                <w:sz w:val="16"/>
                <w:szCs w:val="16"/>
              </w:rPr>
              <w:t>13,00</w:t>
            </w:r>
          </w:p>
        </w:tc>
        <w:tc>
          <w:tcPr>
            <w:tcW w:w="1275" w:type="dxa"/>
            <w:tcBorders>
              <w:top w:val="single" w:sz="4" w:space="0" w:color="auto"/>
              <w:left w:val="nil"/>
              <w:bottom w:val="single" w:sz="4" w:space="0" w:color="auto"/>
              <w:right w:val="single" w:sz="4" w:space="0" w:color="auto"/>
            </w:tcBorders>
            <w:vAlign w:val="center"/>
          </w:tcPr>
          <w:p w14:paraId="3D6461BE" w14:textId="77777777" w:rsidR="0040531C" w:rsidRDefault="00E27A2F">
            <w:pPr>
              <w:jc w:val="center"/>
              <w:rPr>
                <w:rFonts w:ascii="Arial" w:hAnsi="Arial" w:cs="Arial"/>
                <w:sz w:val="16"/>
                <w:szCs w:val="16"/>
              </w:rPr>
            </w:pPr>
            <w:r>
              <w:rPr>
                <w:rFonts w:ascii="Arial" w:hAnsi="Arial" w:cs="Arial"/>
                <w:sz w:val="16"/>
                <w:szCs w:val="16"/>
              </w:rPr>
              <w:t>650,00</w:t>
            </w:r>
          </w:p>
        </w:tc>
      </w:tr>
      <w:tr w:rsidR="0040531C" w14:paraId="16EC0F6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8CA0E77" w14:textId="77777777" w:rsidR="0040531C" w:rsidRDefault="00E27A2F">
            <w:pPr>
              <w:rPr>
                <w:rFonts w:ascii="Arial" w:hAnsi="Arial" w:cs="Arial"/>
                <w:sz w:val="16"/>
                <w:szCs w:val="16"/>
              </w:rPr>
            </w:pPr>
            <w:r>
              <w:rPr>
                <w:rFonts w:ascii="Arial" w:hAnsi="Arial" w:cs="Arial"/>
                <w:sz w:val="16"/>
                <w:szCs w:val="16"/>
              </w:rPr>
              <w:t>203</w:t>
            </w:r>
          </w:p>
        </w:tc>
        <w:tc>
          <w:tcPr>
            <w:tcW w:w="5466" w:type="dxa"/>
            <w:tcBorders>
              <w:top w:val="single" w:sz="4" w:space="0" w:color="auto"/>
              <w:left w:val="nil"/>
              <w:bottom w:val="single" w:sz="4" w:space="0" w:color="auto"/>
              <w:right w:val="single" w:sz="4" w:space="0" w:color="auto"/>
            </w:tcBorders>
            <w:vAlign w:val="center"/>
          </w:tcPr>
          <w:p w14:paraId="0A99DA21" w14:textId="77777777" w:rsidR="0040531C" w:rsidRDefault="00E27A2F">
            <w:pPr>
              <w:jc w:val="both"/>
              <w:rPr>
                <w:rFonts w:ascii="Arial" w:hAnsi="Arial" w:cs="Arial"/>
                <w:sz w:val="20"/>
              </w:rPr>
            </w:pPr>
            <w:r>
              <w:rPr>
                <w:rFonts w:ascii="Arial" w:hAnsi="Arial" w:cs="Arial"/>
                <w:sz w:val="16"/>
                <w:szCs w:val="16"/>
              </w:rPr>
              <w:t>Garrafa TErmica Magic Pump 1.8 litros CaracterIsticas do produto: Capacidade: 1,8l. Garrafa de mesa, uso e transporte na vertical. ConservaCAo tErmica de lIquidos frios e quentes.Sistema de bomba exclusivo.Jato forte e preciso.NAo pinga.Revestimento externo polipropileno - pp. Ampola de vidro.ConservaCAo de no mInimo 6 horas.Fundo removIvel. DimensOes do produto: Altura: 36,7 cm Largura: 13,5 cm Profundidade: 15,2 cm</w:t>
            </w:r>
          </w:p>
        </w:tc>
        <w:tc>
          <w:tcPr>
            <w:tcW w:w="1134" w:type="dxa"/>
            <w:tcBorders>
              <w:top w:val="single" w:sz="4" w:space="0" w:color="auto"/>
              <w:left w:val="nil"/>
              <w:bottom w:val="single" w:sz="4" w:space="0" w:color="auto"/>
              <w:right w:val="single" w:sz="4" w:space="0" w:color="auto"/>
            </w:tcBorders>
            <w:vAlign w:val="center"/>
          </w:tcPr>
          <w:p w14:paraId="4B51D0DF"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1CC6CD49" w14:textId="77777777" w:rsidR="0040531C" w:rsidRDefault="00E27A2F">
            <w:pPr>
              <w:jc w:val="center"/>
              <w:rPr>
                <w:rFonts w:ascii="Arial" w:hAnsi="Arial" w:cs="Arial"/>
                <w:sz w:val="16"/>
                <w:szCs w:val="16"/>
              </w:rPr>
            </w:pPr>
            <w:r>
              <w:rPr>
                <w:rFonts w:ascii="Arial" w:hAnsi="Arial" w:cs="Arial"/>
                <w:sz w:val="16"/>
                <w:szCs w:val="16"/>
              </w:rPr>
              <w:t>10</w:t>
            </w:r>
          </w:p>
        </w:tc>
        <w:tc>
          <w:tcPr>
            <w:tcW w:w="993" w:type="dxa"/>
            <w:tcBorders>
              <w:top w:val="single" w:sz="4" w:space="0" w:color="auto"/>
              <w:left w:val="nil"/>
              <w:bottom w:val="single" w:sz="4" w:space="0" w:color="auto"/>
              <w:right w:val="single" w:sz="4" w:space="0" w:color="auto"/>
            </w:tcBorders>
            <w:vAlign w:val="center"/>
          </w:tcPr>
          <w:p w14:paraId="11BE2DEF" w14:textId="77777777" w:rsidR="0040531C" w:rsidRDefault="00E27A2F">
            <w:pPr>
              <w:jc w:val="center"/>
              <w:rPr>
                <w:rFonts w:ascii="Arial" w:hAnsi="Arial" w:cs="Arial"/>
                <w:sz w:val="16"/>
                <w:szCs w:val="16"/>
              </w:rPr>
            </w:pPr>
            <w:r>
              <w:rPr>
                <w:rFonts w:ascii="Arial" w:hAnsi="Arial" w:cs="Arial"/>
                <w:sz w:val="16"/>
                <w:szCs w:val="16"/>
              </w:rPr>
              <w:t>62,12</w:t>
            </w:r>
          </w:p>
        </w:tc>
        <w:tc>
          <w:tcPr>
            <w:tcW w:w="1275" w:type="dxa"/>
            <w:tcBorders>
              <w:top w:val="single" w:sz="4" w:space="0" w:color="auto"/>
              <w:left w:val="nil"/>
              <w:bottom w:val="single" w:sz="4" w:space="0" w:color="auto"/>
              <w:right w:val="single" w:sz="4" w:space="0" w:color="auto"/>
            </w:tcBorders>
            <w:vAlign w:val="center"/>
          </w:tcPr>
          <w:p w14:paraId="47F4D715" w14:textId="77777777" w:rsidR="0040531C" w:rsidRDefault="00E27A2F">
            <w:pPr>
              <w:jc w:val="center"/>
              <w:rPr>
                <w:rFonts w:ascii="Arial" w:hAnsi="Arial" w:cs="Arial"/>
                <w:sz w:val="16"/>
                <w:szCs w:val="16"/>
              </w:rPr>
            </w:pPr>
            <w:r>
              <w:rPr>
                <w:rFonts w:ascii="Arial" w:hAnsi="Arial" w:cs="Arial"/>
                <w:sz w:val="16"/>
                <w:szCs w:val="16"/>
              </w:rPr>
              <w:t>621,20</w:t>
            </w:r>
          </w:p>
        </w:tc>
      </w:tr>
      <w:tr w:rsidR="0040531C" w14:paraId="3056903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916D267" w14:textId="77777777" w:rsidR="0040531C" w:rsidRDefault="00E27A2F">
            <w:pPr>
              <w:rPr>
                <w:rFonts w:ascii="Arial" w:hAnsi="Arial" w:cs="Arial"/>
                <w:sz w:val="16"/>
                <w:szCs w:val="16"/>
              </w:rPr>
            </w:pPr>
            <w:r>
              <w:rPr>
                <w:rFonts w:ascii="Arial" w:hAnsi="Arial" w:cs="Arial"/>
                <w:sz w:val="16"/>
                <w:szCs w:val="16"/>
              </w:rPr>
              <w:t>204</w:t>
            </w:r>
          </w:p>
        </w:tc>
        <w:tc>
          <w:tcPr>
            <w:tcW w:w="5466" w:type="dxa"/>
            <w:tcBorders>
              <w:top w:val="single" w:sz="4" w:space="0" w:color="auto"/>
              <w:left w:val="nil"/>
              <w:bottom w:val="single" w:sz="4" w:space="0" w:color="auto"/>
              <w:right w:val="single" w:sz="4" w:space="0" w:color="auto"/>
            </w:tcBorders>
            <w:vAlign w:val="center"/>
          </w:tcPr>
          <w:p w14:paraId="7B92B545" w14:textId="77777777" w:rsidR="0040531C" w:rsidRDefault="00E27A2F">
            <w:pPr>
              <w:jc w:val="both"/>
              <w:rPr>
                <w:rFonts w:ascii="Arial" w:hAnsi="Arial" w:cs="Arial"/>
                <w:sz w:val="20"/>
              </w:rPr>
            </w:pPr>
            <w:r>
              <w:rPr>
                <w:rFonts w:ascii="Arial" w:hAnsi="Arial" w:cs="Arial"/>
                <w:sz w:val="16"/>
                <w:szCs w:val="16"/>
              </w:rPr>
              <w:t>COLHER DE SOPA/MESA: MATERIAL: AÇO INOXIDÁVEL; COMPRIMENTO: 18 CM; COR DO CABO: PRATEADO.</w:t>
            </w:r>
          </w:p>
        </w:tc>
        <w:tc>
          <w:tcPr>
            <w:tcW w:w="1134" w:type="dxa"/>
            <w:tcBorders>
              <w:top w:val="single" w:sz="4" w:space="0" w:color="auto"/>
              <w:left w:val="nil"/>
              <w:bottom w:val="single" w:sz="4" w:space="0" w:color="auto"/>
              <w:right w:val="single" w:sz="4" w:space="0" w:color="auto"/>
            </w:tcBorders>
            <w:vAlign w:val="center"/>
          </w:tcPr>
          <w:p w14:paraId="46412202"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4BC29000" w14:textId="77777777" w:rsidR="0040531C" w:rsidRDefault="00E27A2F">
            <w:pPr>
              <w:jc w:val="center"/>
              <w:rPr>
                <w:rFonts w:ascii="Arial" w:hAnsi="Arial" w:cs="Arial"/>
                <w:sz w:val="16"/>
                <w:szCs w:val="16"/>
              </w:rPr>
            </w:pPr>
            <w:r>
              <w:rPr>
                <w:rFonts w:ascii="Arial" w:hAnsi="Arial" w:cs="Arial"/>
                <w:sz w:val="16"/>
                <w:szCs w:val="16"/>
              </w:rPr>
              <w:t>100</w:t>
            </w:r>
          </w:p>
        </w:tc>
        <w:tc>
          <w:tcPr>
            <w:tcW w:w="993" w:type="dxa"/>
            <w:tcBorders>
              <w:top w:val="single" w:sz="4" w:space="0" w:color="auto"/>
              <w:left w:val="nil"/>
              <w:bottom w:val="single" w:sz="4" w:space="0" w:color="auto"/>
              <w:right w:val="single" w:sz="4" w:space="0" w:color="auto"/>
            </w:tcBorders>
            <w:vAlign w:val="center"/>
          </w:tcPr>
          <w:p w14:paraId="021B31B6" w14:textId="77777777" w:rsidR="0040531C" w:rsidRDefault="00E27A2F">
            <w:pPr>
              <w:jc w:val="center"/>
              <w:rPr>
                <w:rFonts w:ascii="Arial" w:hAnsi="Arial" w:cs="Arial"/>
                <w:sz w:val="16"/>
                <w:szCs w:val="16"/>
              </w:rPr>
            </w:pPr>
            <w:r>
              <w:rPr>
                <w:rFonts w:ascii="Arial" w:hAnsi="Arial" w:cs="Arial"/>
                <w:sz w:val="16"/>
                <w:szCs w:val="16"/>
              </w:rPr>
              <w:t>1,89</w:t>
            </w:r>
          </w:p>
        </w:tc>
        <w:tc>
          <w:tcPr>
            <w:tcW w:w="1275" w:type="dxa"/>
            <w:tcBorders>
              <w:top w:val="single" w:sz="4" w:space="0" w:color="auto"/>
              <w:left w:val="nil"/>
              <w:bottom w:val="single" w:sz="4" w:space="0" w:color="auto"/>
              <w:right w:val="single" w:sz="4" w:space="0" w:color="auto"/>
            </w:tcBorders>
            <w:vAlign w:val="center"/>
          </w:tcPr>
          <w:p w14:paraId="684EC132" w14:textId="77777777" w:rsidR="0040531C" w:rsidRDefault="00E27A2F">
            <w:pPr>
              <w:jc w:val="center"/>
              <w:rPr>
                <w:rFonts w:ascii="Arial" w:hAnsi="Arial" w:cs="Arial"/>
                <w:sz w:val="16"/>
                <w:szCs w:val="16"/>
              </w:rPr>
            </w:pPr>
            <w:r>
              <w:rPr>
                <w:rFonts w:ascii="Arial" w:hAnsi="Arial" w:cs="Arial"/>
                <w:sz w:val="16"/>
                <w:szCs w:val="16"/>
              </w:rPr>
              <w:t>189,00</w:t>
            </w:r>
          </w:p>
        </w:tc>
      </w:tr>
      <w:tr w:rsidR="0040531C" w14:paraId="31BFB81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3E70119" w14:textId="77777777" w:rsidR="0040531C" w:rsidRDefault="00E27A2F">
            <w:pPr>
              <w:rPr>
                <w:rFonts w:ascii="Arial" w:hAnsi="Arial" w:cs="Arial"/>
                <w:sz w:val="16"/>
                <w:szCs w:val="16"/>
              </w:rPr>
            </w:pPr>
            <w:r>
              <w:rPr>
                <w:rFonts w:ascii="Arial" w:hAnsi="Arial" w:cs="Arial"/>
                <w:sz w:val="16"/>
                <w:szCs w:val="16"/>
              </w:rPr>
              <w:t>205</w:t>
            </w:r>
          </w:p>
        </w:tc>
        <w:tc>
          <w:tcPr>
            <w:tcW w:w="5466" w:type="dxa"/>
            <w:tcBorders>
              <w:top w:val="single" w:sz="4" w:space="0" w:color="auto"/>
              <w:left w:val="nil"/>
              <w:bottom w:val="single" w:sz="4" w:space="0" w:color="auto"/>
              <w:right w:val="single" w:sz="4" w:space="0" w:color="auto"/>
            </w:tcBorders>
            <w:vAlign w:val="center"/>
          </w:tcPr>
          <w:p w14:paraId="5021C644" w14:textId="77777777" w:rsidR="0040531C" w:rsidRDefault="00E27A2F">
            <w:pPr>
              <w:jc w:val="both"/>
              <w:rPr>
                <w:rFonts w:ascii="Arial" w:hAnsi="Arial" w:cs="Arial"/>
                <w:sz w:val="20"/>
              </w:rPr>
            </w:pPr>
            <w:r>
              <w:rPr>
                <w:rFonts w:ascii="Arial" w:hAnsi="Arial" w:cs="Arial"/>
                <w:sz w:val="16"/>
                <w:szCs w:val="16"/>
              </w:rPr>
              <w:t>FACA MESA/CHURRASCO: COR: PRETO; MATERIAL: LÂMINA EM AÇO INOX E CABO DE POLIPROPILENO; DIMENSÕES: 2,2 CM X 1,1 CM X 21,3 CM; PESO: 0,020 KG; USO: IDEAL PARA CHURRASCO E REFEIÇÕES À MESA.</w:t>
            </w:r>
          </w:p>
        </w:tc>
        <w:tc>
          <w:tcPr>
            <w:tcW w:w="1134" w:type="dxa"/>
            <w:tcBorders>
              <w:top w:val="single" w:sz="4" w:space="0" w:color="auto"/>
              <w:left w:val="nil"/>
              <w:bottom w:val="single" w:sz="4" w:space="0" w:color="auto"/>
              <w:right w:val="single" w:sz="4" w:space="0" w:color="auto"/>
            </w:tcBorders>
            <w:vAlign w:val="center"/>
          </w:tcPr>
          <w:p w14:paraId="3AC002A8"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7332CCB5" w14:textId="77777777" w:rsidR="0040531C" w:rsidRDefault="00E27A2F">
            <w:pPr>
              <w:jc w:val="center"/>
              <w:rPr>
                <w:rFonts w:ascii="Arial" w:hAnsi="Arial" w:cs="Arial"/>
                <w:sz w:val="16"/>
                <w:szCs w:val="16"/>
              </w:rPr>
            </w:pPr>
            <w:r>
              <w:rPr>
                <w:rFonts w:ascii="Arial" w:hAnsi="Arial" w:cs="Arial"/>
                <w:sz w:val="16"/>
                <w:szCs w:val="16"/>
              </w:rPr>
              <w:t>100</w:t>
            </w:r>
          </w:p>
        </w:tc>
        <w:tc>
          <w:tcPr>
            <w:tcW w:w="993" w:type="dxa"/>
            <w:tcBorders>
              <w:top w:val="single" w:sz="4" w:space="0" w:color="auto"/>
              <w:left w:val="nil"/>
              <w:bottom w:val="single" w:sz="4" w:space="0" w:color="auto"/>
              <w:right w:val="single" w:sz="4" w:space="0" w:color="auto"/>
            </w:tcBorders>
            <w:vAlign w:val="center"/>
          </w:tcPr>
          <w:p w14:paraId="7EE4283F" w14:textId="77777777" w:rsidR="0040531C" w:rsidRDefault="00E27A2F">
            <w:pPr>
              <w:jc w:val="center"/>
              <w:rPr>
                <w:rFonts w:ascii="Arial" w:hAnsi="Arial" w:cs="Arial"/>
                <w:sz w:val="16"/>
                <w:szCs w:val="16"/>
              </w:rPr>
            </w:pPr>
            <w:r>
              <w:rPr>
                <w:rFonts w:ascii="Arial" w:hAnsi="Arial" w:cs="Arial"/>
                <w:sz w:val="16"/>
                <w:szCs w:val="16"/>
              </w:rPr>
              <w:t>7,03</w:t>
            </w:r>
          </w:p>
        </w:tc>
        <w:tc>
          <w:tcPr>
            <w:tcW w:w="1275" w:type="dxa"/>
            <w:tcBorders>
              <w:top w:val="single" w:sz="4" w:space="0" w:color="auto"/>
              <w:left w:val="nil"/>
              <w:bottom w:val="single" w:sz="4" w:space="0" w:color="auto"/>
              <w:right w:val="single" w:sz="4" w:space="0" w:color="auto"/>
            </w:tcBorders>
            <w:vAlign w:val="center"/>
          </w:tcPr>
          <w:p w14:paraId="11E8F9B1" w14:textId="77777777" w:rsidR="0040531C" w:rsidRDefault="00E27A2F">
            <w:pPr>
              <w:jc w:val="center"/>
              <w:rPr>
                <w:rFonts w:ascii="Arial" w:hAnsi="Arial" w:cs="Arial"/>
                <w:sz w:val="16"/>
                <w:szCs w:val="16"/>
              </w:rPr>
            </w:pPr>
            <w:r>
              <w:rPr>
                <w:rFonts w:ascii="Arial" w:hAnsi="Arial" w:cs="Arial"/>
                <w:sz w:val="16"/>
                <w:szCs w:val="16"/>
              </w:rPr>
              <w:t>703,00</w:t>
            </w:r>
          </w:p>
        </w:tc>
      </w:tr>
      <w:tr w:rsidR="0040531C" w14:paraId="33B66EF0"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30549EE" w14:textId="77777777" w:rsidR="0040531C" w:rsidRDefault="00E27A2F">
            <w:pPr>
              <w:rPr>
                <w:rFonts w:ascii="Arial" w:hAnsi="Arial" w:cs="Arial"/>
                <w:sz w:val="16"/>
                <w:szCs w:val="16"/>
              </w:rPr>
            </w:pPr>
            <w:r>
              <w:rPr>
                <w:rFonts w:ascii="Arial" w:hAnsi="Arial" w:cs="Arial"/>
                <w:sz w:val="16"/>
                <w:szCs w:val="16"/>
              </w:rPr>
              <w:t>206</w:t>
            </w:r>
          </w:p>
        </w:tc>
        <w:tc>
          <w:tcPr>
            <w:tcW w:w="5466" w:type="dxa"/>
            <w:tcBorders>
              <w:top w:val="single" w:sz="4" w:space="0" w:color="auto"/>
              <w:left w:val="nil"/>
              <w:bottom w:val="single" w:sz="4" w:space="0" w:color="auto"/>
              <w:right w:val="single" w:sz="4" w:space="0" w:color="auto"/>
            </w:tcBorders>
            <w:vAlign w:val="center"/>
          </w:tcPr>
          <w:p w14:paraId="1CF1FC91" w14:textId="77777777" w:rsidR="0040531C" w:rsidRDefault="00E27A2F">
            <w:pPr>
              <w:jc w:val="both"/>
              <w:rPr>
                <w:rFonts w:ascii="Arial" w:hAnsi="Arial" w:cs="Arial"/>
                <w:sz w:val="20"/>
              </w:rPr>
            </w:pPr>
            <w:r>
              <w:rPr>
                <w:rFonts w:ascii="Arial" w:hAnsi="Arial" w:cs="Arial"/>
                <w:sz w:val="16"/>
                <w:szCs w:val="16"/>
              </w:rPr>
              <w:t>ASSADEIRA RETANGULAR Nº 1: CAPACIDADE: 2,39 LITROS; MATERIAL: ALUMÍNIO; DIMENSÕES: 27 CM DE COMPRIMENTO POR 18 CM DE LARGURA E 5 CM DE ALTURA.</w:t>
            </w:r>
          </w:p>
        </w:tc>
        <w:tc>
          <w:tcPr>
            <w:tcW w:w="1134" w:type="dxa"/>
            <w:tcBorders>
              <w:top w:val="single" w:sz="4" w:space="0" w:color="auto"/>
              <w:left w:val="nil"/>
              <w:bottom w:val="single" w:sz="4" w:space="0" w:color="auto"/>
              <w:right w:val="single" w:sz="4" w:space="0" w:color="auto"/>
            </w:tcBorders>
            <w:vAlign w:val="center"/>
          </w:tcPr>
          <w:p w14:paraId="0A72F6A2"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776C61EA" w14:textId="77777777" w:rsidR="0040531C" w:rsidRDefault="00E27A2F">
            <w:pPr>
              <w:jc w:val="center"/>
              <w:rPr>
                <w:rFonts w:ascii="Arial" w:hAnsi="Arial" w:cs="Arial"/>
                <w:sz w:val="16"/>
                <w:szCs w:val="16"/>
              </w:rPr>
            </w:pPr>
            <w:r>
              <w:rPr>
                <w:rFonts w:ascii="Arial" w:hAnsi="Arial" w:cs="Arial"/>
                <w:sz w:val="16"/>
                <w:szCs w:val="16"/>
              </w:rPr>
              <w:t>5</w:t>
            </w:r>
          </w:p>
        </w:tc>
        <w:tc>
          <w:tcPr>
            <w:tcW w:w="993" w:type="dxa"/>
            <w:tcBorders>
              <w:top w:val="single" w:sz="4" w:space="0" w:color="auto"/>
              <w:left w:val="nil"/>
              <w:bottom w:val="single" w:sz="4" w:space="0" w:color="auto"/>
              <w:right w:val="single" w:sz="4" w:space="0" w:color="auto"/>
            </w:tcBorders>
            <w:vAlign w:val="center"/>
          </w:tcPr>
          <w:p w14:paraId="13F54FA3" w14:textId="77777777" w:rsidR="0040531C" w:rsidRDefault="00E27A2F">
            <w:pPr>
              <w:jc w:val="center"/>
              <w:rPr>
                <w:rFonts w:ascii="Arial" w:hAnsi="Arial" w:cs="Arial"/>
                <w:sz w:val="16"/>
                <w:szCs w:val="16"/>
              </w:rPr>
            </w:pPr>
            <w:r>
              <w:rPr>
                <w:rFonts w:ascii="Arial" w:hAnsi="Arial" w:cs="Arial"/>
                <w:sz w:val="16"/>
                <w:szCs w:val="16"/>
              </w:rPr>
              <w:t>28,46</w:t>
            </w:r>
          </w:p>
        </w:tc>
        <w:tc>
          <w:tcPr>
            <w:tcW w:w="1275" w:type="dxa"/>
            <w:tcBorders>
              <w:top w:val="single" w:sz="4" w:space="0" w:color="auto"/>
              <w:left w:val="nil"/>
              <w:bottom w:val="single" w:sz="4" w:space="0" w:color="auto"/>
              <w:right w:val="single" w:sz="4" w:space="0" w:color="auto"/>
            </w:tcBorders>
            <w:vAlign w:val="center"/>
          </w:tcPr>
          <w:p w14:paraId="44FCDCFB" w14:textId="77777777" w:rsidR="0040531C" w:rsidRDefault="00E27A2F">
            <w:pPr>
              <w:jc w:val="center"/>
              <w:rPr>
                <w:rFonts w:ascii="Arial" w:hAnsi="Arial" w:cs="Arial"/>
                <w:sz w:val="16"/>
                <w:szCs w:val="16"/>
              </w:rPr>
            </w:pPr>
            <w:r>
              <w:rPr>
                <w:rFonts w:ascii="Arial" w:hAnsi="Arial" w:cs="Arial"/>
                <w:sz w:val="16"/>
                <w:szCs w:val="16"/>
              </w:rPr>
              <w:t>142,30</w:t>
            </w:r>
          </w:p>
        </w:tc>
      </w:tr>
      <w:tr w:rsidR="0040531C" w14:paraId="78318DA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8CABA49" w14:textId="77777777" w:rsidR="0040531C" w:rsidRDefault="00E27A2F">
            <w:pPr>
              <w:rPr>
                <w:rFonts w:ascii="Arial" w:hAnsi="Arial" w:cs="Arial"/>
                <w:sz w:val="16"/>
                <w:szCs w:val="16"/>
              </w:rPr>
            </w:pPr>
            <w:r>
              <w:rPr>
                <w:rFonts w:ascii="Arial" w:hAnsi="Arial" w:cs="Arial"/>
                <w:sz w:val="16"/>
                <w:szCs w:val="16"/>
              </w:rPr>
              <w:t>207</w:t>
            </w:r>
          </w:p>
        </w:tc>
        <w:tc>
          <w:tcPr>
            <w:tcW w:w="5466" w:type="dxa"/>
            <w:tcBorders>
              <w:top w:val="single" w:sz="4" w:space="0" w:color="auto"/>
              <w:left w:val="nil"/>
              <w:bottom w:val="single" w:sz="4" w:space="0" w:color="auto"/>
              <w:right w:val="single" w:sz="4" w:space="0" w:color="auto"/>
            </w:tcBorders>
            <w:vAlign w:val="center"/>
          </w:tcPr>
          <w:p w14:paraId="14597F34" w14:textId="77777777" w:rsidR="0040531C" w:rsidRDefault="00E27A2F">
            <w:pPr>
              <w:jc w:val="both"/>
              <w:rPr>
                <w:rFonts w:ascii="Arial" w:hAnsi="Arial" w:cs="Arial"/>
                <w:sz w:val="20"/>
              </w:rPr>
            </w:pPr>
            <w:r>
              <w:rPr>
                <w:rFonts w:ascii="Arial" w:hAnsi="Arial" w:cs="Arial"/>
                <w:sz w:val="16"/>
                <w:szCs w:val="16"/>
              </w:rPr>
              <w:t>ASSADEIRA RETANGULAR Nº 3: CAPACIDADE: 4,95 LITROS; MATERIAL: ALUMÍNIO; DIMENSÕES: 35 CM DE COMPRIMENTO POR 24 CM DE LARGURA E 5 CM DE ALTURA.</w:t>
            </w:r>
          </w:p>
        </w:tc>
        <w:tc>
          <w:tcPr>
            <w:tcW w:w="1134" w:type="dxa"/>
            <w:tcBorders>
              <w:top w:val="single" w:sz="4" w:space="0" w:color="auto"/>
              <w:left w:val="nil"/>
              <w:bottom w:val="single" w:sz="4" w:space="0" w:color="auto"/>
              <w:right w:val="single" w:sz="4" w:space="0" w:color="auto"/>
            </w:tcBorders>
            <w:vAlign w:val="center"/>
          </w:tcPr>
          <w:p w14:paraId="4871AAF5"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4BB85444" w14:textId="77777777" w:rsidR="0040531C" w:rsidRDefault="00E27A2F">
            <w:pPr>
              <w:jc w:val="center"/>
              <w:rPr>
                <w:rFonts w:ascii="Arial" w:hAnsi="Arial" w:cs="Arial"/>
                <w:sz w:val="16"/>
                <w:szCs w:val="16"/>
              </w:rPr>
            </w:pPr>
            <w:r>
              <w:rPr>
                <w:rFonts w:ascii="Arial" w:hAnsi="Arial" w:cs="Arial"/>
                <w:sz w:val="16"/>
                <w:szCs w:val="16"/>
              </w:rPr>
              <w:t>5</w:t>
            </w:r>
          </w:p>
        </w:tc>
        <w:tc>
          <w:tcPr>
            <w:tcW w:w="993" w:type="dxa"/>
            <w:tcBorders>
              <w:top w:val="single" w:sz="4" w:space="0" w:color="auto"/>
              <w:left w:val="nil"/>
              <w:bottom w:val="single" w:sz="4" w:space="0" w:color="auto"/>
              <w:right w:val="single" w:sz="4" w:space="0" w:color="auto"/>
            </w:tcBorders>
            <w:vAlign w:val="center"/>
          </w:tcPr>
          <w:p w14:paraId="798597AE" w14:textId="77777777" w:rsidR="0040531C" w:rsidRDefault="00E27A2F">
            <w:pPr>
              <w:jc w:val="center"/>
              <w:rPr>
                <w:rFonts w:ascii="Arial" w:hAnsi="Arial" w:cs="Arial"/>
                <w:sz w:val="16"/>
                <w:szCs w:val="16"/>
              </w:rPr>
            </w:pPr>
            <w:r>
              <w:rPr>
                <w:rFonts w:ascii="Arial" w:hAnsi="Arial" w:cs="Arial"/>
                <w:sz w:val="16"/>
                <w:szCs w:val="16"/>
              </w:rPr>
              <w:t>30,61</w:t>
            </w:r>
          </w:p>
        </w:tc>
        <w:tc>
          <w:tcPr>
            <w:tcW w:w="1275" w:type="dxa"/>
            <w:tcBorders>
              <w:top w:val="single" w:sz="4" w:space="0" w:color="auto"/>
              <w:left w:val="nil"/>
              <w:bottom w:val="single" w:sz="4" w:space="0" w:color="auto"/>
              <w:right w:val="single" w:sz="4" w:space="0" w:color="auto"/>
            </w:tcBorders>
            <w:vAlign w:val="center"/>
          </w:tcPr>
          <w:p w14:paraId="1518EC65" w14:textId="77777777" w:rsidR="0040531C" w:rsidRDefault="00E27A2F">
            <w:pPr>
              <w:jc w:val="center"/>
              <w:rPr>
                <w:rFonts w:ascii="Arial" w:hAnsi="Arial" w:cs="Arial"/>
                <w:sz w:val="16"/>
                <w:szCs w:val="16"/>
              </w:rPr>
            </w:pPr>
            <w:r>
              <w:rPr>
                <w:rFonts w:ascii="Arial" w:hAnsi="Arial" w:cs="Arial"/>
                <w:sz w:val="16"/>
                <w:szCs w:val="16"/>
              </w:rPr>
              <w:t>153,05</w:t>
            </w:r>
          </w:p>
        </w:tc>
      </w:tr>
      <w:tr w:rsidR="0040531C" w14:paraId="73BC6E5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014D50E" w14:textId="77777777" w:rsidR="0040531C" w:rsidRDefault="00E27A2F">
            <w:pPr>
              <w:rPr>
                <w:rFonts w:ascii="Arial" w:hAnsi="Arial" w:cs="Arial"/>
                <w:sz w:val="16"/>
                <w:szCs w:val="16"/>
              </w:rPr>
            </w:pPr>
            <w:r>
              <w:rPr>
                <w:rFonts w:ascii="Arial" w:hAnsi="Arial" w:cs="Arial"/>
                <w:sz w:val="16"/>
                <w:szCs w:val="16"/>
              </w:rPr>
              <w:t>208</w:t>
            </w:r>
          </w:p>
        </w:tc>
        <w:tc>
          <w:tcPr>
            <w:tcW w:w="5466" w:type="dxa"/>
            <w:tcBorders>
              <w:top w:val="single" w:sz="4" w:space="0" w:color="auto"/>
              <w:left w:val="nil"/>
              <w:bottom w:val="single" w:sz="4" w:space="0" w:color="auto"/>
              <w:right w:val="single" w:sz="4" w:space="0" w:color="auto"/>
            </w:tcBorders>
            <w:vAlign w:val="center"/>
          </w:tcPr>
          <w:p w14:paraId="5A3E3E58" w14:textId="77777777" w:rsidR="0040531C" w:rsidRDefault="00E27A2F">
            <w:pPr>
              <w:jc w:val="both"/>
              <w:rPr>
                <w:rFonts w:ascii="Arial" w:hAnsi="Arial" w:cs="Arial"/>
                <w:sz w:val="20"/>
              </w:rPr>
            </w:pPr>
            <w:r>
              <w:rPr>
                <w:rFonts w:ascii="Arial" w:hAnsi="Arial" w:cs="Arial"/>
                <w:sz w:val="16"/>
                <w:szCs w:val="16"/>
              </w:rPr>
              <w:t>BACIA PLÁSTICA MULTIUSO 11 LITROS: CAPACIDADE: 11 LITROS; MATERIAL: POLIPROPILENO; FORMATO: REDONDO; DIMENSÕES: 14 CM DE ALTURA E 41 CM DE DIÂMETRO.</w:t>
            </w:r>
          </w:p>
        </w:tc>
        <w:tc>
          <w:tcPr>
            <w:tcW w:w="1134" w:type="dxa"/>
            <w:tcBorders>
              <w:top w:val="single" w:sz="4" w:space="0" w:color="auto"/>
              <w:left w:val="nil"/>
              <w:bottom w:val="single" w:sz="4" w:space="0" w:color="auto"/>
              <w:right w:val="single" w:sz="4" w:space="0" w:color="auto"/>
            </w:tcBorders>
            <w:vAlign w:val="center"/>
          </w:tcPr>
          <w:p w14:paraId="20EAA204"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64564A71" w14:textId="77777777" w:rsidR="0040531C" w:rsidRDefault="00E27A2F">
            <w:pPr>
              <w:jc w:val="center"/>
              <w:rPr>
                <w:rFonts w:ascii="Arial" w:hAnsi="Arial" w:cs="Arial"/>
                <w:sz w:val="16"/>
                <w:szCs w:val="16"/>
              </w:rPr>
            </w:pPr>
            <w:r>
              <w:rPr>
                <w:rFonts w:ascii="Arial" w:hAnsi="Arial" w:cs="Arial"/>
                <w:sz w:val="16"/>
                <w:szCs w:val="16"/>
              </w:rPr>
              <w:t>5</w:t>
            </w:r>
          </w:p>
        </w:tc>
        <w:tc>
          <w:tcPr>
            <w:tcW w:w="993" w:type="dxa"/>
            <w:tcBorders>
              <w:top w:val="single" w:sz="4" w:space="0" w:color="auto"/>
              <w:left w:val="nil"/>
              <w:bottom w:val="single" w:sz="4" w:space="0" w:color="auto"/>
              <w:right w:val="single" w:sz="4" w:space="0" w:color="auto"/>
            </w:tcBorders>
            <w:vAlign w:val="center"/>
          </w:tcPr>
          <w:p w14:paraId="5D72CCD5" w14:textId="77777777" w:rsidR="0040531C" w:rsidRDefault="00E27A2F">
            <w:pPr>
              <w:jc w:val="center"/>
              <w:rPr>
                <w:rFonts w:ascii="Arial" w:hAnsi="Arial" w:cs="Arial"/>
                <w:sz w:val="16"/>
                <w:szCs w:val="16"/>
              </w:rPr>
            </w:pPr>
            <w:r>
              <w:rPr>
                <w:rFonts w:ascii="Arial" w:hAnsi="Arial" w:cs="Arial"/>
                <w:sz w:val="16"/>
                <w:szCs w:val="16"/>
              </w:rPr>
              <w:t>13,72</w:t>
            </w:r>
          </w:p>
        </w:tc>
        <w:tc>
          <w:tcPr>
            <w:tcW w:w="1275" w:type="dxa"/>
            <w:tcBorders>
              <w:top w:val="single" w:sz="4" w:space="0" w:color="auto"/>
              <w:left w:val="nil"/>
              <w:bottom w:val="single" w:sz="4" w:space="0" w:color="auto"/>
              <w:right w:val="single" w:sz="4" w:space="0" w:color="auto"/>
            </w:tcBorders>
            <w:vAlign w:val="center"/>
          </w:tcPr>
          <w:p w14:paraId="1828E3EB" w14:textId="77777777" w:rsidR="0040531C" w:rsidRDefault="00E27A2F">
            <w:pPr>
              <w:jc w:val="center"/>
              <w:rPr>
                <w:rFonts w:ascii="Arial" w:hAnsi="Arial" w:cs="Arial"/>
                <w:sz w:val="16"/>
                <w:szCs w:val="16"/>
              </w:rPr>
            </w:pPr>
            <w:r>
              <w:rPr>
                <w:rFonts w:ascii="Arial" w:hAnsi="Arial" w:cs="Arial"/>
                <w:sz w:val="16"/>
                <w:szCs w:val="16"/>
              </w:rPr>
              <w:t>68,60</w:t>
            </w:r>
          </w:p>
        </w:tc>
      </w:tr>
      <w:tr w:rsidR="0040531C" w14:paraId="67B63C4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EE29DE9" w14:textId="77777777" w:rsidR="0040531C" w:rsidRDefault="00E27A2F">
            <w:pPr>
              <w:rPr>
                <w:rFonts w:ascii="Arial" w:hAnsi="Arial" w:cs="Arial"/>
                <w:sz w:val="16"/>
                <w:szCs w:val="16"/>
              </w:rPr>
            </w:pPr>
            <w:r>
              <w:rPr>
                <w:rFonts w:ascii="Arial" w:hAnsi="Arial" w:cs="Arial"/>
                <w:sz w:val="16"/>
                <w:szCs w:val="16"/>
              </w:rPr>
              <w:t>209</w:t>
            </w:r>
          </w:p>
        </w:tc>
        <w:tc>
          <w:tcPr>
            <w:tcW w:w="5466" w:type="dxa"/>
            <w:tcBorders>
              <w:top w:val="single" w:sz="4" w:space="0" w:color="auto"/>
              <w:left w:val="nil"/>
              <w:bottom w:val="single" w:sz="4" w:space="0" w:color="auto"/>
              <w:right w:val="single" w:sz="4" w:space="0" w:color="auto"/>
            </w:tcBorders>
            <w:vAlign w:val="center"/>
          </w:tcPr>
          <w:p w14:paraId="76D0A911" w14:textId="77777777" w:rsidR="0040531C" w:rsidRDefault="00E27A2F">
            <w:pPr>
              <w:jc w:val="both"/>
              <w:rPr>
                <w:rFonts w:ascii="Arial" w:hAnsi="Arial" w:cs="Arial"/>
                <w:sz w:val="20"/>
              </w:rPr>
            </w:pPr>
            <w:r>
              <w:rPr>
                <w:rFonts w:ascii="Arial" w:hAnsi="Arial" w:cs="Arial"/>
                <w:sz w:val="16"/>
                <w:szCs w:val="16"/>
              </w:rPr>
              <w:t>BACIA PLÁSTICA MULTIUSO 20 LITROS: CAPACIDADE: 20 LITROS; MATERIAL: POLIPROPILENO; FORMATO: REDONDO; DIMENSÕES: 14 CM DE ALTURA E 51 CM DE DIÂMETRO.</w:t>
            </w:r>
          </w:p>
        </w:tc>
        <w:tc>
          <w:tcPr>
            <w:tcW w:w="1134" w:type="dxa"/>
            <w:tcBorders>
              <w:top w:val="single" w:sz="4" w:space="0" w:color="auto"/>
              <w:left w:val="nil"/>
              <w:bottom w:val="single" w:sz="4" w:space="0" w:color="auto"/>
              <w:right w:val="single" w:sz="4" w:space="0" w:color="auto"/>
            </w:tcBorders>
            <w:vAlign w:val="center"/>
          </w:tcPr>
          <w:p w14:paraId="3DF2DE92"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2951685F" w14:textId="77777777" w:rsidR="0040531C" w:rsidRDefault="00E27A2F">
            <w:pPr>
              <w:jc w:val="center"/>
              <w:rPr>
                <w:rFonts w:ascii="Arial" w:hAnsi="Arial" w:cs="Arial"/>
                <w:sz w:val="16"/>
                <w:szCs w:val="16"/>
              </w:rPr>
            </w:pPr>
            <w:r>
              <w:rPr>
                <w:rFonts w:ascii="Arial" w:hAnsi="Arial" w:cs="Arial"/>
                <w:sz w:val="16"/>
                <w:szCs w:val="16"/>
              </w:rPr>
              <w:t>5</w:t>
            </w:r>
          </w:p>
        </w:tc>
        <w:tc>
          <w:tcPr>
            <w:tcW w:w="993" w:type="dxa"/>
            <w:tcBorders>
              <w:top w:val="single" w:sz="4" w:space="0" w:color="auto"/>
              <w:left w:val="nil"/>
              <w:bottom w:val="single" w:sz="4" w:space="0" w:color="auto"/>
              <w:right w:val="single" w:sz="4" w:space="0" w:color="auto"/>
            </w:tcBorders>
            <w:vAlign w:val="center"/>
          </w:tcPr>
          <w:p w14:paraId="331DDC7B" w14:textId="77777777" w:rsidR="0040531C" w:rsidRDefault="00E27A2F">
            <w:pPr>
              <w:jc w:val="center"/>
              <w:rPr>
                <w:rFonts w:ascii="Arial" w:hAnsi="Arial" w:cs="Arial"/>
                <w:sz w:val="16"/>
                <w:szCs w:val="16"/>
              </w:rPr>
            </w:pPr>
            <w:r>
              <w:rPr>
                <w:rFonts w:ascii="Arial" w:hAnsi="Arial" w:cs="Arial"/>
                <w:sz w:val="16"/>
                <w:szCs w:val="16"/>
              </w:rPr>
              <w:t>31,65</w:t>
            </w:r>
          </w:p>
        </w:tc>
        <w:tc>
          <w:tcPr>
            <w:tcW w:w="1275" w:type="dxa"/>
            <w:tcBorders>
              <w:top w:val="single" w:sz="4" w:space="0" w:color="auto"/>
              <w:left w:val="nil"/>
              <w:bottom w:val="single" w:sz="4" w:space="0" w:color="auto"/>
              <w:right w:val="single" w:sz="4" w:space="0" w:color="auto"/>
            </w:tcBorders>
            <w:vAlign w:val="center"/>
          </w:tcPr>
          <w:p w14:paraId="1BA0179A" w14:textId="77777777" w:rsidR="0040531C" w:rsidRDefault="00E27A2F">
            <w:pPr>
              <w:jc w:val="center"/>
              <w:rPr>
                <w:rFonts w:ascii="Arial" w:hAnsi="Arial" w:cs="Arial"/>
                <w:sz w:val="16"/>
                <w:szCs w:val="16"/>
              </w:rPr>
            </w:pPr>
            <w:r>
              <w:rPr>
                <w:rFonts w:ascii="Arial" w:hAnsi="Arial" w:cs="Arial"/>
                <w:sz w:val="16"/>
                <w:szCs w:val="16"/>
              </w:rPr>
              <w:t>158,25</w:t>
            </w:r>
          </w:p>
        </w:tc>
      </w:tr>
      <w:tr w:rsidR="0040531C" w14:paraId="3AA05EBD"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5330E4A" w14:textId="77777777" w:rsidR="0040531C" w:rsidRDefault="00E27A2F">
            <w:pPr>
              <w:rPr>
                <w:rFonts w:ascii="Arial" w:hAnsi="Arial" w:cs="Arial"/>
                <w:sz w:val="16"/>
                <w:szCs w:val="16"/>
              </w:rPr>
            </w:pPr>
            <w:r>
              <w:rPr>
                <w:rFonts w:ascii="Arial" w:hAnsi="Arial" w:cs="Arial"/>
                <w:sz w:val="16"/>
                <w:szCs w:val="16"/>
              </w:rPr>
              <w:t>210</w:t>
            </w:r>
          </w:p>
        </w:tc>
        <w:tc>
          <w:tcPr>
            <w:tcW w:w="5466" w:type="dxa"/>
            <w:tcBorders>
              <w:top w:val="single" w:sz="4" w:space="0" w:color="auto"/>
              <w:left w:val="nil"/>
              <w:bottom w:val="single" w:sz="4" w:space="0" w:color="auto"/>
              <w:right w:val="single" w:sz="4" w:space="0" w:color="auto"/>
            </w:tcBorders>
            <w:vAlign w:val="center"/>
          </w:tcPr>
          <w:p w14:paraId="22B803F4" w14:textId="77777777" w:rsidR="0040531C" w:rsidRDefault="00E27A2F">
            <w:pPr>
              <w:jc w:val="both"/>
              <w:rPr>
                <w:rFonts w:ascii="Arial" w:hAnsi="Arial" w:cs="Arial"/>
                <w:sz w:val="20"/>
              </w:rPr>
            </w:pPr>
            <w:r>
              <w:rPr>
                <w:rFonts w:ascii="Arial" w:hAnsi="Arial" w:cs="Arial"/>
                <w:sz w:val="16"/>
                <w:szCs w:val="16"/>
              </w:rPr>
              <w:t>BACIA PLÁSTICA MULTIUSO 26 LITROS: CAPACIDADE: 26 LITROS; MATERIAL: POLIPROPILENO; FORMATO: REDONDO; DIMENSÕES: 19 CM DE ALTURA E 56 CM DE DIÂMETRO.</w:t>
            </w:r>
          </w:p>
        </w:tc>
        <w:tc>
          <w:tcPr>
            <w:tcW w:w="1134" w:type="dxa"/>
            <w:tcBorders>
              <w:top w:val="single" w:sz="4" w:space="0" w:color="auto"/>
              <w:left w:val="nil"/>
              <w:bottom w:val="single" w:sz="4" w:space="0" w:color="auto"/>
              <w:right w:val="single" w:sz="4" w:space="0" w:color="auto"/>
            </w:tcBorders>
            <w:vAlign w:val="center"/>
          </w:tcPr>
          <w:p w14:paraId="087C5DAB"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26221B2D" w14:textId="77777777" w:rsidR="0040531C" w:rsidRDefault="00E27A2F">
            <w:pPr>
              <w:jc w:val="center"/>
              <w:rPr>
                <w:rFonts w:ascii="Arial" w:hAnsi="Arial" w:cs="Arial"/>
                <w:sz w:val="16"/>
                <w:szCs w:val="16"/>
              </w:rPr>
            </w:pPr>
            <w:r>
              <w:rPr>
                <w:rFonts w:ascii="Arial" w:hAnsi="Arial" w:cs="Arial"/>
                <w:sz w:val="16"/>
                <w:szCs w:val="16"/>
              </w:rPr>
              <w:t>5</w:t>
            </w:r>
          </w:p>
        </w:tc>
        <w:tc>
          <w:tcPr>
            <w:tcW w:w="993" w:type="dxa"/>
            <w:tcBorders>
              <w:top w:val="single" w:sz="4" w:space="0" w:color="auto"/>
              <w:left w:val="nil"/>
              <w:bottom w:val="single" w:sz="4" w:space="0" w:color="auto"/>
              <w:right w:val="single" w:sz="4" w:space="0" w:color="auto"/>
            </w:tcBorders>
            <w:vAlign w:val="center"/>
          </w:tcPr>
          <w:p w14:paraId="05794DB7" w14:textId="77777777" w:rsidR="0040531C" w:rsidRDefault="00E27A2F">
            <w:pPr>
              <w:jc w:val="center"/>
              <w:rPr>
                <w:rFonts w:ascii="Arial" w:hAnsi="Arial" w:cs="Arial"/>
                <w:sz w:val="16"/>
                <w:szCs w:val="16"/>
              </w:rPr>
            </w:pPr>
            <w:r>
              <w:rPr>
                <w:rFonts w:ascii="Arial" w:hAnsi="Arial" w:cs="Arial"/>
                <w:sz w:val="16"/>
                <w:szCs w:val="16"/>
              </w:rPr>
              <w:t>38,12</w:t>
            </w:r>
          </w:p>
        </w:tc>
        <w:tc>
          <w:tcPr>
            <w:tcW w:w="1275" w:type="dxa"/>
            <w:tcBorders>
              <w:top w:val="single" w:sz="4" w:space="0" w:color="auto"/>
              <w:left w:val="nil"/>
              <w:bottom w:val="single" w:sz="4" w:space="0" w:color="auto"/>
              <w:right w:val="single" w:sz="4" w:space="0" w:color="auto"/>
            </w:tcBorders>
            <w:vAlign w:val="center"/>
          </w:tcPr>
          <w:p w14:paraId="19A71A15" w14:textId="77777777" w:rsidR="0040531C" w:rsidRDefault="00E27A2F">
            <w:pPr>
              <w:jc w:val="center"/>
              <w:rPr>
                <w:rFonts w:ascii="Arial" w:hAnsi="Arial" w:cs="Arial"/>
                <w:sz w:val="16"/>
                <w:szCs w:val="16"/>
              </w:rPr>
            </w:pPr>
            <w:r>
              <w:rPr>
                <w:rFonts w:ascii="Arial" w:hAnsi="Arial" w:cs="Arial"/>
                <w:sz w:val="16"/>
                <w:szCs w:val="16"/>
              </w:rPr>
              <w:t>190,60</w:t>
            </w:r>
          </w:p>
        </w:tc>
      </w:tr>
      <w:tr w:rsidR="0040531C" w14:paraId="52CEA579"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55F3A99" w14:textId="77777777" w:rsidR="0040531C" w:rsidRDefault="00E27A2F">
            <w:pPr>
              <w:rPr>
                <w:rFonts w:ascii="Arial" w:hAnsi="Arial" w:cs="Arial"/>
                <w:sz w:val="16"/>
                <w:szCs w:val="16"/>
              </w:rPr>
            </w:pPr>
            <w:r>
              <w:rPr>
                <w:rFonts w:ascii="Arial" w:hAnsi="Arial" w:cs="Arial"/>
                <w:sz w:val="16"/>
                <w:szCs w:val="16"/>
              </w:rPr>
              <w:t>211</w:t>
            </w:r>
          </w:p>
        </w:tc>
        <w:tc>
          <w:tcPr>
            <w:tcW w:w="5466" w:type="dxa"/>
            <w:tcBorders>
              <w:top w:val="single" w:sz="4" w:space="0" w:color="auto"/>
              <w:left w:val="nil"/>
              <w:bottom w:val="single" w:sz="4" w:space="0" w:color="auto"/>
              <w:right w:val="single" w:sz="4" w:space="0" w:color="auto"/>
            </w:tcBorders>
            <w:vAlign w:val="center"/>
          </w:tcPr>
          <w:p w14:paraId="2157D36E" w14:textId="77777777" w:rsidR="0040531C" w:rsidRDefault="00E27A2F">
            <w:pPr>
              <w:jc w:val="both"/>
              <w:rPr>
                <w:rFonts w:ascii="Arial" w:hAnsi="Arial" w:cs="Arial"/>
                <w:sz w:val="20"/>
              </w:rPr>
            </w:pPr>
            <w:r>
              <w:rPr>
                <w:rFonts w:ascii="Arial" w:hAnsi="Arial" w:cs="Arial"/>
                <w:sz w:val="16"/>
                <w:szCs w:val="16"/>
              </w:rPr>
              <w:t>BACIA PLÁSTICA MULTIUSO 30 LITROS: CAPACIDADE: 30 LITROS; MATERIAL: POLIPROPILENO; FORMATO: REDONDO; DIMENSÕES: 20 CM DE ALTURA E 55 CM DE DIÂMETRO.</w:t>
            </w:r>
          </w:p>
        </w:tc>
        <w:tc>
          <w:tcPr>
            <w:tcW w:w="1134" w:type="dxa"/>
            <w:tcBorders>
              <w:top w:val="single" w:sz="4" w:space="0" w:color="auto"/>
              <w:left w:val="nil"/>
              <w:bottom w:val="single" w:sz="4" w:space="0" w:color="auto"/>
              <w:right w:val="single" w:sz="4" w:space="0" w:color="auto"/>
            </w:tcBorders>
            <w:vAlign w:val="center"/>
          </w:tcPr>
          <w:p w14:paraId="4156E041"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3CE5E76B" w14:textId="77777777" w:rsidR="0040531C" w:rsidRDefault="00E27A2F">
            <w:pPr>
              <w:jc w:val="center"/>
              <w:rPr>
                <w:rFonts w:ascii="Arial" w:hAnsi="Arial" w:cs="Arial"/>
                <w:sz w:val="16"/>
                <w:szCs w:val="16"/>
              </w:rPr>
            </w:pPr>
            <w:r>
              <w:rPr>
                <w:rFonts w:ascii="Arial" w:hAnsi="Arial" w:cs="Arial"/>
                <w:sz w:val="16"/>
                <w:szCs w:val="16"/>
              </w:rPr>
              <w:t>5</w:t>
            </w:r>
          </w:p>
        </w:tc>
        <w:tc>
          <w:tcPr>
            <w:tcW w:w="993" w:type="dxa"/>
            <w:tcBorders>
              <w:top w:val="single" w:sz="4" w:space="0" w:color="auto"/>
              <w:left w:val="nil"/>
              <w:bottom w:val="single" w:sz="4" w:space="0" w:color="auto"/>
              <w:right w:val="single" w:sz="4" w:space="0" w:color="auto"/>
            </w:tcBorders>
            <w:vAlign w:val="center"/>
          </w:tcPr>
          <w:p w14:paraId="5AEBCA7D" w14:textId="77777777" w:rsidR="0040531C" w:rsidRDefault="00E27A2F">
            <w:pPr>
              <w:jc w:val="center"/>
              <w:rPr>
                <w:rFonts w:ascii="Arial" w:hAnsi="Arial" w:cs="Arial"/>
                <w:sz w:val="16"/>
                <w:szCs w:val="16"/>
              </w:rPr>
            </w:pPr>
            <w:r>
              <w:rPr>
                <w:rFonts w:ascii="Arial" w:hAnsi="Arial" w:cs="Arial"/>
                <w:sz w:val="16"/>
                <w:szCs w:val="16"/>
              </w:rPr>
              <w:t>43,37</w:t>
            </w:r>
          </w:p>
        </w:tc>
        <w:tc>
          <w:tcPr>
            <w:tcW w:w="1275" w:type="dxa"/>
            <w:tcBorders>
              <w:top w:val="single" w:sz="4" w:space="0" w:color="auto"/>
              <w:left w:val="nil"/>
              <w:bottom w:val="single" w:sz="4" w:space="0" w:color="auto"/>
              <w:right w:val="single" w:sz="4" w:space="0" w:color="auto"/>
            </w:tcBorders>
            <w:vAlign w:val="center"/>
          </w:tcPr>
          <w:p w14:paraId="22C3F65A" w14:textId="77777777" w:rsidR="0040531C" w:rsidRDefault="00E27A2F">
            <w:pPr>
              <w:jc w:val="center"/>
              <w:rPr>
                <w:rFonts w:ascii="Arial" w:hAnsi="Arial" w:cs="Arial"/>
                <w:sz w:val="16"/>
                <w:szCs w:val="16"/>
              </w:rPr>
            </w:pPr>
            <w:r>
              <w:rPr>
                <w:rFonts w:ascii="Arial" w:hAnsi="Arial" w:cs="Arial"/>
                <w:sz w:val="16"/>
                <w:szCs w:val="16"/>
              </w:rPr>
              <w:t>216,85</w:t>
            </w:r>
          </w:p>
        </w:tc>
      </w:tr>
      <w:tr w:rsidR="0040531C" w14:paraId="34CC7E1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CAEF76F" w14:textId="77777777" w:rsidR="0040531C" w:rsidRDefault="00E27A2F">
            <w:pPr>
              <w:rPr>
                <w:rFonts w:ascii="Arial" w:hAnsi="Arial" w:cs="Arial"/>
                <w:sz w:val="16"/>
                <w:szCs w:val="16"/>
              </w:rPr>
            </w:pPr>
            <w:r>
              <w:rPr>
                <w:rFonts w:ascii="Arial" w:hAnsi="Arial" w:cs="Arial"/>
                <w:sz w:val="16"/>
                <w:szCs w:val="16"/>
              </w:rPr>
              <w:t>212</w:t>
            </w:r>
          </w:p>
        </w:tc>
        <w:tc>
          <w:tcPr>
            <w:tcW w:w="5466" w:type="dxa"/>
            <w:tcBorders>
              <w:top w:val="single" w:sz="4" w:space="0" w:color="auto"/>
              <w:left w:val="nil"/>
              <w:bottom w:val="single" w:sz="4" w:space="0" w:color="auto"/>
              <w:right w:val="single" w:sz="4" w:space="0" w:color="auto"/>
            </w:tcBorders>
            <w:vAlign w:val="center"/>
          </w:tcPr>
          <w:p w14:paraId="3F574D6B" w14:textId="77777777" w:rsidR="0040531C" w:rsidRDefault="00E27A2F">
            <w:pPr>
              <w:jc w:val="both"/>
              <w:rPr>
                <w:rFonts w:ascii="Arial" w:hAnsi="Arial" w:cs="Arial"/>
                <w:sz w:val="20"/>
              </w:rPr>
            </w:pPr>
            <w:r>
              <w:rPr>
                <w:rFonts w:ascii="Arial" w:hAnsi="Arial" w:cs="Arial"/>
                <w:sz w:val="16"/>
                <w:szCs w:val="16"/>
              </w:rPr>
              <w:t>FRIGIDEIRA FRANCESA 12 CM: DIÂMETRO: 12 CM; CAPACIDADE: 0,36 LITROS; MATERIAL: ALUMÍNIO COM 1,2 MM DE ESPESSURA; REVESTIMENTO: ANTIADERENTE TECHFLON INTERNO E EXTERNO; CABO: BAQUELITE.</w:t>
            </w:r>
          </w:p>
        </w:tc>
        <w:tc>
          <w:tcPr>
            <w:tcW w:w="1134" w:type="dxa"/>
            <w:tcBorders>
              <w:top w:val="single" w:sz="4" w:space="0" w:color="auto"/>
              <w:left w:val="nil"/>
              <w:bottom w:val="single" w:sz="4" w:space="0" w:color="auto"/>
              <w:right w:val="single" w:sz="4" w:space="0" w:color="auto"/>
            </w:tcBorders>
            <w:vAlign w:val="center"/>
          </w:tcPr>
          <w:p w14:paraId="1341D186"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5F0FB860" w14:textId="77777777" w:rsidR="0040531C" w:rsidRDefault="00E27A2F">
            <w:pPr>
              <w:jc w:val="center"/>
              <w:rPr>
                <w:rFonts w:ascii="Arial" w:hAnsi="Arial" w:cs="Arial"/>
                <w:sz w:val="16"/>
                <w:szCs w:val="16"/>
              </w:rPr>
            </w:pPr>
            <w:r>
              <w:rPr>
                <w:rFonts w:ascii="Arial" w:hAnsi="Arial" w:cs="Arial"/>
                <w:sz w:val="16"/>
                <w:szCs w:val="16"/>
              </w:rPr>
              <w:t>6</w:t>
            </w:r>
          </w:p>
        </w:tc>
        <w:tc>
          <w:tcPr>
            <w:tcW w:w="993" w:type="dxa"/>
            <w:tcBorders>
              <w:top w:val="single" w:sz="4" w:space="0" w:color="auto"/>
              <w:left w:val="nil"/>
              <w:bottom w:val="single" w:sz="4" w:space="0" w:color="auto"/>
              <w:right w:val="single" w:sz="4" w:space="0" w:color="auto"/>
            </w:tcBorders>
            <w:vAlign w:val="center"/>
          </w:tcPr>
          <w:p w14:paraId="79212BA4" w14:textId="77777777" w:rsidR="0040531C" w:rsidRDefault="00E27A2F">
            <w:pPr>
              <w:jc w:val="center"/>
              <w:rPr>
                <w:rFonts w:ascii="Arial" w:hAnsi="Arial" w:cs="Arial"/>
                <w:sz w:val="16"/>
                <w:szCs w:val="16"/>
              </w:rPr>
            </w:pPr>
            <w:r>
              <w:rPr>
                <w:rFonts w:ascii="Arial" w:hAnsi="Arial" w:cs="Arial"/>
                <w:sz w:val="16"/>
                <w:szCs w:val="16"/>
              </w:rPr>
              <w:t>47,07</w:t>
            </w:r>
          </w:p>
        </w:tc>
        <w:tc>
          <w:tcPr>
            <w:tcW w:w="1275" w:type="dxa"/>
            <w:tcBorders>
              <w:top w:val="single" w:sz="4" w:space="0" w:color="auto"/>
              <w:left w:val="nil"/>
              <w:bottom w:val="single" w:sz="4" w:space="0" w:color="auto"/>
              <w:right w:val="single" w:sz="4" w:space="0" w:color="auto"/>
            </w:tcBorders>
            <w:vAlign w:val="center"/>
          </w:tcPr>
          <w:p w14:paraId="08941A95" w14:textId="77777777" w:rsidR="0040531C" w:rsidRDefault="00E27A2F">
            <w:pPr>
              <w:jc w:val="center"/>
              <w:rPr>
                <w:rFonts w:ascii="Arial" w:hAnsi="Arial" w:cs="Arial"/>
                <w:sz w:val="16"/>
                <w:szCs w:val="16"/>
              </w:rPr>
            </w:pPr>
            <w:r>
              <w:rPr>
                <w:rFonts w:ascii="Arial" w:hAnsi="Arial" w:cs="Arial"/>
                <w:sz w:val="16"/>
                <w:szCs w:val="16"/>
              </w:rPr>
              <w:t>282,42</w:t>
            </w:r>
          </w:p>
        </w:tc>
      </w:tr>
      <w:tr w:rsidR="0040531C" w14:paraId="00698383"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40E7939" w14:textId="77777777" w:rsidR="0040531C" w:rsidRDefault="00E27A2F">
            <w:pPr>
              <w:rPr>
                <w:rFonts w:ascii="Arial" w:hAnsi="Arial" w:cs="Arial"/>
                <w:sz w:val="16"/>
                <w:szCs w:val="16"/>
              </w:rPr>
            </w:pPr>
            <w:r>
              <w:rPr>
                <w:rFonts w:ascii="Arial" w:hAnsi="Arial" w:cs="Arial"/>
                <w:sz w:val="16"/>
                <w:szCs w:val="16"/>
              </w:rPr>
              <w:t>213</w:t>
            </w:r>
          </w:p>
        </w:tc>
        <w:tc>
          <w:tcPr>
            <w:tcW w:w="5466" w:type="dxa"/>
            <w:tcBorders>
              <w:top w:val="single" w:sz="4" w:space="0" w:color="auto"/>
              <w:left w:val="nil"/>
              <w:bottom w:val="single" w:sz="4" w:space="0" w:color="auto"/>
              <w:right w:val="single" w:sz="4" w:space="0" w:color="auto"/>
            </w:tcBorders>
            <w:vAlign w:val="center"/>
          </w:tcPr>
          <w:p w14:paraId="5A4D4803" w14:textId="77777777" w:rsidR="0040531C" w:rsidRDefault="00E27A2F">
            <w:pPr>
              <w:jc w:val="both"/>
              <w:rPr>
                <w:rFonts w:ascii="Arial" w:hAnsi="Arial" w:cs="Arial"/>
                <w:sz w:val="20"/>
              </w:rPr>
            </w:pPr>
            <w:r>
              <w:rPr>
                <w:rFonts w:ascii="Arial" w:hAnsi="Arial" w:cs="Arial"/>
                <w:sz w:val="16"/>
                <w:szCs w:val="16"/>
              </w:rPr>
              <w:t>FRIGIDEIRA FRANCESA 18 CM: DIÂMETRO: 18 CM; CAPACIDADE: 0,68 LITROS; MATERIAL: ALUMÍNIO COM 1,2 MM DE ESPESSURA; REVESTIMENTO: ANTIADERENTE TECHFLON INTERNO E EXTERNO; CABO: BAQUELITE.</w:t>
            </w:r>
          </w:p>
        </w:tc>
        <w:tc>
          <w:tcPr>
            <w:tcW w:w="1134" w:type="dxa"/>
            <w:tcBorders>
              <w:top w:val="single" w:sz="4" w:space="0" w:color="auto"/>
              <w:left w:val="nil"/>
              <w:bottom w:val="single" w:sz="4" w:space="0" w:color="auto"/>
              <w:right w:val="single" w:sz="4" w:space="0" w:color="auto"/>
            </w:tcBorders>
            <w:vAlign w:val="center"/>
          </w:tcPr>
          <w:p w14:paraId="61D07FCB"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16C36D62" w14:textId="77777777" w:rsidR="0040531C" w:rsidRDefault="00E27A2F">
            <w:pPr>
              <w:jc w:val="center"/>
              <w:rPr>
                <w:rFonts w:ascii="Arial" w:hAnsi="Arial" w:cs="Arial"/>
                <w:sz w:val="16"/>
                <w:szCs w:val="16"/>
              </w:rPr>
            </w:pPr>
            <w:r>
              <w:rPr>
                <w:rFonts w:ascii="Arial" w:hAnsi="Arial" w:cs="Arial"/>
                <w:sz w:val="16"/>
                <w:szCs w:val="16"/>
              </w:rPr>
              <w:t>6</w:t>
            </w:r>
          </w:p>
        </w:tc>
        <w:tc>
          <w:tcPr>
            <w:tcW w:w="993" w:type="dxa"/>
            <w:tcBorders>
              <w:top w:val="single" w:sz="4" w:space="0" w:color="auto"/>
              <w:left w:val="nil"/>
              <w:bottom w:val="single" w:sz="4" w:space="0" w:color="auto"/>
              <w:right w:val="single" w:sz="4" w:space="0" w:color="auto"/>
            </w:tcBorders>
            <w:vAlign w:val="center"/>
          </w:tcPr>
          <w:p w14:paraId="62480BE3" w14:textId="77777777" w:rsidR="0040531C" w:rsidRDefault="00E27A2F">
            <w:pPr>
              <w:jc w:val="center"/>
              <w:rPr>
                <w:rFonts w:ascii="Arial" w:hAnsi="Arial" w:cs="Arial"/>
                <w:sz w:val="16"/>
                <w:szCs w:val="16"/>
              </w:rPr>
            </w:pPr>
            <w:r>
              <w:rPr>
                <w:rFonts w:ascii="Arial" w:hAnsi="Arial" w:cs="Arial"/>
                <w:sz w:val="16"/>
                <w:szCs w:val="16"/>
              </w:rPr>
              <w:t>58,33</w:t>
            </w:r>
          </w:p>
        </w:tc>
        <w:tc>
          <w:tcPr>
            <w:tcW w:w="1275" w:type="dxa"/>
            <w:tcBorders>
              <w:top w:val="single" w:sz="4" w:space="0" w:color="auto"/>
              <w:left w:val="nil"/>
              <w:bottom w:val="single" w:sz="4" w:space="0" w:color="auto"/>
              <w:right w:val="single" w:sz="4" w:space="0" w:color="auto"/>
            </w:tcBorders>
            <w:vAlign w:val="center"/>
          </w:tcPr>
          <w:p w14:paraId="00FCE1A7" w14:textId="77777777" w:rsidR="0040531C" w:rsidRDefault="00E27A2F">
            <w:pPr>
              <w:jc w:val="center"/>
              <w:rPr>
                <w:rFonts w:ascii="Arial" w:hAnsi="Arial" w:cs="Arial"/>
                <w:sz w:val="16"/>
                <w:szCs w:val="16"/>
              </w:rPr>
            </w:pPr>
            <w:r>
              <w:rPr>
                <w:rFonts w:ascii="Arial" w:hAnsi="Arial" w:cs="Arial"/>
                <w:sz w:val="16"/>
                <w:szCs w:val="16"/>
              </w:rPr>
              <w:t>349,98</w:t>
            </w:r>
          </w:p>
        </w:tc>
      </w:tr>
      <w:tr w:rsidR="0040531C" w14:paraId="4B35E5A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AE6E2C6" w14:textId="77777777" w:rsidR="0040531C" w:rsidRDefault="00E27A2F">
            <w:pPr>
              <w:rPr>
                <w:rFonts w:ascii="Arial" w:hAnsi="Arial" w:cs="Arial"/>
                <w:sz w:val="16"/>
                <w:szCs w:val="16"/>
              </w:rPr>
            </w:pPr>
            <w:r>
              <w:rPr>
                <w:rFonts w:ascii="Arial" w:hAnsi="Arial" w:cs="Arial"/>
                <w:sz w:val="16"/>
                <w:szCs w:val="16"/>
              </w:rPr>
              <w:t>214</w:t>
            </w:r>
          </w:p>
        </w:tc>
        <w:tc>
          <w:tcPr>
            <w:tcW w:w="5466" w:type="dxa"/>
            <w:tcBorders>
              <w:top w:val="single" w:sz="4" w:space="0" w:color="auto"/>
              <w:left w:val="nil"/>
              <w:bottom w:val="single" w:sz="4" w:space="0" w:color="auto"/>
              <w:right w:val="single" w:sz="4" w:space="0" w:color="auto"/>
            </w:tcBorders>
            <w:vAlign w:val="center"/>
          </w:tcPr>
          <w:p w14:paraId="3696B562" w14:textId="77777777" w:rsidR="0040531C" w:rsidRDefault="00E27A2F">
            <w:pPr>
              <w:jc w:val="both"/>
              <w:rPr>
                <w:rFonts w:ascii="Arial" w:hAnsi="Arial" w:cs="Arial"/>
                <w:sz w:val="20"/>
              </w:rPr>
            </w:pPr>
            <w:r>
              <w:rPr>
                <w:rFonts w:ascii="Arial" w:hAnsi="Arial" w:cs="Arial"/>
                <w:sz w:val="16"/>
                <w:szCs w:val="16"/>
              </w:rPr>
              <w:t>FRIGIDEIRA FRANCESA 22 CM: DIÂMETRO: 22 CM; CAPACIDADE: 1,1 LITROS; MATERIAL: ALUMÍNIO COM 1,2 MM DE ESPESSURA; REVESTIMENTO: ANTIADERENTE TECHFLON INTERNO E EXTERNO; CABO: BAQUELITE.</w:t>
            </w:r>
          </w:p>
        </w:tc>
        <w:tc>
          <w:tcPr>
            <w:tcW w:w="1134" w:type="dxa"/>
            <w:tcBorders>
              <w:top w:val="single" w:sz="4" w:space="0" w:color="auto"/>
              <w:left w:val="nil"/>
              <w:bottom w:val="single" w:sz="4" w:space="0" w:color="auto"/>
              <w:right w:val="single" w:sz="4" w:space="0" w:color="auto"/>
            </w:tcBorders>
            <w:vAlign w:val="center"/>
          </w:tcPr>
          <w:p w14:paraId="4EB950E2"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3660D79A" w14:textId="77777777" w:rsidR="0040531C" w:rsidRDefault="00E27A2F">
            <w:pPr>
              <w:jc w:val="center"/>
              <w:rPr>
                <w:rFonts w:ascii="Arial" w:hAnsi="Arial" w:cs="Arial"/>
                <w:sz w:val="16"/>
                <w:szCs w:val="16"/>
              </w:rPr>
            </w:pPr>
            <w:r>
              <w:rPr>
                <w:rFonts w:ascii="Arial" w:hAnsi="Arial" w:cs="Arial"/>
                <w:sz w:val="16"/>
                <w:szCs w:val="16"/>
              </w:rPr>
              <w:t>6</w:t>
            </w:r>
          </w:p>
        </w:tc>
        <w:tc>
          <w:tcPr>
            <w:tcW w:w="993" w:type="dxa"/>
            <w:tcBorders>
              <w:top w:val="single" w:sz="4" w:space="0" w:color="auto"/>
              <w:left w:val="nil"/>
              <w:bottom w:val="single" w:sz="4" w:space="0" w:color="auto"/>
              <w:right w:val="single" w:sz="4" w:space="0" w:color="auto"/>
            </w:tcBorders>
            <w:vAlign w:val="center"/>
          </w:tcPr>
          <w:p w14:paraId="3C3BFF32" w14:textId="77777777" w:rsidR="0040531C" w:rsidRDefault="00E27A2F">
            <w:pPr>
              <w:jc w:val="center"/>
              <w:rPr>
                <w:rFonts w:ascii="Arial" w:hAnsi="Arial" w:cs="Arial"/>
                <w:sz w:val="16"/>
                <w:szCs w:val="16"/>
              </w:rPr>
            </w:pPr>
            <w:r>
              <w:rPr>
                <w:rFonts w:ascii="Arial" w:hAnsi="Arial" w:cs="Arial"/>
                <w:sz w:val="16"/>
                <w:szCs w:val="16"/>
              </w:rPr>
              <w:t>67,09</w:t>
            </w:r>
          </w:p>
        </w:tc>
        <w:tc>
          <w:tcPr>
            <w:tcW w:w="1275" w:type="dxa"/>
            <w:tcBorders>
              <w:top w:val="single" w:sz="4" w:space="0" w:color="auto"/>
              <w:left w:val="nil"/>
              <w:bottom w:val="single" w:sz="4" w:space="0" w:color="auto"/>
              <w:right w:val="single" w:sz="4" w:space="0" w:color="auto"/>
            </w:tcBorders>
            <w:vAlign w:val="center"/>
          </w:tcPr>
          <w:p w14:paraId="64B9E93E" w14:textId="77777777" w:rsidR="0040531C" w:rsidRDefault="00E27A2F">
            <w:pPr>
              <w:jc w:val="center"/>
              <w:rPr>
                <w:rFonts w:ascii="Arial" w:hAnsi="Arial" w:cs="Arial"/>
                <w:sz w:val="16"/>
                <w:szCs w:val="16"/>
              </w:rPr>
            </w:pPr>
            <w:r>
              <w:rPr>
                <w:rFonts w:ascii="Arial" w:hAnsi="Arial" w:cs="Arial"/>
                <w:sz w:val="16"/>
                <w:szCs w:val="16"/>
              </w:rPr>
              <w:t>402,54</w:t>
            </w:r>
          </w:p>
        </w:tc>
      </w:tr>
      <w:tr w:rsidR="0040531C" w14:paraId="110FE18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DB95592" w14:textId="77777777" w:rsidR="0040531C" w:rsidRDefault="00E27A2F">
            <w:pPr>
              <w:rPr>
                <w:rFonts w:ascii="Arial" w:hAnsi="Arial" w:cs="Arial"/>
                <w:sz w:val="16"/>
                <w:szCs w:val="16"/>
              </w:rPr>
            </w:pPr>
            <w:r>
              <w:rPr>
                <w:rFonts w:ascii="Arial" w:hAnsi="Arial" w:cs="Arial"/>
                <w:sz w:val="16"/>
                <w:szCs w:val="16"/>
              </w:rPr>
              <w:t>215</w:t>
            </w:r>
          </w:p>
        </w:tc>
        <w:tc>
          <w:tcPr>
            <w:tcW w:w="5466" w:type="dxa"/>
            <w:tcBorders>
              <w:top w:val="single" w:sz="4" w:space="0" w:color="auto"/>
              <w:left w:val="nil"/>
              <w:bottom w:val="single" w:sz="4" w:space="0" w:color="auto"/>
              <w:right w:val="single" w:sz="4" w:space="0" w:color="auto"/>
            </w:tcBorders>
            <w:vAlign w:val="center"/>
          </w:tcPr>
          <w:p w14:paraId="7A14AA90" w14:textId="77777777" w:rsidR="0040531C" w:rsidRDefault="00E27A2F">
            <w:pPr>
              <w:jc w:val="both"/>
              <w:rPr>
                <w:rFonts w:ascii="Arial" w:hAnsi="Arial" w:cs="Arial"/>
                <w:sz w:val="20"/>
              </w:rPr>
            </w:pPr>
            <w:r>
              <w:rPr>
                <w:rFonts w:ascii="Arial" w:hAnsi="Arial" w:cs="Arial"/>
                <w:sz w:val="16"/>
                <w:szCs w:val="16"/>
              </w:rPr>
              <w:t>JARRA DE VIDRO 1,5 LITROS: CAPACIDADE: 1,5 LITROS; MATERIAL: VIDRO TRANSPARENTE; DIMENSÕES: 21 CM DE ALTURA COM 8,5 CM DE DIÂMETRO.</w:t>
            </w:r>
          </w:p>
        </w:tc>
        <w:tc>
          <w:tcPr>
            <w:tcW w:w="1134" w:type="dxa"/>
            <w:tcBorders>
              <w:top w:val="single" w:sz="4" w:space="0" w:color="auto"/>
              <w:left w:val="nil"/>
              <w:bottom w:val="single" w:sz="4" w:space="0" w:color="auto"/>
              <w:right w:val="single" w:sz="4" w:space="0" w:color="auto"/>
            </w:tcBorders>
            <w:vAlign w:val="center"/>
          </w:tcPr>
          <w:p w14:paraId="05E03F24"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06E3000E" w14:textId="77777777" w:rsidR="0040531C" w:rsidRDefault="00E27A2F">
            <w:pPr>
              <w:jc w:val="center"/>
              <w:rPr>
                <w:rFonts w:ascii="Arial" w:hAnsi="Arial" w:cs="Arial"/>
                <w:sz w:val="16"/>
                <w:szCs w:val="16"/>
              </w:rPr>
            </w:pPr>
            <w:r>
              <w:rPr>
                <w:rFonts w:ascii="Arial" w:hAnsi="Arial" w:cs="Arial"/>
                <w:sz w:val="16"/>
                <w:szCs w:val="16"/>
              </w:rPr>
              <w:t>5</w:t>
            </w:r>
          </w:p>
        </w:tc>
        <w:tc>
          <w:tcPr>
            <w:tcW w:w="993" w:type="dxa"/>
            <w:tcBorders>
              <w:top w:val="single" w:sz="4" w:space="0" w:color="auto"/>
              <w:left w:val="nil"/>
              <w:bottom w:val="single" w:sz="4" w:space="0" w:color="auto"/>
              <w:right w:val="single" w:sz="4" w:space="0" w:color="auto"/>
            </w:tcBorders>
            <w:vAlign w:val="center"/>
          </w:tcPr>
          <w:p w14:paraId="4D85C07F" w14:textId="77777777" w:rsidR="0040531C" w:rsidRDefault="00E27A2F">
            <w:pPr>
              <w:jc w:val="center"/>
              <w:rPr>
                <w:rFonts w:ascii="Arial" w:hAnsi="Arial" w:cs="Arial"/>
                <w:sz w:val="16"/>
                <w:szCs w:val="16"/>
              </w:rPr>
            </w:pPr>
            <w:r>
              <w:rPr>
                <w:rFonts w:ascii="Arial" w:hAnsi="Arial" w:cs="Arial"/>
                <w:sz w:val="16"/>
                <w:szCs w:val="16"/>
              </w:rPr>
              <w:t>23,67</w:t>
            </w:r>
          </w:p>
        </w:tc>
        <w:tc>
          <w:tcPr>
            <w:tcW w:w="1275" w:type="dxa"/>
            <w:tcBorders>
              <w:top w:val="single" w:sz="4" w:space="0" w:color="auto"/>
              <w:left w:val="nil"/>
              <w:bottom w:val="single" w:sz="4" w:space="0" w:color="auto"/>
              <w:right w:val="single" w:sz="4" w:space="0" w:color="auto"/>
            </w:tcBorders>
            <w:vAlign w:val="center"/>
          </w:tcPr>
          <w:p w14:paraId="1F36B6CF" w14:textId="77777777" w:rsidR="0040531C" w:rsidRDefault="00E27A2F">
            <w:pPr>
              <w:jc w:val="center"/>
              <w:rPr>
                <w:rFonts w:ascii="Arial" w:hAnsi="Arial" w:cs="Arial"/>
                <w:sz w:val="16"/>
                <w:szCs w:val="16"/>
              </w:rPr>
            </w:pPr>
            <w:r>
              <w:rPr>
                <w:rFonts w:ascii="Arial" w:hAnsi="Arial" w:cs="Arial"/>
                <w:sz w:val="16"/>
                <w:szCs w:val="16"/>
              </w:rPr>
              <w:t>118,35</w:t>
            </w:r>
          </w:p>
        </w:tc>
      </w:tr>
      <w:tr w:rsidR="0040531C" w14:paraId="246FD88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94C49C5" w14:textId="77777777" w:rsidR="0040531C" w:rsidRDefault="00E27A2F">
            <w:pPr>
              <w:rPr>
                <w:rFonts w:ascii="Arial" w:hAnsi="Arial" w:cs="Arial"/>
                <w:sz w:val="16"/>
                <w:szCs w:val="16"/>
              </w:rPr>
            </w:pPr>
            <w:r>
              <w:rPr>
                <w:rFonts w:ascii="Arial" w:hAnsi="Arial" w:cs="Arial"/>
                <w:sz w:val="16"/>
                <w:szCs w:val="16"/>
              </w:rPr>
              <w:t>216</w:t>
            </w:r>
          </w:p>
        </w:tc>
        <w:tc>
          <w:tcPr>
            <w:tcW w:w="5466" w:type="dxa"/>
            <w:tcBorders>
              <w:top w:val="single" w:sz="4" w:space="0" w:color="auto"/>
              <w:left w:val="nil"/>
              <w:bottom w:val="single" w:sz="4" w:space="0" w:color="auto"/>
              <w:right w:val="single" w:sz="4" w:space="0" w:color="auto"/>
            </w:tcBorders>
            <w:vAlign w:val="center"/>
          </w:tcPr>
          <w:p w14:paraId="6EB6CDD9" w14:textId="77777777" w:rsidR="0040531C" w:rsidRDefault="00E27A2F">
            <w:pPr>
              <w:jc w:val="both"/>
              <w:rPr>
                <w:rFonts w:ascii="Arial" w:hAnsi="Arial" w:cs="Arial"/>
                <w:sz w:val="20"/>
              </w:rPr>
            </w:pPr>
            <w:r>
              <w:rPr>
                <w:rFonts w:ascii="Arial" w:hAnsi="Arial" w:cs="Arial"/>
                <w:sz w:val="16"/>
                <w:szCs w:val="16"/>
              </w:rPr>
              <w:t>JARRA DE VIDRO COM TAMPA 2 LITROS: CAPACIDADE: 2 LITROS; MATERIAL: JARRA EM VIDRO E TAMPA EM PLÁSTICO; DIMENSÕES: 24 CM DE ALTURA, COM 11 CM DE DIÂMETRO NA BOCA E 10 CM NA BASE.</w:t>
            </w:r>
          </w:p>
        </w:tc>
        <w:tc>
          <w:tcPr>
            <w:tcW w:w="1134" w:type="dxa"/>
            <w:tcBorders>
              <w:top w:val="single" w:sz="4" w:space="0" w:color="auto"/>
              <w:left w:val="nil"/>
              <w:bottom w:val="single" w:sz="4" w:space="0" w:color="auto"/>
              <w:right w:val="single" w:sz="4" w:space="0" w:color="auto"/>
            </w:tcBorders>
            <w:vAlign w:val="center"/>
          </w:tcPr>
          <w:p w14:paraId="76040261"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12DC2985" w14:textId="77777777" w:rsidR="0040531C" w:rsidRDefault="00E27A2F">
            <w:pPr>
              <w:jc w:val="center"/>
              <w:rPr>
                <w:rFonts w:ascii="Arial" w:hAnsi="Arial" w:cs="Arial"/>
                <w:sz w:val="16"/>
                <w:szCs w:val="16"/>
              </w:rPr>
            </w:pPr>
            <w:r>
              <w:rPr>
                <w:rFonts w:ascii="Arial" w:hAnsi="Arial" w:cs="Arial"/>
                <w:sz w:val="16"/>
                <w:szCs w:val="16"/>
              </w:rPr>
              <w:t>5</w:t>
            </w:r>
          </w:p>
        </w:tc>
        <w:tc>
          <w:tcPr>
            <w:tcW w:w="993" w:type="dxa"/>
            <w:tcBorders>
              <w:top w:val="single" w:sz="4" w:space="0" w:color="auto"/>
              <w:left w:val="nil"/>
              <w:bottom w:val="single" w:sz="4" w:space="0" w:color="auto"/>
              <w:right w:val="single" w:sz="4" w:space="0" w:color="auto"/>
            </w:tcBorders>
            <w:vAlign w:val="center"/>
          </w:tcPr>
          <w:p w14:paraId="2331848C" w14:textId="77777777" w:rsidR="0040531C" w:rsidRDefault="00E27A2F">
            <w:pPr>
              <w:jc w:val="center"/>
              <w:rPr>
                <w:rFonts w:ascii="Arial" w:hAnsi="Arial" w:cs="Arial"/>
                <w:sz w:val="16"/>
                <w:szCs w:val="16"/>
              </w:rPr>
            </w:pPr>
            <w:r>
              <w:rPr>
                <w:rFonts w:ascii="Arial" w:hAnsi="Arial" w:cs="Arial"/>
                <w:sz w:val="16"/>
                <w:szCs w:val="16"/>
              </w:rPr>
              <w:t>38,18</w:t>
            </w:r>
          </w:p>
        </w:tc>
        <w:tc>
          <w:tcPr>
            <w:tcW w:w="1275" w:type="dxa"/>
            <w:tcBorders>
              <w:top w:val="single" w:sz="4" w:space="0" w:color="auto"/>
              <w:left w:val="nil"/>
              <w:bottom w:val="single" w:sz="4" w:space="0" w:color="auto"/>
              <w:right w:val="single" w:sz="4" w:space="0" w:color="auto"/>
            </w:tcBorders>
            <w:vAlign w:val="center"/>
          </w:tcPr>
          <w:p w14:paraId="3DB6AF4C" w14:textId="77777777" w:rsidR="0040531C" w:rsidRDefault="00E27A2F">
            <w:pPr>
              <w:jc w:val="center"/>
              <w:rPr>
                <w:rFonts w:ascii="Arial" w:hAnsi="Arial" w:cs="Arial"/>
                <w:sz w:val="16"/>
                <w:szCs w:val="16"/>
              </w:rPr>
            </w:pPr>
            <w:r>
              <w:rPr>
                <w:rFonts w:ascii="Arial" w:hAnsi="Arial" w:cs="Arial"/>
                <w:sz w:val="16"/>
                <w:szCs w:val="16"/>
              </w:rPr>
              <w:t>190,90</w:t>
            </w:r>
          </w:p>
        </w:tc>
      </w:tr>
      <w:tr w:rsidR="0040531C" w14:paraId="2E2D8EE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1D30F7B" w14:textId="77777777" w:rsidR="0040531C" w:rsidRDefault="00E27A2F">
            <w:pPr>
              <w:rPr>
                <w:rFonts w:ascii="Arial" w:hAnsi="Arial" w:cs="Arial"/>
                <w:sz w:val="16"/>
                <w:szCs w:val="16"/>
              </w:rPr>
            </w:pPr>
            <w:r>
              <w:rPr>
                <w:rFonts w:ascii="Arial" w:hAnsi="Arial" w:cs="Arial"/>
                <w:sz w:val="16"/>
                <w:szCs w:val="16"/>
              </w:rPr>
              <w:t>217</w:t>
            </w:r>
          </w:p>
        </w:tc>
        <w:tc>
          <w:tcPr>
            <w:tcW w:w="5466" w:type="dxa"/>
            <w:tcBorders>
              <w:top w:val="single" w:sz="4" w:space="0" w:color="auto"/>
              <w:left w:val="nil"/>
              <w:bottom w:val="single" w:sz="4" w:space="0" w:color="auto"/>
              <w:right w:val="single" w:sz="4" w:space="0" w:color="auto"/>
            </w:tcBorders>
            <w:vAlign w:val="center"/>
          </w:tcPr>
          <w:p w14:paraId="4905CA5C" w14:textId="77777777" w:rsidR="0040531C" w:rsidRDefault="00E27A2F">
            <w:pPr>
              <w:jc w:val="both"/>
              <w:rPr>
                <w:rFonts w:ascii="Arial" w:hAnsi="Arial" w:cs="Arial"/>
                <w:sz w:val="20"/>
              </w:rPr>
            </w:pPr>
            <w:r>
              <w:rPr>
                <w:rFonts w:ascii="Arial" w:hAnsi="Arial" w:cs="Arial"/>
                <w:sz w:val="16"/>
                <w:szCs w:val="16"/>
              </w:rPr>
              <w:t>PANELA CAÇAROLA Nº 24: CAPACIDADE: 5 LITROS; MATERIAL: ALUMÍNIO, COM ESPESSURA DE 2 A 3 MM; DIMENSÕES: 24 CM DE DIÂMETRO POR 10,5 CM DE ALTURA; CARACTERÍSTICAS: POSSUI ALÇA EM ALUMÍNIO FUNDIDO E INCLUI TAMPA.</w:t>
            </w:r>
          </w:p>
        </w:tc>
        <w:tc>
          <w:tcPr>
            <w:tcW w:w="1134" w:type="dxa"/>
            <w:tcBorders>
              <w:top w:val="single" w:sz="4" w:space="0" w:color="auto"/>
              <w:left w:val="nil"/>
              <w:bottom w:val="single" w:sz="4" w:space="0" w:color="auto"/>
              <w:right w:val="single" w:sz="4" w:space="0" w:color="auto"/>
            </w:tcBorders>
            <w:vAlign w:val="center"/>
          </w:tcPr>
          <w:p w14:paraId="7E30FBD1"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38397D4F" w14:textId="77777777" w:rsidR="0040531C" w:rsidRDefault="00E27A2F">
            <w:pPr>
              <w:jc w:val="center"/>
              <w:rPr>
                <w:rFonts w:ascii="Arial" w:hAnsi="Arial" w:cs="Arial"/>
                <w:sz w:val="16"/>
                <w:szCs w:val="16"/>
              </w:rPr>
            </w:pPr>
            <w:r>
              <w:rPr>
                <w:rFonts w:ascii="Arial" w:hAnsi="Arial" w:cs="Arial"/>
                <w:sz w:val="16"/>
                <w:szCs w:val="16"/>
              </w:rPr>
              <w:t>4</w:t>
            </w:r>
          </w:p>
        </w:tc>
        <w:tc>
          <w:tcPr>
            <w:tcW w:w="993" w:type="dxa"/>
            <w:tcBorders>
              <w:top w:val="single" w:sz="4" w:space="0" w:color="auto"/>
              <w:left w:val="nil"/>
              <w:bottom w:val="single" w:sz="4" w:space="0" w:color="auto"/>
              <w:right w:val="single" w:sz="4" w:space="0" w:color="auto"/>
            </w:tcBorders>
            <w:vAlign w:val="center"/>
          </w:tcPr>
          <w:p w14:paraId="10890742" w14:textId="77777777" w:rsidR="0040531C" w:rsidRDefault="00E27A2F">
            <w:pPr>
              <w:jc w:val="center"/>
              <w:rPr>
                <w:rFonts w:ascii="Arial" w:hAnsi="Arial" w:cs="Arial"/>
                <w:sz w:val="16"/>
                <w:szCs w:val="16"/>
              </w:rPr>
            </w:pPr>
            <w:r>
              <w:rPr>
                <w:rFonts w:ascii="Arial" w:hAnsi="Arial" w:cs="Arial"/>
                <w:sz w:val="16"/>
                <w:szCs w:val="16"/>
              </w:rPr>
              <w:t>71,27</w:t>
            </w:r>
          </w:p>
        </w:tc>
        <w:tc>
          <w:tcPr>
            <w:tcW w:w="1275" w:type="dxa"/>
            <w:tcBorders>
              <w:top w:val="single" w:sz="4" w:space="0" w:color="auto"/>
              <w:left w:val="nil"/>
              <w:bottom w:val="single" w:sz="4" w:space="0" w:color="auto"/>
              <w:right w:val="single" w:sz="4" w:space="0" w:color="auto"/>
            </w:tcBorders>
            <w:vAlign w:val="center"/>
          </w:tcPr>
          <w:p w14:paraId="73E8345B" w14:textId="77777777" w:rsidR="0040531C" w:rsidRDefault="00E27A2F">
            <w:pPr>
              <w:jc w:val="center"/>
              <w:rPr>
                <w:rFonts w:ascii="Arial" w:hAnsi="Arial" w:cs="Arial"/>
                <w:sz w:val="16"/>
                <w:szCs w:val="16"/>
              </w:rPr>
            </w:pPr>
            <w:r>
              <w:rPr>
                <w:rFonts w:ascii="Arial" w:hAnsi="Arial" w:cs="Arial"/>
                <w:sz w:val="16"/>
                <w:szCs w:val="16"/>
              </w:rPr>
              <w:t>285,08</w:t>
            </w:r>
          </w:p>
        </w:tc>
      </w:tr>
      <w:tr w:rsidR="0040531C" w14:paraId="703D993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4D019E6" w14:textId="77777777" w:rsidR="0040531C" w:rsidRDefault="00E27A2F">
            <w:pPr>
              <w:rPr>
                <w:rFonts w:ascii="Arial" w:hAnsi="Arial" w:cs="Arial"/>
                <w:sz w:val="16"/>
                <w:szCs w:val="16"/>
              </w:rPr>
            </w:pPr>
            <w:r>
              <w:rPr>
                <w:rFonts w:ascii="Arial" w:hAnsi="Arial" w:cs="Arial"/>
                <w:sz w:val="16"/>
                <w:szCs w:val="16"/>
              </w:rPr>
              <w:t>218</w:t>
            </w:r>
          </w:p>
        </w:tc>
        <w:tc>
          <w:tcPr>
            <w:tcW w:w="5466" w:type="dxa"/>
            <w:tcBorders>
              <w:top w:val="single" w:sz="4" w:space="0" w:color="auto"/>
              <w:left w:val="nil"/>
              <w:bottom w:val="single" w:sz="4" w:space="0" w:color="auto"/>
              <w:right w:val="single" w:sz="4" w:space="0" w:color="auto"/>
            </w:tcBorders>
            <w:vAlign w:val="center"/>
          </w:tcPr>
          <w:p w14:paraId="5E7E4832" w14:textId="77777777" w:rsidR="0040531C" w:rsidRDefault="00E27A2F">
            <w:pPr>
              <w:jc w:val="both"/>
              <w:rPr>
                <w:rFonts w:ascii="Arial" w:hAnsi="Arial" w:cs="Arial"/>
                <w:sz w:val="20"/>
              </w:rPr>
            </w:pPr>
            <w:r>
              <w:rPr>
                <w:rFonts w:ascii="Arial" w:hAnsi="Arial" w:cs="Arial"/>
                <w:sz w:val="16"/>
                <w:szCs w:val="16"/>
              </w:rPr>
              <w:t>PANELA CAÇAROLA Nº 26: CAPACIDADE: 6 LITROS; MATERIAL: ALUMÍNIO, COM ESPESSURA DE 2 A 3 MM; DIMENSÕES: 26 CM DE DIÂMETRO POR 12 CM DE ALTURA; CARACTERÍSTICAS: POSSUI ALÇA EM ALUMÍNIO FUNDIDO E INCLUI TAMPA.</w:t>
            </w:r>
          </w:p>
        </w:tc>
        <w:tc>
          <w:tcPr>
            <w:tcW w:w="1134" w:type="dxa"/>
            <w:tcBorders>
              <w:top w:val="single" w:sz="4" w:space="0" w:color="auto"/>
              <w:left w:val="nil"/>
              <w:bottom w:val="single" w:sz="4" w:space="0" w:color="auto"/>
              <w:right w:val="single" w:sz="4" w:space="0" w:color="auto"/>
            </w:tcBorders>
            <w:vAlign w:val="center"/>
          </w:tcPr>
          <w:p w14:paraId="2DA4967C"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1E2DD13D" w14:textId="77777777" w:rsidR="0040531C" w:rsidRDefault="00E27A2F">
            <w:pPr>
              <w:jc w:val="center"/>
              <w:rPr>
                <w:rFonts w:ascii="Arial" w:hAnsi="Arial" w:cs="Arial"/>
                <w:sz w:val="16"/>
                <w:szCs w:val="16"/>
              </w:rPr>
            </w:pPr>
            <w:r>
              <w:rPr>
                <w:rFonts w:ascii="Arial" w:hAnsi="Arial" w:cs="Arial"/>
                <w:sz w:val="16"/>
                <w:szCs w:val="16"/>
              </w:rPr>
              <w:t>4</w:t>
            </w:r>
          </w:p>
        </w:tc>
        <w:tc>
          <w:tcPr>
            <w:tcW w:w="993" w:type="dxa"/>
            <w:tcBorders>
              <w:top w:val="single" w:sz="4" w:space="0" w:color="auto"/>
              <w:left w:val="nil"/>
              <w:bottom w:val="single" w:sz="4" w:space="0" w:color="auto"/>
              <w:right w:val="single" w:sz="4" w:space="0" w:color="auto"/>
            </w:tcBorders>
            <w:vAlign w:val="center"/>
          </w:tcPr>
          <w:p w14:paraId="5EC0E1DB" w14:textId="77777777" w:rsidR="0040531C" w:rsidRDefault="00E27A2F">
            <w:pPr>
              <w:jc w:val="center"/>
              <w:rPr>
                <w:rFonts w:ascii="Arial" w:hAnsi="Arial" w:cs="Arial"/>
                <w:sz w:val="16"/>
                <w:szCs w:val="16"/>
              </w:rPr>
            </w:pPr>
            <w:r>
              <w:rPr>
                <w:rFonts w:ascii="Arial" w:hAnsi="Arial" w:cs="Arial"/>
                <w:sz w:val="16"/>
                <w:szCs w:val="16"/>
              </w:rPr>
              <w:t>80,24</w:t>
            </w:r>
          </w:p>
        </w:tc>
        <w:tc>
          <w:tcPr>
            <w:tcW w:w="1275" w:type="dxa"/>
            <w:tcBorders>
              <w:top w:val="single" w:sz="4" w:space="0" w:color="auto"/>
              <w:left w:val="nil"/>
              <w:bottom w:val="single" w:sz="4" w:space="0" w:color="auto"/>
              <w:right w:val="single" w:sz="4" w:space="0" w:color="auto"/>
            </w:tcBorders>
            <w:vAlign w:val="center"/>
          </w:tcPr>
          <w:p w14:paraId="28A58074" w14:textId="77777777" w:rsidR="0040531C" w:rsidRDefault="00E27A2F">
            <w:pPr>
              <w:jc w:val="center"/>
              <w:rPr>
                <w:rFonts w:ascii="Arial" w:hAnsi="Arial" w:cs="Arial"/>
                <w:sz w:val="16"/>
                <w:szCs w:val="16"/>
              </w:rPr>
            </w:pPr>
            <w:r>
              <w:rPr>
                <w:rFonts w:ascii="Arial" w:hAnsi="Arial" w:cs="Arial"/>
                <w:sz w:val="16"/>
                <w:szCs w:val="16"/>
              </w:rPr>
              <w:t>320,96</w:t>
            </w:r>
          </w:p>
        </w:tc>
      </w:tr>
      <w:tr w:rsidR="0040531C" w14:paraId="3F2F7140"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62B99DE" w14:textId="77777777" w:rsidR="0040531C" w:rsidRDefault="00E27A2F">
            <w:pPr>
              <w:rPr>
                <w:rFonts w:ascii="Arial" w:hAnsi="Arial" w:cs="Arial"/>
                <w:sz w:val="16"/>
                <w:szCs w:val="16"/>
              </w:rPr>
            </w:pPr>
            <w:r>
              <w:rPr>
                <w:rFonts w:ascii="Arial" w:hAnsi="Arial" w:cs="Arial"/>
                <w:sz w:val="16"/>
                <w:szCs w:val="16"/>
              </w:rPr>
              <w:t>219</w:t>
            </w:r>
          </w:p>
        </w:tc>
        <w:tc>
          <w:tcPr>
            <w:tcW w:w="5466" w:type="dxa"/>
            <w:tcBorders>
              <w:top w:val="single" w:sz="4" w:space="0" w:color="auto"/>
              <w:left w:val="nil"/>
              <w:bottom w:val="single" w:sz="4" w:space="0" w:color="auto"/>
              <w:right w:val="single" w:sz="4" w:space="0" w:color="auto"/>
            </w:tcBorders>
            <w:vAlign w:val="center"/>
          </w:tcPr>
          <w:p w14:paraId="51BA86D4" w14:textId="77777777" w:rsidR="0040531C" w:rsidRDefault="00E27A2F">
            <w:pPr>
              <w:jc w:val="both"/>
              <w:rPr>
                <w:rFonts w:ascii="Arial" w:hAnsi="Arial" w:cs="Arial"/>
                <w:sz w:val="20"/>
              </w:rPr>
            </w:pPr>
            <w:r>
              <w:rPr>
                <w:rFonts w:ascii="Arial" w:hAnsi="Arial" w:cs="Arial"/>
                <w:sz w:val="16"/>
                <w:szCs w:val="16"/>
              </w:rPr>
              <w:t>PANELA CAÇAROLA Nº 28: CAPACIDADE: 8 LITROS; MATERIAL: ALUMÍNIO, COM ESPESSURA DE 2 A 3 MM; DIMENSÕES: 28 CM DE DIÂMETRO POR 14 CM DE ALTURA; CARACTERÍSTICAS: POSSUI ALÇA EM ALUMÍNIO FUNDIDO E INCLUI TAMPA.</w:t>
            </w:r>
          </w:p>
        </w:tc>
        <w:tc>
          <w:tcPr>
            <w:tcW w:w="1134" w:type="dxa"/>
            <w:tcBorders>
              <w:top w:val="single" w:sz="4" w:space="0" w:color="auto"/>
              <w:left w:val="nil"/>
              <w:bottom w:val="single" w:sz="4" w:space="0" w:color="auto"/>
              <w:right w:val="single" w:sz="4" w:space="0" w:color="auto"/>
            </w:tcBorders>
            <w:vAlign w:val="center"/>
          </w:tcPr>
          <w:p w14:paraId="7BD36128"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77433C2E" w14:textId="77777777" w:rsidR="0040531C" w:rsidRDefault="00E27A2F">
            <w:pPr>
              <w:jc w:val="center"/>
              <w:rPr>
                <w:rFonts w:ascii="Arial" w:hAnsi="Arial" w:cs="Arial"/>
                <w:sz w:val="16"/>
                <w:szCs w:val="16"/>
              </w:rPr>
            </w:pPr>
            <w:r>
              <w:rPr>
                <w:rFonts w:ascii="Arial" w:hAnsi="Arial" w:cs="Arial"/>
                <w:sz w:val="16"/>
                <w:szCs w:val="16"/>
              </w:rPr>
              <w:t>4</w:t>
            </w:r>
          </w:p>
        </w:tc>
        <w:tc>
          <w:tcPr>
            <w:tcW w:w="993" w:type="dxa"/>
            <w:tcBorders>
              <w:top w:val="single" w:sz="4" w:space="0" w:color="auto"/>
              <w:left w:val="nil"/>
              <w:bottom w:val="single" w:sz="4" w:space="0" w:color="auto"/>
              <w:right w:val="single" w:sz="4" w:space="0" w:color="auto"/>
            </w:tcBorders>
            <w:vAlign w:val="center"/>
          </w:tcPr>
          <w:p w14:paraId="6968AC44" w14:textId="77777777" w:rsidR="0040531C" w:rsidRDefault="00E27A2F">
            <w:pPr>
              <w:jc w:val="center"/>
              <w:rPr>
                <w:rFonts w:ascii="Arial" w:hAnsi="Arial" w:cs="Arial"/>
                <w:sz w:val="16"/>
                <w:szCs w:val="16"/>
              </w:rPr>
            </w:pPr>
            <w:r>
              <w:rPr>
                <w:rFonts w:ascii="Arial" w:hAnsi="Arial" w:cs="Arial"/>
                <w:sz w:val="16"/>
                <w:szCs w:val="16"/>
              </w:rPr>
              <w:t>102,62</w:t>
            </w:r>
          </w:p>
        </w:tc>
        <w:tc>
          <w:tcPr>
            <w:tcW w:w="1275" w:type="dxa"/>
            <w:tcBorders>
              <w:top w:val="single" w:sz="4" w:space="0" w:color="auto"/>
              <w:left w:val="nil"/>
              <w:bottom w:val="single" w:sz="4" w:space="0" w:color="auto"/>
              <w:right w:val="single" w:sz="4" w:space="0" w:color="auto"/>
            </w:tcBorders>
            <w:vAlign w:val="center"/>
          </w:tcPr>
          <w:p w14:paraId="6FA59AC5" w14:textId="77777777" w:rsidR="0040531C" w:rsidRDefault="00E27A2F">
            <w:pPr>
              <w:jc w:val="center"/>
              <w:rPr>
                <w:rFonts w:ascii="Arial" w:hAnsi="Arial" w:cs="Arial"/>
                <w:sz w:val="16"/>
                <w:szCs w:val="16"/>
              </w:rPr>
            </w:pPr>
            <w:r>
              <w:rPr>
                <w:rFonts w:ascii="Arial" w:hAnsi="Arial" w:cs="Arial"/>
                <w:sz w:val="16"/>
                <w:szCs w:val="16"/>
              </w:rPr>
              <w:t>410,48</w:t>
            </w:r>
          </w:p>
        </w:tc>
      </w:tr>
      <w:tr w:rsidR="0040531C" w14:paraId="1BF7074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A187D7E" w14:textId="77777777" w:rsidR="0040531C" w:rsidRDefault="00E27A2F">
            <w:pPr>
              <w:rPr>
                <w:rFonts w:ascii="Arial" w:hAnsi="Arial" w:cs="Arial"/>
                <w:sz w:val="16"/>
                <w:szCs w:val="16"/>
              </w:rPr>
            </w:pPr>
            <w:r>
              <w:rPr>
                <w:rFonts w:ascii="Arial" w:hAnsi="Arial" w:cs="Arial"/>
                <w:sz w:val="16"/>
                <w:szCs w:val="16"/>
              </w:rPr>
              <w:t>220</w:t>
            </w:r>
          </w:p>
        </w:tc>
        <w:tc>
          <w:tcPr>
            <w:tcW w:w="5466" w:type="dxa"/>
            <w:tcBorders>
              <w:top w:val="single" w:sz="4" w:space="0" w:color="auto"/>
              <w:left w:val="nil"/>
              <w:bottom w:val="single" w:sz="4" w:space="0" w:color="auto"/>
              <w:right w:val="single" w:sz="4" w:space="0" w:color="auto"/>
            </w:tcBorders>
            <w:vAlign w:val="center"/>
          </w:tcPr>
          <w:p w14:paraId="38930B10" w14:textId="77777777" w:rsidR="0040531C" w:rsidRDefault="00E27A2F">
            <w:pPr>
              <w:jc w:val="both"/>
              <w:rPr>
                <w:rFonts w:ascii="Arial" w:hAnsi="Arial" w:cs="Arial"/>
                <w:sz w:val="20"/>
              </w:rPr>
            </w:pPr>
            <w:r>
              <w:rPr>
                <w:rFonts w:ascii="Arial" w:hAnsi="Arial" w:cs="Arial"/>
                <w:sz w:val="16"/>
                <w:szCs w:val="16"/>
              </w:rPr>
              <w:t>PANELA CAÇAROLA Nº 30: CAPACIDADE: 10 LITROS; MATERIAL: ALUMÍNIO, COM ESPESSURA DE 2 A 3 MM; DIMENSÕES: 30 CM DE DIÂMETRO POR 14 CM DE ALTURA; CARACTERÍSTICAS: POSSUI ALÇA EM ALUMÍNIO FUNDIDO E INCLUI TAMPA.</w:t>
            </w:r>
          </w:p>
        </w:tc>
        <w:tc>
          <w:tcPr>
            <w:tcW w:w="1134" w:type="dxa"/>
            <w:tcBorders>
              <w:top w:val="single" w:sz="4" w:space="0" w:color="auto"/>
              <w:left w:val="nil"/>
              <w:bottom w:val="single" w:sz="4" w:space="0" w:color="auto"/>
              <w:right w:val="single" w:sz="4" w:space="0" w:color="auto"/>
            </w:tcBorders>
            <w:vAlign w:val="center"/>
          </w:tcPr>
          <w:p w14:paraId="7C1C38CE"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61BC286D" w14:textId="77777777" w:rsidR="0040531C" w:rsidRDefault="00E27A2F">
            <w:pPr>
              <w:jc w:val="center"/>
              <w:rPr>
                <w:rFonts w:ascii="Arial" w:hAnsi="Arial" w:cs="Arial"/>
                <w:sz w:val="16"/>
                <w:szCs w:val="16"/>
              </w:rPr>
            </w:pPr>
            <w:r>
              <w:rPr>
                <w:rFonts w:ascii="Arial" w:hAnsi="Arial" w:cs="Arial"/>
                <w:sz w:val="16"/>
                <w:szCs w:val="16"/>
              </w:rPr>
              <w:t>4</w:t>
            </w:r>
          </w:p>
        </w:tc>
        <w:tc>
          <w:tcPr>
            <w:tcW w:w="993" w:type="dxa"/>
            <w:tcBorders>
              <w:top w:val="single" w:sz="4" w:space="0" w:color="auto"/>
              <w:left w:val="nil"/>
              <w:bottom w:val="single" w:sz="4" w:space="0" w:color="auto"/>
              <w:right w:val="single" w:sz="4" w:space="0" w:color="auto"/>
            </w:tcBorders>
            <w:vAlign w:val="center"/>
          </w:tcPr>
          <w:p w14:paraId="0A67C587" w14:textId="77777777" w:rsidR="0040531C" w:rsidRDefault="00E27A2F">
            <w:pPr>
              <w:jc w:val="center"/>
              <w:rPr>
                <w:rFonts w:ascii="Arial" w:hAnsi="Arial" w:cs="Arial"/>
                <w:sz w:val="16"/>
                <w:szCs w:val="16"/>
              </w:rPr>
            </w:pPr>
            <w:r>
              <w:rPr>
                <w:rFonts w:ascii="Arial" w:hAnsi="Arial" w:cs="Arial"/>
                <w:sz w:val="16"/>
                <w:szCs w:val="16"/>
              </w:rPr>
              <w:t>109,97</w:t>
            </w:r>
          </w:p>
        </w:tc>
        <w:tc>
          <w:tcPr>
            <w:tcW w:w="1275" w:type="dxa"/>
            <w:tcBorders>
              <w:top w:val="single" w:sz="4" w:space="0" w:color="auto"/>
              <w:left w:val="nil"/>
              <w:bottom w:val="single" w:sz="4" w:space="0" w:color="auto"/>
              <w:right w:val="single" w:sz="4" w:space="0" w:color="auto"/>
            </w:tcBorders>
            <w:vAlign w:val="center"/>
          </w:tcPr>
          <w:p w14:paraId="4A117D0C" w14:textId="77777777" w:rsidR="0040531C" w:rsidRDefault="00E27A2F">
            <w:pPr>
              <w:jc w:val="center"/>
              <w:rPr>
                <w:rFonts w:ascii="Arial" w:hAnsi="Arial" w:cs="Arial"/>
                <w:sz w:val="16"/>
                <w:szCs w:val="16"/>
              </w:rPr>
            </w:pPr>
            <w:r>
              <w:rPr>
                <w:rFonts w:ascii="Arial" w:hAnsi="Arial" w:cs="Arial"/>
                <w:sz w:val="16"/>
                <w:szCs w:val="16"/>
              </w:rPr>
              <w:t>439,88</w:t>
            </w:r>
          </w:p>
        </w:tc>
      </w:tr>
      <w:tr w:rsidR="0040531C" w14:paraId="76153B0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EDE36E8" w14:textId="77777777" w:rsidR="0040531C" w:rsidRDefault="00E27A2F">
            <w:pPr>
              <w:rPr>
                <w:rFonts w:ascii="Arial" w:hAnsi="Arial" w:cs="Arial"/>
                <w:sz w:val="16"/>
                <w:szCs w:val="16"/>
              </w:rPr>
            </w:pPr>
            <w:r>
              <w:rPr>
                <w:rFonts w:ascii="Arial" w:hAnsi="Arial" w:cs="Arial"/>
                <w:sz w:val="16"/>
                <w:szCs w:val="16"/>
              </w:rPr>
              <w:t>221</w:t>
            </w:r>
          </w:p>
        </w:tc>
        <w:tc>
          <w:tcPr>
            <w:tcW w:w="5466" w:type="dxa"/>
            <w:tcBorders>
              <w:top w:val="single" w:sz="4" w:space="0" w:color="auto"/>
              <w:left w:val="nil"/>
              <w:bottom w:val="single" w:sz="4" w:space="0" w:color="auto"/>
              <w:right w:val="single" w:sz="4" w:space="0" w:color="auto"/>
            </w:tcBorders>
            <w:vAlign w:val="center"/>
          </w:tcPr>
          <w:p w14:paraId="5DED4A81" w14:textId="77777777" w:rsidR="0040531C" w:rsidRDefault="00E27A2F">
            <w:pPr>
              <w:jc w:val="both"/>
              <w:rPr>
                <w:rFonts w:ascii="Arial" w:hAnsi="Arial" w:cs="Arial"/>
                <w:sz w:val="20"/>
              </w:rPr>
            </w:pPr>
            <w:r>
              <w:rPr>
                <w:rFonts w:ascii="Arial" w:hAnsi="Arial" w:cs="Arial"/>
                <w:sz w:val="16"/>
                <w:szCs w:val="16"/>
              </w:rPr>
              <w:t>PANELA CAÇAROLA Nº 32: CAPACIDADE: 12 LITROS; MATERIAL: ALUMÍNIO, COM ESPESSURA DE 2 A 3 MM; DIMENSÕES: 32 CM DE DIÂMETRO POR 15 CM DE ALTURA; CARACTERÍSTICAS: POSSUI ALÇA EM ALUMÍNIO FUNDIDO E INCLUI TAMPA.</w:t>
            </w:r>
          </w:p>
        </w:tc>
        <w:tc>
          <w:tcPr>
            <w:tcW w:w="1134" w:type="dxa"/>
            <w:tcBorders>
              <w:top w:val="single" w:sz="4" w:space="0" w:color="auto"/>
              <w:left w:val="nil"/>
              <w:bottom w:val="single" w:sz="4" w:space="0" w:color="auto"/>
              <w:right w:val="single" w:sz="4" w:space="0" w:color="auto"/>
            </w:tcBorders>
            <w:vAlign w:val="center"/>
          </w:tcPr>
          <w:p w14:paraId="73502A2D"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656EEF17" w14:textId="77777777" w:rsidR="0040531C" w:rsidRDefault="00E27A2F">
            <w:pPr>
              <w:jc w:val="center"/>
              <w:rPr>
                <w:rFonts w:ascii="Arial" w:hAnsi="Arial" w:cs="Arial"/>
                <w:sz w:val="16"/>
                <w:szCs w:val="16"/>
              </w:rPr>
            </w:pPr>
            <w:r>
              <w:rPr>
                <w:rFonts w:ascii="Arial" w:hAnsi="Arial" w:cs="Arial"/>
                <w:sz w:val="16"/>
                <w:szCs w:val="16"/>
              </w:rPr>
              <w:t>4</w:t>
            </w:r>
          </w:p>
        </w:tc>
        <w:tc>
          <w:tcPr>
            <w:tcW w:w="993" w:type="dxa"/>
            <w:tcBorders>
              <w:top w:val="single" w:sz="4" w:space="0" w:color="auto"/>
              <w:left w:val="nil"/>
              <w:bottom w:val="single" w:sz="4" w:space="0" w:color="auto"/>
              <w:right w:val="single" w:sz="4" w:space="0" w:color="auto"/>
            </w:tcBorders>
            <w:vAlign w:val="center"/>
          </w:tcPr>
          <w:p w14:paraId="6BD7312D" w14:textId="77777777" w:rsidR="0040531C" w:rsidRDefault="00E27A2F">
            <w:pPr>
              <w:jc w:val="center"/>
              <w:rPr>
                <w:rFonts w:ascii="Arial" w:hAnsi="Arial" w:cs="Arial"/>
                <w:sz w:val="16"/>
                <w:szCs w:val="16"/>
              </w:rPr>
            </w:pPr>
            <w:r>
              <w:rPr>
                <w:rFonts w:ascii="Arial" w:hAnsi="Arial" w:cs="Arial"/>
                <w:sz w:val="16"/>
                <w:szCs w:val="16"/>
              </w:rPr>
              <w:t>120,61</w:t>
            </w:r>
          </w:p>
        </w:tc>
        <w:tc>
          <w:tcPr>
            <w:tcW w:w="1275" w:type="dxa"/>
            <w:tcBorders>
              <w:top w:val="single" w:sz="4" w:space="0" w:color="auto"/>
              <w:left w:val="nil"/>
              <w:bottom w:val="single" w:sz="4" w:space="0" w:color="auto"/>
              <w:right w:val="single" w:sz="4" w:space="0" w:color="auto"/>
            </w:tcBorders>
            <w:vAlign w:val="center"/>
          </w:tcPr>
          <w:p w14:paraId="398673CC" w14:textId="77777777" w:rsidR="0040531C" w:rsidRDefault="00E27A2F">
            <w:pPr>
              <w:jc w:val="center"/>
              <w:rPr>
                <w:rFonts w:ascii="Arial" w:hAnsi="Arial" w:cs="Arial"/>
                <w:sz w:val="16"/>
                <w:szCs w:val="16"/>
              </w:rPr>
            </w:pPr>
            <w:r>
              <w:rPr>
                <w:rFonts w:ascii="Arial" w:hAnsi="Arial" w:cs="Arial"/>
                <w:sz w:val="16"/>
                <w:szCs w:val="16"/>
              </w:rPr>
              <w:t>482,44</w:t>
            </w:r>
          </w:p>
        </w:tc>
      </w:tr>
      <w:tr w:rsidR="0040531C" w14:paraId="292EDC2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786D7FC" w14:textId="77777777" w:rsidR="0040531C" w:rsidRDefault="00E27A2F">
            <w:pPr>
              <w:rPr>
                <w:rFonts w:ascii="Arial" w:hAnsi="Arial" w:cs="Arial"/>
                <w:sz w:val="16"/>
                <w:szCs w:val="16"/>
              </w:rPr>
            </w:pPr>
            <w:r>
              <w:rPr>
                <w:rFonts w:ascii="Arial" w:hAnsi="Arial" w:cs="Arial"/>
                <w:sz w:val="16"/>
                <w:szCs w:val="16"/>
              </w:rPr>
              <w:t>222</w:t>
            </w:r>
          </w:p>
        </w:tc>
        <w:tc>
          <w:tcPr>
            <w:tcW w:w="5466" w:type="dxa"/>
            <w:tcBorders>
              <w:top w:val="single" w:sz="4" w:space="0" w:color="auto"/>
              <w:left w:val="nil"/>
              <w:bottom w:val="single" w:sz="4" w:space="0" w:color="auto"/>
              <w:right w:val="single" w:sz="4" w:space="0" w:color="auto"/>
            </w:tcBorders>
            <w:vAlign w:val="center"/>
          </w:tcPr>
          <w:p w14:paraId="7B18A101" w14:textId="77777777" w:rsidR="0040531C" w:rsidRDefault="00E27A2F">
            <w:pPr>
              <w:jc w:val="both"/>
              <w:rPr>
                <w:rFonts w:ascii="Arial" w:hAnsi="Arial" w:cs="Arial"/>
                <w:sz w:val="20"/>
              </w:rPr>
            </w:pPr>
            <w:r>
              <w:rPr>
                <w:rFonts w:ascii="Arial" w:hAnsi="Arial" w:cs="Arial"/>
                <w:sz w:val="16"/>
                <w:szCs w:val="16"/>
              </w:rPr>
              <w:t>PANELA CAÇAROLA Nº 34: CAPACIDADE: 14,5 LITROS; MATERIAL: ALUMÍNIO, COM ESPESSURA DE 2 A 3 MM; DIMENSÕES: 34 CM DE DIÂMETRO POR 16 CM DE ALTURA; CARACTERÍSTICAS: POSSUI ALÇA EM ALUMÍNIO FUNDIDO E INCLUI TAMPA.</w:t>
            </w:r>
          </w:p>
        </w:tc>
        <w:tc>
          <w:tcPr>
            <w:tcW w:w="1134" w:type="dxa"/>
            <w:tcBorders>
              <w:top w:val="single" w:sz="4" w:space="0" w:color="auto"/>
              <w:left w:val="nil"/>
              <w:bottom w:val="single" w:sz="4" w:space="0" w:color="auto"/>
              <w:right w:val="single" w:sz="4" w:space="0" w:color="auto"/>
            </w:tcBorders>
            <w:vAlign w:val="center"/>
          </w:tcPr>
          <w:p w14:paraId="7AE5A7FC"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576A5BDE" w14:textId="77777777" w:rsidR="0040531C" w:rsidRDefault="00E27A2F">
            <w:pPr>
              <w:jc w:val="center"/>
              <w:rPr>
                <w:rFonts w:ascii="Arial" w:hAnsi="Arial" w:cs="Arial"/>
                <w:sz w:val="16"/>
                <w:szCs w:val="16"/>
              </w:rPr>
            </w:pPr>
            <w:r>
              <w:rPr>
                <w:rFonts w:ascii="Arial" w:hAnsi="Arial" w:cs="Arial"/>
                <w:sz w:val="16"/>
                <w:szCs w:val="16"/>
              </w:rPr>
              <w:t>4</w:t>
            </w:r>
          </w:p>
        </w:tc>
        <w:tc>
          <w:tcPr>
            <w:tcW w:w="993" w:type="dxa"/>
            <w:tcBorders>
              <w:top w:val="single" w:sz="4" w:space="0" w:color="auto"/>
              <w:left w:val="nil"/>
              <w:bottom w:val="single" w:sz="4" w:space="0" w:color="auto"/>
              <w:right w:val="single" w:sz="4" w:space="0" w:color="auto"/>
            </w:tcBorders>
            <w:vAlign w:val="center"/>
          </w:tcPr>
          <w:p w14:paraId="26532E17" w14:textId="77777777" w:rsidR="0040531C" w:rsidRDefault="00E27A2F">
            <w:pPr>
              <w:jc w:val="center"/>
              <w:rPr>
                <w:rFonts w:ascii="Arial" w:hAnsi="Arial" w:cs="Arial"/>
                <w:sz w:val="16"/>
                <w:szCs w:val="16"/>
              </w:rPr>
            </w:pPr>
            <w:r>
              <w:rPr>
                <w:rFonts w:ascii="Arial" w:hAnsi="Arial" w:cs="Arial"/>
                <w:sz w:val="16"/>
                <w:szCs w:val="16"/>
              </w:rPr>
              <w:t>137,58</w:t>
            </w:r>
          </w:p>
        </w:tc>
        <w:tc>
          <w:tcPr>
            <w:tcW w:w="1275" w:type="dxa"/>
            <w:tcBorders>
              <w:top w:val="single" w:sz="4" w:space="0" w:color="auto"/>
              <w:left w:val="nil"/>
              <w:bottom w:val="single" w:sz="4" w:space="0" w:color="auto"/>
              <w:right w:val="single" w:sz="4" w:space="0" w:color="auto"/>
            </w:tcBorders>
            <w:vAlign w:val="center"/>
          </w:tcPr>
          <w:p w14:paraId="601BE50C" w14:textId="77777777" w:rsidR="0040531C" w:rsidRDefault="00E27A2F">
            <w:pPr>
              <w:jc w:val="center"/>
              <w:rPr>
                <w:rFonts w:ascii="Arial" w:hAnsi="Arial" w:cs="Arial"/>
                <w:sz w:val="16"/>
                <w:szCs w:val="16"/>
              </w:rPr>
            </w:pPr>
            <w:r>
              <w:rPr>
                <w:rFonts w:ascii="Arial" w:hAnsi="Arial" w:cs="Arial"/>
                <w:sz w:val="16"/>
                <w:szCs w:val="16"/>
              </w:rPr>
              <w:t>550,32</w:t>
            </w:r>
          </w:p>
        </w:tc>
      </w:tr>
      <w:tr w:rsidR="0040531C" w14:paraId="4DBB268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5C048AB" w14:textId="77777777" w:rsidR="0040531C" w:rsidRDefault="00E27A2F">
            <w:pPr>
              <w:rPr>
                <w:rFonts w:ascii="Arial" w:hAnsi="Arial" w:cs="Arial"/>
                <w:sz w:val="16"/>
                <w:szCs w:val="16"/>
              </w:rPr>
            </w:pPr>
            <w:r>
              <w:rPr>
                <w:rFonts w:ascii="Arial" w:hAnsi="Arial" w:cs="Arial"/>
                <w:sz w:val="16"/>
                <w:szCs w:val="16"/>
              </w:rPr>
              <w:t>223</w:t>
            </w:r>
          </w:p>
        </w:tc>
        <w:tc>
          <w:tcPr>
            <w:tcW w:w="5466" w:type="dxa"/>
            <w:tcBorders>
              <w:top w:val="single" w:sz="4" w:space="0" w:color="auto"/>
              <w:left w:val="nil"/>
              <w:bottom w:val="single" w:sz="4" w:space="0" w:color="auto"/>
              <w:right w:val="single" w:sz="4" w:space="0" w:color="auto"/>
            </w:tcBorders>
            <w:vAlign w:val="center"/>
          </w:tcPr>
          <w:p w14:paraId="3CB077B3" w14:textId="77777777" w:rsidR="0040531C" w:rsidRDefault="00E27A2F">
            <w:pPr>
              <w:jc w:val="both"/>
              <w:rPr>
                <w:rFonts w:ascii="Arial" w:hAnsi="Arial" w:cs="Arial"/>
                <w:sz w:val="20"/>
              </w:rPr>
            </w:pPr>
            <w:r>
              <w:rPr>
                <w:rFonts w:ascii="Arial" w:hAnsi="Arial" w:cs="Arial"/>
                <w:sz w:val="16"/>
                <w:szCs w:val="16"/>
              </w:rPr>
              <w:t>PANELA CAÇAROLA Nº 36: CAPACIDADE: 17 LITROS; MATERIAL: ALUMÍNIO, COM ESPESSURA DE 2 A 3 MM; DIMENSÕES: 36 CM DE DIÂMETRO POR 17,5 CM DE ALTURA; CARACTERÍSTICAS: POSSUI ALÇA EM ALUMÍNIO FUNDIDO E INCLUI TAMPA.</w:t>
            </w:r>
          </w:p>
        </w:tc>
        <w:tc>
          <w:tcPr>
            <w:tcW w:w="1134" w:type="dxa"/>
            <w:tcBorders>
              <w:top w:val="single" w:sz="4" w:space="0" w:color="auto"/>
              <w:left w:val="nil"/>
              <w:bottom w:val="single" w:sz="4" w:space="0" w:color="auto"/>
              <w:right w:val="single" w:sz="4" w:space="0" w:color="auto"/>
            </w:tcBorders>
            <w:vAlign w:val="center"/>
          </w:tcPr>
          <w:p w14:paraId="58ECF4FA"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157F0AB1" w14:textId="77777777" w:rsidR="0040531C" w:rsidRDefault="00E27A2F">
            <w:pPr>
              <w:jc w:val="center"/>
              <w:rPr>
                <w:rFonts w:ascii="Arial" w:hAnsi="Arial" w:cs="Arial"/>
                <w:sz w:val="16"/>
                <w:szCs w:val="16"/>
              </w:rPr>
            </w:pPr>
            <w:r>
              <w:rPr>
                <w:rFonts w:ascii="Arial" w:hAnsi="Arial" w:cs="Arial"/>
                <w:sz w:val="16"/>
                <w:szCs w:val="16"/>
              </w:rPr>
              <w:t>4</w:t>
            </w:r>
          </w:p>
        </w:tc>
        <w:tc>
          <w:tcPr>
            <w:tcW w:w="993" w:type="dxa"/>
            <w:tcBorders>
              <w:top w:val="single" w:sz="4" w:space="0" w:color="auto"/>
              <w:left w:val="nil"/>
              <w:bottom w:val="single" w:sz="4" w:space="0" w:color="auto"/>
              <w:right w:val="single" w:sz="4" w:space="0" w:color="auto"/>
            </w:tcBorders>
            <w:vAlign w:val="center"/>
          </w:tcPr>
          <w:p w14:paraId="45C9E30B" w14:textId="77777777" w:rsidR="0040531C" w:rsidRDefault="00E27A2F">
            <w:pPr>
              <w:jc w:val="center"/>
              <w:rPr>
                <w:rFonts w:ascii="Arial" w:hAnsi="Arial" w:cs="Arial"/>
                <w:sz w:val="16"/>
                <w:szCs w:val="16"/>
              </w:rPr>
            </w:pPr>
            <w:r>
              <w:rPr>
                <w:rFonts w:ascii="Arial" w:hAnsi="Arial" w:cs="Arial"/>
                <w:sz w:val="16"/>
                <w:szCs w:val="16"/>
              </w:rPr>
              <w:t>200,60</w:t>
            </w:r>
          </w:p>
        </w:tc>
        <w:tc>
          <w:tcPr>
            <w:tcW w:w="1275" w:type="dxa"/>
            <w:tcBorders>
              <w:top w:val="single" w:sz="4" w:space="0" w:color="auto"/>
              <w:left w:val="nil"/>
              <w:bottom w:val="single" w:sz="4" w:space="0" w:color="auto"/>
              <w:right w:val="single" w:sz="4" w:space="0" w:color="auto"/>
            </w:tcBorders>
            <w:vAlign w:val="center"/>
          </w:tcPr>
          <w:p w14:paraId="6D18066B" w14:textId="77777777" w:rsidR="0040531C" w:rsidRDefault="00E27A2F">
            <w:pPr>
              <w:jc w:val="center"/>
              <w:rPr>
                <w:rFonts w:ascii="Arial" w:hAnsi="Arial" w:cs="Arial"/>
                <w:sz w:val="16"/>
                <w:szCs w:val="16"/>
              </w:rPr>
            </w:pPr>
            <w:r>
              <w:rPr>
                <w:rFonts w:ascii="Arial" w:hAnsi="Arial" w:cs="Arial"/>
                <w:sz w:val="16"/>
                <w:szCs w:val="16"/>
              </w:rPr>
              <w:t>802,40</w:t>
            </w:r>
          </w:p>
        </w:tc>
      </w:tr>
      <w:tr w:rsidR="0040531C" w14:paraId="3E6EA723"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FC1624F" w14:textId="77777777" w:rsidR="0040531C" w:rsidRDefault="00E27A2F">
            <w:pPr>
              <w:rPr>
                <w:rFonts w:ascii="Arial" w:hAnsi="Arial" w:cs="Arial"/>
                <w:sz w:val="16"/>
                <w:szCs w:val="16"/>
              </w:rPr>
            </w:pPr>
            <w:r>
              <w:rPr>
                <w:rFonts w:ascii="Arial" w:hAnsi="Arial" w:cs="Arial"/>
                <w:sz w:val="16"/>
                <w:szCs w:val="16"/>
              </w:rPr>
              <w:t>224</w:t>
            </w:r>
          </w:p>
        </w:tc>
        <w:tc>
          <w:tcPr>
            <w:tcW w:w="5466" w:type="dxa"/>
            <w:tcBorders>
              <w:top w:val="single" w:sz="4" w:space="0" w:color="auto"/>
              <w:left w:val="nil"/>
              <w:bottom w:val="single" w:sz="4" w:space="0" w:color="auto"/>
              <w:right w:val="single" w:sz="4" w:space="0" w:color="auto"/>
            </w:tcBorders>
            <w:vAlign w:val="center"/>
          </w:tcPr>
          <w:p w14:paraId="58E527B2" w14:textId="77777777" w:rsidR="0040531C" w:rsidRDefault="00E27A2F">
            <w:pPr>
              <w:jc w:val="both"/>
              <w:rPr>
                <w:rFonts w:ascii="Arial" w:hAnsi="Arial" w:cs="Arial"/>
                <w:sz w:val="20"/>
              </w:rPr>
            </w:pPr>
            <w:r>
              <w:rPr>
                <w:rFonts w:ascii="Arial" w:hAnsi="Arial" w:cs="Arial"/>
                <w:sz w:val="16"/>
                <w:szCs w:val="16"/>
              </w:rPr>
              <w:t>PANELA CAÇAROLA Nº 38: CAPACIDADE: 20 LITROS; MATERIAL: ALUMÍNIO, COM ESPESSURA DE 2 A 3 MM; DIMENSÕES: 38 CM DE DIÂMETRO POR 18 CM DE ALTURA; CARACTERÍSTICAS: POSSUI ALÇA EM ALUMÍNIO FUNDIDO E INCLUI TAMPA.</w:t>
            </w:r>
          </w:p>
        </w:tc>
        <w:tc>
          <w:tcPr>
            <w:tcW w:w="1134" w:type="dxa"/>
            <w:tcBorders>
              <w:top w:val="single" w:sz="4" w:space="0" w:color="auto"/>
              <w:left w:val="nil"/>
              <w:bottom w:val="single" w:sz="4" w:space="0" w:color="auto"/>
              <w:right w:val="single" w:sz="4" w:space="0" w:color="auto"/>
            </w:tcBorders>
            <w:vAlign w:val="center"/>
          </w:tcPr>
          <w:p w14:paraId="6A30BDF0"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6AF39E11" w14:textId="77777777" w:rsidR="0040531C" w:rsidRDefault="00E27A2F">
            <w:pPr>
              <w:jc w:val="center"/>
              <w:rPr>
                <w:rFonts w:ascii="Arial" w:hAnsi="Arial" w:cs="Arial"/>
                <w:sz w:val="16"/>
                <w:szCs w:val="16"/>
              </w:rPr>
            </w:pPr>
            <w:r>
              <w:rPr>
                <w:rFonts w:ascii="Arial" w:hAnsi="Arial" w:cs="Arial"/>
                <w:sz w:val="16"/>
                <w:szCs w:val="16"/>
              </w:rPr>
              <w:t>4</w:t>
            </w:r>
          </w:p>
        </w:tc>
        <w:tc>
          <w:tcPr>
            <w:tcW w:w="993" w:type="dxa"/>
            <w:tcBorders>
              <w:top w:val="single" w:sz="4" w:space="0" w:color="auto"/>
              <w:left w:val="nil"/>
              <w:bottom w:val="single" w:sz="4" w:space="0" w:color="auto"/>
              <w:right w:val="single" w:sz="4" w:space="0" w:color="auto"/>
            </w:tcBorders>
            <w:vAlign w:val="center"/>
          </w:tcPr>
          <w:p w14:paraId="1F03D203" w14:textId="77777777" w:rsidR="0040531C" w:rsidRDefault="00E27A2F">
            <w:pPr>
              <w:jc w:val="center"/>
              <w:rPr>
                <w:rFonts w:ascii="Arial" w:hAnsi="Arial" w:cs="Arial"/>
                <w:sz w:val="16"/>
                <w:szCs w:val="16"/>
              </w:rPr>
            </w:pPr>
            <w:r>
              <w:rPr>
                <w:rFonts w:ascii="Arial" w:hAnsi="Arial" w:cs="Arial"/>
                <w:sz w:val="16"/>
                <w:szCs w:val="16"/>
              </w:rPr>
              <w:t>202,19</w:t>
            </w:r>
          </w:p>
        </w:tc>
        <w:tc>
          <w:tcPr>
            <w:tcW w:w="1275" w:type="dxa"/>
            <w:tcBorders>
              <w:top w:val="single" w:sz="4" w:space="0" w:color="auto"/>
              <w:left w:val="nil"/>
              <w:bottom w:val="single" w:sz="4" w:space="0" w:color="auto"/>
              <w:right w:val="single" w:sz="4" w:space="0" w:color="auto"/>
            </w:tcBorders>
            <w:vAlign w:val="center"/>
          </w:tcPr>
          <w:p w14:paraId="709C7CDA" w14:textId="77777777" w:rsidR="0040531C" w:rsidRDefault="00E27A2F">
            <w:pPr>
              <w:jc w:val="center"/>
              <w:rPr>
                <w:rFonts w:ascii="Arial" w:hAnsi="Arial" w:cs="Arial"/>
                <w:sz w:val="16"/>
                <w:szCs w:val="16"/>
              </w:rPr>
            </w:pPr>
            <w:r>
              <w:rPr>
                <w:rFonts w:ascii="Arial" w:hAnsi="Arial" w:cs="Arial"/>
                <w:sz w:val="16"/>
                <w:szCs w:val="16"/>
              </w:rPr>
              <w:t>808,76</w:t>
            </w:r>
          </w:p>
        </w:tc>
      </w:tr>
      <w:tr w:rsidR="0040531C" w14:paraId="05C9EEF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60ED1F1" w14:textId="77777777" w:rsidR="0040531C" w:rsidRDefault="00E27A2F">
            <w:pPr>
              <w:rPr>
                <w:rFonts w:ascii="Arial" w:hAnsi="Arial" w:cs="Arial"/>
                <w:sz w:val="16"/>
                <w:szCs w:val="16"/>
              </w:rPr>
            </w:pPr>
            <w:r>
              <w:rPr>
                <w:rFonts w:ascii="Arial" w:hAnsi="Arial" w:cs="Arial"/>
                <w:sz w:val="16"/>
                <w:szCs w:val="16"/>
              </w:rPr>
              <w:t>225</w:t>
            </w:r>
          </w:p>
        </w:tc>
        <w:tc>
          <w:tcPr>
            <w:tcW w:w="5466" w:type="dxa"/>
            <w:tcBorders>
              <w:top w:val="single" w:sz="4" w:space="0" w:color="auto"/>
              <w:left w:val="nil"/>
              <w:bottom w:val="single" w:sz="4" w:space="0" w:color="auto"/>
              <w:right w:val="single" w:sz="4" w:space="0" w:color="auto"/>
            </w:tcBorders>
            <w:vAlign w:val="center"/>
          </w:tcPr>
          <w:p w14:paraId="7198D76D" w14:textId="77777777" w:rsidR="0040531C" w:rsidRDefault="00E27A2F">
            <w:pPr>
              <w:jc w:val="both"/>
              <w:rPr>
                <w:rFonts w:ascii="Arial" w:hAnsi="Arial" w:cs="Arial"/>
                <w:sz w:val="20"/>
              </w:rPr>
            </w:pPr>
            <w:r>
              <w:rPr>
                <w:rFonts w:ascii="Arial" w:hAnsi="Arial" w:cs="Arial"/>
                <w:sz w:val="16"/>
                <w:szCs w:val="16"/>
              </w:rPr>
              <w:t>PANELA CAÇAROLA Nº 40: CAPACIDADE: 23 LITROS; MATERIAL: ALUMÍNIO, COM ESPESSURA DE 2 A 3 MM; DIMENSÕES: 40 CM DE DIÂMETRO POR 19 CM DE ALTURA; CARACTERÍSTICAS: POSSUI ALÇA EM ALUMÍNIO FUNDIDO E INCLUI TAMPA.</w:t>
            </w:r>
          </w:p>
        </w:tc>
        <w:tc>
          <w:tcPr>
            <w:tcW w:w="1134" w:type="dxa"/>
            <w:tcBorders>
              <w:top w:val="single" w:sz="4" w:space="0" w:color="auto"/>
              <w:left w:val="nil"/>
              <w:bottom w:val="single" w:sz="4" w:space="0" w:color="auto"/>
              <w:right w:val="single" w:sz="4" w:space="0" w:color="auto"/>
            </w:tcBorders>
            <w:vAlign w:val="center"/>
          </w:tcPr>
          <w:p w14:paraId="0F8D5860"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3C842461" w14:textId="77777777" w:rsidR="0040531C" w:rsidRDefault="00E27A2F">
            <w:pPr>
              <w:jc w:val="center"/>
              <w:rPr>
                <w:rFonts w:ascii="Arial" w:hAnsi="Arial" w:cs="Arial"/>
                <w:sz w:val="16"/>
                <w:szCs w:val="16"/>
              </w:rPr>
            </w:pPr>
            <w:r>
              <w:rPr>
                <w:rFonts w:ascii="Arial" w:hAnsi="Arial" w:cs="Arial"/>
                <w:sz w:val="16"/>
                <w:szCs w:val="16"/>
              </w:rPr>
              <w:t>4</w:t>
            </w:r>
          </w:p>
        </w:tc>
        <w:tc>
          <w:tcPr>
            <w:tcW w:w="993" w:type="dxa"/>
            <w:tcBorders>
              <w:top w:val="single" w:sz="4" w:space="0" w:color="auto"/>
              <w:left w:val="nil"/>
              <w:bottom w:val="single" w:sz="4" w:space="0" w:color="auto"/>
              <w:right w:val="single" w:sz="4" w:space="0" w:color="auto"/>
            </w:tcBorders>
            <w:vAlign w:val="center"/>
          </w:tcPr>
          <w:p w14:paraId="34747E59" w14:textId="77777777" w:rsidR="0040531C" w:rsidRDefault="00E27A2F">
            <w:pPr>
              <w:jc w:val="center"/>
              <w:rPr>
                <w:rFonts w:ascii="Arial" w:hAnsi="Arial" w:cs="Arial"/>
                <w:sz w:val="16"/>
                <w:szCs w:val="16"/>
              </w:rPr>
            </w:pPr>
            <w:r>
              <w:rPr>
                <w:rFonts w:ascii="Arial" w:hAnsi="Arial" w:cs="Arial"/>
                <w:sz w:val="16"/>
                <w:szCs w:val="16"/>
              </w:rPr>
              <w:t>226,92</w:t>
            </w:r>
          </w:p>
        </w:tc>
        <w:tc>
          <w:tcPr>
            <w:tcW w:w="1275" w:type="dxa"/>
            <w:tcBorders>
              <w:top w:val="single" w:sz="4" w:space="0" w:color="auto"/>
              <w:left w:val="nil"/>
              <w:bottom w:val="single" w:sz="4" w:space="0" w:color="auto"/>
              <w:right w:val="single" w:sz="4" w:space="0" w:color="auto"/>
            </w:tcBorders>
            <w:vAlign w:val="center"/>
          </w:tcPr>
          <w:p w14:paraId="741FDF64" w14:textId="77777777" w:rsidR="0040531C" w:rsidRDefault="00E27A2F">
            <w:pPr>
              <w:jc w:val="center"/>
              <w:rPr>
                <w:rFonts w:ascii="Arial" w:hAnsi="Arial" w:cs="Arial"/>
                <w:sz w:val="16"/>
                <w:szCs w:val="16"/>
              </w:rPr>
            </w:pPr>
            <w:r>
              <w:rPr>
                <w:rFonts w:ascii="Arial" w:hAnsi="Arial" w:cs="Arial"/>
                <w:sz w:val="16"/>
                <w:szCs w:val="16"/>
              </w:rPr>
              <w:t>907,68</w:t>
            </w:r>
          </w:p>
        </w:tc>
      </w:tr>
      <w:tr w:rsidR="0040531C" w14:paraId="5EFE53DD"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EE192CF" w14:textId="77777777" w:rsidR="0040531C" w:rsidRDefault="00E27A2F">
            <w:pPr>
              <w:rPr>
                <w:rFonts w:ascii="Arial" w:hAnsi="Arial" w:cs="Arial"/>
                <w:sz w:val="16"/>
                <w:szCs w:val="16"/>
              </w:rPr>
            </w:pPr>
            <w:r>
              <w:rPr>
                <w:rFonts w:ascii="Arial" w:hAnsi="Arial" w:cs="Arial"/>
                <w:sz w:val="16"/>
                <w:szCs w:val="16"/>
              </w:rPr>
              <w:t>226</w:t>
            </w:r>
          </w:p>
        </w:tc>
        <w:tc>
          <w:tcPr>
            <w:tcW w:w="5466" w:type="dxa"/>
            <w:tcBorders>
              <w:top w:val="single" w:sz="4" w:space="0" w:color="auto"/>
              <w:left w:val="nil"/>
              <w:bottom w:val="single" w:sz="4" w:space="0" w:color="auto"/>
              <w:right w:val="single" w:sz="4" w:space="0" w:color="auto"/>
            </w:tcBorders>
            <w:vAlign w:val="center"/>
          </w:tcPr>
          <w:p w14:paraId="1EC9EC90" w14:textId="77777777" w:rsidR="0040531C" w:rsidRDefault="00E27A2F">
            <w:pPr>
              <w:jc w:val="both"/>
              <w:rPr>
                <w:rFonts w:ascii="Arial" w:hAnsi="Arial" w:cs="Arial"/>
                <w:sz w:val="20"/>
              </w:rPr>
            </w:pPr>
            <w:r>
              <w:rPr>
                <w:rFonts w:ascii="Arial" w:hAnsi="Arial" w:cs="Arial"/>
                <w:sz w:val="16"/>
                <w:szCs w:val="16"/>
              </w:rPr>
              <w:t>ASSADEIRA RETANGULAR Nº 2: CAPACIDADE: 3,52 LITROS; MATERIAL: ALUMÍNIO; DIMENSÕES: 30 CM DE COMPRIMENTO POR 21 CM DE LARGURA E 5 CM DE ALTURA.</w:t>
            </w:r>
          </w:p>
        </w:tc>
        <w:tc>
          <w:tcPr>
            <w:tcW w:w="1134" w:type="dxa"/>
            <w:tcBorders>
              <w:top w:val="single" w:sz="4" w:space="0" w:color="auto"/>
              <w:left w:val="nil"/>
              <w:bottom w:val="single" w:sz="4" w:space="0" w:color="auto"/>
              <w:right w:val="single" w:sz="4" w:space="0" w:color="auto"/>
            </w:tcBorders>
            <w:vAlign w:val="center"/>
          </w:tcPr>
          <w:p w14:paraId="4385103A"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62CC5896" w14:textId="77777777" w:rsidR="0040531C" w:rsidRDefault="00E27A2F">
            <w:pPr>
              <w:jc w:val="center"/>
              <w:rPr>
                <w:rFonts w:ascii="Arial" w:hAnsi="Arial" w:cs="Arial"/>
                <w:sz w:val="16"/>
                <w:szCs w:val="16"/>
              </w:rPr>
            </w:pPr>
            <w:r>
              <w:rPr>
                <w:rFonts w:ascii="Arial" w:hAnsi="Arial" w:cs="Arial"/>
                <w:sz w:val="16"/>
                <w:szCs w:val="16"/>
              </w:rPr>
              <w:t>5</w:t>
            </w:r>
          </w:p>
        </w:tc>
        <w:tc>
          <w:tcPr>
            <w:tcW w:w="993" w:type="dxa"/>
            <w:tcBorders>
              <w:top w:val="single" w:sz="4" w:space="0" w:color="auto"/>
              <w:left w:val="nil"/>
              <w:bottom w:val="single" w:sz="4" w:space="0" w:color="auto"/>
              <w:right w:val="single" w:sz="4" w:space="0" w:color="auto"/>
            </w:tcBorders>
            <w:vAlign w:val="center"/>
          </w:tcPr>
          <w:p w14:paraId="546F5253" w14:textId="77777777" w:rsidR="0040531C" w:rsidRDefault="00E27A2F">
            <w:pPr>
              <w:jc w:val="center"/>
              <w:rPr>
                <w:rFonts w:ascii="Arial" w:hAnsi="Arial" w:cs="Arial"/>
                <w:sz w:val="16"/>
                <w:szCs w:val="16"/>
              </w:rPr>
            </w:pPr>
            <w:r>
              <w:rPr>
                <w:rFonts w:ascii="Arial" w:hAnsi="Arial" w:cs="Arial"/>
                <w:sz w:val="16"/>
                <w:szCs w:val="16"/>
              </w:rPr>
              <w:t>43,37</w:t>
            </w:r>
          </w:p>
        </w:tc>
        <w:tc>
          <w:tcPr>
            <w:tcW w:w="1275" w:type="dxa"/>
            <w:tcBorders>
              <w:top w:val="single" w:sz="4" w:space="0" w:color="auto"/>
              <w:left w:val="nil"/>
              <w:bottom w:val="single" w:sz="4" w:space="0" w:color="auto"/>
              <w:right w:val="single" w:sz="4" w:space="0" w:color="auto"/>
            </w:tcBorders>
            <w:vAlign w:val="center"/>
          </w:tcPr>
          <w:p w14:paraId="4DB62034" w14:textId="77777777" w:rsidR="0040531C" w:rsidRDefault="00E27A2F">
            <w:pPr>
              <w:jc w:val="center"/>
              <w:rPr>
                <w:rFonts w:ascii="Arial" w:hAnsi="Arial" w:cs="Arial"/>
                <w:sz w:val="16"/>
                <w:szCs w:val="16"/>
              </w:rPr>
            </w:pPr>
            <w:r>
              <w:rPr>
                <w:rFonts w:ascii="Arial" w:hAnsi="Arial" w:cs="Arial"/>
                <w:sz w:val="16"/>
                <w:szCs w:val="16"/>
              </w:rPr>
              <w:t>216,85</w:t>
            </w:r>
          </w:p>
        </w:tc>
      </w:tr>
      <w:tr w:rsidR="0040531C" w14:paraId="26DFF837"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DE4317B" w14:textId="77777777" w:rsidR="0040531C" w:rsidRDefault="00E27A2F">
            <w:pPr>
              <w:rPr>
                <w:rFonts w:ascii="Arial" w:hAnsi="Arial" w:cs="Arial"/>
                <w:sz w:val="16"/>
                <w:szCs w:val="16"/>
              </w:rPr>
            </w:pPr>
            <w:r>
              <w:rPr>
                <w:rFonts w:ascii="Arial" w:hAnsi="Arial" w:cs="Arial"/>
                <w:sz w:val="16"/>
                <w:szCs w:val="16"/>
              </w:rPr>
              <w:t>227</w:t>
            </w:r>
          </w:p>
        </w:tc>
        <w:tc>
          <w:tcPr>
            <w:tcW w:w="5466" w:type="dxa"/>
            <w:tcBorders>
              <w:top w:val="single" w:sz="4" w:space="0" w:color="auto"/>
              <w:left w:val="nil"/>
              <w:bottom w:val="single" w:sz="4" w:space="0" w:color="auto"/>
              <w:right w:val="single" w:sz="4" w:space="0" w:color="auto"/>
            </w:tcBorders>
            <w:vAlign w:val="center"/>
          </w:tcPr>
          <w:p w14:paraId="164B209D" w14:textId="77777777" w:rsidR="0040531C" w:rsidRDefault="00E27A2F">
            <w:pPr>
              <w:jc w:val="both"/>
              <w:rPr>
                <w:rFonts w:ascii="Arial" w:hAnsi="Arial" w:cs="Arial"/>
                <w:sz w:val="20"/>
              </w:rPr>
            </w:pPr>
            <w:r>
              <w:rPr>
                <w:rFonts w:ascii="Arial" w:hAnsi="Arial" w:cs="Arial"/>
                <w:sz w:val="16"/>
                <w:szCs w:val="16"/>
              </w:rPr>
              <w:t>ASSADEIRA RETANGULAR Nº 4: CAPACIDADE: 6,72 LITROS; MATERIAL: ALUMÍNIO; DIMENSÕES: 38 CM DE COMPRIMENTO, 26,5 CM DE LARGURA E 5 CM DE ALTURA.</w:t>
            </w:r>
          </w:p>
        </w:tc>
        <w:tc>
          <w:tcPr>
            <w:tcW w:w="1134" w:type="dxa"/>
            <w:tcBorders>
              <w:top w:val="single" w:sz="4" w:space="0" w:color="auto"/>
              <w:left w:val="nil"/>
              <w:bottom w:val="single" w:sz="4" w:space="0" w:color="auto"/>
              <w:right w:val="single" w:sz="4" w:space="0" w:color="auto"/>
            </w:tcBorders>
            <w:vAlign w:val="center"/>
          </w:tcPr>
          <w:p w14:paraId="5B2EF436"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335B98E7" w14:textId="77777777" w:rsidR="0040531C" w:rsidRDefault="00E27A2F">
            <w:pPr>
              <w:jc w:val="center"/>
              <w:rPr>
                <w:rFonts w:ascii="Arial" w:hAnsi="Arial" w:cs="Arial"/>
                <w:sz w:val="16"/>
                <w:szCs w:val="16"/>
              </w:rPr>
            </w:pPr>
            <w:r>
              <w:rPr>
                <w:rFonts w:ascii="Arial" w:hAnsi="Arial" w:cs="Arial"/>
                <w:sz w:val="16"/>
                <w:szCs w:val="16"/>
              </w:rPr>
              <w:t>5</w:t>
            </w:r>
          </w:p>
        </w:tc>
        <w:tc>
          <w:tcPr>
            <w:tcW w:w="993" w:type="dxa"/>
            <w:tcBorders>
              <w:top w:val="single" w:sz="4" w:space="0" w:color="auto"/>
              <w:left w:val="nil"/>
              <w:bottom w:val="single" w:sz="4" w:space="0" w:color="auto"/>
              <w:right w:val="single" w:sz="4" w:space="0" w:color="auto"/>
            </w:tcBorders>
            <w:vAlign w:val="center"/>
          </w:tcPr>
          <w:p w14:paraId="5C05B53A" w14:textId="77777777" w:rsidR="0040531C" w:rsidRDefault="00E27A2F">
            <w:pPr>
              <w:jc w:val="center"/>
              <w:rPr>
                <w:rFonts w:ascii="Arial" w:hAnsi="Arial" w:cs="Arial"/>
                <w:sz w:val="16"/>
                <w:szCs w:val="16"/>
              </w:rPr>
            </w:pPr>
            <w:r>
              <w:rPr>
                <w:rFonts w:ascii="Arial" w:hAnsi="Arial" w:cs="Arial"/>
                <w:sz w:val="16"/>
                <w:szCs w:val="16"/>
              </w:rPr>
              <w:t>53,00</w:t>
            </w:r>
          </w:p>
        </w:tc>
        <w:tc>
          <w:tcPr>
            <w:tcW w:w="1275" w:type="dxa"/>
            <w:tcBorders>
              <w:top w:val="single" w:sz="4" w:space="0" w:color="auto"/>
              <w:left w:val="nil"/>
              <w:bottom w:val="single" w:sz="4" w:space="0" w:color="auto"/>
              <w:right w:val="single" w:sz="4" w:space="0" w:color="auto"/>
            </w:tcBorders>
            <w:vAlign w:val="center"/>
          </w:tcPr>
          <w:p w14:paraId="62064DB5" w14:textId="77777777" w:rsidR="0040531C" w:rsidRDefault="00E27A2F">
            <w:pPr>
              <w:jc w:val="center"/>
              <w:rPr>
                <w:rFonts w:ascii="Arial" w:hAnsi="Arial" w:cs="Arial"/>
                <w:sz w:val="16"/>
                <w:szCs w:val="16"/>
              </w:rPr>
            </w:pPr>
            <w:r>
              <w:rPr>
                <w:rFonts w:ascii="Arial" w:hAnsi="Arial" w:cs="Arial"/>
                <w:sz w:val="16"/>
                <w:szCs w:val="16"/>
              </w:rPr>
              <w:t>265,00</w:t>
            </w:r>
          </w:p>
        </w:tc>
      </w:tr>
      <w:tr w:rsidR="0040531C" w14:paraId="4B0FF550"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9421930" w14:textId="77777777" w:rsidR="0040531C" w:rsidRDefault="00E27A2F">
            <w:pPr>
              <w:rPr>
                <w:rFonts w:ascii="Arial" w:hAnsi="Arial" w:cs="Arial"/>
                <w:sz w:val="16"/>
                <w:szCs w:val="16"/>
              </w:rPr>
            </w:pPr>
            <w:r>
              <w:rPr>
                <w:rFonts w:ascii="Arial" w:hAnsi="Arial" w:cs="Arial"/>
                <w:sz w:val="16"/>
                <w:szCs w:val="16"/>
              </w:rPr>
              <w:t>228</w:t>
            </w:r>
          </w:p>
        </w:tc>
        <w:tc>
          <w:tcPr>
            <w:tcW w:w="5466" w:type="dxa"/>
            <w:tcBorders>
              <w:top w:val="single" w:sz="4" w:space="0" w:color="auto"/>
              <w:left w:val="nil"/>
              <w:bottom w:val="single" w:sz="4" w:space="0" w:color="auto"/>
              <w:right w:val="single" w:sz="4" w:space="0" w:color="auto"/>
            </w:tcBorders>
            <w:vAlign w:val="center"/>
          </w:tcPr>
          <w:p w14:paraId="77CD4404" w14:textId="77777777" w:rsidR="0040531C" w:rsidRDefault="00E27A2F">
            <w:pPr>
              <w:jc w:val="both"/>
              <w:rPr>
                <w:rFonts w:ascii="Arial" w:hAnsi="Arial" w:cs="Arial"/>
                <w:sz w:val="20"/>
              </w:rPr>
            </w:pPr>
            <w:r>
              <w:rPr>
                <w:rFonts w:ascii="Arial" w:hAnsi="Arial" w:cs="Arial"/>
                <w:sz w:val="16"/>
                <w:szCs w:val="16"/>
              </w:rPr>
              <w:t>ASSADEIRA RETANGULAR Nº 5: CAPACIDADE: 8,86 LITROS; MATERIAL: ALUMÍNIO; DIMENSÕES: 43 CM DE COMPRIMENTO, 30 CM DE LARGURA E 6 CM DE ALTURA.</w:t>
            </w:r>
          </w:p>
        </w:tc>
        <w:tc>
          <w:tcPr>
            <w:tcW w:w="1134" w:type="dxa"/>
            <w:tcBorders>
              <w:top w:val="single" w:sz="4" w:space="0" w:color="auto"/>
              <w:left w:val="nil"/>
              <w:bottom w:val="single" w:sz="4" w:space="0" w:color="auto"/>
              <w:right w:val="single" w:sz="4" w:space="0" w:color="auto"/>
            </w:tcBorders>
            <w:vAlign w:val="center"/>
          </w:tcPr>
          <w:p w14:paraId="18B737C7"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47E39D8A" w14:textId="77777777" w:rsidR="0040531C" w:rsidRDefault="00E27A2F">
            <w:pPr>
              <w:jc w:val="center"/>
              <w:rPr>
                <w:rFonts w:ascii="Arial" w:hAnsi="Arial" w:cs="Arial"/>
                <w:sz w:val="16"/>
                <w:szCs w:val="16"/>
              </w:rPr>
            </w:pPr>
            <w:r>
              <w:rPr>
                <w:rFonts w:ascii="Arial" w:hAnsi="Arial" w:cs="Arial"/>
                <w:sz w:val="16"/>
                <w:szCs w:val="16"/>
              </w:rPr>
              <w:t>5</w:t>
            </w:r>
          </w:p>
        </w:tc>
        <w:tc>
          <w:tcPr>
            <w:tcW w:w="993" w:type="dxa"/>
            <w:tcBorders>
              <w:top w:val="single" w:sz="4" w:space="0" w:color="auto"/>
              <w:left w:val="nil"/>
              <w:bottom w:val="single" w:sz="4" w:space="0" w:color="auto"/>
              <w:right w:val="single" w:sz="4" w:space="0" w:color="auto"/>
            </w:tcBorders>
            <w:vAlign w:val="center"/>
          </w:tcPr>
          <w:p w14:paraId="021FA595" w14:textId="77777777" w:rsidR="0040531C" w:rsidRDefault="00E27A2F">
            <w:pPr>
              <w:jc w:val="center"/>
              <w:rPr>
                <w:rFonts w:ascii="Arial" w:hAnsi="Arial" w:cs="Arial"/>
                <w:sz w:val="16"/>
                <w:szCs w:val="16"/>
              </w:rPr>
            </w:pPr>
            <w:r>
              <w:rPr>
                <w:rFonts w:ascii="Arial" w:hAnsi="Arial" w:cs="Arial"/>
                <w:sz w:val="16"/>
                <w:szCs w:val="16"/>
              </w:rPr>
              <w:t>56,33</w:t>
            </w:r>
          </w:p>
        </w:tc>
        <w:tc>
          <w:tcPr>
            <w:tcW w:w="1275" w:type="dxa"/>
            <w:tcBorders>
              <w:top w:val="single" w:sz="4" w:space="0" w:color="auto"/>
              <w:left w:val="nil"/>
              <w:bottom w:val="single" w:sz="4" w:space="0" w:color="auto"/>
              <w:right w:val="single" w:sz="4" w:space="0" w:color="auto"/>
            </w:tcBorders>
            <w:vAlign w:val="center"/>
          </w:tcPr>
          <w:p w14:paraId="131FEE91" w14:textId="77777777" w:rsidR="0040531C" w:rsidRDefault="00E27A2F">
            <w:pPr>
              <w:jc w:val="center"/>
              <w:rPr>
                <w:rFonts w:ascii="Arial" w:hAnsi="Arial" w:cs="Arial"/>
                <w:sz w:val="16"/>
                <w:szCs w:val="16"/>
              </w:rPr>
            </w:pPr>
            <w:r>
              <w:rPr>
                <w:rFonts w:ascii="Arial" w:hAnsi="Arial" w:cs="Arial"/>
                <w:sz w:val="16"/>
                <w:szCs w:val="16"/>
              </w:rPr>
              <w:t>281,65</w:t>
            </w:r>
          </w:p>
        </w:tc>
      </w:tr>
      <w:tr w:rsidR="0040531C" w14:paraId="7B13CC27"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E42D73A" w14:textId="77777777" w:rsidR="0040531C" w:rsidRDefault="00E27A2F">
            <w:pPr>
              <w:rPr>
                <w:rFonts w:ascii="Arial" w:hAnsi="Arial" w:cs="Arial"/>
                <w:sz w:val="16"/>
                <w:szCs w:val="16"/>
              </w:rPr>
            </w:pPr>
            <w:r>
              <w:rPr>
                <w:rFonts w:ascii="Arial" w:hAnsi="Arial" w:cs="Arial"/>
                <w:sz w:val="16"/>
                <w:szCs w:val="16"/>
              </w:rPr>
              <w:t>229</w:t>
            </w:r>
          </w:p>
        </w:tc>
        <w:tc>
          <w:tcPr>
            <w:tcW w:w="5466" w:type="dxa"/>
            <w:tcBorders>
              <w:top w:val="single" w:sz="4" w:space="0" w:color="auto"/>
              <w:left w:val="nil"/>
              <w:bottom w:val="single" w:sz="4" w:space="0" w:color="auto"/>
              <w:right w:val="single" w:sz="4" w:space="0" w:color="auto"/>
            </w:tcBorders>
            <w:vAlign w:val="center"/>
          </w:tcPr>
          <w:p w14:paraId="2547ABC1" w14:textId="77777777" w:rsidR="0040531C" w:rsidRDefault="00E27A2F">
            <w:pPr>
              <w:jc w:val="both"/>
              <w:rPr>
                <w:rFonts w:ascii="Arial" w:hAnsi="Arial" w:cs="Arial"/>
                <w:sz w:val="20"/>
              </w:rPr>
            </w:pPr>
            <w:r>
              <w:rPr>
                <w:rFonts w:ascii="Arial" w:hAnsi="Arial" w:cs="Arial"/>
                <w:sz w:val="16"/>
                <w:szCs w:val="16"/>
              </w:rPr>
              <w:t>ASSADEIRA REDONDA BAIXA 30 CM: DIÂMETRO: 30 CM; ALTURA: 4,5 CM; MATERIAL: ALUMÍNIO.</w:t>
            </w:r>
          </w:p>
        </w:tc>
        <w:tc>
          <w:tcPr>
            <w:tcW w:w="1134" w:type="dxa"/>
            <w:tcBorders>
              <w:top w:val="single" w:sz="4" w:space="0" w:color="auto"/>
              <w:left w:val="nil"/>
              <w:bottom w:val="single" w:sz="4" w:space="0" w:color="auto"/>
              <w:right w:val="single" w:sz="4" w:space="0" w:color="auto"/>
            </w:tcBorders>
            <w:vAlign w:val="center"/>
          </w:tcPr>
          <w:p w14:paraId="4994E33B"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6FDE1949" w14:textId="77777777" w:rsidR="0040531C" w:rsidRDefault="00E27A2F">
            <w:pPr>
              <w:jc w:val="center"/>
              <w:rPr>
                <w:rFonts w:ascii="Arial" w:hAnsi="Arial" w:cs="Arial"/>
                <w:sz w:val="16"/>
                <w:szCs w:val="16"/>
              </w:rPr>
            </w:pPr>
            <w:r>
              <w:rPr>
                <w:rFonts w:ascii="Arial" w:hAnsi="Arial" w:cs="Arial"/>
                <w:sz w:val="16"/>
                <w:szCs w:val="16"/>
              </w:rPr>
              <w:t>5</w:t>
            </w:r>
          </w:p>
        </w:tc>
        <w:tc>
          <w:tcPr>
            <w:tcW w:w="993" w:type="dxa"/>
            <w:tcBorders>
              <w:top w:val="single" w:sz="4" w:space="0" w:color="auto"/>
              <w:left w:val="nil"/>
              <w:bottom w:val="single" w:sz="4" w:space="0" w:color="auto"/>
              <w:right w:val="single" w:sz="4" w:space="0" w:color="auto"/>
            </w:tcBorders>
            <w:vAlign w:val="center"/>
          </w:tcPr>
          <w:p w14:paraId="367CF0F8" w14:textId="77777777" w:rsidR="0040531C" w:rsidRDefault="00E27A2F">
            <w:pPr>
              <w:jc w:val="center"/>
              <w:rPr>
                <w:rFonts w:ascii="Arial" w:hAnsi="Arial" w:cs="Arial"/>
                <w:sz w:val="16"/>
                <w:szCs w:val="16"/>
              </w:rPr>
            </w:pPr>
            <w:r>
              <w:rPr>
                <w:rFonts w:ascii="Arial" w:hAnsi="Arial" w:cs="Arial"/>
                <w:sz w:val="16"/>
                <w:szCs w:val="16"/>
              </w:rPr>
              <w:t>41,79</w:t>
            </w:r>
          </w:p>
        </w:tc>
        <w:tc>
          <w:tcPr>
            <w:tcW w:w="1275" w:type="dxa"/>
            <w:tcBorders>
              <w:top w:val="single" w:sz="4" w:space="0" w:color="auto"/>
              <w:left w:val="nil"/>
              <w:bottom w:val="single" w:sz="4" w:space="0" w:color="auto"/>
              <w:right w:val="single" w:sz="4" w:space="0" w:color="auto"/>
            </w:tcBorders>
            <w:vAlign w:val="center"/>
          </w:tcPr>
          <w:p w14:paraId="72351FD9" w14:textId="77777777" w:rsidR="0040531C" w:rsidRDefault="00E27A2F">
            <w:pPr>
              <w:jc w:val="center"/>
              <w:rPr>
                <w:rFonts w:ascii="Arial" w:hAnsi="Arial" w:cs="Arial"/>
                <w:sz w:val="16"/>
                <w:szCs w:val="16"/>
              </w:rPr>
            </w:pPr>
            <w:r>
              <w:rPr>
                <w:rFonts w:ascii="Arial" w:hAnsi="Arial" w:cs="Arial"/>
                <w:sz w:val="16"/>
                <w:szCs w:val="16"/>
              </w:rPr>
              <w:t>208,95</w:t>
            </w:r>
          </w:p>
        </w:tc>
      </w:tr>
      <w:tr w:rsidR="0040531C" w14:paraId="61B8472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18BEBFB" w14:textId="77777777" w:rsidR="0040531C" w:rsidRDefault="00E27A2F">
            <w:pPr>
              <w:rPr>
                <w:rFonts w:ascii="Arial" w:hAnsi="Arial" w:cs="Arial"/>
                <w:sz w:val="16"/>
                <w:szCs w:val="16"/>
              </w:rPr>
            </w:pPr>
            <w:r>
              <w:rPr>
                <w:rFonts w:ascii="Arial" w:hAnsi="Arial" w:cs="Arial"/>
                <w:sz w:val="16"/>
                <w:szCs w:val="16"/>
              </w:rPr>
              <w:t>230</w:t>
            </w:r>
          </w:p>
        </w:tc>
        <w:tc>
          <w:tcPr>
            <w:tcW w:w="5466" w:type="dxa"/>
            <w:tcBorders>
              <w:top w:val="single" w:sz="4" w:space="0" w:color="auto"/>
              <w:left w:val="nil"/>
              <w:bottom w:val="single" w:sz="4" w:space="0" w:color="auto"/>
              <w:right w:val="single" w:sz="4" w:space="0" w:color="auto"/>
            </w:tcBorders>
            <w:vAlign w:val="center"/>
          </w:tcPr>
          <w:p w14:paraId="2FE8C0BF" w14:textId="77777777" w:rsidR="0040531C" w:rsidRDefault="00E27A2F">
            <w:pPr>
              <w:jc w:val="both"/>
              <w:rPr>
                <w:rFonts w:ascii="Arial" w:hAnsi="Arial" w:cs="Arial"/>
                <w:sz w:val="20"/>
              </w:rPr>
            </w:pPr>
            <w:r>
              <w:rPr>
                <w:rFonts w:ascii="Arial" w:hAnsi="Arial" w:cs="Arial"/>
                <w:sz w:val="16"/>
                <w:szCs w:val="16"/>
              </w:rPr>
              <w:t>ASSADEIRA REDONDA BAIXA 25 CM: DIÂMETRO: 25 CM; ALTURA: 4,5 CM; MATERIAL: ALUMÍNIO.</w:t>
            </w:r>
          </w:p>
        </w:tc>
        <w:tc>
          <w:tcPr>
            <w:tcW w:w="1134" w:type="dxa"/>
            <w:tcBorders>
              <w:top w:val="single" w:sz="4" w:space="0" w:color="auto"/>
              <w:left w:val="nil"/>
              <w:bottom w:val="single" w:sz="4" w:space="0" w:color="auto"/>
              <w:right w:val="single" w:sz="4" w:space="0" w:color="auto"/>
            </w:tcBorders>
            <w:vAlign w:val="center"/>
          </w:tcPr>
          <w:p w14:paraId="0F371A95"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50038CA3" w14:textId="77777777" w:rsidR="0040531C" w:rsidRDefault="00E27A2F">
            <w:pPr>
              <w:jc w:val="center"/>
              <w:rPr>
                <w:rFonts w:ascii="Arial" w:hAnsi="Arial" w:cs="Arial"/>
                <w:sz w:val="16"/>
                <w:szCs w:val="16"/>
              </w:rPr>
            </w:pPr>
            <w:r>
              <w:rPr>
                <w:rFonts w:ascii="Arial" w:hAnsi="Arial" w:cs="Arial"/>
                <w:sz w:val="16"/>
                <w:szCs w:val="16"/>
              </w:rPr>
              <w:t>5</w:t>
            </w:r>
          </w:p>
        </w:tc>
        <w:tc>
          <w:tcPr>
            <w:tcW w:w="993" w:type="dxa"/>
            <w:tcBorders>
              <w:top w:val="single" w:sz="4" w:space="0" w:color="auto"/>
              <w:left w:val="nil"/>
              <w:bottom w:val="single" w:sz="4" w:space="0" w:color="auto"/>
              <w:right w:val="single" w:sz="4" w:space="0" w:color="auto"/>
            </w:tcBorders>
            <w:vAlign w:val="center"/>
          </w:tcPr>
          <w:p w14:paraId="33372022" w14:textId="77777777" w:rsidR="0040531C" w:rsidRDefault="00E27A2F">
            <w:pPr>
              <w:jc w:val="center"/>
              <w:rPr>
                <w:rFonts w:ascii="Arial" w:hAnsi="Arial" w:cs="Arial"/>
                <w:sz w:val="16"/>
                <w:szCs w:val="16"/>
              </w:rPr>
            </w:pPr>
            <w:r>
              <w:rPr>
                <w:rFonts w:ascii="Arial" w:hAnsi="Arial" w:cs="Arial"/>
                <w:sz w:val="16"/>
                <w:szCs w:val="16"/>
              </w:rPr>
              <w:t>23,27</w:t>
            </w:r>
          </w:p>
        </w:tc>
        <w:tc>
          <w:tcPr>
            <w:tcW w:w="1275" w:type="dxa"/>
            <w:tcBorders>
              <w:top w:val="single" w:sz="4" w:space="0" w:color="auto"/>
              <w:left w:val="nil"/>
              <w:bottom w:val="single" w:sz="4" w:space="0" w:color="auto"/>
              <w:right w:val="single" w:sz="4" w:space="0" w:color="auto"/>
            </w:tcBorders>
            <w:vAlign w:val="center"/>
          </w:tcPr>
          <w:p w14:paraId="64D886CD" w14:textId="77777777" w:rsidR="0040531C" w:rsidRDefault="00E27A2F">
            <w:pPr>
              <w:jc w:val="center"/>
              <w:rPr>
                <w:rFonts w:ascii="Arial" w:hAnsi="Arial" w:cs="Arial"/>
                <w:sz w:val="16"/>
                <w:szCs w:val="16"/>
              </w:rPr>
            </w:pPr>
            <w:r>
              <w:rPr>
                <w:rFonts w:ascii="Arial" w:hAnsi="Arial" w:cs="Arial"/>
                <w:sz w:val="16"/>
                <w:szCs w:val="16"/>
              </w:rPr>
              <w:t>116,35</w:t>
            </w:r>
          </w:p>
        </w:tc>
      </w:tr>
      <w:tr w:rsidR="0040531C" w14:paraId="60789BF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58DA2F6" w14:textId="77777777" w:rsidR="0040531C" w:rsidRDefault="00E27A2F">
            <w:pPr>
              <w:rPr>
                <w:rFonts w:ascii="Arial" w:hAnsi="Arial" w:cs="Arial"/>
                <w:sz w:val="16"/>
                <w:szCs w:val="16"/>
              </w:rPr>
            </w:pPr>
            <w:r>
              <w:rPr>
                <w:rFonts w:ascii="Arial" w:hAnsi="Arial" w:cs="Arial"/>
                <w:sz w:val="16"/>
                <w:szCs w:val="16"/>
              </w:rPr>
              <w:t>231</w:t>
            </w:r>
          </w:p>
        </w:tc>
        <w:tc>
          <w:tcPr>
            <w:tcW w:w="5466" w:type="dxa"/>
            <w:tcBorders>
              <w:top w:val="single" w:sz="4" w:space="0" w:color="auto"/>
              <w:left w:val="nil"/>
              <w:bottom w:val="single" w:sz="4" w:space="0" w:color="auto"/>
              <w:right w:val="single" w:sz="4" w:space="0" w:color="auto"/>
            </w:tcBorders>
            <w:vAlign w:val="center"/>
          </w:tcPr>
          <w:p w14:paraId="55B1BFBC" w14:textId="77777777" w:rsidR="0040531C" w:rsidRDefault="00E27A2F">
            <w:pPr>
              <w:jc w:val="both"/>
              <w:rPr>
                <w:rFonts w:ascii="Arial" w:hAnsi="Arial" w:cs="Arial"/>
                <w:sz w:val="20"/>
              </w:rPr>
            </w:pPr>
            <w:r>
              <w:rPr>
                <w:rFonts w:ascii="Arial" w:hAnsi="Arial" w:cs="Arial"/>
                <w:sz w:val="16"/>
                <w:szCs w:val="16"/>
              </w:rPr>
              <w:t>ASSADEIRA REDONDA BAIXA 20 CM: DIÂMETRO: 20 CM; ALTURA: 4,5 CM; MATERIAL: ALUMÍNIO.</w:t>
            </w:r>
          </w:p>
        </w:tc>
        <w:tc>
          <w:tcPr>
            <w:tcW w:w="1134" w:type="dxa"/>
            <w:tcBorders>
              <w:top w:val="single" w:sz="4" w:space="0" w:color="auto"/>
              <w:left w:val="nil"/>
              <w:bottom w:val="single" w:sz="4" w:space="0" w:color="auto"/>
              <w:right w:val="single" w:sz="4" w:space="0" w:color="auto"/>
            </w:tcBorders>
            <w:vAlign w:val="center"/>
          </w:tcPr>
          <w:p w14:paraId="1F157F9E"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16CD8E97" w14:textId="77777777" w:rsidR="0040531C" w:rsidRDefault="00E27A2F">
            <w:pPr>
              <w:jc w:val="center"/>
              <w:rPr>
                <w:rFonts w:ascii="Arial" w:hAnsi="Arial" w:cs="Arial"/>
                <w:sz w:val="16"/>
                <w:szCs w:val="16"/>
              </w:rPr>
            </w:pPr>
            <w:r>
              <w:rPr>
                <w:rFonts w:ascii="Arial" w:hAnsi="Arial" w:cs="Arial"/>
                <w:sz w:val="16"/>
                <w:szCs w:val="16"/>
              </w:rPr>
              <w:t>5</w:t>
            </w:r>
          </w:p>
        </w:tc>
        <w:tc>
          <w:tcPr>
            <w:tcW w:w="993" w:type="dxa"/>
            <w:tcBorders>
              <w:top w:val="single" w:sz="4" w:space="0" w:color="auto"/>
              <w:left w:val="nil"/>
              <w:bottom w:val="single" w:sz="4" w:space="0" w:color="auto"/>
              <w:right w:val="single" w:sz="4" w:space="0" w:color="auto"/>
            </w:tcBorders>
            <w:vAlign w:val="center"/>
          </w:tcPr>
          <w:p w14:paraId="66E4078D" w14:textId="77777777" w:rsidR="0040531C" w:rsidRDefault="00E27A2F">
            <w:pPr>
              <w:jc w:val="center"/>
              <w:rPr>
                <w:rFonts w:ascii="Arial" w:hAnsi="Arial" w:cs="Arial"/>
                <w:sz w:val="16"/>
                <w:szCs w:val="16"/>
              </w:rPr>
            </w:pPr>
            <w:r>
              <w:rPr>
                <w:rFonts w:ascii="Arial" w:hAnsi="Arial" w:cs="Arial"/>
                <w:sz w:val="16"/>
                <w:szCs w:val="16"/>
              </w:rPr>
              <w:t>20,00</w:t>
            </w:r>
          </w:p>
        </w:tc>
        <w:tc>
          <w:tcPr>
            <w:tcW w:w="1275" w:type="dxa"/>
            <w:tcBorders>
              <w:top w:val="single" w:sz="4" w:space="0" w:color="auto"/>
              <w:left w:val="nil"/>
              <w:bottom w:val="single" w:sz="4" w:space="0" w:color="auto"/>
              <w:right w:val="single" w:sz="4" w:space="0" w:color="auto"/>
            </w:tcBorders>
            <w:vAlign w:val="center"/>
          </w:tcPr>
          <w:p w14:paraId="55029E1D" w14:textId="77777777" w:rsidR="0040531C" w:rsidRDefault="00E27A2F">
            <w:pPr>
              <w:jc w:val="center"/>
              <w:rPr>
                <w:rFonts w:ascii="Arial" w:hAnsi="Arial" w:cs="Arial"/>
                <w:sz w:val="16"/>
                <w:szCs w:val="16"/>
              </w:rPr>
            </w:pPr>
            <w:r>
              <w:rPr>
                <w:rFonts w:ascii="Arial" w:hAnsi="Arial" w:cs="Arial"/>
                <w:sz w:val="16"/>
                <w:szCs w:val="16"/>
              </w:rPr>
              <w:t>100,00</w:t>
            </w:r>
          </w:p>
        </w:tc>
      </w:tr>
      <w:tr w:rsidR="0040531C" w14:paraId="1DCAB99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E046658" w14:textId="77777777" w:rsidR="0040531C" w:rsidRDefault="00E27A2F">
            <w:pPr>
              <w:rPr>
                <w:rFonts w:ascii="Arial" w:hAnsi="Arial" w:cs="Arial"/>
                <w:sz w:val="16"/>
                <w:szCs w:val="16"/>
              </w:rPr>
            </w:pPr>
            <w:r>
              <w:rPr>
                <w:rFonts w:ascii="Arial" w:hAnsi="Arial" w:cs="Arial"/>
                <w:sz w:val="16"/>
                <w:szCs w:val="16"/>
              </w:rPr>
              <w:t>232</w:t>
            </w:r>
          </w:p>
        </w:tc>
        <w:tc>
          <w:tcPr>
            <w:tcW w:w="5466" w:type="dxa"/>
            <w:tcBorders>
              <w:top w:val="single" w:sz="4" w:space="0" w:color="auto"/>
              <w:left w:val="nil"/>
              <w:bottom w:val="single" w:sz="4" w:space="0" w:color="auto"/>
              <w:right w:val="single" w:sz="4" w:space="0" w:color="auto"/>
            </w:tcBorders>
            <w:vAlign w:val="center"/>
          </w:tcPr>
          <w:p w14:paraId="59D6EB00" w14:textId="77777777" w:rsidR="0040531C" w:rsidRDefault="00E27A2F">
            <w:pPr>
              <w:jc w:val="both"/>
              <w:rPr>
                <w:rFonts w:ascii="Arial" w:hAnsi="Arial" w:cs="Arial"/>
                <w:sz w:val="20"/>
              </w:rPr>
            </w:pPr>
            <w:r>
              <w:rPr>
                <w:rFonts w:ascii="Arial" w:hAnsi="Arial" w:cs="Arial"/>
                <w:sz w:val="16"/>
                <w:szCs w:val="16"/>
              </w:rPr>
              <w:t>EMBALAGEM REDONDA PARA BOLO ALTA PF-32: MEDIDAS INTERNAS: 190 X 190 X 89 MM; MEDIDAS EXTERNAS: 216 X 216 X 98 MM; USO: IDEAL PARA MINI TORTAS E BOLOS DE ALTURA ELEVADA, COM BASE PRETA OU BRANCA E TAMPA TRANSPARENTE.</w:t>
            </w:r>
          </w:p>
        </w:tc>
        <w:tc>
          <w:tcPr>
            <w:tcW w:w="1134" w:type="dxa"/>
            <w:tcBorders>
              <w:top w:val="single" w:sz="4" w:space="0" w:color="auto"/>
              <w:left w:val="nil"/>
              <w:bottom w:val="single" w:sz="4" w:space="0" w:color="auto"/>
              <w:right w:val="single" w:sz="4" w:space="0" w:color="auto"/>
            </w:tcBorders>
            <w:vAlign w:val="center"/>
          </w:tcPr>
          <w:p w14:paraId="25023F36"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623FB6C8" w14:textId="77777777" w:rsidR="0040531C" w:rsidRDefault="00E27A2F">
            <w:pPr>
              <w:jc w:val="center"/>
              <w:rPr>
                <w:rFonts w:ascii="Arial" w:hAnsi="Arial" w:cs="Arial"/>
                <w:sz w:val="16"/>
                <w:szCs w:val="16"/>
              </w:rPr>
            </w:pPr>
            <w:r>
              <w:rPr>
                <w:rFonts w:ascii="Arial" w:hAnsi="Arial" w:cs="Arial"/>
                <w:sz w:val="16"/>
                <w:szCs w:val="16"/>
              </w:rPr>
              <w:t>20</w:t>
            </w:r>
          </w:p>
        </w:tc>
        <w:tc>
          <w:tcPr>
            <w:tcW w:w="993" w:type="dxa"/>
            <w:tcBorders>
              <w:top w:val="single" w:sz="4" w:space="0" w:color="auto"/>
              <w:left w:val="nil"/>
              <w:bottom w:val="single" w:sz="4" w:space="0" w:color="auto"/>
              <w:right w:val="single" w:sz="4" w:space="0" w:color="auto"/>
            </w:tcBorders>
            <w:vAlign w:val="center"/>
          </w:tcPr>
          <w:p w14:paraId="41541164" w14:textId="77777777" w:rsidR="0040531C" w:rsidRDefault="00E27A2F">
            <w:pPr>
              <w:jc w:val="center"/>
              <w:rPr>
                <w:rFonts w:ascii="Arial" w:hAnsi="Arial" w:cs="Arial"/>
                <w:sz w:val="16"/>
                <w:szCs w:val="16"/>
              </w:rPr>
            </w:pPr>
            <w:r>
              <w:rPr>
                <w:rFonts w:ascii="Arial" w:hAnsi="Arial" w:cs="Arial"/>
                <w:sz w:val="16"/>
                <w:szCs w:val="16"/>
              </w:rPr>
              <w:t>11,66</w:t>
            </w:r>
          </w:p>
        </w:tc>
        <w:tc>
          <w:tcPr>
            <w:tcW w:w="1275" w:type="dxa"/>
            <w:tcBorders>
              <w:top w:val="single" w:sz="4" w:space="0" w:color="auto"/>
              <w:left w:val="nil"/>
              <w:bottom w:val="single" w:sz="4" w:space="0" w:color="auto"/>
              <w:right w:val="single" w:sz="4" w:space="0" w:color="auto"/>
            </w:tcBorders>
            <w:vAlign w:val="center"/>
          </w:tcPr>
          <w:p w14:paraId="512BF109" w14:textId="77777777" w:rsidR="0040531C" w:rsidRDefault="00E27A2F">
            <w:pPr>
              <w:jc w:val="center"/>
              <w:rPr>
                <w:rFonts w:ascii="Arial" w:hAnsi="Arial" w:cs="Arial"/>
                <w:sz w:val="16"/>
                <w:szCs w:val="16"/>
              </w:rPr>
            </w:pPr>
            <w:r>
              <w:rPr>
                <w:rFonts w:ascii="Arial" w:hAnsi="Arial" w:cs="Arial"/>
                <w:sz w:val="16"/>
                <w:szCs w:val="16"/>
              </w:rPr>
              <w:t>233,20</w:t>
            </w:r>
          </w:p>
        </w:tc>
      </w:tr>
      <w:tr w:rsidR="0040531C" w14:paraId="6489AF5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53EAF19" w14:textId="77777777" w:rsidR="0040531C" w:rsidRDefault="00E27A2F">
            <w:pPr>
              <w:rPr>
                <w:rFonts w:ascii="Arial" w:hAnsi="Arial" w:cs="Arial"/>
                <w:sz w:val="16"/>
                <w:szCs w:val="16"/>
              </w:rPr>
            </w:pPr>
            <w:r>
              <w:rPr>
                <w:rFonts w:ascii="Arial" w:hAnsi="Arial" w:cs="Arial"/>
                <w:sz w:val="16"/>
                <w:szCs w:val="16"/>
              </w:rPr>
              <w:t>233</w:t>
            </w:r>
          </w:p>
        </w:tc>
        <w:tc>
          <w:tcPr>
            <w:tcW w:w="5466" w:type="dxa"/>
            <w:tcBorders>
              <w:top w:val="single" w:sz="4" w:space="0" w:color="auto"/>
              <w:left w:val="nil"/>
              <w:bottom w:val="single" w:sz="4" w:space="0" w:color="auto"/>
              <w:right w:val="single" w:sz="4" w:space="0" w:color="auto"/>
            </w:tcBorders>
            <w:vAlign w:val="center"/>
          </w:tcPr>
          <w:p w14:paraId="50D0125F" w14:textId="77777777" w:rsidR="0040531C" w:rsidRDefault="00E27A2F">
            <w:pPr>
              <w:jc w:val="both"/>
              <w:rPr>
                <w:rFonts w:ascii="Arial" w:hAnsi="Arial" w:cs="Arial"/>
                <w:sz w:val="20"/>
              </w:rPr>
            </w:pPr>
            <w:r>
              <w:rPr>
                <w:rFonts w:ascii="Arial" w:hAnsi="Arial" w:cs="Arial"/>
                <w:sz w:val="16"/>
                <w:szCs w:val="16"/>
              </w:rPr>
              <w:t>EMBALAGEM REDONDA PARA BOLO ALTA PF-35: MEDIDAS INTERNAS: 153 X 153 X 84 MM; MEDIDAS EXTERNAS: 180 X 180 X 86 MM; USO: IDEAL PARA MINI TORTAS E BOLOS COM ALTURA MAIOR, COM BASE PRETA OU BRANCA E TAMPA TRANSPARENTE.</w:t>
            </w:r>
          </w:p>
        </w:tc>
        <w:tc>
          <w:tcPr>
            <w:tcW w:w="1134" w:type="dxa"/>
            <w:tcBorders>
              <w:top w:val="single" w:sz="4" w:space="0" w:color="auto"/>
              <w:left w:val="nil"/>
              <w:bottom w:val="single" w:sz="4" w:space="0" w:color="auto"/>
              <w:right w:val="single" w:sz="4" w:space="0" w:color="auto"/>
            </w:tcBorders>
            <w:vAlign w:val="center"/>
          </w:tcPr>
          <w:p w14:paraId="595D9A81"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76FD3874" w14:textId="77777777" w:rsidR="0040531C" w:rsidRDefault="00E27A2F">
            <w:pPr>
              <w:jc w:val="center"/>
              <w:rPr>
                <w:rFonts w:ascii="Arial" w:hAnsi="Arial" w:cs="Arial"/>
                <w:sz w:val="16"/>
                <w:szCs w:val="16"/>
              </w:rPr>
            </w:pPr>
            <w:r>
              <w:rPr>
                <w:rFonts w:ascii="Arial" w:hAnsi="Arial" w:cs="Arial"/>
                <w:sz w:val="16"/>
                <w:szCs w:val="16"/>
              </w:rPr>
              <w:t>20</w:t>
            </w:r>
          </w:p>
        </w:tc>
        <w:tc>
          <w:tcPr>
            <w:tcW w:w="993" w:type="dxa"/>
            <w:tcBorders>
              <w:top w:val="single" w:sz="4" w:space="0" w:color="auto"/>
              <w:left w:val="nil"/>
              <w:bottom w:val="single" w:sz="4" w:space="0" w:color="auto"/>
              <w:right w:val="single" w:sz="4" w:space="0" w:color="auto"/>
            </w:tcBorders>
            <w:vAlign w:val="center"/>
          </w:tcPr>
          <w:p w14:paraId="6B6BA210" w14:textId="77777777" w:rsidR="0040531C" w:rsidRDefault="00E27A2F">
            <w:pPr>
              <w:jc w:val="center"/>
              <w:rPr>
                <w:rFonts w:ascii="Arial" w:hAnsi="Arial" w:cs="Arial"/>
                <w:sz w:val="16"/>
                <w:szCs w:val="16"/>
              </w:rPr>
            </w:pPr>
            <w:r>
              <w:rPr>
                <w:rFonts w:ascii="Arial" w:hAnsi="Arial" w:cs="Arial"/>
                <w:sz w:val="16"/>
                <w:szCs w:val="16"/>
              </w:rPr>
              <w:t>11,66</w:t>
            </w:r>
          </w:p>
        </w:tc>
        <w:tc>
          <w:tcPr>
            <w:tcW w:w="1275" w:type="dxa"/>
            <w:tcBorders>
              <w:top w:val="single" w:sz="4" w:space="0" w:color="auto"/>
              <w:left w:val="nil"/>
              <w:bottom w:val="single" w:sz="4" w:space="0" w:color="auto"/>
              <w:right w:val="single" w:sz="4" w:space="0" w:color="auto"/>
            </w:tcBorders>
            <w:vAlign w:val="center"/>
          </w:tcPr>
          <w:p w14:paraId="1B353D9F" w14:textId="77777777" w:rsidR="0040531C" w:rsidRDefault="00E27A2F">
            <w:pPr>
              <w:jc w:val="center"/>
              <w:rPr>
                <w:rFonts w:ascii="Arial" w:hAnsi="Arial" w:cs="Arial"/>
                <w:sz w:val="16"/>
                <w:szCs w:val="16"/>
              </w:rPr>
            </w:pPr>
            <w:r>
              <w:rPr>
                <w:rFonts w:ascii="Arial" w:hAnsi="Arial" w:cs="Arial"/>
                <w:sz w:val="16"/>
                <w:szCs w:val="16"/>
              </w:rPr>
              <w:t>233,20</w:t>
            </w:r>
          </w:p>
        </w:tc>
      </w:tr>
      <w:tr w:rsidR="0040531C" w14:paraId="75625A6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1186763" w14:textId="77777777" w:rsidR="0040531C" w:rsidRDefault="00E27A2F">
            <w:pPr>
              <w:rPr>
                <w:rFonts w:ascii="Arial" w:hAnsi="Arial" w:cs="Arial"/>
                <w:sz w:val="16"/>
                <w:szCs w:val="16"/>
              </w:rPr>
            </w:pPr>
            <w:r>
              <w:rPr>
                <w:rFonts w:ascii="Arial" w:hAnsi="Arial" w:cs="Arial"/>
                <w:sz w:val="16"/>
                <w:szCs w:val="16"/>
              </w:rPr>
              <w:t>234</w:t>
            </w:r>
          </w:p>
        </w:tc>
        <w:tc>
          <w:tcPr>
            <w:tcW w:w="5466" w:type="dxa"/>
            <w:tcBorders>
              <w:top w:val="single" w:sz="4" w:space="0" w:color="auto"/>
              <w:left w:val="nil"/>
              <w:bottom w:val="single" w:sz="4" w:space="0" w:color="auto"/>
              <w:right w:val="single" w:sz="4" w:space="0" w:color="auto"/>
            </w:tcBorders>
            <w:vAlign w:val="center"/>
          </w:tcPr>
          <w:p w14:paraId="7042FF14" w14:textId="77777777" w:rsidR="0040531C" w:rsidRDefault="00E27A2F">
            <w:pPr>
              <w:jc w:val="both"/>
              <w:rPr>
                <w:rFonts w:ascii="Arial" w:hAnsi="Arial" w:cs="Arial"/>
                <w:sz w:val="20"/>
              </w:rPr>
            </w:pPr>
            <w:r>
              <w:rPr>
                <w:rFonts w:ascii="Arial" w:hAnsi="Arial" w:cs="Arial"/>
                <w:sz w:val="16"/>
                <w:szCs w:val="16"/>
              </w:rPr>
              <w:t>EMBALAGEM REDONDA PARA BOLO ALTA PF-50: MEDIDAS INTERNAS: 232 X 232 X 119 MM; MEDIDAS EXTERNAS: 260 X 260 X 129 MM; USO: IDEAL PARA TORTAS E BOLOS PEQUENOS DE ALTURA ELEVADA, COM BASE PRETA OU BRANCA E TAMPA TRANSPARENTE.</w:t>
            </w:r>
          </w:p>
        </w:tc>
        <w:tc>
          <w:tcPr>
            <w:tcW w:w="1134" w:type="dxa"/>
            <w:tcBorders>
              <w:top w:val="single" w:sz="4" w:space="0" w:color="auto"/>
              <w:left w:val="nil"/>
              <w:bottom w:val="single" w:sz="4" w:space="0" w:color="auto"/>
              <w:right w:val="single" w:sz="4" w:space="0" w:color="auto"/>
            </w:tcBorders>
            <w:vAlign w:val="center"/>
          </w:tcPr>
          <w:p w14:paraId="5540925B"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293BA313" w14:textId="77777777" w:rsidR="0040531C" w:rsidRDefault="00E27A2F">
            <w:pPr>
              <w:jc w:val="center"/>
              <w:rPr>
                <w:rFonts w:ascii="Arial" w:hAnsi="Arial" w:cs="Arial"/>
                <w:sz w:val="16"/>
                <w:szCs w:val="16"/>
              </w:rPr>
            </w:pPr>
            <w:r>
              <w:rPr>
                <w:rFonts w:ascii="Arial" w:hAnsi="Arial" w:cs="Arial"/>
                <w:sz w:val="16"/>
                <w:szCs w:val="16"/>
              </w:rPr>
              <w:t>20</w:t>
            </w:r>
          </w:p>
        </w:tc>
        <w:tc>
          <w:tcPr>
            <w:tcW w:w="993" w:type="dxa"/>
            <w:tcBorders>
              <w:top w:val="single" w:sz="4" w:space="0" w:color="auto"/>
              <w:left w:val="nil"/>
              <w:bottom w:val="single" w:sz="4" w:space="0" w:color="auto"/>
              <w:right w:val="single" w:sz="4" w:space="0" w:color="auto"/>
            </w:tcBorders>
            <w:vAlign w:val="center"/>
          </w:tcPr>
          <w:p w14:paraId="6FEBC699" w14:textId="77777777" w:rsidR="0040531C" w:rsidRDefault="00E27A2F">
            <w:pPr>
              <w:jc w:val="center"/>
              <w:rPr>
                <w:rFonts w:ascii="Arial" w:hAnsi="Arial" w:cs="Arial"/>
                <w:sz w:val="16"/>
                <w:szCs w:val="16"/>
              </w:rPr>
            </w:pPr>
            <w:r>
              <w:rPr>
                <w:rFonts w:ascii="Arial" w:hAnsi="Arial" w:cs="Arial"/>
                <w:sz w:val="16"/>
                <w:szCs w:val="16"/>
              </w:rPr>
              <w:t>11,66</w:t>
            </w:r>
          </w:p>
        </w:tc>
        <w:tc>
          <w:tcPr>
            <w:tcW w:w="1275" w:type="dxa"/>
            <w:tcBorders>
              <w:top w:val="single" w:sz="4" w:space="0" w:color="auto"/>
              <w:left w:val="nil"/>
              <w:bottom w:val="single" w:sz="4" w:space="0" w:color="auto"/>
              <w:right w:val="single" w:sz="4" w:space="0" w:color="auto"/>
            </w:tcBorders>
            <w:vAlign w:val="center"/>
          </w:tcPr>
          <w:p w14:paraId="432ECC59" w14:textId="77777777" w:rsidR="0040531C" w:rsidRDefault="00E27A2F">
            <w:pPr>
              <w:jc w:val="center"/>
              <w:rPr>
                <w:rFonts w:ascii="Arial" w:hAnsi="Arial" w:cs="Arial"/>
                <w:sz w:val="16"/>
                <w:szCs w:val="16"/>
              </w:rPr>
            </w:pPr>
            <w:r>
              <w:rPr>
                <w:rFonts w:ascii="Arial" w:hAnsi="Arial" w:cs="Arial"/>
                <w:sz w:val="16"/>
                <w:szCs w:val="16"/>
              </w:rPr>
              <w:t>233,20</w:t>
            </w:r>
          </w:p>
        </w:tc>
      </w:tr>
      <w:tr w:rsidR="0040531C" w14:paraId="2824586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9332D15" w14:textId="77777777" w:rsidR="0040531C" w:rsidRDefault="00E27A2F">
            <w:pPr>
              <w:rPr>
                <w:rFonts w:ascii="Arial" w:hAnsi="Arial" w:cs="Arial"/>
                <w:sz w:val="16"/>
                <w:szCs w:val="16"/>
              </w:rPr>
            </w:pPr>
            <w:r>
              <w:rPr>
                <w:rFonts w:ascii="Arial" w:hAnsi="Arial" w:cs="Arial"/>
                <w:sz w:val="16"/>
                <w:szCs w:val="16"/>
              </w:rPr>
              <w:t>235</w:t>
            </w:r>
          </w:p>
        </w:tc>
        <w:tc>
          <w:tcPr>
            <w:tcW w:w="5466" w:type="dxa"/>
            <w:tcBorders>
              <w:top w:val="single" w:sz="4" w:space="0" w:color="auto"/>
              <w:left w:val="nil"/>
              <w:bottom w:val="single" w:sz="4" w:space="0" w:color="auto"/>
              <w:right w:val="single" w:sz="4" w:space="0" w:color="auto"/>
            </w:tcBorders>
            <w:vAlign w:val="center"/>
          </w:tcPr>
          <w:p w14:paraId="1B556EA6" w14:textId="77777777" w:rsidR="0040531C" w:rsidRDefault="00E27A2F">
            <w:pPr>
              <w:jc w:val="both"/>
              <w:rPr>
                <w:rFonts w:ascii="Arial" w:hAnsi="Arial" w:cs="Arial"/>
                <w:sz w:val="20"/>
              </w:rPr>
            </w:pPr>
            <w:r>
              <w:rPr>
                <w:rFonts w:ascii="Arial" w:hAnsi="Arial" w:cs="Arial"/>
                <w:sz w:val="16"/>
                <w:szCs w:val="16"/>
              </w:rPr>
              <w:t>EMBALAGEM REDONDA PARA BOLO ALTA PF-56: MEDIDAS INTERNAS: 286 X 286 X 120 MM; MEDIDAS EXTERNAS: 286 X 286 X 119 MM; USO: IDEAL PARA TORTAS E BOLOS MÉDIOS DE ALTURA ELEVADA, COM BASE PRETA OU BRANCA E TAMPA TRANSPARENTE.</w:t>
            </w:r>
          </w:p>
        </w:tc>
        <w:tc>
          <w:tcPr>
            <w:tcW w:w="1134" w:type="dxa"/>
            <w:tcBorders>
              <w:top w:val="single" w:sz="4" w:space="0" w:color="auto"/>
              <w:left w:val="nil"/>
              <w:bottom w:val="single" w:sz="4" w:space="0" w:color="auto"/>
              <w:right w:val="single" w:sz="4" w:space="0" w:color="auto"/>
            </w:tcBorders>
            <w:vAlign w:val="center"/>
          </w:tcPr>
          <w:p w14:paraId="37829EFC"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291A0ABB" w14:textId="77777777" w:rsidR="0040531C" w:rsidRDefault="00E27A2F">
            <w:pPr>
              <w:jc w:val="center"/>
              <w:rPr>
                <w:rFonts w:ascii="Arial" w:hAnsi="Arial" w:cs="Arial"/>
                <w:sz w:val="16"/>
                <w:szCs w:val="16"/>
              </w:rPr>
            </w:pPr>
            <w:r>
              <w:rPr>
                <w:rFonts w:ascii="Arial" w:hAnsi="Arial" w:cs="Arial"/>
                <w:sz w:val="16"/>
                <w:szCs w:val="16"/>
              </w:rPr>
              <w:t>20</w:t>
            </w:r>
          </w:p>
        </w:tc>
        <w:tc>
          <w:tcPr>
            <w:tcW w:w="993" w:type="dxa"/>
            <w:tcBorders>
              <w:top w:val="single" w:sz="4" w:space="0" w:color="auto"/>
              <w:left w:val="nil"/>
              <w:bottom w:val="single" w:sz="4" w:space="0" w:color="auto"/>
              <w:right w:val="single" w:sz="4" w:space="0" w:color="auto"/>
            </w:tcBorders>
            <w:vAlign w:val="center"/>
          </w:tcPr>
          <w:p w14:paraId="671A71F6" w14:textId="77777777" w:rsidR="0040531C" w:rsidRDefault="00E27A2F">
            <w:pPr>
              <w:jc w:val="center"/>
              <w:rPr>
                <w:rFonts w:ascii="Arial" w:hAnsi="Arial" w:cs="Arial"/>
                <w:sz w:val="16"/>
                <w:szCs w:val="16"/>
              </w:rPr>
            </w:pPr>
            <w:r>
              <w:rPr>
                <w:rFonts w:ascii="Arial" w:hAnsi="Arial" w:cs="Arial"/>
                <w:sz w:val="16"/>
                <w:szCs w:val="16"/>
              </w:rPr>
              <w:t>11,66</w:t>
            </w:r>
          </w:p>
        </w:tc>
        <w:tc>
          <w:tcPr>
            <w:tcW w:w="1275" w:type="dxa"/>
            <w:tcBorders>
              <w:top w:val="single" w:sz="4" w:space="0" w:color="auto"/>
              <w:left w:val="nil"/>
              <w:bottom w:val="single" w:sz="4" w:space="0" w:color="auto"/>
              <w:right w:val="single" w:sz="4" w:space="0" w:color="auto"/>
            </w:tcBorders>
            <w:vAlign w:val="center"/>
          </w:tcPr>
          <w:p w14:paraId="7C92D5E3" w14:textId="77777777" w:rsidR="0040531C" w:rsidRDefault="00E27A2F">
            <w:pPr>
              <w:jc w:val="center"/>
              <w:rPr>
                <w:rFonts w:ascii="Arial" w:hAnsi="Arial" w:cs="Arial"/>
                <w:sz w:val="16"/>
                <w:szCs w:val="16"/>
              </w:rPr>
            </w:pPr>
            <w:r>
              <w:rPr>
                <w:rFonts w:ascii="Arial" w:hAnsi="Arial" w:cs="Arial"/>
                <w:sz w:val="16"/>
                <w:szCs w:val="16"/>
              </w:rPr>
              <w:t>233,20</w:t>
            </w:r>
          </w:p>
        </w:tc>
      </w:tr>
      <w:tr w:rsidR="0040531C" w14:paraId="291F3A5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56059D6" w14:textId="77777777" w:rsidR="0040531C" w:rsidRDefault="00E27A2F">
            <w:pPr>
              <w:rPr>
                <w:rFonts w:ascii="Arial" w:hAnsi="Arial" w:cs="Arial"/>
                <w:sz w:val="16"/>
                <w:szCs w:val="16"/>
              </w:rPr>
            </w:pPr>
            <w:r>
              <w:rPr>
                <w:rFonts w:ascii="Arial" w:hAnsi="Arial" w:cs="Arial"/>
                <w:sz w:val="16"/>
                <w:szCs w:val="16"/>
              </w:rPr>
              <w:t>236</w:t>
            </w:r>
          </w:p>
        </w:tc>
        <w:tc>
          <w:tcPr>
            <w:tcW w:w="5466" w:type="dxa"/>
            <w:tcBorders>
              <w:top w:val="single" w:sz="4" w:space="0" w:color="auto"/>
              <w:left w:val="nil"/>
              <w:bottom w:val="single" w:sz="4" w:space="0" w:color="auto"/>
              <w:right w:val="single" w:sz="4" w:space="0" w:color="auto"/>
            </w:tcBorders>
            <w:vAlign w:val="center"/>
          </w:tcPr>
          <w:p w14:paraId="2C63283B" w14:textId="77777777" w:rsidR="0040531C" w:rsidRDefault="00E27A2F">
            <w:pPr>
              <w:jc w:val="both"/>
              <w:rPr>
                <w:rFonts w:ascii="Arial" w:hAnsi="Arial" w:cs="Arial"/>
                <w:sz w:val="20"/>
              </w:rPr>
            </w:pPr>
            <w:r>
              <w:rPr>
                <w:rFonts w:ascii="Arial" w:hAnsi="Arial" w:cs="Arial"/>
                <w:sz w:val="16"/>
                <w:szCs w:val="16"/>
              </w:rPr>
              <w:t>EMBALAGEM REDONDA PARA BOLO ALTA PF-60: MEDIDAS INTERNAS: 331 X 331 X 130 MM; MEDIDAS EXTERNAS: 310 X 310 X 120 MM; USO: IDEAL PARA TORTAS E BOLOS GRANDES DE ALTURA ELEVADA, COM BASE PRETA OU BRANCA E TAMPA TRANSPARENTE.</w:t>
            </w:r>
          </w:p>
        </w:tc>
        <w:tc>
          <w:tcPr>
            <w:tcW w:w="1134" w:type="dxa"/>
            <w:tcBorders>
              <w:top w:val="single" w:sz="4" w:space="0" w:color="auto"/>
              <w:left w:val="nil"/>
              <w:bottom w:val="single" w:sz="4" w:space="0" w:color="auto"/>
              <w:right w:val="single" w:sz="4" w:space="0" w:color="auto"/>
            </w:tcBorders>
            <w:vAlign w:val="center"/>
          </w:tcPr>
          <w:p w14:paraId="730B2FD4"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0F36D466" w14:textId="77777777" w:rsidR="0040531C" w:rsidRDefault="00E27A2F">
            <w:pPr>
              <w:jc w:val="center"/>
              <w:rPr>
                <w:rFonts w:ascii="Arial" w:hAnsi="Arial" w:cs="Arial"/>
                <w:sz w:val="16"/>
                <w:szCs w:val="16"/>
              </w:rPr>
            </w:pPr>
            <w:r>
              <w:rPr>
                <w:rFonts w:ascii="Arial" w:hAnsi="Arial" w:cs="Arial"/>
                <w:sz w:val="16"/>
                <w:szCs w:val="16"/>
              </w:rPr>
              <w:t>20</w:t>
            </w:r>
          </w:p>
        </w:tc>
        <w:tc>
          <w:tcPr>
            <w:tcW w:w="993" w:type="dxa"/>
            <w:tcBorders>
              <w:top w:val="single" w:sz="4" w:space="0" w:color="auto"/>
              <w:left w:val="nil"/>
              <w:bottom w:val="single" w:sz="4" w:space="0" w:color="auto"/>
              <w:right w:val="single" w:sz="4" w:space="0" w:color="auto"/>
            </w:tcBorders>
            <w:vAlign w:val="center"/>
          </w:tcPr>
          <w:p w14:paraId="457F149C" w14:textId="77777777" w:rsidR="0040531C" w:rsidRDefault="00E27A2F">
            <w:pPr>
              <w:jc w:val="center"/>
              <w:rPr>
                <w:rFonts w:ascii="Arial" w:hAnsi="Arial" w:cs="Arial"/>
                <w:sz w:val="16"/>
                <w:szCs w:val="16"/>
              </w:rPr>
            </w:pPr>
            <w:r>
              <w:rPr>
                <w:rFonts w:ascii="Arial" w:hAnsi="Arial" w:cs="Arial"/>
                <w:sz w:val="16"/>
                <w:szCs w:val="16"/>
              </w:rPr>
              <w:t>11,66</w:t>
            </w:r>
          </w:p>
        </w:tc>
        <w:tc>
          <w:tcPr>
            <w:tcW w:w="1275" w:type="dxa"/>
            <w:tcBorders>
              <w:top w:val="single" w:sz="4" w:space="0" w:color="auto"/>
              <w:left w:val="nil"/>
              <w:bottom w:val="single" w:sz="4" w:space="0" w:color="auto"/>
              <w:right w:val="single" w:sz="4" w:space="0" w:color="auto"/>
            </w:tcBorders>
            <w:vAlign w:val="center"/>
          </w:tcPr>
          <w:p w14:paraId="3746906B" w14:textId="77777777" w:rsidR="0040531C" w:rsidRDefault="00E27A2F">
            <w:pPr>
              <w:jc w:val="center"/>
              <w:rPr>
                <w:rFonts w:ascii="Arial" w:hAnsi="Arial" w:cs="Arial"/>
                <w:sz w:val="16"/>
                <w:szCs w:val="16"/>
              </w:rPr>
            </w:pPr>
            <w:r>
              <w:rPr>
                <w:rFonts w:ascii="Arial" w:hAnsi="Arial" w:cs="Arial"/>
                <w:sz w:val="16"/>
                <w:szCs w:val="16"/>
              </w:rPr>
              <w:t>233,20</w:t>
            </w:r>
          </w:p>
        </w:tc>
      </w:tr>
      <w:tr w:rsidR="0040531C" w14:paraId="49FD06E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E0E7499" w14:textId="77777777" w:rsidR="0040531C" w:rsidRDefault="00E27A2F">
            <w:pPr>
              <w:rPr>
                <w:rFonts w:ascii="Arial" w:hAnsi="Arial" w:cs="Arial"/>
                <w:sz w:val="16"/>
                <w:szCs w:val="16"/>
              </w:rPr>
            </w:pPr>
            <w:r>
              <w:rPr>
                <w:rFonts w:ascii="Arial" w:hAnsi="Arial" w:cs="Arial"/>
                <w:sz w:val="16"/>
                <w:szCs w:val="16"/>
              </w:rPr>
              <w:t>237</w:t>
            </w:r>
          </w:p>
        </w:tc>
        <w:tc>
          <w:tcPr>
            <w:tcW w:w="5466" w:type="dxa"/>
            <w:tcBorders>
              <w:top w:val="single" w:sz="4" w:space="0" w:color="auto"/>
              <w:left w:val="nil"/>
              <w:bottom w:val="single" w:sz="4" w:space="0" w:color="auto"/>
              <w:right w:val="single" w:sz="4" w:space="0" w:color="auto"/>
            </w:tcBorders>
            <w:vAlign w:val="center"/>
          </w:tcPr>
          <w:p w14:paraId="7B9BEC9E" w14:textId="77777777" w:rsidR="0040531C" w:rsidRDefault="00E27A2F">
            <w:pPr>
              <w:jc w:val="both"/>
              <w:rPr>
                <w:rFonts w:ascii="Arial" w:hAnsi="Arial" w:cs="Arial"/>
                <w:sz w:val="20"/>
              </w:rPr>
            </w:pPr>
            <w:r>
              <w:rPr>
                <w:rFonts w:ascii="Arial" w:hAnsi="Arial" w:cs="Arial"/>
                <w:sz w:val="16"/>
                <w:szCs w:val="16"/>
              </w:rPr>
              <w:t>EMBALAGEM PARA BOLO G78 MÉDIA: FORMATO: RETANGULAR; MEDIDAS INTERNAS: 420X320X115 MM; MEDIDAS EXTERNAS: 460X370X120 MM; ALTURA EXTERNA: 12,0 CM; ALTURA INTERNA: 11,5 CM; USO: IDEAL PARA BOLOS E TORTAS GRANDES; COR: BASE PRETA OU BRANCA E TAMPA TRANSPARENTE</w:t>
            </w:r>
          </w:p>
        </w:tc>
        <w:tc>
          <w:tcPr>
            <w:tcW w:w="1134" w:type="dxa"/>
            <w:tcBorders>
              <w:top w:val="single" w:sz="4" w:space="0" w:color="auto"/>
              <w:left w:val="nil"/>
              <w:bottom w:val="single" w:sz="4" w:space="0" w:color="auto"/>
              <w:right w:val="single" w:sz="4" w:space="0" w:color="auto"/>
            </w:tcBorders>
            <w:vAlign w:val="center"/>
          </w:tcPr>
          <w:p w14:paraId="27D15DD7"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2609BF13" w14:textId="77777777" w:rsidR="0040531C" w:rsidRDefault="00E27A2F">
            <w:pPr>
              <w:jc w:val="center"/>
              <w:rPr>
                <w:rFonts w:ascii="Arial" w:hAnsi="Arial" w:cs="Arial"/>
                <w:sz w:val="16"/>
                <w:szCs w:val="16"/>
              </w:rPr>
            </w:pPr>
            <w:r>
              <w:rPr>
                <w:rFonts w:ascii="Arial" w:hAnsi="Arial" w:cs="Arial"/>
                <w:sz w:val="16"/>
                <w:szCs w:val="16"/>
              </w:rPr>
              <w:t>20</w:t>
            </w:r>
          </w:p>
        </w:tc>
        <w:tc>
          <w:tcPr>
            <w:tcW w:w="993" w:type="dxa"/>
            <w:tcBorders>
              <w:top w:val="single" w:sz="4" w:space="0" w:color="auto"/>
              <w:left w:val="nil"/>
              <w:bottom w:val="single" w:sz="4" w:space="0" w:color="auto"/>
              <w:right w:val="single" w:sz="4" w:space="0" w:color="auto"/>
            </w:tcBorders>
            <w:vAlign w:val="center"/>
          </w:tcPr>
          <w:p w14:paraId="5EF3F7B2" w14:textId="77777777" w:rsidR="0040531C" w:rsidRDefault="00E27A2F">
            <w:pPr>
              <w:jc w:val="center"/>
              <w:rPr>
                <w:rFonts w:ascii="Arial" w:hAnsi="Arial" w:cs="Arial"/>
                <w:sz w:val="16"/>
                <w:szCs w:val="16"/>
              </w:rPr>
            </w:pPr>
            <w:r>
              <w:rPr>
                <w:rFonts w:ascii="Arial" w:hAnsi="Arial" w:cs="Arial"/>
                <w:sz w:val="16"/>
                <w:szCs w:val="16"/>
              </w:rPr>
              <w:t>11,66</w:t>
            </w:r>
          </w:p>
        </w:tc>
        <w:tc>
          <w:tcPr>
            <w:tcW w:w="1275" w:type="dxa"/>
            <w:tcBorders>
              <w:top w:val="single" w:sz="4" w:space="0" w:color="auto"/>
              <w:left w:val="nil"/>
              <w:bottom w:val="single" w:sz="4" w:space="0" w:color="auto"/>
              <w:right w:val="single" w:sz="4" w:space="0" w:color="auto"/>
            </w:tcBorders>
            <w:vAlign w:val="center"/>
          </w:tcPr>
          <w:p w14:paraId="50723F8E" w14:textId="77777777" w:rsidR="0040531C" w:rsidRDefault="00E27A2F">
            <w:pPr>
              <w:jc w:val="center"/>
              <w:rPr>
                <w:rFonts w:ascii="Arial" w:hAnsi="Arial" w:cs="Arial"/>
                <w:sz w:val="16"/>
                <w:szCs w:val="16"/>
              </w:rPr>
            </w:pPr>
            <w:r>
              <w:rPr>
                <w:rFonts w:ascii="Arial" w:hAnsi="Arial" w:cs="Arial"/>
                <w:sz w:val="16"/>
                <w:szCs w:val="16"/>
              </w:rPr>
              <w:t>233,20</w:t>
            </w:r>
          </w:p>
        </w:tc>
      </w:tr>
      <w:tr w:rsidR="0040531C" w14:paraId="589477C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AFE7701" w14:textId="77777777" w:rsidR="0040531C" w:rsidRDefault="00E27A2F">
            <w:pPr>
              <w:rPr>
                <w:rFonts w:ascii="Arial" w:hAnsi="Arial" w:cs="Arial"/>
                <w:sz w:val="16"/>
                <w:szCs w:val="16"/>
              </w:rPr>
            </w:pPr>
            <w:r>
              <w:rPr>
                <w:rFonts w:ascii="Arial" w:hAnsi="Arial" w:cs="Arial"/>
                <w:sz w:val="16"/>
                <w:szCs w:val="16"/>
              </w:rPr>
              <w:t>238</w:t>
            </w:r>
          </w:p>
        </w:tc>
        <w:tc>
          <w:tcPr>
            <w:tcW w:w="5466" w:type="dxa"/>
            <w:tcBorders>
              <w:top w:val="single" w:sz="4" w:space="0" w:color="auto"/>
              <w:left w:val="nil"/>
              <w:bottom w:val="single" w:sz="4" w:space="0" w:color="auto"/>
              <w:right w:val="single" w:sz="4" w:space="0" w:color="auto"/>
            </w:tcBorders>
            <w:vAlign w:val="center"/>
          </w:tcPr>
          <w:p w14:paraId="5F2825D9" w14:textId="77777777" w:rsidR="0040531C" w:rsidRDefault="00E27A2F">
            <w:pPr>
              <w:jc w:val="both"/>
              <w:rPr>
                <w:rFonts w:ascii="Arial" w:hAnsi="Arial" w:cs="Arial"/>
                <w:sz w:val="20"/>
              </w:rPr>
            </w:pPr>
            <w:r>
              <w:rPr>
                <w:rFonts w:ascii="Arial" w:hAnsi="Arial" w:cs="Arial"/>
                <w:sz w:val="16"/>
                <w:szCs w:val="16"/>
              </w:rPr>
              <w:t>EMBALAGEM PARA BOLO G70: FORMATO: RETANGULAR; MEDIDAS INTERNAS: 355X255X100 MM; MEDIDAS EXTERNAS: 405X305X105 MM; ALTURA EXTERNA: 10,5 CM; ALTURA INTERNA: 10,0 CM; USO: IDEAL PARA BOLOS E TORTAS; COR: BASE PRETA OU BRANCA E TAMPA</w:t>
            </w:r>
          </w:p>
        </w:tc>
        <w:tc>
          <w:tcPr>
            <w:tcW w:w="1134" w:type="dxa"/>
            <w:tcBorders>
              <w:top w:val="single" w:sz="4" w:space="0" w:color="auto"/>
              <w:left w:val="nil"/>
              <w:bottom w:val="single" w:sz="4" w:space="0" w:color="auto"/>
              <w:right w:val="single" w:sz="4" w:space="0" w:color="auto"/>
            </w:tcBorders>
            <w:vAlign w:val="center"/>
          </w:tcPr>
          <w:p w14:paraId="2240D06C"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2B8889DD" w14:textId="77777777" w:rsidR="0040531C" w:rsidRDefault="00E27A2F">
            <w:pPr>
              <w:jc w:val="center"/>
              <w:rPr>
                <w:rFonts w:ascii="Arial" w:hAnsi="Arial" w:cs="Arial"/>
                <w:sz w:val="16"/>
                <w:szCs w:val="16"/>
              </w:rPr>
            </w:pPr>
            <w:r>
              <w:rPr>
                <w:rFonts w:ascii="Arial" w:hAnsi="Arial" w:cs="Arial"/>
                <w:sz w:val="16"/>
                <w:szCs w:val="16"/>
              </w:rPr>
              <w:t>20</w:t>
            </w:r>
          </w:p>
        </w:tc>
        <w:tc>
          <w:tcPr>
            <w:tcW w:w="993" w:type="dxa"/>
            <w:tcBorders>
              <w:top w:val="single" w:sz="4" w:space="0" w:color="auto"/>
              <w:left w:val="nil"/>
              <w:bottom w:val="single" w:sz="4" w:space="0" w:color="auto"/>
              <w:right w:val="single" w:sz="4" w:space="0" w:color="auto"/>
            </w:tcBorders>
            <w:vAlign w:val="center"/>
          </w:tcPr>
          <w:p w14:paraId="301DB9D4" w14:textId="77777777" w:rsidR="0040531C" w:rsidRDefault="00E27A2F">
            <w:pPr>
              <w:jc w:val="center"/>
              <w:rPr>
                <w:rFonts w:ascii="Arial" w:hAnsi="Arial" w:cs="Arial"/>
                <w:sz w:val="16"/>
                <w:szCs w:val="16"/>
              </w:rPr>
            </w:pPr>
            <w:r>
              <w:rPr>
                <w:rFonts w:ascii="Arial" w:hAnsi="Arial" w:cs="Arial"/>
                <w:sz w:val="16"/>
                <w:szCs w:val="16"/>
              </w:rPr>
              <w:t>11,66</w:t>
            </w:r>
          </w:p>
        </w:tc>
        <w:tc>
          <w:tcPr>
            <w:tcW w:w="1275" w:type="dxa"/>
            <w:tcBorders>
              <w:top w:val="single" w:sz="4" w:space="0" w:color="auto"/>
              <w:left w:val="nil"/>
              <w:bottom w:val="single" w:sz="4" w:space="0" w:color="auto"/>
              <w:right w:val="single" w:sz="4" w:space="0" w:color="auto"/>
            </w:tcBorders>
            <w:vAlign w:val="center"/>
          </w:tcPr>
          <w:p w14:paraId="7F6ECBFC" w14:textId="77777777" w:rsidR="0040531C" w:rsidRDefault="00E27A2F">
            <w:pPr>
              <w:jc w:val="center"/>
              <w:rPr>
                <w:rFonts w:ascii="Arial" w:hAnsi="Arial" w:cs="Arial"/>
                <w:sz w:val="16"/>
                <w:szCs w:val="16"/>
              </w:rPr>
            </w:pPr>
            <w:r>
              <w:rPr>
                <w:rFonts w:ascii="Arial" w:hAnsi="Arial" w:cs="Arial"/>
                <w:sz w:val="16"/>
                <w:szCs w:val="16"/>
              </w:rPr>
              <w:t>233,20</w:t>
            </w:r>
          </w:p>
        </w:tc>
      </w:tr>
      <w:tr w:rsidR="0040531C" w14:paraId="41E898BD"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2C52461" w14:textId="77777777" w:rsidR="0040531C" w:rsidRDefault="00E27A2F">
            <w:pPr>
              <w:rPr>
                <w:rFonts w:ascii="Arial" w:hAnsi="Arial" w:cs="Arial"/>
                <w:sz w:val="16"/>
                <w:szCs w:val="16"/>
              </w:rPr>
            </w:pPr>
            <w:r>
              <w:rPr>
                <w:rFonts w:ascii="Arial" w:hAnsi="Arial" w:cs="Arial"/>
                <w:sz w:val="16"/>
                <w:szCs w:val="16"/>
              </w:rPr>
              <w:t>239</w:t>
            </w:r>
          </w:p>
        </w:tc>
        <w:tc>
          <w:tcPr>
            <w:tcW w:w="5466" w:type="dxa"/>
            <w:tcBorders>
              <w:top w:val="single" w:sz="4" w:space="0" w:color="auto"/>
              <w:left w:val="nil"/>
              <w:bottom w:val="single" w:sz="4" w:space="0" w:color="auto"/>
              <w:right w:val="single" w:sz="4" w:space="0" w:color="auto"/>
            </w:tcBorders>
            <w:vAlign w:val="center"/>
          </w:tcPr>
          <w:p w14:paraId="70117174" w14:textId="77777777" w:rsidR="0040531C" w:rsidRDefault="00E27A2F">
            <w:pPr>
              <w:jc w:val="both"/>
              <w:rPr>
                <w:rFonts w:ascii="Arial" w:hAnsi="Arial" w:cs="Arial"/>
                <w:sz w:val="20"/>
              </w:rPr>
            </w:pPr>
            <w:r>
              <w:rPr>
                <w:rFonts w:ascii="Arial" w:hAnsi="Arial" w:cs="Arial"/>
                <w:sz w:val="16"/>
                <w:szCs w:val="16"/>
              </w:rPr>
              <w:t>EMBALAGEM RETANGULAR P65 MÉDIA: FORMATO: RETANGULAR; MEDIDAS INTERNAS: 310X114X120 MM; MEDIDAS EXTERNAS: 350X180X125 MM; FECHAMENTO: BASE E TAMPA; COR: BASE PRETA OU BRANCA E TAMPA TRANSPARENTE.</w:t>
            </w:r>
          </w:p>
        </w:tc>
        <w:tc>
          <w:tcPr>
            <w:tcW w:w="1134" w:type="dxa"/>
            <w:tcBorders>
              <w:top w:val="single" w:sz="4" w:space="0" w:color="auto"/>
              <w:left w:val="nil"/>
              <w:bottom w:val="single" w:sz="4" w:space="0" w:color="auto"/>
              <w:right w:val="single" w:sz="4" w:space="0" w:color="auto"/>
            </w:tcBorders>
            <w:vAlign w:val="center"/>
          </w:tcPr>
          <w:p w14:paraId="683A75A3"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25BFC9DB" w14:textId="77777777" w:rsidR="0040531C" w:rsidRDefault="00E27A2F">
            <w:pPr>
              <w:jc w:val="center"/>
              <w:rPr>
                <w:rFonts w:ascii="Arial" w:hAnsi="Arial" w:cs="Arial"/>
                <w:sz w:val="16"/>
                <w:szCs w:val="16"/>
              </w:rPr>
            </w:pPr>
            <w:r>
              <w:rPr>
                <w:rFonts w:ascii="Arial" w:hAnsi="Arial" w:cs="Arial"/>
                <w:sz w:val="16"/>
                <w:szCs w:val="16"/>
              </w:rPr>
              <w:t>20</w:t>
            </w:r>
          </w:p>
        </w:tc>
        <w:tc>
          <w:tcPr>
            <w:tcW w:w="993" w:type="dxa"/>
            <w:tcBorders>
              <w:top w:val="single" w:sz="4" w:space="0" w:color="auto"/>
              <w:left w:val="nil"/>
              <w:bottom w:val="single" w:sz="4" w:space="0" w:color="auto"/>
              <w:right w:val="single" w:sz="4" w:space="0" w:color="auto"/>
            </w:tcBorders>
            <w:vAlign w:val="center"/>
          </w:tcPr>
          <w:p w14:paraId="49AF8FA7" w14:textId="77777777" w:rsidR="0040531C" w:rsidRDefault="00E27A2F">
            <w:pPr>
              <w:jc w:val="center"/>
              <w:rPr>
                <w:rFonts w:ascii="Arial" w:hAnsi="Arial" w:cs="Arial"/>
                <w:sz w:val="16"/>
                <w:szCs w:val="16"/>
              </w:rPr>
            </w:pPr>
            <w:r>
              <w:rPr>
                <w:rFonts w:ascii="Arial" w:hAnsi="Arial" w:cs="Arial"/>
                <w:sz w:val="16"/>
                <w:szCs w:val="16"/>
              </w:rPr>
              <w:t>11,66</w:t>
            </w:r>
          </w:p>
        </w:tc>
        <w:tc>
          <w:tcPr>
            <w:tcW w:w="1275" w:type="dxa"/>
            <w:tcBorders>
              <w:top w:val="single" w:sz="4" w:space="0" w:color="auto"/>
              <w:left w:val="nil"/>
              <w:bottom w:val="single" w:sz="4" w:space="0" w:color="auto"/>
              <w:right w:val="single" w:sz="4" w:space="0" w:color="auto"/>
            </w:tcBorders>
            <w:vAlign w:val="center"/>
          </w:tcPr>
          <w:p w14:paraId="6F26E33D" w14:textId="77777777" w:rsidR="0040531C" w:rsidRDefault="00E27A2F">
            <w:pPr>
              <w:jc w:val="center"/>
              <w:rPr>
                <w:rFonts w:ascii="Arial" w:hAnsi="Arial" w:cs="Arial"/>
                <w:sz w:val="16"/>
                <w:szCs w:val="16"/>
              </w:rPr>
            </w:pPr>
            <w:r>
              <w:rPr>
                <w:rFonts w:ascii="Arial" w:hAnsi="Arial" w:cs="Arial"/>
                <w:sz w:val="16"/>
                <w:szCs w:val="16"/>
              </w:rPr>
              <w:t>233,20</w:t>
            </w:r>
          </w:p>
        </w:tc>
      </w:tr>
      <w:tr w:rsidR="0040531C" w14:paraId="5D9E4AED"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33874FD" w14:textId="77777777" w:rsidR="0040531C" w:rsidRDefault="00E27A2F">
            <w:pPr>
              <w:rPr>
                <w:rFonts w:ascii="Arial" w:hAnsi="Arial" w:cs="Arial"/>
                <w:sz w:val="16"/>
                <w:szCs w:val="16"/>
              </w:rPr>
            </w:pPr>
            <w:r>
              <w:rPr>
                <w:rFonts w:ascii="Arial" w:hAnsi="Arial" w:cs="Arial"/>
                <w:sz w:val="16"/>
                <w:szCs w:val="16"/>
              </w:rPr>
              <w:t>240</w:t>
            </w:r>
          </w:p>
        </w:tc>
        <w:tc>
          <w:tcPr>
            <w:tcW w:w="5466" w:type="dxa"/>
            <w:tcBorders>
              <w:top w:val="single" w:sz="4" w:space="0" w:color="auto"/>
              <w:left w:val="nil"/>
              <w:bottom w:val="single" w:sz="4" w:space="0" w:color="auto"/>
              <w:right w:val="single" w:sz="4" w:space="0" w:color="auto"/>
            </w:tcBorders>
            <w:vAlign w:val="center"/>
          </w:tcPr>
          <w:p w14:paraId="77ECB7B8" w14:textId="77777777" w:rsidR="0040531C" w:rsidRDefault="00E27A2F">
            <w:pPr>
              <w:jc w:val="both"/>
              <w:rPr>
                <w:rFonts w:ascii="Arial" w:hAnsi="Arial" w:cs="Arial"/>
                <w:sz w:val="20"/>
              </w:rPr>
            </w:pPr>
            <w:r>
              <w:rPr>
                <w:rFonts w:ascii="Arial" w:hAnsi="Arial" w:cs="Arial"/>
                <w:sz w:val="16"/>
                <w:szCs w:val="16"/>
              </w:rPr>
              <w:t>BANDEJA LAMINADA N. 4 RETANGULAR: DIMENSÕES: 26 X 32 CM; MATERIAL: PAPELÃO LAMINADO; USO: IDEAL PARA BOLOS E TORTAS.</w:t>
            </w:r>
          </w:p>
        </w:tc>
        <w:tc>
          <w:tcPr>
            <w:tcW w:w="1134" w:type="dxa"/>
            <w:tcBorders>
              <w:top w:val="single" w:sz="4" w:space="0" w:color="auto"/>
              <w:left w:val="nil"/>
              <w:bottom w:val="single" w:sz="4" w:space="0" w:color="auto"/>
              <w:right w:val="single" w:sz="4" w:space="0" w:color="auto"/>
            </w:tcBorders>
            <w:vAlign w:val="center"/>
          </w:tcPr>
          <w:p w14:paraId="4F50F552"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6FE01EC8" w14:textId="77777777" w:rsidR="0040531C" w:rsidRDefault="00E27A2F">
            <w:pPr>
              <w:jc w:val="center"/>
              <w:rPr>
                <w:rFonts w:ascii="Arial" w:hAnsi="Arial" w:cs="Arial"/>
                <w:sz w:val="16"/>
                <w:szCs w:val="16"/>
              </w:rPr>
            </w:pPr>
            <w:r>
              <w:rPr>
                <w:rFonts w:ascii="Arial" w:hAnsi="Arial" w:cs="Arial"/>
                <w:sz w:val="16"/>
                <w:szCs w:val="16"/>
              </w:rPr>
              <w:t>8</w:t>
            </w:r>
          </w:p>
        </w:tc>
        <w:tc>
          <w:tcPr>
            <w:tcW w:w="993" w:type="dxa"/>
            <w:tcBorders>
              <w:top w:val="single" w:sz="4" w:space="0" w:color="auto"/>
              <w:left w:val="nil"/>
              <w:bottom w:val="single" w:sz="4" w:space="0" w:color="auto"/>
              <w:right w:val="single" w:sz="4" w:space="0" w:color="auto"/>
            </w:tcBorders>
            <w:vAlign w:val="center"/>
          </w:tcPr>
          <w:p w14:paraId="0409D040" w14:textId="77777777" w:rsidR="0040531C" w:rsidRDefault="00E27A2F">
            <w:pPr>
              <w:jc w:val="center"/>
              <w:rPr>
                <w:rFonts w:ascii="Arial" w:hAnsi="Arial" w:cs="Arial"/>
                <w:sz w:val="16"/>
                <w:szCs w:val="16"/>
              </w:rPr>
            </w:pPr>
            <w:r>
              <w:rPr>
                <w:rFonts w:ascii="Arial" w:hAnsi="Arial" w:cs="Arial"/>
                <w:sz w:val="16"/>
                <w:szCs w:val="16"/>
              </w:rPr>
              <w:t>2,38</w:t>
            </w:r>
          </w:p>
        </w:tc>
        <w:tc>
          <w:tcPr>
            <w:tcW w:w="1275" w:type="dxa"/>
            <w:tcBorders>
              <w:top w:val="single" w:sz="4" w:space="0" w:color="auto"/>
              <w:left w:val="nil"/>
              <w:bottom w:val="single" w:sz="4" w:space="0" w:color="auto"/>
              <w:right w:val="single" w:sz="4" w:space="0" w:color="auto"/>
            </w:tcBorders>
            <w:vAlign w:val="center"/>
          </w:tcPr>
          <w:p w14:paraId="0786E8D1" w14:textId="77777777" w:rsidR="0040531C" w:rsidRDefault="00E27A2F">
            <w:pPr>
              <w:jc w:val="center"/>
              <w:rPr>
                <w:rFonts w:ascii="Arial" w:hAnsi="Arial" w:cs="Arial"/>
                <w:sz w:val="16"/>
                <w:szCs w:val="16"/>
              </w:rPr>
            </w:pPr>
            <w:r>
              <w:rPr>
                <w:rFonts w:ascii="Arial" w:hAnsi="Arial" w:cs="Arial"/>
                <w:sz w:val="16"/>
                <w:szCs w:val="16"/>
              </w:rPr>
              <w:t>19,04</w:t>
            </w:r>
          </w:p>
        </w:tc>
      </w:tr>
      <w:tr w:rsidR="0040531C" w14:paraId="674CE543"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CAD5E5C" w14:textId="77777777" w:rsidR="0040531C" w:rsidRDefault="00E27A2F">
            <w:pPr>
              <w:rPr>
                <w:rFonts w:ascii="Arial" w:hAnsi="Arial" w:cs="Arial"/>
                <w:sz w:val="16"/>
                <w:szCs w:val="16"/>
              </w:rPr>
            </w:pPr>
            <w:r>
              <w:rPr>
                <w:rFonts w:ascii="Arial" w:hAnsi="Arial" w:cs="Arial"/>
                <w:sz w:val="16"/>
                <w:szCs w:val="16"/>
              </w:rPr>
              <w:t>241</w:t>
            </w:r>
          </w:p>
        </w:tc>
        <w:tc>
          <w:tcPr>
            <w:tcW w:w="5466" w:type="dxa"/>
            <w:tcBorders>
              <w:top w:val="single" w:sz="4" w:space="0" w:color="auto"/>
              <w:left w:val="nil"/>
              <w:bottom w:val="single" w:sz="4" w:space="0" w:color="auto"/>
              <w:right w:val="single" w:sz="4" w:space="0" w:color="auto"/>
            </w:tcBorders>
            <w:vAlign w:val="center"/>
          </w:tcPr>
          <w:p w14:paraId="4209B75A" w14:textId="77777777" w:rsidR="0040531C" w:rsidRDefault="00E27A2F">
            <w:pPr>
              <w:jc w:val="both"/>
              <w:rPr>
                <w:rFonts w:ascii="Arial" w:hAnsi="Arial" w:cs="Arial"/>
                <w:sz w:val="20"/>
              </w:rPr>
            </w:pPr>
            <w:r>
              <w:rPr>
                <w:rFonts w:ascii="Arial" w:hAnsi="Arial" w:cs="Arial"/>
                <w:sz w:val="16"/>
                <w:szCs w:val="16"/>
              </w:rPr>
              <w:t>BANDEJA LAMINADA N. 6 RETANGULAR: DIMENSÕES: 39 X 46 CM; MATERIAL: PAPELÃO LAMINADO; USO: IDEAL PARA BOLOS E TORTAS.</w:t>
            </w:r>
          </w:p>
        </w:tc>
        <w:tc>
          <w:tcPr>
            <w:tcW w:w="1134" w:type="dxa"/>
            <w:tcBorders>
              <w:top w:val="single" w:sz="4" w:space="0" w:color="auto"/>
              <w:left w:val="nil"/>
              <w:bottom w:val="single" w:sz="4" w:space="0" w:color="auto"/>
              <w:right w:val="single" w:sz="4" w:space="0" w:color="auto"/>
            </w:tcBorders>
            <w:vAlign w:val="center"/>
          </w:tcPr>
          <w:p w14:paraId="09CBDFED"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6D5A2D9C" w14:textId="77777777" w:rsidR="0040531C" w:rsidRDefault="00E27A2F">
            <w:pPr>
              <w:jc w:val="center"/>
              <w:rPr>
                <w:rFonts w:ascii="Arial" w:hAnsi="Arial" w:cs="Arial"/>
                <w:sz w:val="16"/>
                <w:szCs w:val="16"/>
              </w:rPr>
            </w:pPr>
            <w:r>
              <w:rPr>
                <w:rFonts w:ascii="Arial" w:hAnsi="Arial" w:cs="Arial"/>
                <w:sz w:val="16"/>
                <w:szCs w:val="16"/>
              </w:rPr>
              <w:t>8</w:t>
            </w:r>
          </w:p>
        </w:tc>
        <w:tc>
          <w:tcPr>
            <w:tcW w:w="993" w:type="dxa"/>
            <w:tcBorders>
              <w:top w:val="single" w:sz="4" w:space="0" w:color="auto"/>
              <w:left w:val="nil"/>
              <w:bottom w:val="single" w:sz="4" w:space="0" w:color="auto"/>
              <w:right w:val="single" w:sz="4" w:space="0" w:color="auto"/>
            </w:tcBorders>
            <w:vAlign w:val="center"/>
          </w:tcPr>
          <w:p w14:paraId="3794A173" w14:textId="77777777" w:rsidR="0040531C" w:rsidRDefault="00E27A2F">
            <w:pPr>
              <w:jc w:val="center"/>
              <w:rPr>
                <w:rFonts w:ascii="Arial" w:hAnsi="Arial" w:cs="Arial"/>
                <w:sz w:val="16"/>
                <w:szCs w:val="16"/>
              </w:rPr>
            </w:pPr>
            <w:r>
              <w:rPr>
                <w:rFonts w:ascii="Arial" w:hAnsi="Arial" w:cs="Arial"/>
                <w:sz w:val="16"/>
                <w:szCs w:val="16"/>
              </w:rPr>
              <w:t>3,68</w:t>
            </w:r>
          </w:p>
        </w:tc>
        <w:tc>
          <w:tcPr>
            <w:tcW w:w="1275" w:type="dxa"/>
            <w:tcBorders>
              <w:top w:val="single" w:sz="4" w:space="0" w:color="auto"/>
              <w:left w:val="nil"/>
              <w:bottom w:val="single" w:sz="4" w:space="0" w:color="auto"/>
              <w:right w:val="single" w:sz="4" w:space="0" w:color="auto"/>
            </w:tcBorders>
            <w:vAlign w:val="center"/>
          </w:tcPr>
          <w:p w14:paraId="5C028248" w14:textId="77777777" w:rsidR="0040531C" w:rsidRDefault="00E27A2F">
            <w:pPr>
              <w:jc w:val="center"/>
              <w:rPr>
                <w:rFonts w:ascii="Arial" w:hAnsi="Arial" w:cs="Arial"/>
                <w:sz w:val="16"/>
                <w:szCs w:val="16"/>
              </w:rPr>
            </w:pPr>
            <w:r>
              <w:rPr>
                <w:rFonts w:ascii="Arial" w:hAnsi="Arial" w:cs="Arial"/>
                <w:sz w:val="16"/>
                <w:szCs w:val="16"/>
              </w:rPr>
              <w:t>29,44</w:t>
            </w:r>
          </w:p>
        </w:tc>
      </w:tr>
      <w:tr w:rsidR="0040531C" w14:paraId="533099DD"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C0424C4" w14:textId="77777777" w:rsidR="0040531C" w:rsidRDefault="00E27A2F">
            <w:pPr>
              <w:rPr>
                <w:rFonts w:ascii="Arial" w:hAnsi="Arial" w:cs="Arial"/>
                <w:sz w:val="16"/>
                <w:szCs w:val="16"/>
              </w:rPr>
            </w:pPr>
            <w:r>
              <w:rPr>
                <w:rFonts w:ascii="Arial" w:hAnsi="Arial" w:cs="Arial"/>
                <w:sz w:val="16"/>
                <w:szCs w:val="16"/>
              </w:rPr>
              <w:t>242</w:t>
            </w:r>
          </w:p>
        </w:tc>
        <w:tc>
          <w:tcPr>
            <w:tcW w:w="5466" w:type="dxa"/>
            <w:tcBorders>
              <w:top w:val="single" w:sz="4" w:space="0" w:color="auto"/>
              <w:left w:val="nil"/>
              <w:bottom w:val="single" w:sz="4" w:space="0" w:color="auto"/>
              <w:right w:val="single" w:sz="4" w:space="0" w:color="auto"/>
            </w:tcBorders>
            <w:vAlign w:val="center"/>
          </w:tcPr>
          <w:p w14:paraId="16033C7C" w14:textId="77777777" w:rsidR="0040531C" w:rsidRDefault="00E27A2F">
            <w:pPr>
              <w:jc w:val="both"/>
              <w:rPr>
                <w:rFonts w:ascii="Arial" w:hAnsi="Arial" w:cs="Arial"/>
                <w:sz w:val="20"/>
              </w:rPr>
            </w:pPr>
            <w:r>
              <w:rPr>
                <w:rFonts w:ascii="Arial" w:hAnsi="Arial" w:cs="Arial"/>
                <w:sz w:val="16"/>
                <w:szCs w:val="16"/>
              </w:rPr>
              <w:t>BANDEJA LAMINADA N. 5 RETANGULAR: DIMENSÕES: 32 X 39 CM; MATERIAL: PAPELÃO LAMINADO; USO: IDEAL PARA BOLOS E TORTAS.</w:t>
            </w:r>
          </w:p>
        </w:tc>
        <w:tc>
          <w:tcPr>
            <w:tcW w:w="1134" w:type="dxa"/>
            <w:tcBorders>
              <w:top w:val="single" w:sz="4" w:space="0" w:color="auto"/>
              <w:left w:val="nil"/>
              <w:bottom w:val="single" w:sz="4" w:space="0" w:color="auto"/>
              <w:right w:val="single" w:sz="4" w:space="0" w:color="auto"/>
            </w:tcBorders>
            <w:vAlign w:val="center"/>
          </w:tcPr>
          <w:p w14:paraId="15342D40"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0DB8BFAD" w14:textId="77777777" w:rsidR="0040531C" w:rsidRDefault="00E27A2F">
            <w:pPr>
              <w:jc w:val="center"/>
              <w:rPr>
                <w:rFonts w:ascii="Arial" w:hAnsi="Arial" w:cs="Arial"/>
                <w:sz w:val="16"/>
                <w:szCs w:val="16"/>
              </w:rPr>
            </w:pPr>
            <w:r>
              <w:rPr>
                <w:rFonts w:ascii="Arial" w:hAnsi="Arial" w:cs="Arial"/>
                <w:sz w:val="16"/>
                <w:szCs w:val="16"/>
              </w:rPr>
              <w:t>8</w:t>
            </w:r>
          </w:p>
        </w:tc>
        <w:tc>
          <w:tcPr>
            <w:tcW w:w="993" w:type="dxa"/>
            <w:tcBorders>
              <w:top w:val="single" w:sz="4" w:space="0" w:color="auto"/>
              <w:left w:val="nil"/>
              <w:bottom w:val="single" w:sz="4" w:space="0" w:color="auto"/>
              <w:right w:val="single" w:sz="4" w:space="0" w:color="auto"/>
            </w:tcBorders>
            <w:vAlign w:val="center"/>
          </w:tcPr>
          <w:p w14:paraId="039E1802" w14:textId="77777777" w:rsidR="0040531C" w:rsidRDefault="00E27A2F">
            <w:pPr>
              <w:jc w:val="center"/>
              <w:rPr>
                <w:rFonts w:ascii="Arial" w:hAnsi="Arial" w:cs="Arial"/>
                <w:sz w:val="16"/>
                <w:szCs w:val="16"/>
              </w:rPr>
            </w:pPr>
            <w:r>
              <w:rPr>
                <w:rFonts w:ascii="Arial" w:hAnsi="Arial" w:cs="Arial"/>
                <w:sz w:val="16"/>
                <w:szCs w:val="16"/>
              </w:rPr>
              <w:t>4,23</w:t>
            </w:r>
          </w:p>
        </w:tc>
        <w:tc>
          <w:tcPr>
            <w:tcW w:w="1275" w:type="dxa"/>
            <w:tcBorders>
              <w:top w:val="single" w:sz="4" w:space="0" w:color="auto"/>
              <w:left w:val="nil"/>
              <w:bottom w:val="single" w:sz="4" w:space="0" w:color="auto"/>
              <w:right w:val="single" w:sz="4" w:space="0" w:color="auto"/>
            </w:tcBorders>
            <w:vAlign w:val="center"/>
          </w:tcPr>
          <w:p w14:paraId="630BB521" w14:textId="77777777" w:rsidR="0040531C" w:rsidRDefault="00E27A2F">
            <w:pPr>
              <w:jc w:val="center"/>
              <w:rPr>
                <w:rFonts w:ascii="Arial" w:hAnsi="Arial" w:cs="Arial"/>
                <w:sz w:val="16"/>
                <w:szCs w:val="16"/>
              </w:rPr>
            </w:pPr>
            <w:r>
              <w:rPr>
                <w:rFonts w:ascii="Arial" w:hAnsi="Arial" w:cs="Arial"/>
                <w:sz w:val="16"/>
                <w:szCs w:val="16"/>
              </w:rPr>
              <w:t>33,84</w:t>
            </w:r>
          </w:p>
        </w:tc>
      </w:tr>
      <w:tr w:rsidR="0040531C" w14:paraId="0B08AF6C"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A8B9C30" w14:textId="77777777" w:rsidR="0040531C" w:rsidRDefault="00E27A2F">
            <w:pPr>
              <w:rPr>
                <w:rFonts w:ascii="Arial" w:hAnsi="Arial" w:cs="Arial"/>
                <w:sz w:val="16"/>
                <w:szCs w:val="16"/>
              </w:rPr>
            </w:pPr>
            <w:r>
              <w:rPr>
                <w:rFonts w:ascii="Arial" w:hAnsi="Arial" w:cs="Arial"/>
                <w:sz w:val="16"/>
                <w:szCs w:val="16"/>
              </w:rPr>
              <w:t>243</w:t>
            </w:r>
          </w:p>
        </w:tc>
        <w:tc>
          <w:tcPr>
            <w:tcW w:w="5466" w:type="dxa"/>
            <w:tcBorders>
              <w:top w:val="single" w:sz="4" w:space="0" w:color="auto"/>
              <w:left w:val="nil"/>
              <w:bottom w:val="single" w:sz="4" w:space="0" w:color="auto"/>
              <w:right w:val="single" w:sz="4" w:space="0" w:color="auto"/>
            </w:tcBorders>
            <w:vAlign w:val="center"/>
          </w:tcPr>
          <w:p w14:paraId="28F39C4E" w14:textId="77777777" w:rsidR="0040531C" w:rsidRDefault="00E27A2F">
            <w:pPr>
              <w:jc w:val="both"/>
              <w:rPr>
                <w:rFonts w:ascii="Arial" w:hAnsi="Arial" w:cs="Arial"/>
                <w:sz w:val="20"/>
              </w:rPr>
            </w:pPr>
            <w:r>
              <w:rPr>
                <w:rFonts w:ascii="Arial" w:hAnsi="Arial" w:cs="Arial"/>
                <w:sz w:val="16"/>
                <w:szCs w:val="16"/>
              </w:rPr>
              <w:t>BANDEJA LAMINADA N. 7 RETANGULAR: DIMENSÕES: 43 X 51 CM; MATERIAL: PAPELÃO LAMINADO; USO: IDEAL PARA BOLOS E TORTAS.</w:t>
            </w:r>
          </w:p>
        </w:tc>
        <w:tc>
          <w:tcPr>
            <w:tcW w:w="1134" w:type="dxa"/>
            <w:tcBorders>
              <w:top w:val="single" w:sz="4" w:space="0" w:color="auto"/>
              <w:left w:val="nil"/>
              <w:bottom w:val="single" w:sz="4" w:space="0" w:color="auto"/>
              <w:right w:val="single" w:sz="4" w:space="0" w:color="auto"/>
            </w:tcBorders>
            <w:vAlign w:val="center"/>
          </w:tcPr>
          <w:p w14:paraId="24C01F06"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7972F5FA" w14:textId="77777777" w:rsidR="0040531C" w:rsidRDefault="00E27A2F">
            <w:pPr>
              <w:jc w:val="center"/>
              <w:rPr>
                <w:rFonts w:ascii="Arial" w:hAnsi="Arial" w:cs="Arial"/>
                <w:sz w:val="16"/>
                <w:szCs w:val="16"/>
              </w:rPr>
            </w:pPr>
            <w:r>
              <w:rPr>
                <w:rFonts w:ascii="Arial" w:hAnsi="Arial" w:cs="Arial"/>
                <w:sz w:val="16"/>
                <w:szCs w:val="16"/>
              </w:rPr>
              <w:t>8</w:t>
            </w:r>
          </w:p>
        </w:tc>
        <w:tc>
          <w:tcPr>
            <w:tcW w:w="993" w:type="dxa"/>
            <w:tcBorders>
              <w:top w:val="single" w:sz="4" w:space="0" w:color="auto"/>
              <w:left w:val="nil"/>
              <w:bottom w:val="single" w:sz="4" w:space="0" w:color="auto"/>
              <w:right w:val="single" w:sz="4" w:space="0" w:color="auto"/>
            </w:tcBorders>
            <w:vAlign w:val="center"/>
          </w:tcPr>
          <w:p w14:paraId="4A537EFE" w14:textId="77777777" w:rsidR="0040531C" w:rsidRDefault="00E27A2F">
            <w:pPr>
              <w:jc w:val="center"/>
              <w:rPr>
                <w:rFonts w:ascii="Arial" w:hAnsi="Arial" w:cs="Arial"/>
                <w:sz w:val="16"/>
                <w:szCs w:val="16"/>
              </w:rPr>
            </w:pPr>
            <w:r>
              <w:rPr>
                <w:rFonts w:ascii="Arial" w:hAnsi="Arial" w:cs="Arial"/>
                <w:sz w:val="16"/>
                <w:szCs w:val="16"/>
              </w:rPr>
              <w:t>6,50</w:t>
            </w:r>
          </w:p>
        </w:tc>
        <w:tc>
          <w:tcPr>
            <w:tcW w:w="1275" w:type="dxa"/>
            <w:tcBorders>
              <w:top w:val="single" w:sz="4" w:space="0" w:color="auto"/>
              <w:left w:val="nil"/>
              <w:bottom w:val="single" w:sz="4" w:space="0" w:color="auto"/>
              <w:right w:val="single" w:sz="4" w:space="0" w:color="auto"/>
            </w:tcBorders>
            <w:vAlign w:val="center"/>
          </w:tcPr>
          <w:p w14:paraId="003BA3D4" w14:textId="77777777" w:rsidR="0040531C" w:rsidRDefault="00E27A2F">
            <w:pPr>
              <w:jc w:val="center"/>
              <w:rPr>
                <w:rFonts w:ascii="Arial" w:hAnsi="Arial" w:cs="Arial"/>
                <w:sz w:val="16"/>
                <w:szCs w:val="16"/>
              </w:rPr>
            </w:pPr>
            <w:r>
              <w:rPr>
                <w:rFonts w:ascii="Arial" w:hAnsi="Arial" w:cs="Arial"/>
                <w:sz w:val="16"/>
                <w:szCs w:val="16"/>
              </w:rPr>
              <w:t>52,00</w:t>
            </w:r>
          </w:p>
        </w:tc>
      </w:tr>
      <w:tr w:rsidR="0040531C" w14:paraId="12E7DCB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73E6693" w14:textId="77777777" w:rsidR="0040531C" w:rsidRDefault="00E27A2F">
            <w:pPr>
              <w:rPr>
                <w:rFonts w:ascii="Arial" w:hAnsi="Arial" w:cs="Arial"/>
                <w:sz w:val="16"/>
                <w:szCs w:val="16"/>
              </w:rPr>
            </w:pPr>
            <w:r>
              <w:rPr>
                <w:rFonts w:ascii="Arial" w:hAnsi="Arial" w:cs="Arial"/>
                <w:sz w:val="16"/>
                <w:szCs w:val="16"/>
              </w:rPr>
              <w:t>244</w:t>
            </w:r>
          </w:p>
        </w:tc>
        <w:tc>
          <w:tcPr>
            <w:tcW w:w="5466" w:type="dxa"/>
            <w:tcBorders>
              <w:top w:val="single" w:sz="4" w:space="0" w:color="auto"/>
              <w:left w:val="nil"/>
              <w:bottom w:val="single" w:sz="4" w:space="0" w:color="auto"/>
              <w:right w:val="single" w:sz="4" w:space="0" w:color="auto"/>
            </w:tcBorders>
            <w:vAlign w:val="center"/>
          </w:tcPr>
          <w:p w14:paraId="5FF2014A" w14:textId="77777777" w:rsidR="0040531C" w:rsidRDefault="00E27A2F">
            <w:pPr>
              <w:jc w:val="both"/>
              <w:rPr>
                <w:rFonts w:ascii="Arial" w:hAnsi="Arial" w:cs="Arial"/>
                <w:sz w:val="20"/>
              </w:rPr>
            </w:pPr>
            <w:r>
              <w:rPr>
                <w:rFonts w:ascii="Arial" w:hAnsi="Arial" w:cs="Arial"/>
                <w:sz w:val="16"/>
                <w:szCs w:val="16"/>
              </w:rPr>
              <w:t>BANDEJA LAMINADA N. 12 RETANGULAR: DIMENSÕES: 47 X 62,5 CM; MATERIAL: PAPELÃO LAMINADO; USO: IDEAL PARA BOLOS E TORTAS.</w:t>
            </w:r>
          </w:p>
        </w:tc>
        <w:tc>
          <w:tcPr>
            <w:tcW w:w="1134" w:type="dxa"/>
            <w:tcBorders>
              <w:top w:val="single" w:sz="4" w:space="0" w:color="auto"/>
              <w:left w:val="nil"/>
              <w:bottom w:val="single" w:sz="4" w:space="0" w:color="auto"/>
              <w:right w:val="single" w:sz="4" w:space="0" w:color="auto"/>
            </w:tcBorders>
            <w:vAlign w:val="center"/>
          </w:tcPr>
          <w:p w14:paraId="62285404"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402BF904" w14:textId="77777777" w:rsidR="0040531C" w:rsidRDefault="00E27A2F">
            <w:pPr>
              <w:jc w:val="center"/>
              <w:rPr>
                <w:rFonts w:ascii="Arial" w:hAnsi="Arial" w:cs="Arial"/>
                <w:sz w:val="16"/>
                <w:szCs w:val="16"/>
              </w:rPr>
            </w:pPr>
            <w:r>
              <w:rPr>
                <w:rFonts w:ascii="Arial" w:hAnsi="Arial" w:cs="Arial"/>
                <w:sz w:val="16"/>
                <w:szCs w:val="16"/>
              </w:rPr>
              <w:t>8</w:t>
            </w:r>
          </w:p>
        </w:tc>
        <w:tc>
          <w:tcPr>
            <w:tcW w:w="993" w:type="dxa"/>
            <w:tcBorders>
              <w:top w:val="single" w:sz="4" w:space="0" w:color="auto"/>
              <w:left w:val="nil"/>
              <w:bottom w:val="single" w:sz="4" w:space="0" w:color="auto"/>
              <w:right w:val="single" w:sz="4" w:space="0" w:color="auto"/>
            </w:tcBorders>
            <w:vAlign w:val="center"/>
          </w:tcPr>
          <w:p w14:paraId="71FCE6F1" w14:textId="77777777" w:rsidR="0040531C" w:rsidRDefault="00E27A2F">
            <w:pPr>
              <w:jc w:val="center"/>
              <w:rPr>
                <w:rFonts w:ascii="Arial" w:hAnsi="Arial" w:cs="Arial"/>
                <w:sz w:val="16"/>
                <w:szCs w:val="16"/>
              </w:rPr>
            </w:pPr>
            <w:r>
              <w:rPr>
                <w:rFonts w:ascii="Arial" w:hAnsi="Arial" w:cs="Arial"/>
                <w:sz w:val="16"/>
                <w:szCs w:val="16"/>
              </w:rPr>
              <w:t>11,70</w:t>
            </w:r>
          </w:p>
        </w:tc>
        <w:tc>
          <w:tcPr>
            <w:tcW w:w="1275" w:type="dxa"/>
            <w:tcBorders>
              <w:top w:val="single" w:sz="4" w:space="0" w:color="auto"/>
              <w:left w:val="nil"/>
              <w:bottom w:val="single" w:sz="4" w:space="0" w:color="auto"/>
              <w:right w:val="single" w:sz="4" w:space="0" w:color="auto"/>
            </w:tcBorders>
            <w:vAlign w:val="center"/>
          </w:tcPr>
          <w:p w14:paraId="0E349940" w14:textId="77777777" w:rsidR="0040531C" w:rsidRDefault="00E27A2F">
            <w:pPr>
              <w:jc w:val="center"/>
              <w:rPr>
                <w:rFonts w:ascii="Arial" w:hAnsi="Arial" w:cs="Arial"/>
                <w:sz w:val="16"/>
                <w:szCs w:val="16"/>
              </w:rPr>
            </w:pPr>
            <w:r>
              <w:rPr>
                <w:rFonts w:ascii="Arial" w:hAnsi="Arial" w:cs="Arial"/>
                <w:sz w:val="16"/>
                <w:szCs w:val="16"/>
              </w:rPr>
              <w:t>93,60</w:t>
            </w:r>
          </w:p>
        </w:tc>
      </w:tr>
      <w:tr w:rsidR="0040531C" w14:paraId="4FD352A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40BB96A" w14:textId="77777777" w:rsidR="0040531C" w:rsidRDefault="00E27A2F">
            <w:pPr>
              <w:rPr>
                <w:rFonts w:ascii="Arial" w:hAnsi="Arial" w:cs="Arial"/>
                <w:sz w:val="16"/>
                <w:szCs w:val="16"/>
              </w:rPr>
            </w:pPr>
            <w:r>
              <w:rPr>
                <w:rFonts w:ascii="Arial" w:hAnsi="Arial" w:cs="Arial"/>
                <w:sz w:val="16"/>
                <w:szCs w:val="16"/>
              </w:rPr>
              <w:t>245</w:t>
            </w:r>
          </w:p>
        </w:tc>
        <w:tc>
          <w:tcPr>
            <w:tcW w:w="5466" w:type="dxa"/>
            <w:tcBorders>
              <w:top w:val="single" w:sz="4" w:space="0" w:color="auto"/>
              <w:left w:val="nil"/>
              <w:bottom w:val="single" w:sz="4" w:space="0" w:color="auto"/>
              <w:right w:val="single" w:sz="4" w:space="0" w:color="auto"/>
            </w:tcBorders>
            <w:vAlign w:val="center"/>
          </w:tcPr>
          <w:p w14:paraId="30D4FC4A" w14:textId="77777777" w:rsidR="0040531C" w:rsidRDefault="00E27A2F">
            <w:pPr>
              <w:jc w:val="both"/>
              <w:rPr>
                <w:rFonts w:ascii="Arial" w:hAnsi="Arial" w:cs="Arial"/>
                <w:sz w:val="20"/>
              </w:rPr>
            </w:pPr>
            <w:r>
              <w:rPr>
                <w:rFonts w:ascii="Arial" w:hAnsi="Arial" w:cs="Arial"/>
                <w:sz w:val="16"/>
                <w:szCs w:val="16"/>
              </w:rPr>
              <w:t>CANECA PLÁSTICA 450ML: CAPACIDADE: 450 ML; MATERIAL: PLÁSTICO; DIMENSÕES: 9 CM DE ALTURA E 9 CM DE DIÂMETRO.</w:t>
            </w:r>
          </w:p>
        </w:tc>
        <w:tc>
          <w:tcPr>
            <w:tcW w:w="1134" w:type="dxa"/>
            <w:tcBorders>
              <w:top w:val="single" w:sz="4" w:space="0" w:color="auto"/>
              <w:left w:val="nil"/>
              <w:bottom w:val="single" w:sz="4" w:space="0" w:color="auto"/>
              <w:right w:val="single" w:sz="4" w:space="0" w:color="auto"/>
            </w:tcBorders>
            <w:vAlign w:val="center"/>
          </w:tcPr>
          <w:p w14:paraId="75DF621F"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15C424CB" w14:textId="77777777" w:rsidR="0040531C" w:rsidRDefault="00E27A2F">
            <w:pPr>
              <w:jc w:val="center"/>
              <w:rPr>
                <w:rFonts w:ascii="Arial" w:hAnsi="Arial" w:cs="Arial"/>
                <w:sz w:val="16"/>
                <w:szCs w:val="16"/>
              </w:rPr>
            </w:pPr>
            <w:r>
              <w:rPr>
                <w:rFonts w:ascii="Arial" w:hAnsi="Arial" w:cs="Arial"/>
                <w:sz w:val="16"/>
                <w:szCs w:val="16"/>
              </w:rPr>
              <w:t>250</w:t>
            </w:r>
          </w:p>
        </w:tc>
        <w:tc>
          <w:tcPr>
            <w:tcW w:w="993" w:type="dxa"/>
            <w:tcBorders>
              <w:top w:val="single" w:sz="4" w:space="0" w:color="auto"/>
              <w:left w:val="nil"/>
              <w:bottom w:val="single" w:sz="4" w:space="0" w:color="auto"/>
              <w:right w:val="single" w:sz="4" w:space="0" w:color="auto"/>
            </w:tcBorders>
            <w:vAlign w:val="center"/>
          </w:tcPr>
          <w:p w14:paraId="20C43805" w14:textId="77777777" w:rsidR="0040531C" w:rsidRDefault="00E27A2F">
            <w:pPr>
              <w:jc w:val="center"/>
              <w:rPr>
                <w:rFonts w:ascii="Arial" w:hAnsi="Arial" w:cs="Arial"/>
                <w:sz w:val="16"/>
                <w:szCs w:val="16"/>
              </w:rPr>
            </w:pPr>
            <w:r>
              <w:rPr>
                <w:rFonts w:ascii="Arial" w:hAnsi="Arial" w:cs="Arial"/>
                <w:sz w:val="16"/>
                <w:szCs w:val="16"/>
              </w:rPr>
              <w:t>3,86</w:t>
            </w:r>
          </w:p>
        </w:tc>
        <w:tc>
          <w:tcPr>
            <w:tcW w:w="1275" w:type="dxa"/>
            <w:tcBorders>
              <w:top w:val="single" w:sz="4" w:space="0" w:color="auto"/>
              <w:left w:val="nil"/>
              <w:bottom w:val="single" w:sz="4" w:space="0" w:color="auto"/>
              <w:right w:val="single" w:sz="4" w:space="0" w:color="auto"/>
            </w:tcBorders>
            <w:vAlign w:val="center"/>
          </w:tcPr>
          <w:p w14:paraId="22A5DB1B" w14:textId="77777777" w:rsidR="0040531C" w:rsidRDefault="00E27A2F">
            <w:pPr>
              <w:jc w:val="center"/>
              <w:rPr>
                <w:rFonts w:ascii="Arial" w:hAnsi="Arial" w:cs="Arial"/>
                <w:sz w:val="16"/>
                <w:szCs w:val="16"/>
              </w:rPr>
            </w:pPr>
            <w:r>
              <w:rPr>
                <w:rFonts w:ascii="Arial" w:hAnsi="Arial" w:cs="Arial"/>
                <w:sz w:val="16"/>
                <w:szCs w:val="16"/>
              </w:rPr>
              <w:t>965,00</w:t>
            </w:r>
          </w:p>
        </w:tc>
      </w:tr>
      <w:tr w:rsidR="0040531C" w14:paraId="791C254D"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915D0B0" w14:textId="77777777" w:rsidR="0040531C" w:rsidRDefault="00E27A2F">
            <w:pPr>
              <w:rPr>
                <w:rFonts w:ascii="Arial" w:hAnsi="Arial" w:cs="Arial"/>
                <w:sz w:val="16"/>
                <w:szCs w:val="16"/>
              </w:rPr>
            </w:pPr>
            <w:r>
              <w:rPr>
                <w:rFonts w:ascii="Arial" w:hAnsi="Arial" w:cs="Arial"/>
                <w:sz w:val="16"/>
                <w:szCs w:val="16"/>
              </w:rPr>
              <w:t>246</w:t>
            </w:r>
          </w:p>
        </w:tc>
        <w:tc>
          <w:tcPr>
            <w:tcW w:w="5466" w:type="dxa"/>
            <w:tcBorders>
              <w:top w:val="single" w:sz="4" w:space="0" w:color="auto"/>
              <w:left w:val="nil"/>
              <w:bottom w:val="single" w:sz="4" w:space="0" w:color="auto"/>
              <w:right w:val="single" w:sz="4" w:space="0" w:color="auto"/>
            </w:tcBorders>
            <w:vAlign w:val="center"/>
          </w:tcPr>
          <w:p w14:paraId="54F3E6D9" w14:textId="77777777" w:rsidR="0040531C" w:rsidRDefault="00E27A2F">
            <w:pPr>
              <w:jc w:val="both"/>
              <w:rPr>
                <w:rFonts w:ascii="Arial" w:hAnsi="Arial" w:cs="Arial"/>
                <w:sz w:val="20"/>
              </w:rPr>
            </w:pPr>
            <w:r>
              <w:rPr>
                <w:rFonts w:ascii="Arial" w:hAnsi="Arial" w:cs="Arial"/>
                <w:sz w:val="16"/>
                <w:szCs w:val="16"/>
              </w:rPr>
              <w:t>ESCORREDOR DE LOUÇA: COR: PRETO; MATERIAL: AÇO REVESTIDO; DIMENSÕES: 54,5 CM DE COMPRIMENTO, 38 CM DE LARGURA E 19,5 CM DE ALTURA; CAPACIDADE: 10 PRATOS, COM ESPAÇO ADICIONAL PARA COPOS E TALHERES.</w:t>
            </w:r>
          </w:p>
        </w:tc>
        <w:tc>
          <w:tcPr>
            <w:tcW w:w="1134" w:type="dxa"/>
            <w:tcBorders>
              <w:top w:val="single" w:sz="4" w:space="0" w:color="auto"/>
              <w:left w:val="nil"/>
              <w:bottom w:val="single" w:sz="4" w:space="0" w:color="auto"/>
              <w:right w:val="single" w:sz="4" w:space="0" w:color="auto"/>
            </w:tcBorders>
            <w:vAlign w:val="center"/>
          </w:tcPr>
          <w:p w14:paraId="2BEBF6DD"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166A4292" w14:textId="77777777" w:rsidR="0040531C" w:rsidRDefault="00E27A2F">
            <w:pPr>
              <w:jc w:val="center"/>
              <w:rPr>
                <w:rFonts w:ascii="Arial" w:hAnsi="Arial" w:cs="Arial"/>
                <w:sz w:val="16"/>
                <w:szCs w:val="16"/>
              </w:rPr>
            </w:pPr>
            <w:r>
              <w:rPr>
                <w:rFonts w:ascii="Arial" w:hAnsi="Arial" w:cs="Arial"/>
                <w:sz w:val="16"/>
                <w:szCs w:val="16"/>
              </w:rPr>
              <w:t>6</w:t>
            </w:r>
          </w:p>
        </w:tc>
        <w:tc>
          <w:tcPr>
            <w:tcW w:w="993" w:type="dxa"/>
            <w:tcBorders>
              <w:top w:val="single" w:sz="4" w:space="0" w:color="auto"/>
              <w:left w:val="nil"/>
              <w:bottom w:val="single" w:sz="4" w:space="0" w:color="auto"/>
              <w:right w:val="single" w:sz="4" w:space="0" w:color="auto"/>
            </w:tcBorders>
            <w:vAlign w:val="center"/>
          </w:tcPr>
          <w:p w14:paraId="05889D0E" w14:textId="77777777" w:rsidR="0040531C" w:rsidRDefault="00E27A2F">
            <w:pPr>
              <w:jc w:val="center"/>
              <w:rPr>
                <w:rFonts w:ascii="Arial" w:hAnsi="Arial" w:cs="Arial"/>
                <w:sz w:val="16"/>
                <w:szCs w:val="16"/>
              </w:rPr>
            </w:pPr>
            <w:r>
              <w:rPr>
                <w:rFonts w:ascii="Arial" w:hAnsi="Arial" w:cs="Arial"/>
                <w:sz w:val="16"/>
                <w:szCs w:val="16"/>
              </w:rPr>
              <w:t>109,50</w:t>
            </w:r>
          </w:p>
        </w:tc>
        <w:tc>
          <w:tcPr>
            <w:tcW w:w="1275" w:type="dxa"/>
            <w:tcBorders>
              <w:top w:val="single" w:sz="4" w:space="0" w:color="auto"/>
              <w:left w:val="nil"/>
              <w:bottom w:val="single" w:sz="4" w:space="0" w:color="auto"/>
              <w:right w:val="single" w:sz="4" w:space="0" w:color="auto"/>
            </w:tcBorders>
            <w:vAlign w:val="center"/>
          </w:tcPr>
          <w:p w14:paraId="64FDD689" w14:textId="77777777" w:rsidR="0040531C" w:rsidRDefault="00E27A2F">
            <w:pPr>
              <w:jc w:val="center"/>
              <w:rPr>
                <w:rFonts w:ascii="Arial" w:hAnsi="Arial" w:cs="Arial"/>
                <w:sz w:val="16"/>
                <w:szCs w:val="16"/>
              </w:rPr>
            </w:pPr>
            <w:r>
              <w:rPr>
                <w:rFonts w:ascii="Arial" w:hAnsi="Arial" w:cs="Arial"/>
                <w:sz w:val="16"/>
                <w:szCs w:val="16"/>
              </w:rPr>
              <w:t>657,00</w:t>
            </w:r>
          </w:p>
        </w:tc>
      </w:tr>
      <w:tr w:rsidR="0040531C" w14:paraId="1A73C52D"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7CFEB84" w14:textId="77777777" w:rsidR="0040531C" w:rsidRDefault="00E27A2F">
            <w:pPr>
              <w:rPr>
                <w:rFonts w:ascii="Arial" w:hAnsi="Arial" w:cs="Arial"/>
                <w:sz w:val="16"/>
                <w:szCs w:val="16"/>
              </w:rPr>
            </w:pPr>
            <w:r>
              <w:rPr>
                <w:rFonts w:ascii="Arial" w:hAnsi="Arial" w:cs="Arial"/>
                <w:sz w:val="16"/>
                <w:szCs w:val="16"/>
              </w:rPr>
              <w:t>247</w:t>
            </w:r>
          </w:p>
        </w:tc>
        <w:tc>
          <w:tcPr>
            <w:tcW w:w="5466" w:type="dxa"/>
            <w:tcBorders>
              <w:top w:val="single" w:sz="4" w:space="0" w:color="auto"/>
              <w:left w:val="nil"/>
              <w:bottom w:val="single" w:sz="4" w:space="0" w:color="auto"/>
              <w:right w:val="single" w:sz="4" w:space="0" w:color="auto"/>
            </w:tcBorders>
            <w:vAlign w:val="center"/>
          </w:tcPr>
          <w:p w14:paraId="0E8AFA34" w14:textId="77777777" w:rsidR="0040531C" w:rsidRDefault="00E27A2F">
            <w:pPr>
              <w:jc w:val="both"/>
              <w:rPr>
                <w:rFonts w:ascii="Arial" w:hAnsi="Arial" w:cs="Arial"/>
                <w:sz w:val="20"/>
              </w:rPr>
            </w:pPr>
            <w:r>
              <w:rPr>
                <w:rFonts w:ascii="Arial" w:hAnsi="Arial" w:cs="Arial"/>
                <w:sz w:val="16"/>
                <w:szCs w:val="16"/>
              </w:rPr>
              <w:t>GARFO GRANDE PARA CHURRASCO: MATERIAL: AÇO INOXIDÁVEL; DIMENSÕES: 33 CM DE COMPRIMENTO POR 3,5 CM DE LARGURA; CARACTERÍSTICAS: DESIGN MODERNO, CONFORTÁVEL E RESISTENTE.</w:t>
            </w:r>
          </w:p>
        </w:tc>
        <w:tc>
          <w:tcPr>
            <w:tcW w:w="1134" w:type="dxa"/>
            <w:tcBorders>
              <w:top w:val="single" w:sz="4" w:space="0" w:color="auto"/>
              <w:left w:val="nil"/>
              <w:bottom w:val="single" w:sz="4" w:space="0" w:color="auto"/>
              <w:right w:val="single" w:sz="4" w:space="0" w:color="auto"/>
            </w:tcBorders>
            <w:vAlign w:val="center"/>
          </w:tcPr>
          <w:p w14:paraId="04AD48CD"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06CEA4E3" w14:textId="77777777" w:rsidR="0040531C" w:rsidRDefault="00E27A2F">
            <w:pPr>
              <w:jc w:val="center"/>
              <w:rPr>
                <w:rFonts w:ascii="Arial" w:hAnsi="Arial" w:cs="Arial"/>
                <w:sz w:val="16"/>
                <w:szCs w:val="16"/>
              </w:rPr>
            </w:pPr>
            <w:r>
              <w:rPr>
                <w:rFonts w:ascii="Arial" w:hAnsi="Arial" w:cs="Arial"/>
                <w:sz w:val="16"/>
                <w:szCs w:val="16"/>
              </w:rPr>
              <w:t>30</w:t>
            </w:r>
          </w:p>
        </w:tc>
        <w:tc>
          <w:tcPr>
            <w:tcW w:w="993" w:type="dxa"/>
            <w:tcBorders>
              <w:top w:val="single" w:sz="4" w:space="0" w:color="auto"/>
              <w:left w:val="nil"/>
              <w:bottom w:val="single" w:sz="4" w:space="0" w:color="auto"/>
              <w:right w:val="single" w:sz="4" w:space="0" w:color="auto"/>
            </w:tcBorders>
            <w:vAlign w:val="center"/>
          </w:tcPr>
          <w:p w14:paraId="409845B9" w14:textId="77777777" w:rsidR="0040531C" w:rsidRDefault="00E27A2F">
            <w:pPr>
              <w:jc w:val="center"/>
              <w:rPr>
                <w:rFonts w:ascii="Arial" w:hAnsi="Arial" w:cs="Arial"/>
                <w:sz w:val="16"/>
                <w:szCs w:val="16"/>
              </w:rPr>
            </w:pPr>
            <w:r>
              <w:rPr>
                <w:rFonts w:ascii="Arial" w:hAnsi="Arial" w:cs="Arial"/>
                <w:sz w:val="16"/>
                <w:szCs w:val="16"/>
              </w:rPr>
              <w:t>17,33</w:t>
            </w:r>
          </w:p>
        </w:tc>
        <w:tc>
          <w:tcPr>
            <w:tcW w:w="1275" w:type="dxa"/>
            <w:tcBorders>
              <w:top w:val="single" w:sz="4" w:space="0" w:color="auto"/>
              <w:left w:val="nil"/>
              <w:bottom w:val="single" w:sz="4" w:space="0" w:color="auto"/>
              <w:right w:val="single" w:sz="4" w:space="0" w:color="auto"/>
            </w:tcBorders>
            <w:vAlign w:val="center"/>
          </w:tcPr>
          <w:p w14:paraId="2CB798F5" w14:textId="77777777" w:rsidR="0040531C" w:rsidRDefault="00E27A2F">
            <w:pPr>
              <w:jc w:val="center"/>
              <w:rPr>
                <w:rFonts w:ascii="Arial" w:hAnsi="Arial" w:cs="Arial"/>
                <w:sz w:val="16"/>
                <w:szCs w:val="16"/>
              </w:rPr>
            </w:pPr>
            <w:r>
              <w:rPr>
                <w:rFonts w:ascii="Arial" w:hAnsi="Arial" w:cs="Arial"/>
                <w:sz w:val="16"/>
                <w:szCs w:val="16"/>
              </w:rPr>
              <w:t>519,90</w:t>
            </w:r>
          </w:p>
        </w:tc>
      </w:tr>
      <w:tr w:rsidR="0040531C" w14:paraId="666A35E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65FFE7A" w14:textId="77777777" w:rsidR="0040531C" w:rsidRDefault="00E27A2F">
            <w:pPr>
              <w:rPr>
                <w:rFonts w:ascii="Arial" w:hAnsi="Arial" w:cs="Arial"/>
                <w:sz w:val="16"/>
                <w:szCs w:val="16"/>
              </w:rPr>
            </w:pPr>
            <w:r>
              <w:rPr>
                <w:rFonts w:ascii="Arial" w:hAnsi="Arial" w:cs="Arial"/>
                <w:sz w:val="16"/>
                <w:szCs w:val="16"/>
              </w:rPr>
              <w:t>248</w:t>
            </w:r>
          </w:p>
        </w:tc>
        <w:tc>
          <w:tcPr>
            <w:tcW w:w="5466" w:type="dxa"/>
            <w:tcBorders>
              <w:top w:val="single" w:sz="4" w:space="0" w:color="auto"/>
              <w:left w:val="nil"/>
              <w:bottom w:val="single" w:sz="4" w:space="0" w:color="auto"/>
              <w:right w:val="single" w:sz="4" w:space="0" w:color="auto"/>
            </w:tcBorders>
            <w:vAlign w:val="center"/>
          </w:tcPr>
          <w:p w14:paraId="0BB271D4" w14:textId="77777777" w:rsidR="0040531C" w:rsidRDefault="00E27A2F">
            <w:pPr>
              <w:jc w:val="both"/>
              <w:rPr>
                <w:rFonts w:ascii="Arial" w:hAnsi="Arial" w:cs="Arial"/>
                <w:sz w:val="20"/>
              </w:rPr>
            </w:pPr>
            <w:r>
              <w:rPr>
                <w:rFonts w:ascii="Arial" w:hAnsi="Arial" w:cs="Arial"/>
                <w:sz w:val="16"/>
                <w:szCs w:val="16"/>
              </w:rPr>
              <w:t>ESCUMADEIRA: MATERIAL: AÇO INOXIDÁVEL; DIMENSÕES: 32,5 CM DE COMPRIMENTO E 10,5 CM DE DIÂMETRO; CABO: ESPESSURA DE 3 MM; PESO: 0,100 KG</w:t>
            </w:r>
          </w:p>
        </w:tc>
        <w:tc>
          <w:tcPr>
            <w:tcW w:w="1134" w:type="dxa"/>
            <w:tcBorders>
              <w:top w:val="single" w:sz="4" w:space="0" w:color="auto"/>
              <w:left w:val="nil"/>
              <w:bottom w:val="single" w:sz="4" w:space="0" w:color="auto"/>
              <w:right w:val="single" w:sz="4" w:space="0" w:color="auto"/>
            </w:tcBorders>
            <w:vAlign w:val="center"/>
          </w:tcPr>
          <w:p w14:paraId="57C58DE2"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50E0F5F6" w14:textId="77777777" w:rsidR="0040531C" w:rsidRDefault="00E27A2F">
            <w:pPr>
              <w:jc w:val="center"/>
              <w:rPr>
                <w:rFonts w:ascii="Arial" w:hAnsi="Arial" w:cs="Arial"/>
                <w:sz w:val="16"/>
                <w:szCs w:val="16"/>
              </w:rPr>
            </w:pPr>
            <w:r>
              <w:rPr>
                <w:rFonts w:ascii="Arial" w:hAnsi="Arial" w:cs="Arial"/>
                <w:sz w:val="16"/>
                <w:szCs w:val="16"/>
              </w:rPr>
              <w:t>10</w:t>
            </w:r>
          </w:p>
        </w:tc>
        <w:tc>
          <w:tcPr>
            <w:tcW w:w="993" w:type="dxa"/>
            <w:tcBorders>
              <w:top w:val="single" w:sz="4" w:space="0" w:color="auto"/>
              <w:left w:val="nil"/>
              <w:bottom w:val="single" w:sz="4" w:space="0" w:color="auto"/>
              <w:right w:val="single" w:sz="4" w:space="0" w:color="auto"/>
            </w:tcBorders>
            <w:vAlign w:val="center"/>
          </w:tcPr>
          <w:p w14:paraId="6148B68E" w14:textId="77777777" w:rsidR="0040531C" w:rsidRDefault="00E27A2F">
            <w:pPr>
              <w:jc w:val="center"/>
              <w:rPr>
                <w:rFonts w:ascii="Arial" w:hAnsi="Arial" w:cs="Arial"/>
                <w:sz w:val="16"/>
                <w:szCs w:val="16"/>
              </w:rPr>
            </w:pPr>
            <w:r>
              <w:rPr>
                <w:rFonts w:ascii="Arial" w:hAnsi="Arial" w:cs="Arial"/>
                <w:sz w:val="16"/>
                <w:szCs w:val="16"/>
              </w:rPr>
              <w:t>21,17</w:t>
            </w:r>
          </w:p>
        </w:tc>
        <w:tc>
          <w:tcPr>
            <w:tcW w:w="1275" w:type="dxa"/>
            <w:tcBorders>
              <w:top w:val="single" w:sz="4" w:space="0" w:color="auto"/>
              <w:left w:val="nil"/>
              <w:bottom w:val="single" w:sz="4" w:space="0" w:color="auto"/>
              <w:right w:val="single" w:sz="4" w:space="0" w:color="auto"/>
            </w:tcBorders>
            <w:vAlign w:val="center"/>
          </w:tcPr>
          <w:p w14:paraId="3D905DC5" w14:textId="77777777" w:rsidR="0040531C" w:rsidRDefault="00E27A2F">
            <w:pPr>
              <w:jc w:val="center"/>
              <w:rPr>
                <w:rFonts w:ascii="Arial" w:hAnsi="Arial" w:cs="Arial"/>
                <w:sz w:val="16"/>
                <w:szCs w:val="16"/>
              </w:rPr>
            </w:pPr>
            <w:r>
              <w:rPr>
                <w:rFonts w:ascii="Arial" w:hAnsi="Arial" w:cs="Arial"/>
                <w:sz w:val="16"/>
                <w:szCs w:val="16"/>
              </w:rPr>
              <w:t>211,70</w:t>
            </w:r>
          </w:p>
        </w:tc>
      </w:tr>
      <w:tr w:rsidR="0040531C" w14:paraId="26232C19"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3A2582D" w14:textId="77777777" w:rsidR="0040531C" w:rsidRDefault="00E27A2F">
            <w:pPr>
              <w:rPr>
                <w:rFonts w:ascii="Arial" w:hAnsi="Arial" w:cs="Arial"/>
                <w:sz w:val="16"/>
                <w:szCs w:val="16"/>
              </w:rPr>
            </w:pPr>
            <w:r>
              <w:rPr>
                <w:rFonts w:ascii="Arial" w:hAnsi="Arial" w:cs="Arial"/>
                <w:sz w:val="16"/>
                <w:szCs w:val="16"/>
              </w:rPr>
              <w:t>249</w:t>
            </w:r>
          </w:p>
        </w:tc>
        <w:tc>
          <w:tcPr>
            <w:tcW w:w="5466" w:type="dxa"/>
            <w:tcBorders>
              <w:top w:val="single" w:sz="4" w:space="0" w:color="auto"/>
              <w:left w:val="nil"/>
              <w:bottom w:val="single" w:sz="4" w:space="0" w:color="auto"/>
              <w:right w:val="single" w:sz="4" w:space="0" w:color="auto"/>
            </w:tcBorders>
            <w:vAlign w:val="center"/>
          </w:tcPr>
          <w:p w14:paraId="561D82D9" w14:textId="77777777" w:rsidR="0040531C" w:rsidRDefault="00E27A2F">
            <w:pPr>
              <w:jc w:val="both"/>
              <w:rPr>
                <w:rFonts w:ascii="Arial" w:hAnsi="Arial" w:cs="Arial"/>
                <w:sz w:val="20"/>
              </w:rPr>
            </w:pPr>
            <w:r>
              <w:rPr>
                <w:rFonts w:ascii="Arial" w:hAnsi="Arial" w:cs="Arial"/>
                <w:sz w:val="16"/>
                <w:szCs w:val="16"/>
              </w:rPr>
              <w:t>COLHER PARA SERVIR: MATERIAL: AÇO INOXIDÁVEL; DIMENSÕES: 34,5 CM DE COMPRIMENTO E 6,5 CM DE LARGURA NA CONCHA; CABO: ESPESSURA DE 3 MM; PESO: 0,080 KG.</w:t>
            </w:r>
          </w:p>
        </w:tc>
        <w:tc>
          <w:tcPr>
            <w:tcW w:w="1134" w:type="dxa"/>
            <w:tcBorders>
              <w:top w:val="single" w:sz="4" w:space="0" w:color="auto"/>
              <w:left w:val="nil"/>
              <w:bottom w:val="single" w:sz="4" w:space="0" w:color="auto"/>
              <w:right w:val="single" w:sz="4" w:space="0" w:color="auto"/>
            </w:tcBorders>
            <w:vAlign w:val="center"/>
          </w:tcPr>
          <w:p w14:paraId="4531AA21"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1D589207" w14:textId="77777777" w:rsidR="0040531C" w:rsidRDefault="00E27A2F">
            <w:pPr>
              <w:jc w:val="center"/>
              <w:rPr>
                <w:rFonts w:ascii="Arial" w:hAnsi="Arial" w:cs="Arial"/>
                <w:sz w:val="16"/>
                <w:szCs w:val="16"/>
              </w:rPr>
            </w:pPr>
            <w:r>
              <w:rPr>
                <w:rFonts w:ascii="Arial" w:hAnsi="Arial" w:cs="Arial"/>
                <w:sz w:val="16"/>
                <w:szCs w:val="16"/>
              </w:rPr>
              <w:t>10</w:t>
            </w:r>
          </w:p>
        </w:tc>
        <w:tc>
          <w:tcPr>
            <w:tcW w:w="993" w:type="dxa"/>
            <w:tcBorders>
              <w:top w:val="single" w:sz="4" w:space="0" w:color="auto"/>
              <w:left w:val="nil"/>
              <w:bottom w:val="single" w:sz="4" w:space="0" w:color="auto"/>
              <w:right w:val="single" w:sz="4" w:space="0" w:color="auto"/>
            </w:tcBorders>
            <w:vAlign w:val="center"/>
          </w:tcPr>
          <w:p w14:paraId="69E6C871" w14:textId="77777777" w:rsidR="0040531C" w:rsidRDefault="00E27A2F">
            <w:pPr>
              <w:jc w:val="center"/>
              <w:rPr>
                <w:rFonts w:ascii="Arial" w:hAnsi="Arial" w:cs="Arial"/>
                <w:sz w:val="16"/>
                <w:szCs w:val="16"/>
              </w:rPr>
            </w:pPr>
            <w:r>
              <w:rPr>
                <w:rFonts w:ascii="Arial" w:hAnsi="Arial" w:cs="Arial"/>
                <w:sz w:val="16"/>
                <w:szCs w:val="16"/>
              </w:rPr>
              <w:t>24,96</w:t>
            </w:r>
          </w:p>
        </w:tc>
        <w:tc>
          <w:tcPr>
            <w:tcW w:w="1275" w:type="dxa"/>
            <w:tcBorders>
              <w:top w:val="single" w:sz="4" w:space="0" w:color="auto"/>
              <w:left w:val="nil"/>
              <w:bottom w:val="single" w:sz="4" w:space="0" w:color="auto"/>
              <w:right w:val="single" w:sz="4" w:space="0" w:color="auto"/>
            </w:tcBorders>
            <w:vAlign w:val="center"/>
          </w:tcPr>
          <w:p w14:paraId="55A49634" w14:textId="77777777" w:rsidR="0040531C" w:rsidRDefault="00E27A2F">
            <w:pPr>
              <w:jc w:val="center"/>
              <w:rPr>
                <w:rFonts w:ascii="Arial" w:hAnsi="Arial" w:cs="Arial"/>
                <w:sz w:val="16"/>
                <w:szCs w:val="16"/>
              </w:rPr>
            </w:pPr>
            <w:r>
              <w:rPr>
                <w:rFonts w:ascii="Arial" w:hAnsi="Arial" w:cs="Arial"/>
                <w:sz w:val="16"/>
                <w:szCs w:val="16"/>
              </w:rPr>
              <w:t>249,60</w:t>
            </w:r>
          </w:p>
        </w:tc>
      </w:tr>
      <w:tr w:rsidR="0040531C" w14:paraId="49B12B2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E5F8171" w14:textId="77777777" w:rsidR="0040531C" w:rsidRDefault="00E27A2F">
            <w:pPr>
              <w:rPr>
                <w:rFonts w:ascii="Arial" w:hAnsi="Arial" w:cs="Arial"/>
                <w:sz w:val="16"/>
                <w:szCs w:val="16"/>
              </w:rPr>
            </w:pPr>
            <w:r>
              <w:rPr>
                <w:rFonts w:ascii="Arial" w:hAnsi="Arial" w:cs="Arial"/>
                <w:sz w:val="16"/>
                <w:szCs w:val="16"/>
              </w:rPr>
              <w:t>250</w:t>
            </w:r>
          </w:p>
        </w:tc>
        <w:tc>
          <w:tcPr>
            <w:tcW w:w="5466" w:type="dxa"/>
            <w:tcBorders>
              <w:top w:val="single" w:sz="4" w:space="0" w:color="auto"/>
              <w:left w:val="nil"/>
              <w:bottom w:val="single" w:sz="4" w:space="0" w:color="auto"/>
              <w:right w:val="single" w:sz="4" w:space="0" w:color="auto"/>
            </w:tcBorders>
            <w:vAlign w:val="center"/>
          </w:tcPr>
          <w:p w14:paraId="20F59508" w14:textId="77777777" w:rsidR="0040531C" w:rsidRDefault="00E27A2F">
            <w:pPr>
              <w:jc w:val="both"/>
              <w:rPr>
                <w:rFonts w:ascii="Arial" w:hAnsi="Arial" w:cs="Arial"/>
                <w:sz w:val="20"/>
              </w:rPr>
            </w:pPr>
            <w:r>
              <w:rPr>
                <w:rFonts w:ascii="Arial" w:hAnsi="Arial" w:cs="Arial"/>
                <w:sz w:val="16"/>
                <w:szCs w:val="16"/>
              </w:rPr>
              <w:t>CONCHA PARA SOPA/FEIJÃO: MATERIAL: AÇO INOXIDÁVEL; DIMENSÕES: 30 CM DE COMPRIMENTO COM 9 CM DE DIÂMETRO NA CONCHA; CARACTERÍSTICAS: DESIGN ANATÔMICO, PRÁTICO E SEGURO, SUPORTANDO ALTAS E BAIXAS TEMPERATURAS.</w:t>
            </w:r>
          </w:p>
        </w:tc>
        <w:tc>
          <w:tcPr>
            <w:tcW w:w="1134" w:type="dxa"/>
            <w:tcBorders>
              <w:top w:val="single" w:sz="4" w:space="0" w:color="auto"/>
              <w:left w:val="nil"/>
              <w:bottom w:val="single" w:sz="4" w:space="0" w:color="auto"/>
              <w:right w:val="single" w:sz="4" w:space="0" w:color="auto"/>
            </w:tcBorders>
            <w:vAlign w:val="center"/>
          </w:tcPr>
          <w:p w14:paraId="08632A9A"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5F660F7D" w14:textId="77777777" w:rsidR="0040531C" w:rsidRDefault="00E27A2F">
            <w:pPr>
              <w:jc w:val="center"/>
              <w:rPr>
                <w:rFonts w:ascii="Arial" w:hAnsi="Arial" w:cs="Arial"/>
                <w:sz w:val="16"/>
                <w:szCs w:val="16"/>
              </w:rPr>
            </w:pPr>
            <w:r>
              <w:rPr>
                <w:rFonts w:ascii="Arial" w:hAnsi="Arial" w:cs="Arial"/>
                <w:sz w:val="16"/>
                <w:szCs w:val="16"/>
              </w:rPr>
              <w:t>10</w:t>
            </w:r>
          </w:p>
        </w:tc>
        <w:tc>
          <w:tcPr>
            <w:tcW w:w="993" w:type="dxa"/>
            <w:tcBorders>
              <w:top w:val="single" w:sz="4" w:space="0" w:color="auto"/>
              <w:left w:val="nil"/>
              <w:bottom w:val="single" w:sz="4" w:space="0" w:color="auto"/>
              <w:right w:val="single" w:sz="4" w:space="0" w:color="auto"/>
            </w:tcBorders>
            <w:vAlign w:val="center"/>
          </w:tcPr>
          <w:p w14:paraId="696D1B6E" w14:textId="77777777" w:rsidR="0040531C" w:rsidRDefault="00E27A2F">
            <w:pPr>
              <w:jc w:val="center"/>
              <w:rPr>
                <w:rFonts w:ascii="Arial" w:hAnsi="Arial" w:cs="Arial"/>
                <w:sz w:val="16"/>
                <w:szCs w:val="16"/>
              </w:rPr>
            </w:pPr>
            <w:r>
              <w:rPr>
                <w:rFonts w:ascii="Arial" w:hAnsi="Arial" w:cs="Arial"/>
                <w:sz w:val="16"/>
                <w:szCs w:val="16"/>
              </w:rPr>
              <w:t>19,63</w:t>
            </w:r>
          </w:p>
        </w:tc>
        <w:tc>
          <w:tcPr>
            <w:tcW w:w="1275" w:type="dxa"/>
            <w:tcBorders>
              <w:top w:val="single" w:sz="4" w:space="0" w:color="auto"/>
              <w:left w:val="nil"/>
              <w:bottom w:val="single" w:sz="4" w:space="0" w:color="auto"/>
              <w:right w:val="single" w:sz="4" w:space="0" w:color="auto"/>
            </w:tcBorders>
            <w:vAlign w:val="center"/>
          </w:tcPr>
          <w:p w14:paraId="19C22FD1" w14:textId="77777777" w:rsidR="0040531C" w:rsidRDefault="00E27A2F">
            <w:pPr>
              <w:jc w:val="center"/>
              <w:rPr>
                <w:rFonts w:ascii="Arial" w:hAnsi="Arial" w:cs="Arial"/>
                <w:sz w:val="16"/>
                <w:szCs w:val="16"/>
              </w:rPr>
            </w:pPr>
            <w:r>
              <w:rPr>
                <w:rFonts w:ascii="Arial" w:hAnsi="Arial" w:cs="Arial"/>
                <w:sz w:val="16"/>
                <w:szCs w:val="16"/>
              </w:rPr>
              <w:t>196,30</w:t>
            </w:r>
          </w:p>
        </w:tc>
      </w:tr>
      <w:tr w:rsidR="0040531C" w14:paraId="0BCDD5A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CD098C3" w14:textId="77777777" w:rsidR="0040531C" w:rsidRDefault="00E27A2F">
            <w:pPr>
              <w:rPr>
                <w:rFonts w:ascii="Arial" w:hAnsi="Arial" w:cs="Arial"/>
                <w:sz w:val="16"/>
                <w:szCs w:val="16"/>
              </w:rPr>
            </w:pPr>
            <w:r>
              <w:rPr>
                <w:rFonts w:ascii="Arial" w:hAnsi="Arial" w:cs="Arial"/>
                <w:sz w:val="16"/>
                <w:szCs w:val="16"/>
              </w:rPr>
              <w:t>251</w:t>
            </w:r>
          </w:p>
        </w:tc>
        <w:tc>
          <w:tcPr>
            <w:tcW w:w="5466" w:type="dxa"/>
            <w:tcBorders>
              <w:top w:val="single" w:sz="4" w:space="0" w:color="auto"/>
              <w:left w:val="nil"/>
              <w:bottom w:val="single" w:sz="4" w:space="0" w:color="auto"/>
              <w:right w:val="single" w:sz="4" w:space="0" w:color="auto"/>
            </w:tcBorders>
            <w:vAlign w:val="center"/>
          </w:tcPr>
          <w:p w14:paraId="59812969" w14:textId="77777777" w:rsidR="0040531C" w:rsidRDefault="00E27A2F">
            <w:pPr>
              <w:jc w:val="both"/>
              <w:rPr>
                <w:rFonts w:ascii="Arial" w:hAnsi="Arial" w:cs="Arial"/>
                <w:sz w:val="20"/>
              </w:rPr>
            </w:pPr>
            <w:r>
              <w:rPr>
                <w:rFonts w:ascii="Arial" w:hAnsi="Arial" w:cs="Arial"/>
                <w:sz w:val="16"/>
                <w:szCs w:val="16"/>
              </w:rPr>
              <w:t>ESPÁTULA PERFURADA: MATERIAL: AÇO INOX; DIMENSÕES: 25 CM DE COMPRIMENTO, 6 CM DE LARGURA E 2 CM DE ALTURA.</w:t>
            </w:r>
          </w:p>
        </w:tc>
        <w:tc>
          <w:tcPr>
            <w:tcW w:w="1134" w:type="dxa"/>
            <w:tcBorders>
              <w:top w:val="single" w:sz="4" w:space="0" w:color="auto"/>
              <w:left w:val="nil"/>
              <w:bottom w:val="single" w:sz="4" w:space="0" w:color="auto"/>
              <w:right w:val="single" w:sz="4" w:space="0" w:color="auto"/>
            </w:tcBorders>
            <w:vAlign w:val="center"/>
          </w:tcPr>
          <w:p w14:paraId="4B1E804E"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6C2CFE09" w14:textId="77777777" w:rsidR="0040531C" w:rsidRDefault="00E27A2F">
            <w:pPr>
              <w:jc w:val="center"/>
              <w:rPr>
                <w:rFonts w:ascii="Arial" w:hAnsi="Arial" w:cs="Arial"/>
                <w:sz w:val="16"/>
                <w:szCs w:val="16"/>
              </w:rPr>
            </w:pPr>
            <w:r>
              <w:rPr>
                <w:rFonts w:ascii="Arial" w:hAnsi="Arial" w:cs="Arial"/>
                <w:sz w:val="16"/>
                <w:szCs w:val="16"/>
              </w:rPr>
              <w:t>10</w:t>
            </w:r>
          </w:p>
        </w:tc>
        <w:tc>
          <w:tcPr>
            <w:tcW w:w="993" w:type="dxa"/>
            <w:tcBorders>
              <w:top w:val="single" w:sz="4" w:space="0" w:color="auto"/>
              <w:left w:val="nil"/>
              <w:bottom w:val="single" w:sz="4" w:space="0" w:color="auto"/>
              <w:right w:val="single" w:sz="4" w:space="0" w:color="auto"/>
            </w:tcBorders>
            <w:vAlign w:val="center"/>
          </w:tcPr>
          <w:p w14:paraId="151A86F9" w14:textId="77777777" w:rsidR="0040531C" w:rsidRDefault="00E27A2F">
            <w:pPr>
              <w:jc w:val="center"/>
              <w:rPr>
                <w:rFonts w:ascii="Arial" w:hAnsi="Arial" w:cs="Arial"/>
                <w:sz w:val="16"/>
                <w:szCs w:val="16"/>
              </w:rPr>
            </w:pPr>
            <w:r>
              <w:rPr>
                <w:rFonts w:ascii="Arial" w:hAnsi="Arial" w:cs="Arial"/>
                <w:sz w:val="16"/>
                <w:szCs w:val="16"/>
              </w:rPr>
              <w:t>37,51</w:t>
            </w:r>
          </w:p>
        </w:tc>
        <w:tc>
          <w:tcPr>
            <w:tcW w:w="1275" w:type="dxa"/>
            <w:tcBorders>
              <w:top w:val="single" w:sz="4" w:space="0" w:color="auto"/>
              <w:left w:val="nil"/>
              <w:bottom w:val="single" w:sz="4" w:space="0" w:color="auto"/>
              <w:right w:val="single" w:sz="4" w:space="0" w:color="auto"/>
            </w:tcBorders>
            <w:vAlign w:val="center"/>
          </w:tcPr>
          <w:p w14:paraId="35B8C0EB" w14:textId="77777777" w:rsidR="0040531C" w:rsidRDefault="00E27A2F">
            <w:pPr>
              <w:jc w:val="center"/>
              <w:rPr>
                <w:rFonts w:ascii="Arial" w:hAnsi="Arial" w:cs="Arial"/>
                <w:sz w:val="16"/>
                <w:szCs w:val="16"/>
              </w:rPr>
            </w:pPr>
            <w:r>
              <w:rPr>
                <w:rFonts w:ascii="Arial" w:hAnsi="Arial" w:cs="Arial"/>
                <w:sz w:val="16"/>
                <w:szCs w:val="16"/>
              </w:rPr>
              <w:t>375,10</w:t>
            </w:r>
          </w:p>
        </w:tc>
      </w:tr>
      <w:tr w:rsidR="0040531C" w14:paraId="6301BB2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2896EA8" w14:textId="77777777" w:rsidR="0040531C" w:rsidRDefault="00E27A2F">
            <w:pPr>
              <w:rPr>
                <w:rFonts w:ascii="Arial" w:hAnsi="Arial" w:cs="Arial"/>
                <w:sz w:val="16"/>
                <w:szCs w:val="16"/>
              </w:rPr>
            </w:pPr>
            <w:r>
              <w:rPr>
                <w:rFonts w:ascii="Arial" w:hAnsi="Arial" w:cs="Arial"/>
                <w:sz w:val="16"/>
                <w:szCs w:val="16"/>
              </w:rPr>
              <w:t>252</w:t>
            </w:r>
          </w:p>
        </w:tc>
        <w:tc>
          <w:tcPr>
            <w:tcW w:w="5466" w:type="dxa"/>
            <w:tcBorders>
              <w:top w:val="single" w:sz="4" w:space="0" w:color="auto"/>
              <w:left w:val="nil"/>
              <w:bottom w:val="single" w:sz="4" w:space="0" w:color="auto"/>
              <w:right w:val="single" w:sz="4" w:space="0" w:color="auto"/>
            </w:tcBorders>
            <w:vAlign w:val="center"/>
          </w:tcPr>
          <w:p w14:paraId="1D6715D3" w14:textId="77777777" w:rsidR="0040531C" w:rsidRDefault="00E27A2F">
            <w:pPr>
              <w:jc w:val="both"/>
              <w:rPr>
                <w:rFonts w:ascii="Arial" w:hAnsi="Arial" w:cs="Arial"/>
                <w:sz w:val="20"/>
              </w:rPr>
            </w:pPr>
            <w:r>
              <w:rPr>
                <w:rFonts w:ascii="Arial" w:hAnsi="Arial" w:cs="Arial"/>
                <w:sz w:val="16"/>
                <w:szCs w:val="16"/>
              </w:rPr>
              <w:t>PEGADOR DE MASSA UNIVERSAL: MATERIAL: AÇO INOXIDÁVEL; DIMENSÕES: 29 CM DE COMPRIMENTO; PESO: 130 G.</w:t>
            </w:r>
          </w:p>
        </w:tc>
        <w:tc>
          <w:tcPr>
            <w:tcW w:w="1134" w:type="dxa"/>
            <w:tcBorders>
              <w:top w:val="single" w:sz="4" w:space="0" w:color="auto"/>
              <w:left w:val="nil"/>
              <w:bottom w:val="single" w:sz="4" w:space="0" w:color="auto"/>
              <w:right w:val="single" w:sz="4" w:space="0" w:color="auto"/>
            </w:tcBorders>
            <w:vAlign w:val="center"/>
          </w:tcPr>
          <w:p w14:paraId="16BCFD9F"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6B5A788D" w14:textId="77777777" w:rsidR="0040531C" w:rsidRDefault="00E27A2F">
            <w:pPr>
              <w:jc w:val="center"/>
              <w:rPr>
                <w:rFonts w:ascii="Arial" w:hAnsi="Arial" w:cs="Arial"/>
                <w:sz w:val="16"/>
                <w:szCs w:val="16"/>
              </w:rPr>
            </w:pPr>
            <w:r>
              <w:rPr>
                <w:rFonts w:ascii="Arial" w:hAnsi="Arial" w:cs="Arial"/>
                <w:sz w:val="16"/>
                <w:szCs w:val="16"/>
              </w:rPr>
              <w:t>10</w:t>
            </w:r>
          </w:p>
        </w:tc>
        <w:tc>
          <w:tcPr>
            <w:tcW w:w="993" w:type="dxa"/>
            <w:tcBorders>
              <w:top w:val="single" w:sz="4" w:space="0" w:color="auto"/>
              <w:left w:val="nil"/>
              <w:bottom w:val="single" w:sz="4" w:space="0" w:color="auto"/>
              <w:right w:val="single" w:sz="4" w:space="0" w:color="auto"/>
            </w:tcBorders>
            <w:vAlign w:val="center"/>
          </w:tcPr>
          <w:p w14:paraId="08CFB77B" w14:textId="77777777" w:rsidR="0040531C" w:rsidRDefault="00E27A2F">
            <w:pPr>
              <w:jc w:val="center"/>
              <w:rPr>
                <w:rFonts w:ascii="Arial" w:hAnsi="Arial" w:cs="Arial"/>
                <w:sz w:val="16"/>
                <w:szCs w:val="16"/>
              </w:rPr>
            </w:pPr>
            <w:r>
              <w:rPr>
                <w:rFonts w:ascii="Arial" w:hAnsi="Arial" w:cs="Arial"/>
                <w:sz w:val="16"/>
                <w:szCs w:val="16"/>
              </w:rPr>
              <w:t>11,81</w:t>
            </w:r>
          </w:p>
        </w:tc>
        <w:tc>
          <w:tcPr>
            <w:tcW w:w="1275" w:type="dxa"/>
            <w:tcBorders>
              <w:top w:val="single" w:sz="4" w:space="0" w:color="auto"/>
              <w:left w:val="nil"/>
              <w:bottom w:val="single" w:sz="4" w:space="0" w:color="auto"/>
              <w:right w:val="single" w:sz="4" w:space="0" w:color="auto"/>
            </w:tcBorders>
            <w:vAlign w:val="center"/>
          </w:tcPr>
          <w:p w14:paraId="23BE9FB5" w14:textId="77777777" w:rsidR="0040531C" w:rsidRDefault="00E27A2F">
            <w:pPr>
              <w:jc w:val="center"/>
              <w:rPr>
                <w:rFonts w:ascii="Arial" w:hAnsi="Arial" w:cs="Arial"/>
                <w:sz w:val="16"/>
                <w:szCs w:val="16"/>
              </w:rPr>
            </w:pPr>
            <w:r>
              <w:rPr>
                <w:rFonts w:ascii="Arial" w:hAnsi="Arial" w:cs="Arial"/>
                <w:sz w:val="16"/>
                <w:szCs w:val="16"/>
              </w:rPr>
              <w:t>118,10</w:t>
            </w:r>
          </w:p>
        </w:tc>
      </w:tr>
      <w:tr w:rsidR="0040531C" w14:paraId="141DB857"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4764759" w14:textId="77777777" w:rsidR="0040531C" w:rsidRDefault="00E27A2F">
            <w:pPr>
              <w:rPr>
                <w:rFonts w:ascii="Arial" w:hAnsi="Arial" w:cs="Arial"/>
                <w:sz w:val="16"/>
                <w:szCs w:val="16"/>
              </w:rPr>
            </w:pPr>
            <w:r>
              <w:rPr>
                <w:rFonts w:ascii="Arial" w:hAnsi="Arial" w:cs="Arial"/>
                <w:sz w:val="16"/>
                <w:szCs w:val="16"/>
              </w:rPr>
              <w:t>253</w:t>
            </w:r>
          </w:p>
        </w:tc>
        <w:tc>
          <w:tcPr>
            <w:tcW w:w="5466" w:type="dxa"/>
            <w:tcBorders>
              <w:top w:val="single" w:sz="4" w:space="0" w:color="auto"/>
              <w:left w:val="nil"/>
              <w:bottom w:val="single" w:sz="4" w:space="0" w:color="auto"/>
              <w:right w:val="single" w:sz="4" w:space="0" w:color="auto"/>
            </w:tcBorders>
            <w:vAlign w:val="center"/>
          </w:tcPr>
          <w:p w14:paraId="589BFC4B" w14:textId="77777777" w:rsidR="0040531C" w:rsidRDefault="00E27A2F">
            <w:pPr>
              <w:jc w:val="both"/>
              <w:rPr>
                <w:rFonts w:ascii="Arial" w:hAnsi="Arial" w:cs="Arial"/>
                <w:sz w:val="20"/>
              </w:rPr>
            </w:pPr>
            <w:r>
              <w:rPr>
                <w:rFonts w:ascii="Arial" w:hAnsi="Arial" w:cs="Arial"/>
                <w:sz w:val="16"/>
                <w:szCs w:val="16"/>
              </w:rPr>
              <w:t>PEGADOR PARA SALADAS: MATERIAL: AÇO INOX; DIMENSÕES: 20,5 CM DE COMPRIMENTO POR 5 CM DE LARGURA; PESO: 57 G; USO: IDEAL PARA SERVIR SALADAS, MASSAS</w:t>
            </w:r>
          </w:p>
        </w:tc>
        <w:tc>
          <w:tcPr>
            <w:tcW w:w="1134" w:type="dxa"/>
            <w:tcBorders>
              <w:top w:val="single" w:sz="4" w:space="0" w:color="auto"/>
              <w:left w:val="nil"/>
              <w:bottom w:val="single" w:sz="4" w:space="0" w:color="auto"/>
              <w:right w:val="single" w:sz="4" w:space="0" w:color="auto"/>
            </w:tcBorders>
            <w:vAlign w:val="center"/>
          </w:tcPr>
          <w:p w14:paraId="732AB6B7"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48B072C8" w14:textId="77777777" w:rsidR="0040531C" w:rsidRDefault="00E27A2F">
            <w:pPr>
              <w:jc w:val="center"/>
              <w:rPr>
                <w:rFonts w:ascii="Arial" w:hAnsi="Arial" w:cs="Arial"/>
                <w:sz w:val="16"/>
                <w:szCs w:val="16"/>
              </w:rPr>
            </w:pPr>
            <w:r>
              <w:rPr>
                <w:rFonts w:ascii="Arial" w:hAnsi="Arial" w:cs="Arial"/>
                <w:sz w:val="16"/>
                <w:szCs w:val="16"/>
              </w:rPr>
              <w:t>10</w:t>
            </w:r>
          </w:p>
        </w:tc>
        <w:tc>
          <w:tcPr>
            <w:tcW w:w="993" w:type="dxa"/>
            <w:tcBorders>
              <w:top w:val="single" w:sz="4" w:space="0" w:color="auto"/>
              <w:left w:val="nil"/>
              <w:bottom w:val="single" w:sz="4" w:space="0" w:color="auto"/>
              <w:right w:val="single" w:sz="4" w:space="0" w:color="auto"/>
            </w:tcBorders>
            <w:vAlign w:val="center"/>
          </w:tcPr>
          <w:p w14:paraId="34303681" w14:textId="77777777" w:rsidR="0040531C" w:rsidRDefault="00E27A2F">
            <w:pPr>
              <w:jc w:val="center"/>
              <w:rPr>
                <w:rFonts w:ascii="Arial" w:hAnsi="Arial" w:cs="Arial"/>
                <w:sz w:val="16"/>
                <w:szCs w:val="16"/>
              </w:rPr>
            </w:pPr>
            <w:r>
              <w:rPr>
                <w:rFonts w:ascii="Arial" w:hAnsi="Arial" w:cs="Arial"/>
                <w:sz w:val="16"/>
                <w:szCs w:val="16"/>
              </w:rPr>
              <w:t>21,83</w:t>
            </w:r>
          </w:p>
        </w:tc>
        <w:tc>
          <w:tcPr>
            <w:tcW w:w="1275" w:type="dxa"/>
            <w:tcBorders>
              <w:top w:val="single" w:sz="4" w:space="0" w:color="auto"/>
              <w:left w:val="nil"/>
              <w:bottom w:val="single" w:sz="4" w:space="0" w:color="auto"/>
              <w:right w:val="single" w:sz="4" w:space="0" w:color="auto"/>
            </w:tcBorders>
            <w:vAlign w:val="center"/>
          </w:tcPr>
          <w:p w14:paraId="38A7B028" w14:textId="77777777" w:rsidR="0040531C" w:rsidRDefault="00E27A2F">
            <w:pPr>
              <w:jc w:val="center"/>
              <w:rPr>
                <w:rFonts w:ascii="Arial" w:hAnsi="Arial" w:cs="Arial"/>
                <w:sz w:val="16"/>
                <w:szCs w:val="16"/>
              </w:rPr>
            </w:pPr>
            <w:r>
              <w:rPr>
                <w:rFonts w:ascii="Arial" w:hAnsi="Arial" w:cs="Arial"/>
                <w:sz w:val="16"/>
                <w:szCs w:val="16"/>
              </w:rPr>
              <w:t>218,30</w:t>
            </w:r>
          </w:p>
        </w:tc>
      </w:tr>
      <w:tr w:rsidR="0040531C" w14:paraId="589C60A7"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33591DC" w14:textId="77777777" w:rsidR="0040531C" w:rsidRDefault="00E27A2F">
            <w:pPr>
              <w:rPr>
                <w:rFonts w:ascii="Arial" w:hAnsi="Arial" w:cs="Arial"/>
                <w:sz w:val="16"/>
                <w:szCs w:val="16"/>
              </w:rPr>
            </w:pPr>
            <w:r>
              <w:rPr>
                <w:rFonts w:ascii="Arial" w:hAnsi="Arial" w:cs="Arial"/>
                <w:sz w:val="16"/>
                <w:szCs w:val="16"/>
              </w:rPr>
              <w:t>254</w:t>
            </w:r>
          </w:p>
        </w:tc>
        <w:tc>
          <w:tcPr>
            <w:tcW w:w="5466" w:type="dxa"/>
            <w:tcBorders>
              <w:top w:val="single" w:sz="4" w:space="0" w:color="auto"/>
              <w:left w:val="nil"/>
              <w:bottom w:val="single" w:sz="4" w:space="0" w:color="auto"/>
              <w:right w:val="single" w:sz="4" w:space="0" w:color="auto"/>
            </w:tcBorders>
            <w:vAlign w:val="center"/>
          </w:tcPr>
          <w:p w14:paraId="49297DDD" w14:textId="77777777" w:rsidR="0040531C" w:rsidRDefault="00E27A2F">
            <w:pPr>
              <w:jc w:val="both"/>
              <w:rPr>
                <w:rFonts w:ascii="Arial" w:hAnsi="Arial" w:cs="Arial"/>
                <w:sz w:val="20"/>
              </w:rPr>
            </w:pPr>
            <w:r>
              <w:rPr>
                <w:rFonts w:ascii="Arial" w:hAnsi="Arial" w:cs="Arial"/>
                <w:sz w:val="16"/>
                <w:szCs w:val="16"/>
              </w:rPr>
              <w:t>BATEDOR FUE DE INOX: MATERIAL: AÇO INOX; DIMENSÕES: 29 CM DE COMPRIMENTO TOTAL, COM 6,5 CM DE DIÂMETRO NO BATEDOR.</w:t>
            </w:r>
          </w:p>
        </w:tc>
        <w:tc>
          <w:tcPr>
            <w:tcW w:w="1134" w:type="dxa"/>
            <w:tcBorders>
              <w:top w:val="single" w:sz="4" w:space="0" w:color="auto"/>
              <w:left w:val="nil"/>
              <w:bottom w:val="single" w:sz="4" w:space="0" w:color="auto"/>
              <w:right w:val="single" w:sz="4" w:space="0" w:color="auto"/>
            </w:tcBorders>
            <w:vAlign w:val="center"/>
          </w:tcPr>
          <w:p w14:paraId="57CE5210"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212F144B" w14:textId="77777777" w:rsidR="0040531C" w:rsidRDefault="00E27A2F">
            <w:pPr>
              <w:jc w:val="center"/>
              <w:rPr>
                <w:rFonts w:ascii="Arial" w:hAnsi="Arial" w:cs="Arial"/>
                <w:sz w:val="16"/>
                <w:szCs w:val="16"/>
              </w:rPr>
            </w:pPr>
            <w:r>
              <w:rPr>
                <w:rFonts w:ascii="Arial" w:hAnsi="Arial" w:cs="Arial"/>
                <w:sz w:val="16"/>
                <w:szCs w:val="16"/>
              </w:rPr>
              <w:t>3</w:t>
            </w:r>
          </w:p>
        </w:tc>
        <w:tc>
          <w:tcPr>
            <w:tcW w:w="993" w:type="dxa"/>
            <w:tcBorders>
              <w:top w:val="single" w:sz="4" w:space="0" w:color="auto"/>
              <w:left w:val="nil"/>
              <w:bottom w:val="single" w:sz="4" w:space="0" w:color="auto"/>
              <w:right w:val="single" w:sz="4" w:space="0" w:color="auto"/>
            </w:tcBorders>
            <w:vAlign w:val="center"/>
          </w:tcPr>
          <w:p w14:paraId="262A4AFA" w14:textId="77777777" w:rsidR="0040531C" w:rsidRDefault="00E27A2F">
            <w:pPr>
              <w:jc w:val="center"/>
              <w:rPr>
                <w:rFonts w:ascii="Arial" w:hAnsi="Arial" w:cs="Arial"/>
                <w:sz w:val="16"/>
                <w:szCs w:val="16"/>
              </w:rPr>
            </w:pPr>
            <w:r>
              <w:rPr>
                <w:rFonts w:ascii="Arial" w:hAnsi="Arial" w:cs="Arial"/>
                <w:sz w:val="16"/>
                <w:szCs w:val="16"/>
              </w:rPr>
              <w:t>33,13</w:t>
            </w:r>
          </w:p>
        </w:tc>
        <w:tc>
          <w:tcPr>
            <w:tcW w:w="1275" w:type="dxa"/>
            <w:tcBorders>
              <w:top w:val="single" w:sz="4" w:space="0" w:color="auto"/>
              <w:left w:val="nil"/>
              <w:bottom w:val="single" w:sz="4" w:space="0" w:color="auto"/>
              <w:right w:val="single" w:sz="4" w:space="0" w:color="auto"/>
            </w:tcBorders>
            <w:vAlign w:val="center"/>
          </w:tcPr>
          <w:p w14:paraId="3F8B2878" w14:textId="77777777" w:rsidR="0040531C" w:rsidRDefault="00E27A2F">
            <w:pPr>
              <w:jc w:val="center"/>
              <w:rPr>
                <w:rFonts w:ascii="Arial" w:hAnsi="Arial" w:cs="Arial"/>
                <w:sz w:val="16"/>
                <w:szCs w:val="16"/>
              </w:rPr>
            </w:pPr>
            <w:r>
              <w:rPr>
                <w:rFonts w:ascii="Arial" w:hAnsi="Arial" w:cs="Arial"/>
                <w:sz w:val="16"/>
                <w:szCs w:val="16"/>
              </w:rPr>
              <w:t>99,39</w:t>
            </w:r>
          </w:p>
        </w:tc>
      </w:tr>
      <w:tr w:rsidR="0040531C" w14:paraId="5C85BC5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234D770" w14:textId="77777777" w:rsidR="0040531C" w:rsidRDefault="00E27A2F">
            <w:pPr>
              <w:rPr>
                <w:rFonts w:ascii="Arial" w:hAnsi="Arial" w:cs="Arial"/>
                <w:sz w:val="16"/>
                <w:szCs w:val="16"/>
              </w:rPr>
            </w:pPr>
            <w:r>
              <w:rPr>
                <w:rFonts w:ascii="Arial" w:hAnsi="Arial" w:cs="Arial"/>
                <w:sz w:val="16"/>
                <w:szCs w:val="16"/>
              </w:rPr>
              <w:t>255</w:t>
            </w:r>
          </w:p>
        </w:tc>
        <w:tc>
          <w:tcPr>
            <w:tcW w:w="5466" w:type="dxa"/>
            <w:tcBorders>
              <w:top w:val="single" w:sz="4" w:space="0" w:color="auto"/>
              <w:left w:val="nil"/>
              <w:bottom w:val="single" w:sz="4" w:space="0" w:color="auto"/>
              <w:right w:val="single" w:sz="4" w:space="0" w:color="auto"/>
            </w:tcBorders>
            <w:vAlign w:val="center"/>
          </w:tcPr>
          <w:p w14:paraId="4039A553" w14:textId="77777777" w:rsidR="0040531C" w:rsidRDefault="00E27A2F">
            <w:pPr>
              <w:jc w:val="both"/>
              <w:rPr>
                <w:rFonts w:ascii="Arial" w:hAnsi="Arial" w:cs="Arial"/>
                <w:sz w:val="20"/>
              </w:rPr>
            </w:pPr>
            <w:r>
              <w:rPr>
                <w:rFonts w:ascii="Arial" w:hAnsi="Arial" w:cs="Arial"/>
                <w:sz w:val="16"/>
                <w:szCs w:val="16"/>
              </w:rPr>
              <w:t>FUNIL DE AÇO INOX: MATERIAL: AÇO INOX; DIMENSÕES: 12 CM DE ALTURA POR 12 CM DE DIÂMETRO.</w:t>
            </w:r>
          </w:p>
        </w:tc>
        <w:tc>
          <w:tcPr>
            <w:tcW w:w="1134" w:type="dxa"/>
            <w:tcBorders>
              <w:top w:val="single" w:sz="4" w:space="0" w:color="auto"/>
              <w:left w:val="nil"/>
              <w:bottom w:val="single" w:sz="4" w:space="0" w:color="auto"/>
              <w:right w:val="single" w:sz="4" w:space="0" w:color="auto"/>
            </w:tcBorders>
            <w:vAlign w:val="center"/>
          </w:tcPr>
          <w:p w14:paraId="7E883F7C"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4BF88330" w14:textId="77777777" w:rsidR="0040531C" w:rsidRDefault="00E27A2F">
            <w:pPr>
              <w:jc w:val="center"/>
              <w:rPr>
                <w:rFonts w:ascii="Arial" w:hAnsi="Arial" w:cs="Arial"/>
                <w:sz w:val="16"/>
                <w:szCs w:val="16"/>
              </w:rPr>
            </w:pPr>
            <w:r>
              <w:rPr>
                <w:rFonts w:ascii="Arial" w:hAnsi="Arial" w:cs="Arial"/>
                <w:sz w:val="16"/>
                <w:szCs w:val="16"/>
              </w:rPr>
              <w:t>3</w:t>
            </w:r>
          </w:p>
        </w:tc>
        <w:tc>
          <w:tcPr>
            <w:tcW w:w="993" w:type="dxa"/>
            <w:tcBorders>
              <w:top w:val="single" w:sz="4" w:space="0" w:color="auto"/>
              <w:left w:val="nil"/>
              <w:bottom w:val="single" w:sz="4" w:space="0" w:color="auto"/>
              <w:right w:val="single" w:sz="4" w:space="0" w:color="auto"/>
            </w:tcBorders>
            <w:vAlign w:val="center"/>
          </w:tcPr>
          <w:p w14:paraId="17CDAE1E" w14:textId="77777777" w:rsidR="0040531C" w:rsidRDefault="00E27A2F">
            <w:pPr>
              <w:jc w:val="center"/>
              <w:rPr>
                <w:rFonts w:ascii="Arial" w:hAnsi="Arial" w:cs="Arial"/>
                <w:sz w:val="16"/>
                <w:szCs w:val="16"/>
              </w:rPr>
            </w:pPr>
            <w:r>
              <w:rPr>
                <w:rFonts w:ascii="Arial" w:hAnsi="Arial" w:cs="Arial"/>
                <w:sz w:val="16"/>
                <w:szCs w:val="16"/>
              </w:rPr>
              <w:t>23,89</w:t>
            </w:r>
          </w:p>
        </w:tc>
        <w:tc>
          <w:tcPr>
            <w:tcW w:w="1275" w:type="dxa"/>
            <w:tcBorders>
              <w:top w:val="single" w:sz="4" w:space="0" w:color="auto"/>
              <w:left w:val="nil"/>
              <w:bottom w:val="single" w:sz="4" w:space="0" w:color="auto"/>
              <w:right w:val="single" w:sz="4" w:space="0" w:color="auto"/>
            </w:tcBorders>
            <w:vAlign w:val="center"/>
          </w:tcPr>
          <w:p w14:paraId="489D7B08" w14:textId="77777777" w:rsidR="0040531C" w:rsidRDefault="00E27A2F">
            <w:pPr>
              <w:jc w:val="center"/>
              <w:rPr>
                <w:rFonts w:ascii="Arial" w:hAnsi="Arial" w:cs="Arial"/>
                <w:sz w:val="16"/>
                <w:szCs w:val="16"/>
              </w:rPr>
            </w:pPr>
            <w:r>
              <w:rPr>
                <w:rFonts w:ascii="Arial" w:hAnsi="Arial" w:cs="Arial"/>
                <w:sz w:val="16"/>
                <w:szCs w:val="16"/>
              </w:rPr>
              <w:t>71,67</w:t>
            </w:r>
          </w:p>
        </w:tc>
      </w:tr>
      <w:tr w:rsidR="0040531C" w14:paraId="731F363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1975F07" w14:textId="77777777" w:rsidR="0040531C" w:rsidRDefault="00E27A2F">
            <w:pPr>
              <w:rPr>
                <w:rFonts w:ascii="Arial" w:hAnsi="Arial" w:cs="Arial"/>
                <w:sz w:val="16"/>
                <w:szCs w:val="16"/>
              </w:rPr>
            </w:pPr>
            <w:r>
              <w:rPr>
                <w:rFonts w:ascii="Arial" w:hAnsi="Arial" w:cs="Arial"/>
                <w:sz w:val="16"/>
                <w:szCs w:val="16"/>
              </w:rPr>
              <w:t>256</w:t>
            </w:r>
          </w:p>
        </w:tc>
        <w:tc>
          <w:tcPr>
            <w:tcW w:w="5466" w:type="dxa"/>
            <w:tcBorders>
              <w:top w:val="single" w:sz="4" w:space="0" w:color="auto"/>
              <w:left w:val="nil"/>
              <w:bottom w:val="single" w:sz="4" w:space="0" w:color="auto"/>
              <w:right w:val="single" w:sz="4" w:space="0" w:color="auto"/>
            </w:tcBorders>
            <w:vAlign w:val="center"/>
          </w:tcPr>
          <w:p w14:paraId="772547F6" w14:textId="77777777" w:rsidR="0040531C" w:rsidRDefault="00E27A2F">
            <w:pPr>
              <w:jc w:val="both"/>
              <w:rPr>
                <w:rFonts w:ascii="Arial" w:hAnsi="Arial" w:cs="Arial"/>
                <w:sz w:val="20"/>
              </w:rPr>
            </w:pPr>
            <w:r>
              <w:rPr>
                <w:rFonts w:ascii="Arial" w:hAnsi="Arial" w:cs="Arial"/>
                <w:sz w:val="16"/>
                <w:szCs w:val="16"/>
              </w:rPr>
              <w:t>PENEIRA DE PLÁSTICO 11 CM: DIÂMETRO: 11 CM; ALTURA: 5,5 CM; MATERIAL: PLÁSTICO; USO: IDEAL PARA COAR E PENEIRAR PEQUENAS PORÇÕES EM COZINHA E CONFEITARIA.</w:t>
            </w:r>
          </w:p>
        </w:tc>
        <w:tc>
          <w:tcPr>
            <w:tcW w:w="1134" w:type="dxa"/>
            <w:tcBorders>
              <w:top w:val="single" w:sz="4" w:space="0" w:color="auto"/>
              <w:left w:val="nil"/>
              <w:bottom w:val="single" w:sz="4" w:space="0" w:color="auto"/>
              <w:right w:val="single" w:sz="4" w:space="0" w:color="auto"/>
            </w:tcBorders>
            <w:vAlign w:val="center"/>
          </w:tcPr>
          <w:p w14:paraId="6C469FF3"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6C732995" w14:textId="77777777" w:rsidR="0040531C" w:rsidRDefault="00E27A2F">
            <w:pPr>
              <w:jc w:val="center"/>
              <w:rPr>
                <w:rFonts w:ascii="Arial" w:hAnsi="Arial" w:cs="Arial"/>
                <w:sz w:val="16"/>
                <w:szCs w:val="16"/>
              </w:rPr>
            </w:pPr>
            <w:r>
              <w:rPr>
                <w:rFonts w:ascii="Arial" w:hAnsi="Arial" w:cs="Arial"/>
                <w:sz w:val="16"/>
                <w:szCs w:val="16"/>
              </w:rPr>
              <w:t>4</w:t>
            </w:r>
          </w:p>
        </w:tc>
        <w:tc>
          <w:tcPr>
            <w:tcW w:w="993" w:type="dxa"/>
            <w:tcBorders>
              <w:top w:val="single" w:sz="4" w:space="0" w:color="auto"/>
              <w:left w:val="nil"/>
              <w:bottom w:val="single" w:sz="4" w:space="0" w:color="auto"/>
              <w:right w:val="single" w:sz="4" w:space="0" w:color="auto"/>
            </w:tcBorders>
            <w:vAlign w:val="center"/>
          </w:tcPr>
          <w:p w14:paraId="190F2028" w14:textId="77777777" w:rsidR="0040531C" w:rsidRDefault="00E27A2F">
            <w:pPr>
              <w:jc w:val="center"/>
              <w:rPr>
                <w:rFonts w:ascii="Arial" w:hAnsi="Arial" w:cs="Arial"/>
                <w:sz w:val="16"/>
                <w:szCs w:val="16"/>
              </w:rPr>
            </w:pPr>
            <w:r>
              <w:rPr>
                <w:rFonts w:ascii="Arial" w:hAnsi="Arial" w:cs="Arial"/>
                <w:sz w:val="16"/>
                <w:szCs w:val="16"/>
              </w:rPr>
              <w:t>11,36</w:t>
            </w:r>
          </w:p>
        </w:tc>
        <w:tc>
          <w:tcPr>
            <w:tcW w:w="1275" w:type="dxa"/>
            <w:tcBorders>
              <w:top w:val="single" w:sz="4" w:space="0" w:color="auto"/>
              <w:left w:val="nil"/>
              <w:bottom w:val="single" w:sz="4" w:space="0" w:color="auto"/>
              <w:right w:val="single" w:sz="4" w:space="0" w:color="auto"/>
            </w:tcBorders>
            <w:vAlign w:val="center"/>
          </w:tcPr>
          <w:p w14:paraId="74516F14" w14:textId="77777777" w:rsidR="0040531C" w:rsidRDefault="00E27A2F">
            <w:pPr>
              <w:jc w:val="center"/>
              <w:rPr>
                <w:rFonts w:ascii="Arial" w:hAnsi="Arial" w:cs="Arial"/>
                <w:sz w:val="16"/>
                <w:szCs w:val="16"/>
              </w:rPr>
            </w:pPr>
            <w:r>
              <w:rPr>
                <w:rFonts w:ascii="Arial" w:hAnsi="Arial" w:cs="Arial"/>
                <w:sz w:val="16"/>
                <w:szCs w:val="16"/>
              </w:rPr>
              <w:t>45,44</w:t>
            </w:r>
          </w:p>
        </w:tc>
      </w:tr>
      <w:tr w:rsidR="0040531C" w14:paraId="1E6F147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F6FE82D" w14:textId="77777777" w:rsidR="0040531C" w:rsidRDefault="00E27A2F">
            <w:pPr>
              <w:rPr>
                <w:rFonts w:ascii="Arial" w:hAnsi="Arial" w:cs="Arial"/>
                <w:sz w:val="16"/>
                <w:szCs w:val="16"/>
              </w:rPr>
            </w:pPr>
            <w:r>
              <w:rPr>
                <w:rFonts w:ascii="Arial" w:hAnsi="Arial" w:cs="Arial"/>
                <w:sz w:val="16"/>
                <w:szCs w:val="16"/>
              </w:rPr>
              <w:t>257</w:t>
            </w:r>
          </w:p>
        </w:tc>
        <w:tc>
          <w:tcPr>
            <w:tcW w:w="5466" w:type="dxa"/>
            <w:tcBorders>
              <w:top w:val="single" w:sz="4" w:space="0" w:color="auto"/>
              <w:left w:val="nil"/>
              <w:bottom w:val="single" w:sz="4" w:space="0" w:color="auto"/>
              <w:right w:val="single" w:sz="4" w:space="0" w:color="auto"/>
            </w:tcBorders>
            <w:vAlign w:val="center"/>
          </w:tcPr>
          <w:p w14:paraId="532AB421" w14:textId="77777777" w:rsidR="0040531C" w:rsidRDefault="00E27A2F">
            <w:pPr>
              <w:jc w:val="both"/>
              <w:rPr>
                <w:rFonts w:ascii="Arial" w:hAnsi="Arial" w:cs="Arial"/>
                <w:sz w:val="20"/>
              </w:rPr>
            </w:pPr>
            <w:r>
              <w:rPr>
                <w:rFonts w:ascii="Arial" w:hAnsi="Arial" w:cs="Arial"/>
                <w:sz w:val="16"/>
                <w:szCs w:val="16"/>
              </w:rPr>
              <w:t>PENEIRA DE PLÁSTICO 18 CM: DIÂMETRO: 18 CM; MATERIAL: ESTRUTURA EM PLÁSTICO E MALHA FINA EM POLIPROPILENO; USO: IDEAL PARA COAR FARINHA, SUCOS E FRUTAS.</w:t>
            </w:r>
          </w:p>
        </w:tc>
        <w:tc>
          <w:tcPr>
            <w:tcW w:w="1134" w:type="dxa"/>
            <w:tcBorders>
              <w:top w:val="single" w:sz="4" w:space="0" w:color="auto"/>
              <w:left w:val="nil"/>
              <w:bottom w:val="single" w:sz="4" w:space="0" w:color="auto"/>
              <w:right w:val="single" w:sz="4" w:space="0" w:color="auto"/>
            </w:tcBorders>
            <w:vAlign w:val="center"/>
          </w:tcPr>
          <w:p w14:paraId="284D2F28"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3416CADA" w14:textId="77777777" w:rsidR="0040531C" w:rsidRDefault="00E27A2F">
            <w:pPr>
              <w:jc w:val="center"/>
              <w:rPr>
                <w:rFonts w:ascii="Arial" w:hAnsi="Arial" w:cs="Arial"/>
                <w:sz w:val="16"/>
                <w:szCs w:val="16"/>
              </w:rPr>
            </w:pPr>
            <w:r>
              <w:rPr>
                <w:rFonts w:ascii="Arial" w:hAnsi="Arial" w:cs="Arial"/>
                <w:sz w:val="16"/>
                <w:szCs w:val="16"/>
              </w:rPr>
              <w:t>4</w:t>
            </w:r>
          </w:p>
        </w:tc>
        <w:tc>
          <w:tcPr>
            <w:tcW w:w="993" w:type="dxa"/>
            <w:tcBorders>
              <w:top w:val="single" w:sz="4" w:space="0" w:color="auto"/>
              <w:left w:val="nil"/>
              <w:bottom w:val="single" w:sz="4" w:space="0" w:color="auto"/>
              <w:right w:val="single" w:sz="4" w:space="0" w:color="auto"/>
            </w:tcBorders>
            <w:vAlign w:val="center"/>
          </w:tcPr>
          <w:p w14:paraId="6970E54F" w14:textId="77777777" w:rsidR="0040531C" w:rsidRDefault="00E27A2F">
            <w:pPr>
              <w:jc w:val="center"/>
              <w:rPr>
                <w:rFonts w:ascii="Arial" w:hAnsi="Arial" w:cs="Arial"/>
                <w:sz w:val="16"/>
                <w:szCs w:val="16"/>
              </w:rPr>
            </w:pPr>
            <w:r>
              <w:rPr>
                <w:rFonts w:ascii="Arial" w:hAnsi="Arial" w:cs="Arial"/>
                <w:sz w:val="16"/>
                <w:szCs w:val="16"/>
              </w:rPr>
              <w:t>21,23</w:t>
            </w:r>
          </w:p>
        </w:tc>
        <w:tc>
          <w:tcPr>
            <w:tcW w:w="1275" w:type="dxa"/>
            <w:tcBorders>
              <w:top w:val="single" w:sz="4" w:space="0" w:color="auto"/>
              <w:left w:val="nil"/>
              <w:bottom w:val="single" w:sz="4" w:space="0" w:color="auto"/>
              <w:right w:val="single" w:sz="4" w:space="0" w:color="auto"/>
            </w:tcBorders>
            <w:vAlign w:val="center"/>
          </w:tcPr>
          <w:p w14:paraId="2B19F8EB" w14:textId="77777777" w:rsidR="0040531C" w:rsidRDefault="00E27A2F">
            <w:pPr>
              <w:jc w:val="center"/>
              <w:rPr>
                <w:rFonts w:ascii="Arial" w:hAnsi="Arial" w:cs="Arial"/>
                <w:sz w:val="16"/>
                <w:szCs w:val="16"/>
              </w:rPr>
            </w:pPr>
            <w:r>
              <w:rPr>
                <w:rFonts w:ascii="Arial" w:hAnsi="Arial" w:cs="Arial"/>
                <w:sz w:val="16"/>
                <w:szCs w:val="16"/>
              </w:rPr>
              <w:t>84,92</w:t>
            </w:r>
          </w:p>
        </w:tc>
      </w:tr>
      <w:tr w:rsidR="0040531C" w14:paraId="2FD01D23"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670921D" w14:textId="77777777" w:rsidR="0040531C" w:rsidRDefault="00E27A2F">
            <w:pPr>
              <w:rPr>
                <w:rFonts w:ascii="Arial" w:hAnsi="Arial" w:cs="Arial"/>
                <w:sz w:val="16"/>
                <w:szCs w:val="16"/>
              </w:rPr>
            </w:pPr>
            <w:r>
              <w:rPr>
                <w:rFonts w:ascii="Arial" w:hAnsi="Arial" w:cs="Arial"/>
                <w:sz w:val="16"/>
                <w:szCs w:val="16"/>
              </w:rPr>
              <w:t>258</w:t>
            </w:r>
          </w:p>
        </w:tc>
        <w:tc>
          <w:tcPr>
            <w:tcW w:w="5466" w:type="dxa"/>
            <w:tcBorders>
              <w:top w:val="single" w:sz="4" w:space="0" w:color="auto"/>
              <w:left w:val="nil"/>
              <w:bottom w:val="single" w:sz="4" w:space="0" w:color="auto"/>
              <w:right w:val="single" w:sz="4" w:space="0" w:color="auto"/>
            </w:tcBorders>
            <w:vAlign w:val="center"/>
          </w:tcPr>
          <w:p w14:paraId="47A2328F" w14:textId="77777777" w:rsidR="0040531C" w:rsidRDefault="00E27A2F">
            <w:pPr>
              <w:jc w:val="both"/>
              <w:rPr>
                <w:rFonts w:ascii="Arial" w:hAnsi="Arial" w:cs="Arial"/>
                <w:sz w:val="20"/>
              </w:rPr>
            </w:pPr>
            <w:r>
              <w:rPr>
                <w:rFonts w:ascii="Arial" w:hAnsi="Arial" w:cs="Arial"/>
                <w:sz w:val="16"/>
                <w:szCs w:val="16"/>
              </w:rPr>
              <w:t>PENEIRA DE PLÁSTICO GRANDE: DIÂMETRO: 25 CM; MATERIAL: PLÁSTICO; DIMENSÕES: 25 X 14 X 8 CM; PESO: 30 G; USO: IDEAL PARA USO GERAL NA COZINHA.</w:t>
            </w:r>
          </w:p>
        </w:tc>
        <w:tc>
          <w:tcPr>
            <w:tcW w:w="1134" w:type="dxa"/>
            <w:tcBorders>
              <w:top w:val="single" w:sz="4" w:space="0" w:color="auto"/>
              <w:left w:val="nil"/>
              <w:bottom w:val="single" w:sz="4" w:space="0" w:color="auto"/>
              <w:right w:val="single" w:sz="4" w:space="0" w:color="auto"/>
            </w:tcBorders>
            <w:vAlign w:val="center"/>
          </w:tcPr>
          <w:p w14:paraId="347A717D"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5860A492" w14:textId="77777777" w:rsidR="0040531C" w:rsidRDefault="00E27A2F">
            <w:pPr>
              <w:jc w:val="center"/>
              <w:rPr>
                <w:rFonts w:ascii="Arial" w:hAnsi="Arial" w:cs="Arial"/>
                <w:sz w:val="16"/>
                <w:szCs w:val="16"/>
              </w:rPr>
            </w:pPr>
            <w:r>
              <w:rPr>
                <w:rFonts w:ascii="Arial" w:hAnsi="Arial" w:cs="Arial"/>
                <w:sz w:val="16"/>
                <w:szCs w:val="16"/>
              </w:rPr>
              <w:t>4</w:t>
            </w:r>
          </w:p>
        </w:tc>
        <w:tc>
          <w:tcPr>
            <w:tcW w:w="993" w:type="dxa"/>
            <w:tcBorders>
              <w:top w:val="single" w:sz="4" w:space="0" w:color="auto"/>
              <w:left w:val="nil"/>
              <w:bottom w:val="single" w:sz="4" w:space="0" w:color="auto"/>
              <w:right w:val="single" w:sz="4" w:space="0" w:color="auto"/>
            </w:tcBorders>
            <w:vAlign w:val="center"/>
          </w:tcPr>
          <w:p w14:paraId="0E965EEB" w14:textId="77777777" w:rsidR="0040531C" w:rsidRDefault="00E27A2F">
            <w:pPr>
              <w:jc w:val="center"/>
              <w:rPr>
                <w:rFonts w:ascii="Arial" w:hAnsi="Arial" w:cs="Arial"/>
                <w:sz w:val="16"/>
                <w:szCs w:val="16"/>
              </w:rPr>
            </w:pPr>
            <w:r>
              <w:rPr>
                <w:rFonts w:ascii="Arial" w:hAnsi="Arial" w:cs="Arial"/>
                <w:sz w:val="16"/>
                <w:szCs w:val="16"/>
              </w:rPr>
              <w:t>22,70</w:t>
            </w:r>
          </w:p>
        </w:tc>
        <w:tc>
          <w:tcPr>
            <w:tcW w:w="1275" w:type="dxa"/>
            <w:tcBorders>
              <w:top w:val="single" w:sz="4" w:space="0" w:color="auto"/>
              <w:left w:val="nil"/>
              <w:bottom w:val="single" w:sz="4" w:space="0" w:color="auto"/>
              <w:right w:val="single" w:sz="4" w:space="0" w:color="auto"/>
            </w:tcBorders>
            <w:vAlign w:val="center"/>
          </w:tcPr>
          <w:p w14:paraId="39C403BC" w14:textId="77777777" w:rsidR="0040531C" w:rsidRDefault="00E27A2F">
            <w:pPr>
              <w:jc w:val="center"/>
              <w:rPr>
                <w:rFonts w:ascii="Arial" w:hAnsi="Arial" w:cs="Arial"/>
                <w:sz w:val="16"/>
                <w:szCs w:val="16"/>
              </w:rPr>
            </w:pPr>
            <w:r>
              <w:rPr>
                <w:rFonts w:ascii="Arial" w:hAnsi="Arial" w:cs="Arial"/>
                <w:sz w:val="16"/>
                <w:szCs w:val="16"/>
              </w:rPr>
              <w:t>90,80</w:t>
            </w:r>
          </w:p>
        </w:tc>
      </w:tr>
      <w:tr w:rsidR="0040531C" w14:paraId="2B805E47"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DFA9963" w14:textId="77777777" w:rsidR="0040531C" w:rsidRDefault="00E27A2F">
            <w:pPr>
              <w:rPr>
                <w:rFonts w:ascii="Arial" w:hAnsi="Arial" w:cs="Arial"/>
                <w:sz w:val="16"/>
                <w:szCs w:val="16"/>
              </w:rPr>
            </w:pPr>
            <w:r>
              <w:rPr>
                <w:rFonts w:ascii="Arial" w:hAnsi="Arial" w:cs="Arial"/>
                <w:sz w:val="16"/>
                <w:szCs w:val="16"/>
              </w:rPr>
              <w:t>259</w:t>
            </w:r>
          </w:p>
        </w:tc>
        <w:tc>
          <w:tcPr>
            <w:tcW w:w="5466" w:type="dxa"/>
            <w:tcBorders>
              <w:top w:val="single" w:sz="4" w:space="0" w:color="auto"/>
              <w:left w:val="nil"/>
              <w:bottom w:val="single" w:sz="4" w:space="0" w:color="auto"/>
              <w:right w:val="single" w:sz="4" w:space="0" w:color="auto"/>
            </w:tcBorders>
            <w:vAlign w:val="center"/>
          </w:tcPr>
          <w:p w14:paraId="71DB445A" w14:textId="77777777" w:rsidR="0040531C" w:rsidRDefault="00E27A2F">
            <w:pPr>
              <w:jc w:val="both"/>
              <w:rPr>
                <w:rFonts w:ascii="Arial" w:hAnsi="Arial" w:cs="Arial"/>
                <w:sz w:val="20"/>
              </w:rPr>
            </w:pPr>
            <w:r>
              <w:rPr>
                <w:rFonts w:ascii="Arial" w:hAnsi="Arial" w:cs="Arial"/>
                <w:sz w:val="16"/>
                <w:szCs w:val="16"/>
              </w:rPr>
              <w:t>AMASSADOR DE BATATAS E LEGUMES: MATERIAL: AÇO INOXIDÁVEL; DIMENSÕES: 26,5 CM DE COMPRIMENTO TOTAL, COM DIÂMETRO DE 12 CM NO AMASSADOR.</w:t>
            </w:r>
          </w:p>
        </w:tc>
        <w:tc>
          <w:tcPr>
            <w:tcW w:w="1134" w:type="dxa"/>
            <w:tcBorders>
              <w:top w:val="single" w:sz="4" w:space="0" w:color="auto"/>
              <w:left w:val="nil"/>
              <w:bottom w:val="single" w:sz="4" w:space="0" w:color="auto"/>
              <w:right w:val="single" w:sz="4" w:space="0" w:color="auto"/>
            </w:tcBorders>
            <w:vAlign w:val="center"/>
          </w:tcPr>
          <w:p w14:paraId="03DA254A"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62D52D45" w14:textId="77777777" w:rsidR="0040531C" w:rsidRDefault="00E27A2F">
            <w:pPr>
              <w:jc w:val="center"/>
              <w:rPr>
                <w:rFonts w:ascii="Arial" w:hAnsi="Arial" w:cs="Arial"/>
                <w:sz w:val="16"/>
                <w:szCs w:val="16"/>
              </w:rPr>
            </w:pPr>
            <w:r>
              <w:rPr>
                <w:rFonts w:ascii="Arial" w:hAnsi="Arial" w:cs="Arial"/>
                <w:sz w:val="16"/>
                <w:szCs w:val="16"/>
              </w:rPr>
              <w:t>4</w:t>
            </w:r>
          </w:p>
        </w:tc>
        <w:tc>
          <w:tcPr>
            <w:tcW w:w="993" w:type="dxa"/>
            <w:tcBorders>
              <w:top w:val="single" w:sz="4" w:space="0" w:color="auto"/>
              <w:left w:val="nil"/>
              <w:bottom w:val="single" w:sz="4" w:space="0" w:color="auto"/>
              <w:right w:val="single" w:sz="4" w:space="0" w:color="auto"/>
            </w:tcBorders>
            <w:vAlign w:val="center"/>
          </w:tcPr>
          <w:p w14:paraId="2736A269" w14:textId="77777777" w:rsidR="0040531C" w:rsidRDefault="00E27A2F">
            <w:pPr>
              <w:jc w:val="center"/>
              <w:rPr>
                <w:rFonts w:ascii="Arial" w:hAnsi="Arial" w:cs="Arial"/>
                <w:sz w:val="16"/>
                <w:szCs w:val="16"/>
              </w:rPr>
            </w:pPr>
            <w:r>
              <w:rPr>
                <w:rFonts w:ascii="Arial" w:hAnsi="Arial" w:cs="Arial"/>
                <w:sz w:val="16"/>
                <w:szCs w:val="16"/>
              </w:rPr>
              <w:t>30,15</w:t>
            </w:r>
          </w:p>
        </w:tc>
        <w:tc>
          <w:tcPr>
            <w:tcW w:w="1275" w:type="dxa"/>
            <w:tcBorders>
              <w:top w:val="single" w:sz="4" w:space="0" w:color="auto"/>
              <w:left w:val="nil"/>
              <w:bottom w:val="single" w:sz="4" w:space="0" w:color="auto"/>
              <w:right w:val="single" w:sz="4" w:space="0" w:color="auto"/>
            </w:tcBorders>
            <w:vAlign w:val="center"/>
          </w:tcPr>
          <w:p w14:paraId="760150A9" w14:textId="77777777" w:rsidR="0040531C" w:rsidRDefault="00E27A2F">
            <w:pPr>
              <w:jc w:val="center"/>
              <w:rPr>
                <w:rFonts w:ascii="Arial" w:hAnsi="Arial" w:cs="Arial"/>
                <w:sz w:val="16"/>
                <w:szCs w:val="16"/>
              </w:rPr>
            </w:pPr>
            <w:r>
              <w:rPr>
                <w:rFonts w:ascii="Arial" w:hAnsi="Arial" w:cs="Arial"/>
                <w:sz w:val="16"/>
                <w:szCs w:val="16"/>
              </w:rPr>
              <w:t>120,60</w:t>
            </w:r>
          </w:p>
        </w:tc>
      </w:tr>
      <w:tr w:rsidR="0040531C" w14:paraId="16E9995C"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6AD9F6F" w14:textId="77777777" w:rsidR="0040531C" w:rsidRDefault="00E27A2F">
            <w:pPr>
              <w:rPr>
                <w:rFonts w:ascii="Arial" w:hAnsi="Arial" w:cs="Arial"/>
                <w:sz w:val="16"/>
                <w:szCs w:val="16"/>
              </w:rPr>
            </w:pPr>
            <w:r>
              <w:rPr>
                <w:rFonts w:ascii="Arial" w:hAnsi="Arial" w:cs="Arial"/>
                <w:sz w:val="16"/>
                <w:szCs w:val="16"/>
              </w:rPr>
              <w:t>260</w:t>
            </w:r>
          </w:p>
        </w:tc>
        <w:tc>
          <w:tcPr>
            <w:tcW w:w="5466" w:type="dxa"/>
            <w:tcBorders>
              <w:top w:val="single" w:sz="4" w:space="0" w:color="auto"/>
              <w:left w:val="nil"/>
              <w:bottom w:val="single" w:sz="4" w:space="0" w:color="auto"/>
              <w:right w:val="single" w:sz="4" w:space="0" w:color="auto"/>
            </w:tcBorders>
            <w:vAlign w:val="center"/>
          </w:tcPr>
          <w:p w14:paraId="7DCA56C3" w14:textId="77777777" w:rsidR="0040531C" w:rsidRDefault="00E27A2F">
            <w:pPr>
              <w:jc w:val="both"/>
              <w:rPr>
                <w:rFonts w:ascii="Arial" w:hAnsi="Arial" w:cs="Arial"/>
                <w:sz w:val="20"/>
              </w:rPr>
            </w:pPr>
            <w:r>
              <w:rPr>
                <w:rFonts w:ascii="Arial" w:hAnsi="Arial" w:cs="Arial"/>
                <w:sz w:val="16"/>
                <w:szCs w:val="16"/>
              </w:rPr>
              <w:t>PINCEL DE SILICONE PARA COZINHA: MATERIAL: SILICONE; DIMENSÕES: 25 CM DE COMPRIMENTO, 2 CM DE ALTURA E 2 CM DE LARGURA; CARACTERÍSTICAS: DESIGN ERGONÔMICO, CABO REFORÇADO E HIGIÊNICO, NÃO ARRANHA PANELAS E É RESISTENTE A ALTAS TEMPERATURAS E QUEDAS.</w:t>
            </w:r>
          </w:p>
        </w:tc>
        <w:tc>
          <w:tcPr>
            <w:tcW w:w="1134" w:type="dxa"/>
            <w:tcBorders>
              <w:top w:val="single" w:sz="4" w:space="0" w:color="auto"/>
              <w:left w:val="nil"/>
              <w:bottom w:val="single" w:sz="4" w:space="0" w:color="auto"/>
              <w:right w:val="single" w:sz="4" w:space="0" w:color="auto"/>
            </w:tcBorders>
            <w:vAlign w:val="center"/>
          </w:tcPr>
          <w:p w14:paraId="566F7757"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0D42323B" w14:textId="77777777" w:rsidR="0040531C" w:rsidRDefault="00E27A2F">
            <w:pPr>
              <w:jc w:val="center"/>
              <w:rPr>
                <w:rFonts w:ascii="Arial" w:hAnsi="Arial" w:cs="Arial"/>
                <w:sz w:val="16"/>
                <w:szCs w:val="16"/>
              </w:rPr>
            </w:pPr>
            <w:r>
              <w:rPr>
                <w:rFonts w:ascii="Arial" w:hAnsi="Arial" w:cs="Arial"/>
                <w:sz w:val="16"/>
                <w:szCs w:val="16"/>
              </w:rPr>
              <w:t>3</w:t>
            </w:r>
          </w:p>
        </w:tc>
        <w:tc>
          <w:tcPr>
            <w:tcW w:w="993" w:type="dxa"/>
            <w:tcBorders>
              <w:top w:val="single" w:sz="4" w:space="0" w:color="auto"/>
              <w:left w:val="nil"/>
              <w:bottom w:val="single" w:sz="4" w:space="0" w:color="auto"/>
              <w:right w:val="single" w:sz="4" w:space="0" w:color="auto"/>
            </w:tcBorders>
            <w:vAlign w:val="center"/>
          </w:tcPr>
          <w:p w14:paraId="3F8DAAF2" w14:textId="77777777" w:rsidR="0040531C" w:rsidRDefault="00E27A2F">
            <w:pPr>
              <w:jc w:val="center"/>
              <w:rPr>
                <w:rFonts w:ascii="Arial" w:hAnsi="Arial" w:cs="Arial"/>
                <w:sz w:val="16"/>
                <w:szCs w:val="16"/>
              </w:rPr>
            </w:pPr>
            <w:r>
              <w:rPr>
                <w:rFonts w:ascii="Arial" w:hAnsi="Arial" w:cs="Arial"/>
                <w:sz w:val="16"/>
                <w:szCs w:val="16"/>
              </w:rPr>
              <w:t>16,29</w:t>
            </w:r>
          </w:p>
        </w:tc>
        <w:tc>
          <w:tcPr>
            <w:tcW w:w="1275" w:type="dxa"/>
            <w:tcBorders>
              <w:top w:val="single" w:sz="4" w:space="0" w:color="auto"/>
              <w:left w:val="nil"/>
              <w:bottom w:val="single" w:sz="4" w:space="0" w:color="auto"/>
              <w:right w:val="single" w:sz="4" w:space="0" w:color="auto"/>
            </w:tcBorders>
            <w:vAlign w:val="center"/>
          </w:tcPr>
          <w:p w14:paraId="38E3D184" w14:textId="77777777" w:rsidR="0040531C" w:rsidRDefault="00E27A2F">
            <w:pPr>
              <w:jc w:val="center"/>
              <w:rPr>
                <w:rFonts w:ascii="Arial" w:hAnsi="Arial" w:cs="Arial"/>
                <w:sz w:val="16"/>
                <w:szCs w:val="16"/>
              </w:rPr>
            </w:pPr>
            <w:r>
              <w:rPr>
                <w:rFonts w:ascii="Arial" w:hAnsi="Arial" w:cs="Arial"/>
                <w:sz w:val="16"/>
                <w:szCs w:val="16"/>
              </w:rPr>
              <w:t>48,87</w:t>
            </w:r>
          </w:p>
        </w:tc>
      </w:tr>
      <w:tr w:rsidR="0040531C" w14:paraId="1198176C"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AAD2130" w14:textId="77777777" w:rsidR="0040531C" w:rsidRDefault="00E27A2F">
            <w:pPr>
              <w:rPr>
                <w:rFonts w:ascii="Arial" w:hAnsi="Arial" w:cs="Arial"/>
                <w:sz w:val="16"/>
                <w:szCs w:val="16"/>
              </w:rPr>
            </w:pPr>
            <w:r>
              <w:rPr>
                <w:rFonts w:ascii="Arial" w:hAnsi="Arial" w:cs="Arial"/>
                <w:sz w:val="16"/>
                <w:szCs w:val="16"/>
              </w:rPr>
              <w:t>261</w:t>
            </w:r>
          </w:p>
        </w:tc>
        <w:tc>
          <w:tcPr>
            <w:tcW w:w="5466" w:type="dxa"/>
            <w:tcBorders>
              <w:top w:val="single" w:sz="4" w:space="0" w:color="auto"/>
              <w:left w:val="nil"/>
              <w:bottom w:val="single" w:sz="4" w:space="0" w:color="auto"/>
              <w:right w:val="single" w:sz="4" w:space="0" w:color="auto"/>
            </w:tcBorders>
            <w:vAlign w:val="center"/>
          </w:tcPr>
          <w:p w14:paraId="7EDEDBD7" w14:textId="77777777" w:rsidR="0040531C" w:rsidRDefault="00E27A2F">
            <w:pPr>
              <w:jc w:val="both"/>
              <w:rPr>
                <w:rFonts w:ascii="Arial" w:hAnsi="Arial" w:cs="Arial"/>
                <w:sz w:val="20"/>
              </w:rPr>
            </w:pPr>
            <w:r>
              <w:rPr>
                <w:rFonts w:ascii="Arial" w:hAnsi="Arial" w:cs="Arial"/>
                <w:sz w:val="16"/>
                <w:szCs w:val="16"/>
              </w:rPr>
              <w:t>CAIXA ORGANIZADORA PLÁSTICA 30 LITROS: CAPACIDADE: 30 LITROS; COR: CRISTAL; MATERIAL: PLÁSTICO; DIMENSÕES: 42,5 X 30 X 30,5 CM; PESO: 960G; CARACTERÍSTICAS: INCLUI TAMPA.</w:t>
            </w:r>
          </w:p>
        </w:tc>
        <w:tc>
          <w:tcPr>
            <w:tcW w:w="1134" w:type="dxa"/>
            <w:tcBorders>
              <w:top w:val="single" w:sz="4" w:space="0" w:color="auto"/>
              <w:left w:val="nil"/>
              <w:bottom w:val="single" w:sz="4" w:space="0" w:color="auto"/>
              <w:right w:val="single" w:sz="4" w:space="0" w:color="auto"/>
            </w:tcBorders>
            <w:vAlign w:val="center"/>
          </w:tcPr>
          <w:p w14:paraId="46A4CA28"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3AEC2E88" w14:textId="77777777" w:rsidR="0040531C" w:rsidRDefault="00E27A2F">
            <w:pPr>
              <w:jc w:val="center"/>
              <w:rPr>
                <w:rFonts w:ascii="Arial" w:hAnsi="Arial" w:cs="Arial"/>
                <w:sz w:val="16"/>
                <w:szCs w:val="16"/>
              </w:rPr>
            </w:pPr>
            <w:r>
              <w:rPr>
                <w:rFonts w:ascii="Arial" w:hAnsi="Arial" w:cs="Arial"/>
                <w:sz w:val="16"/>
                <w:szCs w:val="16"/>
              </w:rPr>
              <w:t>5</w:t>
            </w:r>
          </w:p>
        </w:tc>
        <w:tc>
          <w:tcPr>
            <w:tcW w:w="993" w:type="dxa"/>
            <w:tcBorders>
              <w:top w:val="single" w:sz="4" w:space="0" w:color="auto"/>
              <w:left w:val="nil"/>
              <w:bottom w:val="single" w:sz="4" w:space="0" w:color="auto"/>
              <w:right w:val="single" w:sz="4" w:space="0" w:color="auto"/>
            </w:tcBorders>
            <w:vAlign w:val="center"/>
          </w:tcPr>
          <w:p w14:paraId="11C1F49F" w14:textId="77777777" w:rsidR="0040531C" w:rsidRDefault="00E27A2F">
            <w:pPr>
              <w:jc w:val="center"/>
              <w:rPr>
                <w:rFonts w:ascii="Arial" w:hAnsi="Arial" w:cs="Arial"/>
                <w:sz w:val="16"/>
                <w:szCs w:val="16"/>
              </w:rPr>
            </w:pPr>
            <w:r>
              <w:rPr>
                <w:rFonts w:ascii="Arial" w:hAnsi="Arial" w:cs="Arial"/>
                <w:sz w:val="16"/>
                <w:szCs w:val="16"/>
              </w:rPr>
              <w:t>54,50</w:t>
            </w:r>
          </w:p>
        </w:tc>
        <w:tc>
          <w:tcPr>
            <w:tcW w:w="1275" w:type="dxa"/>
            <w:tcBorders>
              <w:top w:val="single" w:sz="4" w:space="0" w:color="auto"/>
              <w:left w:val="nil"/>
              <w:bottom w:val="single" w:sz="4" w:space="0" w:color="auto"/>
              <w:right w:val="single" w:sz="4" w:space="0" w:color="auto"/>
            </w:tcBorders>
            <w:vAlign w:val="center"/>
          </w:tcPr>
          <w:p w14:paraId="58D229BD" w14:textId="77777777" w:rsidR="0040531C" w:rsidRDefault="00E27A2F">
            <w:pPr>
              <w:jc w:val="center"/>
              <w:rPr>
                <w:rFonts w:ascii="Arial" w:hAnsi="Arial" w:cs="Arial"/>
                <w:sz w:val="16"/>
                <w:szCs w:val="16"/>
              </w:rPr>
            </w:pPr>
            <w:r>
              <w:rPr>
                <w:rFonts w:ascii="Arial" w:hAnsi="Arial" w:cs="Arial"/>
                <w:sz w:val="16"/>
                <w:szCs w:val="16"/>
              </w:rPr>
              <w:t>272,50</w:t>
            </w:r>
          </w:p>
        </w:tc>
      </w:tr>
      <w:tr w:rsidR="0040531C" w14:paraId="79022CFD"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2C742F5" w14:textId="77777777" w:rsidR="0040531C" w:rsidRDefault="00E27A2F">
            <w:pPr>
              <w:rPr>
                <w:rFonts w:ascii="Arial" w:hAnsi="Arial" w:cs="Arial"/>
                <w:sz w:val="16"/>
                <w:szCs w:val="16"/>
              </w:rPr>
            </w:pPr>
            <w:r>
              <w:rPr>
                <w:rFonts w:ascii="Arial" w:hAnsi="Arial" w:cs="Arial"/>
                <w:sz w:val="16"/>
                <w:szCs w:val="16"/>
              </w:rPr>
              <w:t>262</w:t>
            </w:r>
          </w:p>
        </w:tc>
        <w:tc>
          <w:tcPr>
            <w:tcW w:w="5466" w:type="dxa"/>
            <w:tcBorders>
              <w:top w:val="single" w:sz="4" w:space="0" w:color="auto"/>
              <w:left w:val="nil"/>
              <w:bottom w:val="single" w:sz="4" w:space="0" w:color="auto"/>
              <w:right w:val="single" w:sz="4" w:space="0" w:color="auto"/>
            </w:tcBorders>
            <w:vAlign w:val="center"/>
          </w:tcPr>
          <w:p w14:paraId="016077BE" w14:textId="77777777" w:rsidR="0040531C" w:rsidRDefault="00E27A2F">
            <w:pPr>
              <w:jc w:val="both"/>
              <w:rPr>
                <w:rFonts w:ascii="Arial" w:hAnsi="Arial" w:cs="Arial"/>
                <w:sz w:val="20"/>
              </w:rPr>
            </w:pPr>
            <w:r>
              <w:rPr>
                <w:rFonts w:ascii="Arial" w:hAnsi="Arial" w:cs="Arial"/>
                <w:sz w:val="16"/>
                <w:szCs w:val="16"/>
              </w:rPr>
              <w:t>CAIXA ORGANIZADORA 10 LITROS: CAPACIDADE: 10 LITROS; COR: CRISTAL; DIMENSÕES: 41 X 28 X 14 CM; MATERIAL: PLÁSTICO; CARACTERÍSTICAS: INCLUI TAMPA.</w:t>
            </w:r>
          </w:p>
        </w:tc>
        <w:tc>
          <w:tcPr>
            <w:tcW w:w="1134" w:type="dxa"/>
            <w:tcBorders>
              <w:top w:val="single" w:sz="4" w:space="0" w:color="auto"/>
              <w:left w:val="nil"/>
              <w:bottom w:val="single" w:sz="4" w:space="0" w:color="auto"/>
              <w:right w:val="single" w:sz="4" w:space="0" w:color="auto"/>
            </w:tcBorders>
            <w:vAlign w:val="center"/>
          </w:tcPr>
          <w:p w14:paraId="6CDE531E"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28278E5A" w14:textId="77777777" w:rsidR="0040531C" w:rsidRDefault="00E27A2F">
            <w:pPr>
              <w:jc w:val="center"/>
              <w:rPr>
                <w:rFonts w:ascii="Arial" w:hAnsi="Arial" w:cs="Arial"/>
                <w:sz w:val="16"/>
                <w:szCs w:val="16"/>
              </w:rPr>
            </w:pPr>
            <w:r>
              <w:rPr>
                <w:rFonts w:ascii="Arial" w:hAnsi="Arial" w:cs="Arial"/>
                <w:sz w:val="16"/>
                <w:szCs w:val="16"/>
              </w:rPr>
              <w:t>5</w:t>
            </w:r>
          </w:p>
        </w:tc>
        <w:tc>
          <w:tcPr>
            <w:tcW w:w="993" w:type="dxa"/>
            <w:tcBorders>
              <w:top w:val="single" w:sz="4" w:space="0" w:color="auto"/>
              <w:left w:val="nil"/>
              <w:bottom w:val="single" w:sz="4" w:space="0" w:color="auto"/>
              <w:right w:val="single" w:sz="4" w:space="0" w:color="auto"/>
            </w:tcBorders>
            <w:vAlign w:val="center"/>
          </w:tcPr>
          <w:p w14:paraId="108CD9A8" w14:textId="77777777" w:rsidR="0040531C" w:rsidRDefault="00E27A2F">
            <w:pPr>
              <w:jc w:val="center"/>
              <w:rPr>
                <w:rFonts w:ascii="Arial" w:hAnsi="Arial" w:cs="Arial"/>
                <w:sz w:val="16"/>
                <w:szCs w:val="16"/>
              </w:rPr>
            </w:pPr>
            <w:r>
              <w:rPr>
                <w:rFonts w:ascii="Arial" w:hAnsi="Arial" w:cs="Arial"/>
                <w:sz w:val="16"/>
                <w:szCs w:val="16"/>
              </w:rPr>
              <w:t>26,77</w:t>
            </w:r>
          </w:p>
        </w:tc>
        <w:tc>
          <w:tcPr>
            <w:tcW w:w="1275" w:type="dxa"/>
            <w:tcBorders>
              <w:top w:val="single" w:sz="4" w:space="0" w:color="auto"/>
              <w:left w:val="nil"/>
              <w:bottom w:val="single" w:sz="4" w:space="0" w:color="auto"/>
              <w:right w:val="single" w:sz="4" w:space="0" w:color="auto"/>
            </w:tcBorders>
            <w:vAlign w:val="center"/>
          </w:tcPr>
          <w:p w14:paraId="0686B609" w14:textId="77777777" w:rsidR="0040531C" w:rsidRDefault="00E27A2F">
            <w:pPr>
              <w:jc w:val="center"/>
              <w:rPr>
                <w:rFonts w:ascii="Arial" w:hAnsi="Arial" w:cs="Arial"/>
                <w:sz w:val="16"/>
                <w:szCs w:val="16"/>
              </w:rPr>
            </w:pPr>
            <w:r>
              <w:rPr>
                <w:rFonts w:ascii="Arial" w:hAnsi="Arial" w:cs="Arial"/>
                <w:sz w:val="16"/>
                <w:szCs w:val="16"/>
              </w:rPr>
              <w:t>133,85</w:t>
            </w:r>
          </w:p>
        </w:tc>
      </w:tr>
      <w:tr w:rsidR="0040531C" w14:paraId="2983EE1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384EF2D" w14:textId="77777777" w:rsidR="0040531C" w:rsidRDefault="00E27A2F">
            <w:pPr>
              <w:rPr>
                <w:rFonts w:ascii="Arial" w:hAnsi="Arial" w:cs="Arial"/>
                <w:sz w:val="16"/>
                <w:szCs w:val="16"/>
              </w:rPr>
            </w:pPr>
            <w:r>
              <w:rPr>
                <w:rFonts w:ascii="Arial" w:hAnsi="Arial" w:cs="Arial"/>
                <w:sz w:val="16"/>
                <w:szCs w:val="16"/>
              </w:rPr>
              <w:t>263</w:t>
            </w:r>
          </w:p>
        </w:tc>
        <w:tc>
          <w:tcPr>
            <w:tcW w:w="5466" w:type="dxa"/>
            <w:tcBorders>
              <w:top w:val="single" w:sz="4" w:space="0" w:color="auto"/>
              <w:left w:val="nil"/>
              <w:bottom w:val="single" w:sz="4" w:space="0" w:color="auto"/>
              <w:right w:val="single" w:sz="4" w:space="0" w:color="auto"/>
            </w:tcBorders>
            <w:vAlign w:val="center"/>
          </w:tcPr>
          <w:p w14:paraId="7DD8888E" w14:textId="77777777" w:rsidR="0040531C" w:rsidRDefault="00E27A2F">
            <w:pPr>
              <w:jc w:val="both"/>
              <w:rPr>
                <w:rFonts w:ascii="Arial" w:hAnsi="Arial" w:cs="Arial"/>
                <w:sz w:val="20"/>
              </w:rPr>
            </w:pPr>
            <w:r>
              <w:rPr>
                <w:rFonts w:ascii="Arial" w:hAnsi="Arial" w:cs="Arial"/>
                <w:sz w:val="16"/>
                <w:szCs w:val="16"/>
              </w:rPr>
              <w:t>BANDEJA DE PLÁSTICO 12,5L: CAPACIDADE: 12,5 LITROS; COR: BRANCA; MATERIAL: POLIPROPILENO (PP); DIMENSÕES: 53 CM DE COMPRIMENTO, 38,3 CM DE LARGURA E 8,4 CM DE ALTURA.</w:t>
            </w:r>
          </w:p>
        </w:tc>
        <w:tc>
          <w:tcPr>
            <w:tcW w:w="1134" w:type="dxa"/>
            <w:tcBorders>
              <w:top w:val="single" w:sz="4" w:space="0" w:color="auto"/>
              <w:left w:val="nil"/>
              <w:bottom w:val="single" w:sz="4" w:space="0" w:color="auto"/>
              <w:right w:val="single" w:sz="4" w:space="0" w:color="auto"/>
            </w:tcBorders>
            <w:vAlign w:val="center"/>
          </w:tcPr>
          <w:p w14:paraId="76FBAF69"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30854ADA" w14:textId="77777777" w:rsidR="0040531C" w:rsidRDefault="00E27A2F">
            <w:pPr>
              <w:jc w:val="center"/>
              <w:rPr>
                <w:rFonts w:ascii="Arial" w:hAnsi="Arial" w:cs="Arial"/>
                <w:sz w:val="16"/>
                <w:szCs w:val="16"/>
              </w:rPr>
            </w:pPr>
            <w:r>
              <w:rPr>
                <w:rFonts w:ascii="Arial" w:hAnsi="Arial" w:cs="Arial"/>
                <w:sz w:val="16"/>
                <w:szCs w:val="16"/>
              </w:rPr>
              <w:t>6</w:t>
            </w:r>
          </w:p>
        </w:tc>
        <w:tc>
          <w:tcPr>
            <w:tcW w:w="993" w:type="dxa"/>
            <w:tcBorders>
              <w:top w:val="single" w:sz="4" w:space="0" w:color="auto"/>
              <w:left w:val="nil"/>
              <w:bottom w:val="single" w:sz="4" w:space="0" w:color="auto"/>
              <w:right w:val="single" w:sz="4" w:space="0" w:color="auto"/>
            </w:tcBorders>
            <w:vAlign w:val="center"/>
          </w:tcPr>
          <w:p w14:paraId="049562D8" w14:textId="77777777" w:rsidR="0040531C" w:rsidRDefault="00E27A2F">
            <w:pPr>
              <w:jc w:val="center"/>
              <w:rPr>
                <w:rFonts w:ascii="Arial" w:hAnsi="Arial" w:cs="Arial"/>
                <w:sz w:val="16"/>
                <w:szCs w:val="16"/>
              </w:rPr>
            </w:pPr>
            <w:r>
              <w:rPr>
                <w:rFonts w:ascii="Arial" w:hAnsi="Arial" w:cs="Arial"/>
                <w:sz w:val="16"/>
                <w:szCs w:val="16"/>
              </w:rPr>
              <w:t>29,65</w:t>
            </w:r>
          </w:p>
        </w:tc>
        <w:tc>
          <w:tcPr>
            <w:tcW w:w="1275" w:type="dxa"/>
            <w:tcBorders>
              <w:top w:val="single" w:sz="4" w:space="0" w:color="auto"/>
              <w:left w:val="nil"/>
              <w:bottom w:val="single" w:sz="4" w:space="0" w:color="auto"/>
              <w:right w:val="single" w:sz="4" w:space="0" w:color="auto"/>
            </w:tcBorders>
            <w:vAlign w:val="center"/>
          </w:tcPr>
          <w:p w14:paraId="71FD9D2E" w14:textId="77777777" w:rsidR="0040531C" w:rsidRDefault="00E27A2F">
            <w:pPr>
              <w:jc w:val="center"/>
              <w:rPr>
                <w:rFonts w:ascii="Arial" w:hAnsi="Arial" w:cs="Arial"/>
                <w:sz w:val="16"/>
                <w:szCs w:val="16"/>
              </w:rPr>
            </w:pPr>
            <w:r>
              <w:rPr>
                <w:rFonts w:ascii="Arial" w:hAnsi="Arial" w:cs="Arial"/>
                <w:sz w:val="16"/>
                <w:szCs w:val="16"/>
              </w:rPr>
              <w:t>177,90</w:t>
            </w:r>
          </w:p>
        </w:tc>
      </w:tr>
      <w:tr w:rsidR="0040531C" w14:paraId="78620199"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550BB7F" w14:textId="77777777" w:rsidR="0040531C" w:rsidRDefault="00E27A2F">
            <w:pPr>
              <w:rPr>
                <w:rFonts w:ascii="Arial" w:hAnsi="Arial" w:cs="Arial"/>
                <w:sz w:val="16"/>
                <w:szCs w:val="16"/>
              </w:rPr>
            </w:pPr>
            <w:r>
              <w:rPr>
                <w:rFonts w:ascii="Arial" w:hAnsi="Arial" w:cs="Arial"/>
                <w:sz w:val="16"/>
                <w:szCs w:val="16"/>
              </w:rPr>
              <w:t>264</w:t>
            </w:r>
          </w:p>
        </w:tc>
        <w:tc>
          <w:tcPr>
            <w:tcW w:w="5466" w:type="dxa"/>
            <w:tcBorders>
              <w:top w:val="single" w:sz="4" w:space="0" w:color="auto"/>
              <w:left w:val="nil"/>
              <w:bottom w:val="single" w:sz="4" w:space="0" w:color="auto"/>
              <w:right w:val="single" w:sz="4" w:space="0" w:color="auto"/>
            </w:tcBorders>
            <w:vAlign w:val="center"/>
          </w:tcPr>
          <w:p w14:paraId="4535CF41" w14:textId="77777777" w:rsidR="0040531C" w:rsidRDefault="00E27A2F">
            <w:pPr>
              <w:jc w:val="both"/>
              <w:rPr>
                <w:rFonts w:ascii="Arial" w:hAnsi="Arial" w:cs="Arial"/>
                <w:sz w:val="20"/>
              </w:rPr>
            </w:pPr>
            <w:r>
              <w:rPr>
                <w:rFonts w:ascii="Arial" w:hAnsi="Arial" w:cs="Arial"/>
                <w:sz w:val="16"/>
                <w:szCs w:val="16"/>
              </w:rPr>
              <w:t>BANDEJA DE PLÁSTICO BRANCA 5,5L: CAPACIDADE: 5,5 LITROS; COR: BRANCA; MATERIAL: PLÁSTICO; DIMENSÕES: 37 CM DE COMPRIMENTO, 29 CM DE LARGURA E 7,5 CM DE ALTURA</w:t>
            </w:r>
          </w:p>
        </w:tc>
        <w:tc>
          <w:tcPr>
            <w:tcW w:w="1134" w:type="dxa"/>
            <w:tcBorders>
              <w:top w:val="single" w:sz="4" w:space="0" w:color="auto"/>
              <w:left w:val="nil"/>
              <w:bottom w:val="single" w:sz="4" w:space="0" w:color="auto"/>
              <w:right w:val="single" w:sz="4" w:space="0" w:color="auto"/>
            </w:tcBorders>
            <w:vAlign w:val="center"/>
          </w:tcPr>
          <w:p w14:paraId="3C5CBB78"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4C90AFAD" w14:textId="77777777" w:rsidR="0040531C" w:rsidRDefault="00E27A2F">
            <w:pPr>
              <w:jc w:val="center"/>
              <w:rPr>
                <w:rFonts w:ascii="Arial" w:hAnsi="Arial" w:cs="Arial"/>
                <w:sz w:val="16"/>
                <w:szCs w:val="16"/>
              </w:rPr>
            </w:pPr>
            <w:r>
              <w:rPr>
                <w:rFonts w:ascii="Arial" w:hAnsi="Arial" w:cs="Arial"/>
                <w:sz w:val="16"/>
                <w:szCs w:val="16"/>
              </w:rPr>
              <w:t>6</w:t>
            </w:r>
          </w:p>
        </w:tc>
        <w:tc>
          <w:tcPr>
            <w:tcW w:w="993" w:type="dxa"/>
            <w:tcBorders>
              <w:top w:val="single" w:sz="4" w:space="0" w:color="auto"/>
              <w:left w:val="nil"/>
              <w:bottom w:val="single" w:sz="4" w:space="0" w:color="auto"/>
              <w:right w:val="single" w:sz="4" w:space="0" w:color="auto"/>
            </w:tcBorders>
            <w:vAlign w:val="center"/>
          </w:tcPr>
          <w:p w14:paraId="65B06BD1" w14:textId="77777777" w:rsidR="0040531C" w:rsidRDefault="00E27A2F">
            <w:pPr>
              <w:jc w:val="center"/>
              <w:rPr>
                <w:rFonts w:ascii="Arial" w:hAnsi="Arial" w:cs="Arial"/>
                <w:sz w:val="16"/>
                <w:szCs w:val="16"/>
              </w:rPr>
            </w:pPr>
            <w:r>
              <w:rPr>
                <w:rFonts w:ascii="Arial" w:hAnsi="Arial" w:cs="Arial"/>
                <w:sz w:val="16"/>
                <w:szCs w:val="16"/>
              </w:rPr>
              <w:t>20,25</w:t>
            </w:r>
          </w:p>
        </w:tc>
        <w:tc>
          <w:tcPr>
            <w:tcW w:w="1275" w:type="dxa"/>
            <w:tcBorders>
              <w:top w:val="single" w:sz="4" w:space="0" w:color="auto"/>
              <w:left w:val="nil"/>
              <w:bottom w:val="single" w:sz="4" w:space="0" w:color="auto"/>
              <w:right w:val="single" w:sz="4" w:space="0" w:color="auto"/>
            </w:tcBorders>
            <w:vAlign w:val="center"/>
          </w:tcPr>
          <w:p w14:paraId="3C252750" w14:textId="77777777" w:rsidR="0040531C" w:rsidRDefault="00E27A2F">
            <w:pPr>
              <w:jc w:val="center"/>
              <w:rPr>
                <w:rFonts w:ascii="Arial" w:hAnsi="Arial" w:cs="Arial"/>
                <w:sz w:val="16"/>
                <w:szCs w:val="16"/>
              </w:rPr>
            </w:pPr>
            <w:r>
              <w:rPr>
                <w:rFonts w:ascii="Arial" w:hAnsi="Arial" w:cs="Arial"/>
                <w:sz w:val="16"/>
                <w:szCs w:val="16"/>
              </w:rPr>
              <w:t>121,50</w:t>
            </w:r>
          </w:p>
        </w:tc>
      </w:tr>
      <w:tr w:rsidR="0040531C" w14:paraId="563CD09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2E44D1B" w14:textId="77777777" w:rsidR="0040531C" w:rsidRDefault="00E27A2F">
            <w:pPr>
              <w:rPr>
                <w:rFonts w:ascii="Arial" w:hAnsi="Arial" w:cs="Arial"/>
                <w:sz w:val="16"/>
                <w:szCs w:val="16"/>
              </w:rPr>
            </w:pPr>
            <w:r>
              <w:rPr>
                <w:rFonts w:ascii="Arial" w:hAnsi="Arial" w:cs="Arial"/>
                <w:sz w:val="16"/>
                <w:szCs w:val="16"/>
              </w:rPr>
              <w:t>265</w:t>
            </w:r>
          </w:p>
        </w:tc>
        <w:tc>
          <w:tcPr>
            <w:tcW w:w="5466" w:type="dxa"/>
            <w:tcBorders>
              <w:top w:val="single" w:sz="4" w:space="0" w:color="auto"/>
              <w:left w:val="nil"/>
              <w:bottom w:val="single" w:sz="4" w:space="0" w:color="auto"/>
              <w:right w:val="single" w:sz="4" w:space="0" w:color="auto"/>
            </w:tcBorders>
            <w:vAlign w:val="center"/>
          </w:tcPr>
          <w:p w14:paraId="6B6EEED4" w14:textId="77777777" w:rsidR="0040531C" w:rsidRDefault="00E27A2F">
            <w:pPr>
              <w:jc w:val="both"/>
              <w:rPr>
                <w:rFonts w:ascii="Arial" w:hAnsi="Arial" w:cs="Arial"/>
                <w:sz w:val="20"/>
              </w:rPr>
            </w:pPr>
            <w:r>
              <w:rPr>
                <w:rFonts w:ascii="Arial" w:hAnsi="Arial" w:cs="Arial"/>
                <w:sz w:val="16"/>
                <w:szCs w:val="16"/>
              </w:rPr>
              <w:t>BANDEJA RETANGULAR 17L: CAPACIDADE: 17 LITROS; FORMATO: RETANGULAR; MATERIAL: POLIPROPILENO; DIMENSÕES EXTERNAS: 61 CM DE COMPRIMENTO, 40 CM DE LARGURA E 10 CM DE ALTURA; DIMENSÕES INTERNAS: 57 CM DE COMPRIMENTO, 36 CM DE LARGURA E 9 CM DE ALTURA.</w:t>
            </w:r>
          </w:p>
        </w:tc>
        <w:tc>
          <w:tcPr>
            <w:tcW w:w="1134" w:type="dxa"/>
            <w:tcBorders>
              <w:top w:val="single" w:sz="4" w:space="0" w:color="auto"/>
              <w:left w:val="nil"/>
              <w:bottom w:val="single" w:sz="4" w:space="0" w:color="auto"/>
              <w:right w:val="single" w:sz="4" w:space="0" w:color="auto"/>
            </w:tcBorders>
            <w:vAlign w:val="center"/>
          </w:tcPr>
          <w:p w14:paraId="19CD3C0B"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718543BD" w14:textId="77777777" w:rsidR="0040531C" w:rsidRDefault="00E27A2F">
            <w:pPr>
              <w:jc w:val="center"/>
              <w:rPr>
                <w:rFonts w:ascii="Arial" w:hAnsi="Arial" w:cs="Arial"/>
                <w:sz w:val="16"/>
                <w:szCs w:val="16"/>
              </w:rPr>
            </w:pPr>
            <w:r>
              <w:rPr>
                <w:rFonts w:ascii="Arial" w:hAnsi="Arial" w:cs="Arial"/>
                <w:sz w:val="16"/>
                <w:szCs w:val="16"/>
              </w:rPr>
              <w:t>6</w:t>
            </w:r>
          </w:p>
        </w:tc>
        <w:tc>
          <w:tcPr>
            <w:tcW w:w="993" w:type="dxa"/>
            <w:tcBorders>
              <w:top w:val="single" w:sz="4" w:space="0" w:color="auto"/>
              <w:left w:val="nil"/>
              <w:bottom w:val="single" w:sz="4" w:space="0" w:color="auto"/>
              <w:right w:val="single" w:sz="4" w:space="0" w:color="auto"/>
            </w:tcBorders>
            <w:vAlign w:val="center"/>
          </w:tcPr>
          <w:p w14:paraId="2084B062" w14:textId="77777777" w:rsidR="0040531C" w:rsidRDefault="00E27A2F">
            <w:pPr>
              <w:jc w:val="center"/>
              <w:rPr>
                <w:rFonts w:ascii="Arial" w:hAnsi="Arial" w:cs="Arial"/>
                <w:sz w:val="16"/>
                <w:szCs w:val="16"/>
              </w:rPr>
            </w:pPr>
            <w:r>
              <w:rPr>
                <w:rFonts w:ascii="Arial" w:hAnsi="Arial" w:cs="Arial"/>
                <w:sz w:val="16"/>
                <w:szCs w:val="16"/>
              </w:rPr>
              <w:t>40,17</w:t>
            </w:r>
          </w:p>
        </w:tc>
        <w:tc>
          <w:tcPr>
            <w:tcW w:w="1275" w:type="dxa"/>
            <w:tcBorders>
              <w:top w:val="single" w:sz="4" w:space="0" w:color="auto"/>
              <w:left w:val="nil"/>
              <w:bottom w:val="single" w:sz="4" w:space="0" w:color="auto"/>
              <w:right w:val="single" w:sz="4" w:space="0" w:color="auto"/>
            </w:tcBorders>
            <w:vAlign w:val="center"/>
          </w:tcPr>
          <w:p w14:paraId="1D6F69DC" w14:textId="77777777" w:rsidR="0040531C" w:rsidRDefault="00E27A2F">
            <w:pPr>
              <w:jc w:val="center"/>
              <w:rPr>
                <w:rFonts w:ascii="Arial" w:hAnsi="Arial" w:cs="Arial"/>
                <w:sz w:val="16"/>
                <w:szCs w:val="16"/>
              </w:rPr>
            </w:pPr>
            <w:r>
              <w:rPr>
                <w:rFonts w:ascii="Arial" w:hAnsi="Arial" w:cs="Arial"/>
                <w:sz w:val="16"/>
                <w:szCs w:val="16"/>
              </w:rPr>
              <w:t>241,02</w:t>
            </w:r>
          </w:p>
        </w:tc>
      </w:tr>
      <w:tr w:rsidR="0040531C" w14:paraId="1B6BC68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61C4A56" w14:textId="77777777" w:rsidR="0040531C" w:rsidRDefault="00E27A2F">
            <w:pPr>
              <w:rPr>
                <w:rFonts w:ascii="Arial" w:hAnsi="Arial" w:cs="Arial"/>
                <w:sz w:val="16"/>
                <w:szCs w:val="16"/>
              </w:rPr>
            </w:pPr>
            <w:r>
              <w:rPr>
                <w:rFonts w:ascii="Arial" w:hAnsi="Arial" w:cs="Arial"/>
                <w:sz w:val="16"/>
                <w:szCs w:val="16"/>
              </w:rPr>
              <w:t>266</w:t>
            </w:r>
          </w:p>
        </w:tc>
        <w:tc>
          <w:tcPr>
            <w:tcW w:w="5466" w:type="dxa"/>
            <w:tcBorders>
              <w:top w:val="single" w:sz="4" w:space="0" w:color="auto"/>
              <w:left w:val="nil"/>
              <w:bottom w:val="single" w:sz="4" w:space="0" w:color="auto"/>
              <w:right w:val="single" w:sz="4" w:space="0" w:color="auto"/>
            </w:tcBorders>
            <w:vAlign w:val="center"/>
          </w:tcPr>
          <w:p w14:paraId="365CB8A2" w14:textId="77777777" w:rsidR="0040531C" w:rsidRDefault="00E27A2F">
            <w:pPr>
              <w:jc w:val="both"/>
              <w:rPr>
                <w:rFonts w:ascii="Arial" w:hAnsi="Arial" w:cs="Arial"/>
                <w:sz w:val="20"/>
              </w:rPr>
            </w:pPr>
            <w:r>
              <w:rPr>
                <w:rFonts w:ascii="Arial" w:hAnsi="Arial" w:cs="Arial"/>
                <w:sz w:val="16"/>
                <w:szCs w:val="16"/>
              </w:rPr>
              <w:t>ESPÁTULA DE SILICONE PARA COZINHA: MATERIAL: SILICONE (CABO E PONTA); COMPRIMENTO: 27 CM; LARGURA: 5,5 CM; TEMPERATURA MÁXIMA: 230 °C; USO: IDEAL PARA USO GERAL NA COZINHA.</w:t>
            </w:r>
          </w:p>
        </w:tc>
        <w:tc>
          <w:tcPr>
            <w:tcW w:w="1134" w:type="dxa"/>
            <w:tcBorders>
              <w:top w:val="single" w:sz="4" w:space="0" w:color="auto"/>
              <w:left w:val="nil"/>
              <w:bottom w:val="single" w:sz="4" w:space="0" w:color="auto"/>
              <w:right w:val="single" w:sz="4" w:space="0" w:color="auto"/>
            </w:tcBorders>
            <w:vAlign w:val="center"/>
          </w:tcPr>
          <w:p w14:paraId="1E23EE34"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63760214" w14:textId="77777777" w:rsidR="0040531C" w:rsidRDefault="00E27A2F">
            <w:pPr>
              <w:jc w:val="center"/>
              <w:rPr>
                <w:rFonts w:ascii="Arial" w:hAnsi="Arial" w:cs="Arial"/>
                <w:sz w:val="16"/>
                <w:szCs w:val="16"/>
              </w:rPr>
            </w:pPr>
            <w:r>
              <w:rPr>
                <w:rFonts w:ascii="Arial" w:hAnsi="Arial" w:cs="Arial"/>
                <w:sz w:val="16"/>
                <w:szCs w:val="16"/>
              </w:rPr>
              <w:t>5</w:t>
            </w:r>
          </w:p>
        </w:tc>
        <w:tc>
          <w:tcPr>
            <w:tcW w:w="993" w:type="dxa"/>
            <w:tcBorders>
              <w:top w:val="single" w:sz="4" w:space="0" w:color="auto"/>
              <w:left w:val="nil"/>
              <w:bottom w:val="single" w:sz="4" w:space="0" w:color="auto"/>
              <w:right w:val="single" w:sz="4" w:space="0" w:color="auto"/>
            </w:tcBorders>
            <w:vAlign w:val="center"/>
          </w:tcPr>
          <w:p w14:paraId="413A9427" w14:textId="77777777" w:rsidR="0040531C" w:rsidRDefault="00E27A2F">
            <w:pPr>
              <w:jc w:val="center"/>
              <w:rPr>
                <w:rFonts w:ascii="Arial" w:hAnsi="Arial" w:cs="Arial"/>
                <w:sz w:val="16"/>
                <w:szCs w:val="16"/>
              </w:rPr>
            </w:pPr>
            <w:r>
              <w:rPr>
                <w:rFonts w:ascii="Arial" w:hAnsi="Arial" w:cs="Arial"/>
                <w:sz w:val="16"/>
                <w:szCs w:val="16"/>
              </w:rPr>
              <w:t>17,32</w:t>
            </w:r>
          </w:p>
        </w:tc>
        <w:tc>
          <w:tcPr>
            <w:tcW w:w="1275" w:type="dxa"/>
            <w:tcBorders>
              <w:top w:val="single" w:sz="4" w:space="0" w:color="auto"/>
              <w:left w:val="nil"/>
              <w:bottom w:val="single" w:sz="4" w:space="0" w:color="auto"/>
              <w:right w:val="single" w:sz="4" w:space="0" w:color="auto"/>
            </w:tcBorders>
            <w:vAlign w:val="center"/>
          </w:tcPr>
          <w:p w14:paraId="7F5282AB" w14:textId="77777777" w:rsidR="0040531C" w:rsidRDefault="00E27A2F">
            <w:pPr>
              <w:jc w:val="center"/>
              <w:rPr>
                <w:rFonts w:ascii="Arial" w:hAnsi="Arial" w:cs="Arial"/>
                <w:sz w:val="16"/>
                <w:szCs w:val="16"/>
              </w:rPr>
            </w:pPr>
            <w:r>
              <w:rPr>
                <w:rFonts w:ascii="Arial" w:hAnsi="Arial" w:cs="Arial"/>
                <w:sz w:val="16"/>
                <w:szCs w:val="16"/>
              </w:rPr>
              <w:t>86,60</w:t>
            </w:r>
          </w:p>
        </w:tc>
      </w:tr>
      <w:tr w:rsidR="0040531C" w14:paraId="69931FA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0AC960B" w14:textId="77777777" w:rsidR="0040531C" w:rsidRDefault="00E27A2F">
            <w:pPr>
              <w:rPr>
                <w:rFonts w:ascii="Arial" w:hAnsi="Arial" w:cs="Arial"/>
                <w:sz w:val="16"/>
                <w:szCs w:val="16"/>
              </w:rPr>
            </w:pPr>
            <w:r>
              <w:rPr>
                <w:rFonts w:ascii="Arial" w:hAnsi="Arial" w:cs="Arial"/>
                <w:sz w:val="16"/>
                <w:szCs w:val="16"/>
              </w:rPr>
              <w:t>267</w:t>
            </w:r>
          </w:p>
        </w:tc>
        <w:tc>
          <w:tcPr>
            <w:tcW w:w="5466" w:type="dxa"/>
            <w:tcBorders>
              <w:top w:val="single" w:sz="4" w:space="0" w:color="auto"/>
              <w:left w:val="nil"/>
              <w:bottom w:val="single" w:sz="4" w:space="0" w:color="auto"/>
              <w:right w:val="single" w:sz="4" w:space="0" w:color="auto"/>
            </w:tcBorders>
            <w:vAlign w:val="center"/>
          </w:tcPr>
          <w:p w14:paraId="4804EBC7" w14:textId="77777777" w:rsidR="0040531C" w:rsidRDefault="00E27A2F">
            <w:pPr>
              <w:jc w:val="both"/>
              <w:rPr>
                <w:rFonts w:ascii="Arial" w:hAnsi="Arial" w:cs="Arial"/>
                <w:sz w:val="20"/>
              </w:rPr>
            </w:pPr>
            <w:r>
              <w:rPr>
                <w:rFonts w:ascii="Arial" w:hAnsi="Arial" w:cs="Arial"/>
                <w:sz w:val="16"/>
                <w:szCs w:val="16"/>
              </w:rPr>
              <w:t>BANDEJA DE PLÁSTICO BRANCA 12L: CAPACIDADE: 12 LITROS; MATERIAL: POLIPROPILENO VIRGEM; COR: BRANCA; DIMENSÕES: 10 CM DE ALTURA, 36 CM DE LARGURA E 41 CM DE PROFUNDIDADE; PESO: 0,62 KG; CARACTERÍSTICAS: INCLUI TAMPA.</w:t>
            </w:r>
          </w:p>
        </w:tc>
        <w:tc>
          <w:tcPr>
            <w:tcW w:w="1134" w:type="dxa"/>
            <w:tcBorders>
              <w:top w:val="single" w:sz="4" w:space="0" w:color="auto"/>
              <w:left w:val="nil"/>
              <w:bottom w:val="single" w:sz="4" w:space="0" w:color="auto"/>
              <w:right w:val="single" w:sz="4" w:space="0" w:color="auto"/>
            </w:tcBorders>
            <w:vAlign w:val="center"/>
          </w:tcPr>
          <w:p w14:paraId="7FD60B94"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5187283F" w14:textId="77777777" w:rsidR="0040531C" w:rsidRDefault="00E27A2F">
            <w:pPr>
              <w:jc w:val="center"/>
              <w:rPr>
                <w:rFonts w:ascii="Arial" w:hAnsi="Arial" w:cs="Arial"/>
                <w:sz w:val="16"/>
                <w:szCs w:val="16"/>
              </w:rPr>
            </w:pPr>
            <w:r>
              <w:rPr>
                <w:rFonts w:ascii="Arial" w:hAnsi="Arial" w:cs="Arial"/>
                <w:sz w:val="16"/>
                <w:szCs w:val="16"/>
              </w:rPr>
              <w:t>6</w:t>
            </w:r>
          </w:p>
        </w:tc>
        <w:tc>
          <w:tcPr>
            <w:tcW w:w="993" w:type="dxa"/>
            <w:tcBorders>
              <w:top w:val="single" w:sz="4" w:space="0" w:color="auto"/>
              <w:left w:val="nil"/>
              <w:bottom w:val="single" w:sz="4" w:space="0" w:color="auto"/>
              <w:right w:val="single" w:sz="4" w:space="0" w:color="auto"/>
            </w:tcBorders>
            <w:vAlign w:val="center"/>
          </w:tcPr>
          <w:p w14:paraId="491FDFEA" w14:textId="77777777" w:rsidR="0040531C" w:rsidRDefault="00E27A2F">
            <w:pPr>
              <w:jc w:val="center"/>
              <w:rPr>
                <w:rFonts w:ascii="Arial" w:hAnsi="Arial" w:cs="Arial"/>
                <w:sz w:val="16"/>
                <w:szCs w:val="16"/>
              </w:rPr>
            </w:pPr>
            <w:r>
              <w:rPr>
                <w:rFonts w:ascii="Arial" w:hAnsi="Arial" w:cs="Arial"/>
                <w:sz w:val="16"/>
                <w:szCs w:val="16"/>
              </w:rPr>
              <w:t>22,50</w:t>
            </w:r>
          </w:p>
        </w:tc>
        <w:tc>
          <w:tcPr>
            <w:tcW w:w="1275" w:type="dxa"/>
            <w:tcBorders>
              <w:top w:val="single" w:sz="4" w:space="0" w:color="auto"/>
              <w:left w:val="nil"/>
              <w:bottom w:val="single" w:sz="4" w:space="0" w:color="auto"/>
              <w:right w:val="single" w:sz="4" w:space="0" w:color="auto"/>
            </w:tcBorders>
            <w:vAlign w:val="center"/>
          </w:tcPr>
          <w:p w14:paraId="66DDE47B" w14:textId="77777777" w:rsidR="0040531C" w:rsidRDefault="00E27A2F">
            <w:pPr>
              <w:jc w:val="center"/>
              <w:rPr>
                <w:rFonts w:ascii="Arial" w:hAnsi="Arial" w:cs="Arial"/>
                <w:sz w:val="16"/>
                <w:szCs w:val="16"/>
              </w:rPr>
            </w:pPr>
            <w:r>
              <w:rPr>
                <w:rFonts w:ascii="Arial" w:hAnsi="Arial" w:cs="Arial"/>
                <w:sz w:val="16"/>
                <w:szCs w:val="16"/>
              </w:rPr>
              <w:t>135,00</w:t>
            </w:r>
          </w:p>
        </w:tc>
      </w:tr>
      <w:tr w:rsidR="0040531C" w14:paraId="72613D3E"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C32CCEB" w14:textId="77777777" w:rsidR="0040531C" w:rsidRDefault="00E27A2F">
            <w:pPr>
              <w:rPr>
                <w:rFonts w:ascii="Arial" w:hAnsi="Arial" w:cs="Arial"/>
                <w:sz w:val="16"/>
                <w:szCs w:val="16"/>
              </w:rPr>
            </w:pPr>
            <w:r>
              <w:rPr>
                <w:rFonts w:ascii="Arial" w:hAnsi="Arial" w:cs="Arial"/>
                <w:sz w:val="16"/>
                <w:szCs w:val="16"/>
              </w:rPr>
              <w:t>268</w:t>
            </w:r>
          </w:p>
        </w:tc>
        <w:tc>
          <w:tcPr>
            <w:tcW w:w="5466" w:type="dxa"/>
            <w:tcBorders>
              <w:top w:val="single" w:sz="4" w:space="0" w:color="auto"/>
              <w:left w:val="nil"/>
              <w:bottom w:val="single" w:sz="4" w:space="0" w:color="auto"/>
              <w:right w:val="single" w:sz="4" w:space="0" w:color="auto"/>
            </w:tcBorders>
            <w:vAlign w:val="center"/>
          </w:tcPr>
          <w:p w14:paraId="53EC3F7E" w14:textId="77777777" w:rsidR="0040531C" w:rsidRDefault="00E27A2F">
            <w:pPr>
              <w:jc w:val="both"/>
              <w:rPr>
                <w:rFonts w:ascii="Arial" w:hAnsi="Arial" w:cs="Arial"/>
                <w:sz w:val="20"/>
              </w:rPr>
            </w:pPr>
            <w:r>
              <w:rPr>
                <w:rFonts w:ascii="Arial" w:hAnsi="Arial" w:cs="Arial"/>
                <w:sz w:val="16"/>
                <w:szCs w:val="16"/>
              </w:rPr>
              <w:t>BANDEJA DE PLÁSTICO: CAPACIDADE: 25 LITROS OU ATÉ 3 KG; COR: BRANCA; MATERIAL: POLIPROPILENO; DIMENSÕES: 54 CM DE COMPRIMENTO, 33,5 CM DE LARGURA E 20 CM DE ALTURA; CARACTERÍSTICAS: INCLUI TAMPA.</w:t>
            </w:r>
          </w:p>
        </w:tc>
        <w:tc>
          <w:tcPr>
            <w:tcW w:w="1134" w:type="dxa"/>
            <w:tcBorders>
              <w:top w:val="single" w:sz="4" w:space="0" w:color="auto"/>
              <w:left w:val="nil"/>
              <w:bottom w:val="single" w:sz="4" w:space="0" w:color="auto"/>
              <w:right w:val="single" w:sz="4" w:space="0" w:color="auto"/>
            </w:tcBorders>
            <w:vAlign w:val="center"/>
          </w:tcPr>
          <w:p w14:paraId="294CA2BC"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7C0BD797" w14:textId="77777777" w:rsidR="0040531C" w:rsidRDefault="00E27A2F">
            <w:pPr>
              <w:jc w:val="center"/>
              <w:rPr>
                <w:rFonts w:ascii="Arial" w:hAnsi="Arial" w:cs="Arial"/>
                <w:sz w:val="16"/>
                <w:szCs w:val="16"/>
              </w:rPr>
            </w:pPr>
            <w:r>
              <w:rPr>
                <w:rFonts w:ascii="Arial" w:hAnsi="Arial" w:cs="Arial"/>
                <w:sz w:val="16"/>
                <w:szCs w:val="16"/>
              </w:rPr>
              <w:t>6</w:t>
            </w:r>
          </w:p>
        </w:tc>
        <w:tc>
          <w:tcPr>
            <w:tcW w:w="993" w:type="dxa"/>
            <w:tcBorders>
              <w:top w:val="single" w:sz="4" w:space="0" w:color="auto"/>
              <w:left w:val="nil"/>
              <w:bottom w:val="single" w:sz="4" w:space="0" w:color="auto"/>
              <w:right w:val="single" w:sz="4" w:space="0" w:color="auto"/>
            </w:tcBorders>
            <w:vAlign w:val="center"/>
          </w:tcPr>
          <w:p w14:paraId="6D5ABF21" w14:textId="77777777" w:rsidR="0040531C" w:rsidRDefault="00E27A2F">
            <w:pPr>
              <w:jc w:val="center"/>
              <w:rPr>
                <w:rFonts w:ascii="Arial" w:hAnsi="Arial" w:cs="Arial"/>
                <w:sz w:val="16"/>
                <w:szCs w:val="16"/>
              </w:rPr>
            </w:pPr>
            <w:r>
              <w:rPr>
                <w:rFonts w:ascii="Arial" w:hAnsi="Arial" w:cs="Arial"/>
                <w:sz w:val="16"/>
                <w:szCs w:val="16"/>
              </w:rPr>
              <w:t>67,62</w:t>
            </w:r>
          </w:p>
        </w:tc>
        <w:tc>
          <w:tcPr>
            <w:tcW w:w="1275" w:type="dxa"/>
            <w:tcBorders>
              <w:top w:val="single" w:sz="4" w:space="0" w:color="auto"/>
              <w:left w:val="nil"/>
              <w:bottom w:val="single" w:sz="4" w:space="0" w:color="auto"/>
              <w:right w:val="single" w:sz="4" w:space="0" w:color="auto"/>
            </w:tcBorders>
            <w:vAlign w:val="center"/>
          </w:tcPr>
          <w:p w14:paraId="4D6337D1" w14:textId="77777777" w:rsidR="0040531C" w:rsidRDefault="00E27A2F">
            <w:pPr>
              <w:jc w:val="center"/>
              <w:rPr>
                <w:rFonts w:ascii="Arial" w:hAnsi="Arial" w:cs="Arial"/>
                <w:sz w:val="16"/>
                <w:szCs w:val="16"/>
              </w:rPr>
            </w:pPr>
            <w:r>
              <w:rPr>
                <w:rFonts w:ascii="Arial" w:hAnsi="Arial" w:cs="Arial"/>
                <w:sz w:val="16"/>
                <w:szCs w:val="16"/>
              </w:rPr>
              <w:t>405,72</w:t>
            </w:r>
          </w:p>
        </w:tc>
      </w:tr>
      <w:tr w:rsidR="0040531C" w14:paraId="72506C1E"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7775814" w14:textId="77777777" w:rsidR="0040531C" w:rsidRDefault="00E27A2F">
            <w:pPr>
              <w:rPr>
                <w:rFonts w:ascii="Arial" w:hAnsi="Arial" w:cs="Arial"/>
                <w:sz w:val="16"/>
                <w:szCs w:val="16"/>
              </w:rPr>
            </w:pPr>
            <w:r>
              <w:rPr>
                <w:rFonts w:ascii="Arial" w:hAnsi="Arial" w:cs="Arial"/>
                <w:sz w:val="16"/>
                <w:szCs w:val="16"/>
              </w:rPr>
              <w:t>269</w:t>
            </w:r>
          </w:p>
        </w:tc>
        <w:tc>
          <w:tcPr>
            <w:tcW w:w="5466" w:type="dxa"/>
            <w:tcBorders>
              <w:top w:val="single" w:sz="4" w:space="0" w:color="auto"/>
              <w:left w:val="nil"/>
              <w:bottom w:val="single" w:sz="4" w:space="0" w:color="auto"/>
              <w:right w:val="single" w:sz="4" w:space="0" w:color="auto"/>
            </w:tcBorders>
            <w:vAlign w:val="center"/>
          </w:tcPr>
          <w:p w14:paraId="587AC81D" w14:textId="77777777" w:rsidR="0040531C" w:rsidRDefault="00E27A2F">
            <w:pPr>
              <w:jc w:val="both"/>
              <w:rPr>
                <w:rFonts w:ascii="Arial" w:hAnsi="Arial" w:cs="Arial"/>
                <w:sz w:val="20"/>
              </w:rPr>
            </w:pPr>
            <w:r>
              <w:rPr>
                <w:rFonts w:ascii="Arial" w:hAnsi="Arial" w:cs="Arial"/>
                <w:sz w:val="16"/>
                <w:szCs w:val="16"/>
              </w:rPr>
              <w:t>BANDEJA DE INOX OVAL 20CM: DIÂMETRO: 20 CM; MATERIAL: AÇO INOX; CARACTERÍSTICAS: FORMATO OVAL, IDEAL PARA SERVIR PEQUENAS PORÇÕES, PETISCOS OU COMO PEÇA DECORATIVA.</w:t>
            </w:r>
          </w:p>
        </w:tc>
        <w:tc>
          <w:tcPr>
            <w:tcW w:w="1134" w:type="dxa"/>
            <w:tcBorders>
              <w:top w:val="single" w:sz="4" w:space="0" w:color="auto"/>
              <w:left w:val="nil"/>
              <w:bottom w:val="single" w:sz="4" w:space="0" w:color="auto"/>
              <w:right w:val="single" w:sz="4" w:space="0" w:color="auto"/>
            </w:tcBorders>
            <w:vAlign w:val="center"/>
          </w:tcPr>
          <w:p w14:paraId="795BD9FF"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53C70731" w14:textId="77777777" w:rsidR="0040531C" w:rsidRDefault="00E27A2F">
            <w:pPr>
              <w:jc w:val="center"/>
              <w:rPr>
                <w:rFonts w:ascii="Arial" w:hAnsi="Arial" w:cs="Arial"/>
                <w:sz w:val="16"/>
                <w:szCs w:val="16"/>
              </w:rPr>
            </w:pPr>
            <w:r>
              <w:rPr>
                <w:rFonts w:ascii="Arial" w:hAnsi="Arial" w:cs="Arial"/>
                <w:sz w:val="16"/>
                <w:szCs w:val="16"/>
              </w:rPr>
              <w:t>6</w:t>
            </w:r>
          </w:p>
        </w:tc>
        <w:tc>
          <w:tcPr>
            <w:tcW w:w="993" w:type="dxa"/>
            <w:tcBorders>
              <w:top w:val="single" w:sz="4" w:space="0" w:color="auto"/>
              <w:left w:val="nil"/>
              <w:bottom w:val="single" w:sz="4" w:space="0" w:color="auto"/>
              <w:right w:val="single" w:sz="4" w:space="0" w:color="auto"/>
            </w:tcBorders>
            <w:vAlign w:val="center"/>
          </w:tcPr>
          <w:p w14:paraId="156BD0E0" w14:textId="77777777" w:rsidR="0040531C" w:rsidRDefault="00E27A2F">
            <w:pPr>
              <w:jc w:val="center"/>
              <w:rPr>
                <w:rFonts w:ascii="Arial" w:hAnsi="Arial" w:cs="Arial"/>
                <w:sz w:val="16"/>
                <w:szCs w:val="16"/>
              </w:rPr>
            </w:pPr>
            <w:r>
              <w:rPr>
                <w:rFonts w:ascii="Arial" w:hAnsi="Arial" w:cs="Arial"/>
                <w:sz w:val="16"/>
                <w:szCs w:val="16"/>
              </w:rPr>
              <w:t>12,48</w:t>
            </w:r>
          </w:p>
        </w:tc>
        <w:tc>
          <w:tcPr>
            <w:tcW w:w="1275" w:type="dxa"/>
            <w:tcBorders>
              <w:top w:val="single" w:sz="4" w:space="0" w:color="auto"/>
              <w:left w:val="nil"/>
              <w:bottom w:val="single" w:sz="4" w:space="0" w:color="auto"/>
              <w:right w:val="single" w:sz="4" w:space="0" w:color="auto"/>
            </w:tcBorders>
            <w:vAlign w:val="center"/>
          </w:tcPr>
          <w:p w14:paraId="6438CE55" w14:textId="77777777" w:rsidR="0040531C" w:rsidRDefault="00E27A2F">
            <w:pPr>
              <w:jc w:val="center"/>
              <w:rPr>
                <w:rFonts w:ascii="Arial" w:hAnsi="Arial" w:cs="Arial"/>
                <w:sz w:val="16"/>
                <w:szCs w:val="16"/>
              </w:rPr>
            </w:pPr>
            <w:r>
              <w:rPr>
                <w:rFonts w:ascii="Arial" w:hAnsi="Arial" w:cs="Arial"/>
                <w:sz w:val="16"/>
                <w:szCs w:val="16"/>
              </w:rPr>
              <w:t>74,88</w:t>
            </w:r>
          </w:p>
        </w:tc>
      </w:tr>
      <w:tr w:rsidR="0040531C" w14:paraId="1864FEEE"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250A18E" w14:textId="77777777" w:rsidR="0040531C" w:rsidRDefault="00E27A2F">
            <w:pPr>
              <w:rPr>
                <w:rFonts w:ascii="Arial" w:hAnsi="Arial" w:cs="Arial"/>
                <w:sz w:val="16"/>
                <w:szCs w:val="16"/>
              </w:rPr>
            </w:pPr>
            <w:r>
              <w:rPr>
                <w:rFonts w:ascii="Arial" w:hAnsi="Arial" w:cs="Arial"/>
                <w:sz w:val="16"/>
                <w:szCs w:val="16"/>
              </w:rPr>
              <w:t>270</w:t>
            </w:r>
          </w:p>
        </w:tc>
        <w:tc>
          <w:tcPr>
            <w:tcW w:w="5466" w:type="dxa"/>
            <w:tcBorders>
              <w:top w:val="single" w:sz="4" w:space="0" w:color="auto"/>
              <w:left w:val="nil"/>
              <w:bottom w:val="single" w:sz="4" w:space="0" w:color="auto"/>
              <w:right w:val="single" w:sz="4" w:space="0" w:color="auto"/>
            </w:tcBorders>
            <w:vAlign w:val="center"/>
          </w:tcPr>
          <w:p w14:paraId="3A52725E" w14:textId="77777777" w:rsidR="0040531C" w:rsidRDefault="00E27A2F">
            <w:pPr>
              <w:jc w:val="both"/>
              <w:rPr>
                <w:rFonts w:ascii="Arial" w:hAnsi="Arial" w:cs="Arial"/>
                <w:sz w:val="20"/>
              </w:rPr>
            </w:pPr>
            <w:r>
              <w:rPr>
                <w:rFonts w:ascii="Arial" w:hAnsi="Arial" w:cs="Arial"/>
                <w:sz w:val="16"/>
                <w:szCs w:val="16"/>
              </w:rPr>
              <w:t>BANDEJA DE INOX OVAL 30CM: DIÂMETRO: 30 CM; MATERIAL: AÇO INOX; CARACTERÍSTICAS: FORMATO OVAL, TAMANHO MÉDIO, PERFEITA PARA SERVIR ENTRADAS, FRIOS E SALGADOS EM DIVERSAS OCASIÕES.</w:t>
            </w:r>
          </w:p>
        </w:tc>
        <w:tc>
          <w:tcPr>
            <w:tcW w:w="1134" w:type="dxa"/>
            <w:tcBorders>
              <w:top w:val="single" w:sz="4" w:space="0" w:color="auto"/>
              <w:left w:val="nil"/>
              <w:bottom w:val="single" w:sz="4" w:space="0" w:color="auto"/>
              <w:right w:val="single" w:sz="4" w:space="0" w:color="auto"/>
            </w:tcBorders>
            <w:vAlign w:val="center"/>
          </w:tcPr>
          <w:p w14:paraId="07FA5951"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2A4131BF" w14:textId="77777777" w:rsidR="0040531C" w:rsidRDefault="00E27A2F">
            <w:pPr>
              <w:jc w:val="center"/>
              <w:rPr>
                <w:rFonts w:ascii="Arial" w:hAnsi="Arial" w:cs="Arial"/>
                <w:sz w:val="16"/>
                <w:szCs w:val="16"/>
              </w:rPr>
            </w:pPr>
            <w:r>
              <w:rPr>
                <w:rFonts w:ascii="Arial" w:hAnsi="Arial" w:cs="Arial"/>
                <w:sz w:val="16"/>
                <w:szCs w:val="16"/>
              </w:rPr>
              <w:t>6</w:t>
            </w:r>
          </w:p>
        </w:tc>
        <w:tc>
          <w:tcPr>
            <w:tcW w:w="993" w:type="dxa"/>
            <w:tcBorders>
              <w:top w:val="single" w:sz="4" w:space="0" w:color="auto"/>
              <w:left w:val="nil"/>
              <w:bottom w:val="single" w:sz="4" w:space="0" w:color="auto"/>
              <w:right w:val="single" w:sz="4" w:space="0" w:color="auto"/>
            </w:tcBorders>
            <w:vAlign w:val="center"/>
          </w:tcPr>
          <w:p w14:paraId="221E4481" w14:textId="77777777" w:rsidR="0040531C" w:rsidRDefault="00E27A2F">
            <w:pPr>
              <w:jc w:val="center"/>
              <w:rPr>
                <w:rFonts w:ascii="Arial" w:hAnsi="Arial" w:cs="Arial"/>
                <w:sz w:val="16"/>
                <w:szCs w:val="16"/>
              </w:rPr>
            </w:pPr>
            <w:r>
              <w:rPr>
                <w:rFonts w:ascii="Arial" w:hAnsi="Arial" w:cs="Arial"/>
                <w:sz w:val="16"/>
                <w:szCs w:val="16"/>
              </w:rPr>
              <w:t>23,96</w:t>
            </w:r>
          </w:p>
        </w:tc>
        <w:tc>
          <w:tcPr>
            <w:tcW w:w="1275" w:type="dxa"/>
            <w:tcBorders>
              <w:top w:val="single" w:sz="4" w:space="0" w:color="auto"/>
              <w:left w:val="nil"/>
              <w:bottom w:val="single" w:sz="4" w:space="0" w:color="auto"/>
              <w:right w:val="single" w:sz="4" w:space="0" w:color="auto"/>
            </w:tcBorders>
            <w:vAlign w:val="center"/>
          </w:tcPr>
          <w:p w14:paraId="7E36D3B7" w14:textId="77777777" w:rsidR="0040531C" w:rsidRDefault="00E27A2F">
            <w:pPr>
              <w:jc w:val="center"/>
              <w:rPr>
                <w:rFonts w:ascii="Arial" w:hAnsi="Arial" w:cs="Arial"/>
                <w:sz w:val="16"/>
                <w:szCs w:val="16"/>
              </w:rPr>
            </w:pPr>
            <w:r>
              <w:rPr>
                <w:rFonts w:ascii="Arial" w:hAnsi="Arial" w:cs="Arial"/>
                <w:sz w:val="16"/>
                <w:szCs w:val="16"/>
              </w:rPr>
              <w:t>143,76</w:t>
            </w:r>
          </w:p>
        </w:tc>
      </w:tr>
      <w:tr w:rsidR="0040531C" w14:paraId="11CFB2E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594B637" w14:textId="77777777" w:rsidR="0040531C" w:rsidRDefault="00E27A2F">
            <w:pPr>
              <w:rPr>
                <w:rFonts w:ascii="Arial" w:hAnsi="Arial" w:cs="Arial"/>
                <w:sz w:val="16"/>
                <w:szCs w:val="16"/>
              </w:rPr>
            </w:pPr>
            <w:r>
              <w:rPr>
                <w:rFonts w:ascii="Arial" w:hAnsi="Arial" w:cs="Arial"/>
                <w:sz w:val="16"/>
                <w:szCs w:val="16"/>
              </w:rPr>
              <w:t>271</w:t>
            </w:r>
          </w:p>
        </w:tc>
        <w:tc>
          <w:tcPr>
            <w:tcW w:w="5466" w:type="dxa"/>
            <w:tcBorders>
              <w:top w:val="single" w:sz="4" w:space="0" w:color="auto"/>
              <w:left w:val="nil"/>
              <w:bottom w:val="single" w:sz="4" w:space="0" w:color="auto"/>
              <w:right w:val="single" w:sz="4" w:space="0" w:color="auto"/>
            </w:tcBorders>
            <w:vAlign w:val="center"/>
          </w:tcPr>
          <w:p w14:paraId="651F604D" w14:textId="77777777" w:rsidR="0040531C" w:rsidRDefault="00E27A2F">
            <w:pPr>
              <w:jc w:val="both"/>
              <w:rPr>
                <w:rFonts w:ascii="Arial" w:hAnsi="Arial" w:cs="Arial"/>
                <w:sz w:val="20"/>
              </w:rPr>
            </w:pPr>
            <w:r>
              <w:rPr>
                <w:rFonts w:ascii="Arial" w:hAnsi="Arial" w:cs="Arial"/>
                <w:sz w:val="16"/>
                <w:szCs w:val="16"/>
              </w:rPr>
              <w:t>BANDEJA DE INOX OVAL 34CM: DIÂMETRO: 34 CM; MATERIAL: AÇO INOX; CARACTERÍSTICAS: FORMATO OVAL, GRANDE, IDEAL PARA SERVIR PRATOS PRINCIPAIS, ASSADOS E SOBREMESAS EM EVENTOS E BUFFETS.</w:t>
            </w:r>
          </w:p>
        </w:tc>
        <w:tc>
          <w:tcPr>
            <w:tcW w:w="1134" w:type="dxa"/>
            <w:tcBorders>
              <w:top w:val="single" w:sz="4" w:space="0" w:color="auto"/>
              <w:left w:val="nil"/>
              <w:bottom w:val="single" w:sz="4" w:space="0" w:color="auto"/>
              <w:right w:val="single" w:sz="4" w:space="0" w:color="auto"/>
            </w:tcBorders>
            <w:vAlign w:val="center"/>
          </w:tcPr>
          <w:p w14:paraId="7FBE61C8"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45BA2081" w14:textId="77777777" w:rsidR="0040531C" w:rsidRDefault="00E27A2F">
            <w:pPr>
              <w:jc w:val="center"/>
              <w:rPr>
                <w:rFonts w:ascii="Arial" w:hAnsi="Arial" w:cs="Arial"/>
                <w:sz w:val="16"/>
                <w:szCs w:val="16"/>
              </w:rPr>
            </w:pPr>
            <w:r>
              <w:rPr>
                <w:rFonts w:ascii="Arial" w:hAnsi="Arial" w:cs="Arial"/>
                <w:sz w:val="16"/>
                <w:szCs w:val="16"/>
              </w:rPr>
              <w:t>6</w:t>
            </w:r>
          </w:p>
        </w:tc>
        <w:tc>
          <w:tcPr>
            <w:tcW w:w="993" w:type="dxa"/>
            <w:tcBorders>
              <w:top w:val="single" w:sz="4" w:space="0" w:color="auto"/>
              <w:left w:val="nil"/>
              <w:bottom w:val="single" w:sz="4" w:space="0" w:color="auto"/>
              <w:right w:val="single" w:sz="4" w:space="0" w:color="auto"/>
            </w:tcBorders>
            <w:vAlign w:val="center"/>
          </w:tcPr>
          <w:p w14:paraId="107DCF9B" w14:textId="77777777" w:rsidR="0040531C" w:rsidRDefault="00E27A2F">
            <w:pPr>
              <w:jc w:val="center"/>
              <w:rPr>
                <w:rFonts w:ascii="Arial" w:hAnsi="Arial" w:cs="Arial"/>
                <w:sz w:val="16"/>
                <w:szCs w:val="16"/>
              </w:rPr>
            </w:pPr>
            <w:r>
              <w:rPr>
                <w:rFonts w:ascii="Arial" w:hAnsi="Arial" w:cs="Arial"/>
                <w:sz w:val="16"/>
                <w:szCs w:val="16"/>
              </w:rPr>
              <w:t>26,73</w:t>
            </w:r>
          </w:p>
        </w:tc>
        <w:tc>
          <w:tcPr>
            <w:tcW w:w="1275" w:type="dxa"/>
            <w:tcBorders>
              <w:top w:val="single" w:sz="4" w:space="0" w:color="auto"/>
              <w:left w:val="nil"/>
              <w:bottom w:val="single" w:sz="4" w:space="0" w:color="auto"/>
              <w:right w:val="single" w:sz="4" w:space="0" w:color="auto"/>
            </w:tcBorders>
            <w:vAlign w:val="center"/>
          </w:tcPr>
          <w:p w14:paraId="45921F83" w14:textId="77777777" w:rsidR="0040531C" w:rsidRDefault="00E27A2F">
            <w:pPr>
              <w:jc w:val="center"/>
              <w:rPr>
                <w:rFonts w:ascii="Arial" w:hAnsi="Arial" w:cs="Arial"/>
                <w:sz w:val="16"/>
                <w:szCs w:val="16"/>
              </w:rPr>
            </w:pPr>
            <w:r>
              <w:rPr>
                <w:rFonts w:ascii="Arial" w:hAnsi="Arial" w:cs="Arial"/>
                <w:sz w:val="16"/>
                <w:szCs w:val="16"/>
              </w:rPr>
              <w:t>160,38</w:t>
            </w:r>
          </w:p>
        </w:tc>
      </w:tr>
      <w:tr w:rsidR="0040531C" w14:paraId="1950B84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80EA78C" w14:textId="77777777" w:rsidR="0040531C" w:rsidRDefault="00E27A2F">
            <w:pPr>
              <w:rPr>
                <w:rFonts w:ascii="Arial" w:hAnsi="Arial" w:cs="Arial"/>
                <w:sz w:val="16"/>
                <w:szCs w:val="16"/>
              </w:rPr>
            </w:pPr>
            <w:r>
              <w:rPr>
                <w:rFonts w:ascii="Arial" w:hAnsi="Arial" w:cs="Arial"/>
                <w:sz w:val="16"/>
                <w:szCs w:val="16"/>
              </w:rPr>
              <w:t>272</w:t>
            </w:r>
          </w:p>
        </w:tc>
        <w:tc>
          <w:tcPr>
            <w:tcW w:w="5466" w:type="dxa"/>
            <w:tcBorders>
              <w:top w:val="single" w:sz="4" w:space="0" w:color="auto"/>
              <w:left w:val="nil"/>
              <w:bottom w:val="single" w:sz="4" w:space="0" w:color="auto"/>
              <w:right w:val="single" w:sz="4" w:space="0" w:color="auto"/>
            </w:tcBorders>
            <w:vAlign w:val="center"/>
          </w:tcPr>
          <w:p w14:paraId="153E9415" w14:textId="77777777" w:rsidR="0040531C" w:rsidRDefault="00E27A2F">
            <w:pPr>
              <w:jc w:val="both"/>
              <w:rPr>
                <w:rFonts w:ascii="Arial" w:hAnsi="Arial" w:cs="Arial"/>
                <w:sz w:val="20"/>
              </w:rPr>
            </w:pPr>
            <w:r>
              <w:rPr>
                <w:rFonts w:ascii="Arial" w:hAnsi="Arial" w:cs="Arial"/>
                <w:sz w:val="16"/>
                <w:szCs w:val="16"/>
              </w:rPr>
              <w:t>PANELA DE ALUMÍNIO FUNDIDO Nº 30: CAPACIDADE: 6,7 LITROS; MATERIAL: ALUMÍNIO BATIDO FUNDIDO, COM 6 MM DE ESPESSURA; DIMENSÕES: 12,5 CM DE ALTURA E 30 CM DE DIÂMETRO; CARACTERÍSTICAS: INCLUI TAMPA DE ALUMÍNIO.</w:t>
            </w:r>
          </w:p>
        </w:tc>
        <w:tc>
          <w:tcPr>
            <w:tcW w:w="1134" w:type="dxa"/>
            <w:tcBorders>
              <w:top w:val="single" w:sz="4" w:space="0" w:color="auto"/>
              <w:left w:val="nil"/>
              <w:bottom w:val="single" w:sz="4" w:space="0" w:color="auto"/>
              <w:right w:val="single" w:sz="4" w:space="0" w:color="auto"/>
            </w:tcBorders>
            <w:vAlign w:val="center"/>
          </w:tcPr>
          <w:p w14:paraId="1CC3A486"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188B79AE" w14:textId="77777777" w:rsidR="0040531C" w:rsidRDefault="00E27A2F">
            <w:pPr>
              <w:jc w:val="center"/>
              <w:rPr>
                <w:rFonts w:ascii="Arial" w:hAnsi="Arial" w:cs="Arial"/>
                <w:sz w:val="16"/>
                <w:szCs w:val="16"/>
              </w:rPr>
            </w:pPr>
            <w:r>
              <w:rPr>
                <w:rFonts w:ascii="Arial" w:hAnsi="Arial" w:cs="Arial"/>
                <w:sz w:val="16"/>
                <w:szCs w:val="16"/>
              </w:rPr>
              <w:t>4</w:t>
            </w:r>
          </w:p>
        </w:tc>
        <w:tc>
          <w:tcPr>
            <w:tcW w:w="993" w:type="dxa"/>
            <w:tcBorders>
              <w:top w:val="single" w:sz="4" w:space="0" w:color="auto"/>
              <w:left w:val="nil"/>
              <w:bottom w:val="single" w:sz="4" w:space="0" w:color="auto"/>
              <w:right w:val="single" w:sz="4" w:space="0" w:color="auto"/>
            </w:tcBorders>
            <w:vAlign w:val="center"/>
          </w:tcPr>
          <w:p w14:paraId="39C7C940" w14:textId="77777777" w:rsidR="0040531C" w:rsidRDefault="00E27A2F">
            <w:pPr>
              <w:jc w:val="center"/>
              <w:rPr>
                <w:rFonts w:ascii="Arial" w:hAnsi="Arial" w:cs="Arial"/>
                <w:sz w:val="16"/>
                <w:szCs w:val="16"/>
              </w:rPr>
            </w:pPr>
            <w:r>
              <w:rPr>
                <w:rFonts w:ascii="Arial" w:hAnsi="Arial" w:cs="Arial"/>
                <w:sz w:val="16"/>
                <w:szCs w:val="16"/>
              </w:rPr>
              <w:t>186,64</w:t>
            </w:r>
          </w:p>
        </w:tc>
        <w:tc>
          <w:tcPr>
            <w:tcW w:w="1275" w:type="dxa"/>
            <w:tcBorders>
              <w:top w:val="single" w:sz="4" w:space="0" w:color="auto"/>
              <w:left w:val="nil"/>
              <w:bottom w:val="single" w:sz="4" w:space="0" w:color="auto"/>
              <w:right w:val="single" w:sz="4" w:space="0" w:color="auto"/>
            </w:tcBorders>
            <w:vAlign w:val="center"/>
          </w:tcPr>
          <w:p w14:paraId="40806934" w14:textId="77777777" w:rsidR="0040531C" w:rsidRDefault="00E27A2F">
            <w:pPr>
              <w:jc w:val="center"/>
              <w:rPr>
                <w:rFonts w:ascii="Arial" w:hAnsi="Arial" w:cs="Arial"/>
                <w:sz w:val="16"/>
                <w:szCs w:val="16"/>
              </w:rPr>
            </w:pPr>
            <w:r>
              <w:rPr>
                <w:rFonts w:ascii="Arial" w:hAnsi="Arial" w:cs="Arial"/>
                <w:sz w:val="16"/>
                <w:szCs w:val="16"/>
              </w:rPr>
              <w:t>746,56</w:t>
            </w:r>
          </w:p>
        </w:tc>
      </w:tr>
      <w:tr w:rsidR="0040531C" w14:paraId="3799DF7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8BA1ABD" w14:textId="77777777" w:rsidR="0040531C" w:rsidRDefault="00E27A2F">
            <w:pPr>
              <w:rPr>
                <w:rFonts w:ascii="Arial" w:hAnsi="Arial" w:cs="Arial"/>
                <w:sz w:val="16"/>
                <w:szCs w:val="16"/>
              </w:rPr>
            </w:pPr>
            <w:r>
              <w:rPr>
                <w:rFonts w:ascii="Arial" w:hAnsi="Arial" w:cs="Arial"/>
                <w:sz w:val="16"/>
                <w:szCs w:val="16"/>
              </w:rPr>
              <w:t>273</w:t>
            </w:r>
          </w:p>
        </w:tc>
        <w:tc>
          <w:tcPr>
            <w:tcW w:w="5466" w:type="dxa"/>
            <w:tcBorders>
              <w:top w:val="single" w:sz="4" w:space="0" w:color="auto"/>
              <w:left w:val="nil"/>
              <w:bottom w:val="single" w:sz="4" w:space="0" w:color="auto"/>
              <w:right w:val="single" w:sz="4" w:space="0" w:color="auto"/>
            </w:tcBorders>
            <w:vAlign w:val="center"/>
          </w:tcPr>
          <w:p w14:paraId="26A09F2D" w14:textId="77777777" w:rsidR="0040531C" w:rsidRDefault="00E27A2F">
            <w:pPr>
              <w:jc w:val="both"/>
              <w:rPr>
                <w:rFonts w:ascii="Arial" w:hAnsi="Arial" w:cs="Arial"/>
                <w:sz w:val="20"/>
              </w:rPr>
            </w:pPr>
            <w:r>
              <w:rPr>
                <w:rFonts w:ascii="Arial" w:hAnsi="Arial" w:cs="Arial"/>
                <w:sz w:val="16"/>
                <w:szCs w:val="16"/>
              </w:rPr>
              <w:t>PANELA DE ALUMÍNIO FUNDIDO Nº 36: CAPACIDADE: 11 LITROS; MATERIAL: ALUMÍNIO BATIDO FUNDIDO, COM 6 MM DE ESPESSURA; DIMENSÕES: 15 CM DE ALTURA E 36 CM DE DIÂMETRO; CARACTERÍSTICAS: INCLUI TAMPA DE ALUMÍNIO.</w:t>
            </w:r>
          </w:p>
        </w:tc>
        <w:tc>
          <w:tcPr>
            <w:tcW w:w="1134" w:type="dxa"/>
            <w:tcBorders>
              <w:top w:val="single" w:sz="4" w:space="0" w:color="auto"/>
              <w:left w:val="nil"/>
              <w:bottom w:val="single" w:sz="4" w:space="0" w:color="auto"/>
              <w:right w:val="single" w:sz="4" w:space="0" w:color="auto"/>
            </w:tcBorders>
            <w:vAlign w:val="center"/>
          </w:tcPr>
          <w:p w14:paraId="7B074501"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60EF3863" w14:textId="77777777" w:rsidR="0040531C" w:rsidRDefault="00E27A2F">
            <w:pPr>
              <w:jc w:val="center"/>
              <w:rPr>
                <w:rFonts w:ascii="Arial" w:hAnsi="Arial" w:cs="Arial"/>
                <w:sz w:val="16"/>
                <w:szCs w:val="16"/>
              </w:rPr>
            </w:pPr>
            <w:r>
              <w:rPr>
                <w:rFonts w:ascii="Arial" w:hAnsi="Arial" w:cs="Arial"/>
                <w:sz w:val="16"/>
                <w:szCs w:val="16"/>
              </w:rPr>
              <w:t>4</w:t>
            </w:r>
          </w:p>
        </w:tc>
        <w:tc>
          <w:tcPr>
            <w:tcW w:w="993" w:type="dxa"/>
            <w:tcBorders>
              <w:top w:val="single" w:sz="4" w:space="0" w:color="auto"/>
              <w:left w:val="nil"/>
              <w:bottom w:val="single" w:sz="4" w:space="0" w:color="auto"/>
              <w:right w:val="single" w:sz="4" w:space="0" w:color="auto"/>
            </w:tcBorders>
            <w:vAlign w:val="center"/>
          </w:tcPr>
          <w:p w14:paraId="54532613" w14:textId="77777777" w:rsidR="0040531C" w:rsidRDefault="00E27A2F">
            <w:pPr>
              <w:jc w:val="center"/>
              <w:rPr>
                <w:rFonts w:ascii="Arial" w:hAnsi="Arial" w:cs="Arial"/>
                <w:sz w:val="16"/>
                <w:szCs w:val="16"/>
              </w:rPr>
            </w:pPr>
            <w:r>
              <w:rPr>
                <w:rFonts w:ascii="Arial" w:hAnsi="Arial" w:cs="Arial"/>
                <w:sz w:val="16"/>
                <w:szCs w:val="16"/>
              </w:rPr>
              <w:t>236,47</w:t>
            </w:r>
          </w:p>
        </w:tc>
        <w:tc>
          <w:tcPr>
            <w:tcW w:w="1275" w:type="dxa"/>
            <w:tcBorders>
              <w:top w:val="single" w:sz="4" w:space="0" w:color="auto"/>
              <w:left w:val="nil"/>
              <w:bottom w:val="single" w:sz="4" w:space="0" w:color="auto"/>
              <w:right w:val="single" w:sz="4" w:space="0" w:color="auto"/>
            </w:tcBorders>
            <w:vAlign w:val="center"/>
          </w:tcPr>
          <w:p w14:paraId="14E88743" w14:textId="77777777" w:rsidR="0040531C" w:rsidRDefault="00E27A2F">
            <w:pPr>
              <w:jc w:val="center"/>
              <w:rPr>
                <w:rFonts w:ascii="Arial" w:hAnsi="Arial" w:cs="Arial"/>
                <w:sz w:val="16"/>
                <w:szCs w:val="16"/>
              </w:rPr>
            </w:pPr>
            <w:r>
              <w:rPr>
                <w:rFonts w:ascii="Arial" w:hAnsi="Arial" w:cs="Arial"/>
                <w:sz w:val="16"/>
                <w:szCs w:val="16"/>
              </w:rPr>
              <w:t>945,88</w:t>
            </w:r>
          </w:p>
        </w:tc>
      </w:tr>
      <w:tr w:rsidR="0040531C" w14:paraId="4C84245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51DE48B" w14:textId="77777777" w:rsidR="0040531C" w:rsidRDefault="00E27A2F">
            <w:pPr>
              <w:rPr>
                <w:rFonts w:ascii="Arial" w:hAnsi="Arial" w:cs="Arial"/>
                <w:sz w:val="16"/>
                <w:szCs w:val="16"/>
              </w:rPr>
            </w:pPr>
            <w:r>
              <w:rPr>
                <w:rFonts w:ascii="Arial" w:hAnsi="Arial" w:cs="Arial"/>
                <w:sz w:val="16"/>
                <w:szCs w:val="16"/>
              </w:rPr>
              <w:t>274</w:t>
            </w:r>
          </w:p>
        </w:tc>
        <w:tc>
          <w:tcPr>
            <w:tcW w:w="5466" w:type="dxa"/>
            <w:tcBorders>
              <w:top w:val="single" w:sz="4" w:space="0" w:color="auto"/>
              <w:left w:val="nil"/>
              <w:bottom w:val="single" w:sz="4" w:space="0" w:color="auto"/>
              <w:right w:val="single" w:sz="4" w:space="0" w:color="auto"/>
            </w:tcBorders>
            <w:vAlign w:val="center"/>
          </w:tcPr>
          <w:p w14:paraId="06D570F5" w14:textId="77777777" w:rsidR="0040531C" w:rsidRDefault="00E27A2F">
            <w:pPr>
              <w:jc w:val="both"/>
              <w:rPr>
                <w:rFonts w:ascii="Arial" w:hAnsi="Arial" w:cs="Arial"/>
                <w:sz w:val="20"/>
              </w:rPr>
            </w:pPr>
            <w:r>
              <w:rPr>
                <w:rFonts w:ascii="Arial" w:hAnsi="Arial" w:cs="Arial"/>
                <w:sz w:val="16"/>
                <w:szCs w:val="16"/>
              </w:rPr>
              <w:t>PANELA DE ALUMÍNIO FUNDIDO Nº 40: CAPACIDADE: 15 LITROS; MATERIAL: ALUMÍNIO BATIDO FUNDIDO, COM 4 MM DE ESPESSURA; DIMENSÕES: 15 CM DE ALTURA E 40 CM DE DIÂMETRO; CARACTERÍSTICAS: INCLUI TAMPA DE ALUMÍNIO.</w:t>
            </w:r>
          </w:p>
        </w:tc>
        <w:tc>
          <w:tcPr>
            <w:tcW w:w="1134" w:type="dxa"/>
            <w:tcBorders>
              <w:top w:val="single" w:sz="4" w:space="0" w:color="auto"/>
              <w:left w:val="nil"/>
              <w:bottom w:val="single" w:sz="4" w:space="0" w:color="auto"/>
              <w:right w:val="single" w:sz="4" w:space="0" w:color="auto"/>
            </w:tcBorders>
            <w:vAlign w:val="center"/>
          </w:tcPr>
          <w:p w14:paraId="455B0CEB"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510B69C3" w14:textId="77777777" w:rsidR="0040531C" w:rsidRDefault="00E27A2F">
            <w:pPr>
              <w:jc w:val="center"/>
              <w:rPr>
                <w:rFonts w:ascii="Arial" w:hAnsi="Arial" w:cs="Arial"/>
                <w:sz w:val="16"/>
                <w:szCs w:val="16"/>
              </w:rPr>
            </w:pPr>
            <w:r>
              <w:rPr>
                <w:rFonts w:ascii="Arial" w:hAnsi="Arial" w:cs="Arial"/>
                <w:sz w:val="16"/>
                <w:szCs w:val="16"/>
              </w:rPr>
              <w:t>4</w:t>
            </w:r>
          </w:p>
        </w:tc>
        <w:tc>
          <w:tcPr>
            <w:tcW w:w="993" w:type="dxa"/>
            <w:tcBorders>
              <w:top w:val="single" w:sz="4" w:space="0" w:color="auto"/>
              <w:left w:val="nil"/>
              <w:bottom w:val="single" w:sz="4" w:space="0" w:color="auto"/>
              <w:right w:val="single" w:sz="4" w:space="0" w:color="auto"/>
            </w:tcBorders>
            <w:vAlign w:val="center"/>
          </w:tcPr>
          <w:p w14:paraId="3DE5483D" w14:textId="77777777" w:rsidR="0040531C" w:rsidRDefault="00E27A2F">
            <w:pPr>
              <w:jc w:val="center"/>
              <w:rPr>
                <w:rFonts w:ascii="Arial" w:hAnsi="Arial" w:cs="Arial"/>
                <w:sz w:val="16"/>
                <w:szCs w:val="16"/>
              </w:rPr>
            </w:pPr>
            <w:r>
              <w:rPr>
                <w:rFonts w:ascii="Arial" w:hAnsi="Arial" w:cs="Arial"/>
                <w:sz w:val="16"/>
                <w:szCs w:val="16"/>
              </w:rPr>
              <w:t>294,25</w:t>
            </w:r>
          </w:p>
        </w:tc>
        <w:tc>
          <w:tcPr>
            <w:tcW w:w="1275" w:type="dxa"/>
            <w:tcBorders>
              <w:top w:val="single" w:sz="4" w:space="0" w:color="auto"/>
              <w:left w:val="nil"/>
              <w:bottom w:val="single" w:sz="4" w:space="0" w:color="auto"/>
              <w:right w:val="single" w:sz="4" w:space="0" w:color="auto"/>
            </w:tcBorders>
            <w:vAlign w:val="center"/>
          </w:tcPr>
          <w:p w14:paraId="2011234E" w14:textId="77777777" w:rsidR="0040531C" w:rsidRDefault="00E27A2F">
            <w:pPr>
              <w:jc w:val="center"/>
              <w:rPr>
                <w:rFonts w:ascii="Arial" w:hAnsi="Arial" w:cs="Arial"/>
                <w:sz w:val="16"/>
                <w:szCs w:val="16"/>
              </w:rPr>
            </w:pPr>
            <w:r>
              <w:rPr>
                <w:rFonts w:ascii="Arial" w:hAnsi="Arial" w:cs="Arial"/>
                <w:sz w:val="16"/>
                <w:szCs w:val="16"/>
              </w:rPr>
              <w:t>1.177,00</w:t>
            </w:r>
          </w:p>
        </w:tc>
      </w:tr>
      <w:tr w:rsidR="0040531C" w14:paraId="59D359B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4727ED0" w14:textId="77777777" w:rsidR="0040531C" w:rsidRDefault="00E27A2F">
            <w:pPr>
              <w:rPr>
                <w:rFonts w:ascii="Arial" w:hAnsi="Arial" w:cs="Arial"/>
                <w:sz w:val="16"/>
                <w:szCs w:val="16"/>
              </w:rPr>
            </w:pPr>
            <w:r>
              <w:rPr>
                <w:rFonts w:ascii="Arial" w:hAnsi="Arial" w:cs="Arial"/>
                <w:sz w:val="16"/>
                <w:szCs w:val="16"/>
              </w:rPr>
              <w:t>275</w:t>
            </w:r>
          </w:p>
        </w:tc>
        <w:tc>
          <w:tcPr>
            <w:tcW w:w="5466" w:type="dxa"/>
            <w:tcBorders>
              <w:top w:val="single" w:sz="4" w:space="0" w:color="auto"/>
              <w:left w:val="nil"/>
              <w:bottom w:val="single" w:sz="4" w:space="0" w:color="auto"/>
              <w:right w:val="single" w:sz="4" w:space="0" w:color="auto"/>
            </w:tcBorders>
            <w:vAlign w:val="center"/>
          </w:tcPr>
          <w:p w14:paraId="3777B24D" w14:textId="77777777" w:rsidR="0040531C" w:rsidRDefault="00E27A2F">
            <w:pPr>
              <w:jc w:val="both"/>
              <w:rPr>
                <w:rFonts w:ascii="Arial" w:hAnsi="Arial" w:cs="Arial"/>
                <w:sz w:val="20"/>
              </w:rPr>
            </w:pPr>
            <w:r>
              <w:rPr>
                <w:rFonts w:ascii="Arial" w:hAnsi="Arial" w:cs="Arial"/>
                <w:sz w:val="16"/>
                <w:szCs w:val="16"/>
              </w:rPr>
              <w:t>PANELA DE ALUMÍNIO FUNDIDO Nº 50: MATERIAL: ALUMÍNIO FUNDIDO; DIMENSÕES: 50 CM DE DIÂMETRO POR 18 CM DE ALTURA; CARACTERÍSTICAS: PANELA GRANDE, IDEAL PARA GRANDES PREPAROS, E INCLUI TAMPA.</w:t>
            </w:r>
          </w:p>
        </w:tc>
        <w:tc>
          <w:tcPr>
            <w:tcW w:w="1134" w:type="dxa"/>
            <w:tcBorders>
              <w:top w:val="single" w:sz="4" w:space="0" w:color="auto"/>
              <w:left w:val="nil"/>
              <w:bottom w:val="single" w:sz="4" w:space="0" w:color="auto"/>
              <w:right w:val="single" w:sz="4" w:space="0" w:color="auto"/>
            </w:tcBorders>
            <w:vAlign w:val="center"/>
          </w:tcPr>
          <w:p w14:paraId="06000B6B"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4AC2BA5F" w14:textId="77777777" w:rsidR="0040531C" w:rsidRDefault="00E27A2F">
            <w:pPr>
              <w:jc w:val="center"/>
              <w:rPr>
                <w:rFonts w:ascii="Arial" w:hAnsi="Arial" w:cs="Arial"/>
                <w:sz w:val="16"/>
                <w:szCs w:val="16"/>
              </w:rPr>
            </w:pPr>
            <w:r>
              <w:rPr>
                <w:rFonts w:ascii="Arial" w:hAnsi="Arial" w:cs="Arial"/>
                <w:sz w:val="16"/>
                <w:szCs w:val="16"/>
              </w:rPr>
              <w:t>4</w:t>
            </w:r>
          </w:p>
        </w:tc>
        <w:tc>
          <w:tcPr>
            <w:tcW w:w="993" w:type="dxa"/>
            <w:tcBorders>
              <w:top w:val="single" w:sz="4" w:space="0" w:color="auto"/>
              <w:left w:val="nil"/>
              <w:bottom w:val="single" w:sz="4" w:space="0" w:color="auto"/>
              <w:right w:val="single" w:sz="4" w:space="0" w:color="auto"/>
            </w:tcBorders>
            <w:vAlign w:val="center"/>
          </w:tcPr>
          <w:p w14:paraId="2B74B8B0" w14:textId="77777777" w:rsidR="0040531C" w:rsidRDefault="00E27A2F">
            <w:pPr>
              <w:jc w:val="center"/>
              <w:rPr>
                <w:rFonts w:ascii="Arial" w:hAnsi="Arial" w:cs="Arial"/>
                <w:sz w:val="16"/>
                <w:szCs w:val="16"/>
              </w:rPr>
            </w:pPr>
            <w:r>
              <w:rPr>
                <w:rFonts w:ascii="Arial" w:hAnsi="Arial" w:cs="Arial"/>
                <w:sz w:val="16"/>
                <w:szCs w:val="16"/>
              </w:rPr>
              <w:t>378,50</w:t>
            </w:r>
          </w:p>
        </w:tc>
        <w:tc>
          <w:tcPr>
            <w:tcW w:w="1275" w:type="dxa"/>
            <w:tcBorders>
              <w:top w:val="single" w:sz="4" w:space="0" w:color="auto"/>
              <w:left w:val="nil"/>
              <w:bottom w:val="single" w:sz="4" w:space="0" w:color="auto"/>
              <w:right w:val="single" w:sz="4" w:space="0" w:color="auto"/>
            </w:tcBorders>
            <w:vAlign w:val="center"/>
          </w:tcPr>
          <w:p w14:paraId="37DDFA2D" w14:textId="77777777" w:rsidR="0040531C" w:rsidRDefault="00E27A2F">
            <w:pPr>
              <w:jc w:val="center"/>
              <w:rPr>
                <w:rFonts w:ascii="Arial" w:hAnsi="Arial" w:cs="Arial"/>
                <w:sz w:val="16"/>
                <w:szCs w:val="16"/>
              </w:rPr>
            </w:pPr>
            <w:r>
              <w:rPr>
                <w:rFonts w:ascii="Arial" w:hAnsi="Arial" w:cs="Arial"/>
                <w:sz w:val="16"/>
                <w:szCs w:val="16"/>
              </w:rPr>
              <w:t>1.514,00</w:t>
            </w:r>
          </w:p>
        </w:tc>
      </w:tr>
      <w:tr w:rsidR="0040531C" w14:paraId="3C94185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C252190" w14:textId="77777777" w:rsidR="0040531C" w:rsidRDefault="00E27A2F">
            <w:pPr>
              <w:rPr>
                <w:rFonts w:ascii="Arial" w:hAnsi="Arial" w:cs="Arial"/>
                <w:sz w:val="16"/>
                <w:szCs w:val="16"/>
              </w:rPr>
            </w:pPr>
            <w:r>
              <w:rPr>
                <w:rFonts w:ascii="Arial" w:hAnsi="Arial" w:cs="Arial"/>
                <w:sz w:val="16"/>
                <w:szCs w:val="16"/>
              </w:rPr>
              <w:t>276</w:t>
            </w:r>
          </w:p>
        </w:tc>
        <w:tc>
          <w:tcPr>
            <w:tcW w:w="5466" w:type="dxa"/>
            <w:tcBorders>
              <w:top w:val="single" w:sz="4" w:space="0" w:color="auto"/>
              <w:left w:val="nil"/>
              <w:bottom w:val="single" w:sz="4" w:space="0" w:color="auto"/>
              <w:right w:val="single" w:sz="4" w:space="0" w:color="auto"/>
            </w:tcBorders>
            <w:vAlign w:val="center"/>
          </w:tcPr>
          <w:p w14:paraId="57855C9D" w14:textId="77777777" w:rsidR="0040531C" w:rsidRDefault="00E27A2F">
            <w:pPr>
              <w:jc w:val="both"/>
              <w:rPr>
                <w:rFonts w:ascii="Arial" w:hAnsi="Arial" w:cs="Arial"/>
                <w:sz w:val="20"/>
              </w:rPr>
            </w:pPr>
            <w:r>
              <w:rPr>
                <w:rFonts w:ascii="Arial" w:hAnsi="Arial" w:cs="Arial"/>
                <w:sz w:val="16"/>
                <w:szCs w:val="16"/>
              </w:rPr>
              <w:t>PANELA DE ALUMÍNIO BATIDO Nº 60: MATERIAL: ALUMÍNIO BATIDO; DIMENSÕES: 60 CM DE DIÂMETRO POR 21 CM DE ALTURA; CARACTERÍSTICAS: PANELA GRANDE, IDEAL PARA GRANDES PREPAROS, E INCLUI TAMPA.</w:t>
            </w:r>
          </w:p>
        </w:tc>
        <w:tc>
          <w:tcPr>
            <w:tcW w:w="1134" w:type="dxa"/>
            <w:tcBorders>
              <w:top w:val="single" w:sz="4" w:space="0" w:color="auto"/>
              <w:left w:val="nil"/>
              <w:bottom w:val="single" w:sz="4" w:space="0" w:color="auto"/>
              <w:right w:val="single" w:sz="4" w:space="0" w:color="auto"/>
            </w:tcBorders>
            <w:vAlign w:val="center"/>
          </w:tcPr>
          <w:p w14:paraId="323EE1EE"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316E3AB5" w14:textId="77777777" w:rsidR="0040531C" w:rsidRDefault="00E27A2F">
            <w:pPr>
              <w:jc w:val="center"/>
              <w:rPr>
                <w:rFonts w:ascii="Arial" w:hAnsi="Arial" w:cs="Arial"/>
                <w:sz w:val="16"/>
                <w:szCs w:val="16"/>
              </w:rPr>
            </w:pPr>
            <w:r>
              <w:rPr>
                <w:rFonts w:ascii="Arial" w:hAnsi="Arial" w:cs="Arial"/>
                <w:sz w:val="16"/>
                <w:szCs w:val="16"/>
              </w:rPr>
              <w:t>4</w:t>
            </w:r>
          </w:p>
        </w:tc>
        <w:tc>
          <w:tcPr>
            <w:tcW w:w="993" w:type="dxa"/>
            <w:tcBorders>
              <w:top w:val="single" w:sz="4" w:space="0" w:color="auto"/>
              <w:left w:val="nil"/>
              <w:bottom w:val="single" w:sz="4" w:space="0" w:color="auto"/>
              <w:right w:val="single" w:sz="4" w:space="0" w:color="auto"/>
            </w:tcBorders>
            <w:vAlign w:val="center"/>
          </w:tcPr>
          <w:p w14:paraId="6CCF0406" w14:textId="77777777" w:rsidR="0040531C" w:rsidRDefault="00E27A2F">
            <w:pPr>
              <w:jc w:val="center"/>
              <w:rPr>
                <w:rFonts w:ascii="Arial" w:hAnsi="Arial" w:cs="Arial"/>
                <w:sz w:val="16"/>
                <w:szCs w:val="16"/>
              </w:rPr>
            </w:pPr>
            <w:r>
              <w:rPr>
                <w:rFonts w:ascii="Arial" w:hAnsi="Arial" w:cs="Arial"/>
                <w:sz w:val="16"/>
                <w:szCs w:val="16"/>
              </w:rPr>
              <w:t>443,42</w:t>
            </w:r>
          </w:p>
        </w:tc>
        <w:tc>
          <w:tcPr>
            <w:tcW w:w="1275" w:type="dxa"/>
            <w:tcBorders>
              <w:top w:val="single" w:sz="4" w:space="0" w:color="auto"/>
              <w:left w:val="nil"/>
              <w:bottom w:val="single" w:sz="4" w:space="0" w:color="auto"/>
              <w:right w:val="single" w:sz="4" w:space="0" w:color="auto"/>
            </w:tcBorders>
            <w:vAlign w:val="center"/>
          </w:tcPr>
          <w:p w14:paraId="5CDA44F3" w14:textId="77777777" w:rsidR="0040531C" w:rsidRDefault="00E27A2F">
            <w:pPr>
              <w:jc w:val="center"/>
              <w:rPr>
                <w:rFonts w:ascii="Arial" w:hAnsi="Arial" w:cs="Arial"/>
                <w:sz w:val="16"/>
                <w:szCs w:val="16"/>
              </w:rPr>
            </w:pPr>
            <w:r>
              <w:rPr>
                <w:rFonts w:ascii="Arial" w:hAnsi="Arial" w:cs="Arial"/>
                <w:sz w:val="16"/>
                <w:szCs w:val="16"/>
              </w:rPr>
              <w:t>1.773,68</w:t>
            </w:r>
          </w:p>
        </w:tc>
      </w:tr>
      <w:tr w:rsidR="0040531C" w14:paraId="6CF93EE0"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87670F7" w14:textId="77777777" w:rsidR="0040531C" w:rsidRDefault="00E27A2F">
            <w:pPr>
              <w:rPr>
                <w:rFonts w:ascii="Arial" w:hAnsi="Arial" w:cs="Arial"/>
                <w:sz w:val="16"/>
                <w:szCs w:val="16"/>
              </w:rPr>
            </w:pPr>
            <w:r>
              <w:rPr>
                <w:rFonts w:ascii="Arial" w:hAnsi="Arial" w:cs="Arial"/>
                <w:sz w:val="16"/>
                <w:szCs w:val="16"/>
              </w:rPr>
              <w:t>277</w:t>
            </w:r>
          </w:p>
        </w:tc>
        <w:tc>
          <w:tcPr>
            <w:tcW w:w="5466" w:type="dxa"/>
            <w:tcBorders>
              <w:top w:val="single" w:sz="4" w:space="0" w:color="auto"/>
              <w:left w:val="nil"/>
              <w:bottom w:val="single" w:sz="4" w:space="0" w:color="auto"/>
              <w:right w:val="single" w:sz="4" w:space="0" w:color="auto"/>
            </w:tcBorders>
            <w:vAlign w:val="center"/>
          </w:tcPr>
          <w:p w14:paraId="12D85F6B" w14:textId="77777777" w:rsidR="0040531C" w:rsidRDefault="00E27A2F">
            <w:pPr>
              <w:jc w:val="both"/>
              <w:rPr>
                <w:rFonts w:ascii="Arial" w:hAnsi="Arial" w:cs="Arial"/>
                <w:sz w:val="20"/>
              </w:rPr>
            </w:pPr>
            <w:r>
              <w:rPr>
                <w:rFonts w:ascii="Arial" w:hAnsi="Arial" w:cs="Arial"/>
                <w:sz w:val="16"/>
                <w:szCs w:val="16"/>
              </w:rPr>
              <w:t>COPO DE VIDRO OITAVADO: CAPACIDADE: 410 ML; MATERIAL: VIDRO; DIMENSÕES: 12 CM DE ALTURA E 8,5 CM DE DIÂMETRO.</w:t>
            </w:r>
          </w:p>
        </w:tc>
        <w:tc>
          <w:tcPr>
            <w:tcW w:w="1134" w:type="dxa"/>
            <w:tcBorders>
              <w:top w:val="single" w:sz="4" w:space="0" w:color="auto"/>
              <w:left w:val="nil"/>
              <w:bottom w:val="single" w:sz="4" w:space="0" w:color="auto"/>
              <w:right w:val="single" w:sz="4" w:space="0" w:color="auto"/>
            </w:tcBorders>
            <w:vAlign w:val="center"/>
          </w:tcPr>
          <w:p w14:paraId="11D13B61"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22DFB1DC" w14:textId="77777777" w:rsidR="0040531C" w:rsidRDefault="00E27A2F">
            <w:pPr>
              <w:jc w:val="center"/>
              <w:rPr>
                <w:rFonts w:ascii="Arial" w:hAnsi="Arial" w:cs="Arial"/>
                <w:sz w:val="16"/>
                <w:szCs w:val="16"/>
              </w:rPr>
            </w:pPr>
            <w:r>
              <w:rPr>
                <w:rFonts w:ascii="Arial" w:hAnsi="Arial" w:cs="Arial"/>
                <w:sz w:val="16"/>
                <w:szCs w:val="16"/>
              </w:rPr>
              <w:t>50</w:t>
            </w:r>
          </w:p>
        </w:tc>
        <w:tc>
          <w:tcPr>
            <w:tcW w:w="993" w:type="dxa"/>
            <w:tcBorders>
              <w:top w:val="single" w:sz="4" w:space="0" w:color="auto"/>
              <w:left w:val="nil"/>
              <w:bottom w:val="single" w:sz="4" w:space="0" w:color="auto"/>
              <w:right w:val="single" w:sz="4" w:space="0" w:color="auto"/>
            </w:tcBorders>
            <w:vAlign w:val="center"/>
          </w:tcPr>
          <w:p w14:paraId="7AB7128B" w14:textId="77777777" w:rsidR="0040531C" w:rsidRDefault="00E27A2F">
            <w:pPr>
              <w:jc w:val="center"/>
              <w:rPr>
                <w:rFonts w:ascii="Arial" w:hAnsi="Arial" w:cs="Arial"/>
                <w:sz w:val="16"/>
                <w:szCs w:val="16"/>
              </w:rPr>
            </w:pPr>
            <w:r>
              <w:rPr>
                <w:rFonts w:ascii="Arial" w:hAnsi="Arial" w:cs="Arial"/>
                <w:sz w:val="16"/>
                <w:szCs w:val="16"/>
              </w:rPr>
              <w:t>12,65</w:t>
            </w:r>
          </w:p>
        </w:tc>
        <w:tc>
          <w:tcPr>
            <w:tcW w:w="1275" w:type="dxa"/>
            <w:tcBorders>
              <w:top w:val="single" w:sz="4" w:space="0" w:color="auto"/>
              <w:left w:val="nil"/>
              <w:bottom w:val="single" w:sz="4" w:space="0" w:color="auto"/>
              <w:right w:val="single" w:sz="4" w:space="0" w:color="auto"/>
            </w:tcBorders>
            <w:vAlign w:val="center"/>
          </w:tcPr>
          <w:p w14:paraId="5C4F6597" w14:textId="77777777" w:rsidR="0040531C" w:rsidRDefault="00E27A2F">
            <w:pPr>
              <w:jc w:val="center"/>
              <w:rPr>
                <w:rFonts w:ascii="Arial" w:hAnsi="Arial" w:cs="Arial"/>
                <w:sz w:val="16"/>
                <w:szCs w:val="16"/>
              </w:rPr>
            </w:pPr>
            <w:r>
              <w:rPr>
                <w:rFonts w:ascii="Arial" w:hAnsi="Arial" w:cs="Arial"/>
                <w:sz w:val="16"/>
                <w:szCs w:val="16"/>
              </w:rPr>
              <w:t>632,50</w:t>
            </w:r>
          </w:p>
        </w:tc>
      </w:tr>
      <w:tr w:rsidR="0040531C" w14:paraId="2A562323"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0EDFC3B" w14:textId="77777777" w:rsidR="0040531C" w:rsidRDefault="00E27A2F">
            <w:pPr>
              <w:rPr>
                <w:rFonts w:ascii="Arial" w:hAnsi="Arial" w:cs="Arial"/>
                <w:sz w:val="16"/>
                <w:szCs w:val="16"/>
              </w:rPr>
            </w:pPr>
            <w:r>
              <w:rPr>
                <w:rFonts w:ascii="Arial" w:hAnsi="Arial" w:cs="Arial"/>
                <w:sz w:val="16"/>
                <w:szCs w:val="16"/>
              </w:rPr>
              <w:t>278</w:t>
            </w:r>
          </w:p>
        </w:tc>
        <w:tc>
          <w:tcPr>
            <w:tcW w:w="5466" w:type="dxa"/>
            <w:tcBorders>
              <w:top w:val="single" w:sz="4" w:space="0" w:color="auto"/>
              <w:left w:val="nil"/>
              <w:bottom w:val="single" w:sz="4" w:space="0" w:color="auto"/>
              <w:right w:val="single" w:sz="4" w:space="0" w:color="auto"/>
            </w:tcBorders>
            <w:vAlign w:val="center"/>
          </w:tcPr>
          <w:p w14:paraId="34F229CB" w14:textId="77777777" w:rsidR="0040531C" w:rsidRDefault="00E27A2F">
            <w:pPr>
              <w:jc w:val="both"/>
              <w:rPr>
                <w:rFonts w:ascii="Arial" w:hAnsi="Arial" w:cs="Arial"/>
                <w:sz w:val="20"/>
              </w:rPr>
            </w:pPr>
            <w:r>
              <w:rPr>
                <w:rFonts w:ascii="Arial" w:hAnsi="Arial" w:cs="Arial"/>
                <w:sz w:val="16"/>
                <w:szCs w:val="16"/>
              </w:rPr>
              <w:t>COLHER DE PAU MÉDIA: COMPRIMENTO: 38 CM; MATERIAL: MADEIRA; USO: IDEAL PARA MEXER PANELAS GRANDES, CALDOS E DOCES, SEM RISCAR O FUNDO.</w:t>
            </w:r>
          </w:p>
        </w:tc>
        <w:tc>
          <w:tcPr>
            <w:tcW w:w="1134" w:type="dxa"/>
            <w:tcBorders>
              <w:top w:val="single" w:sz="4" w:space="0" w:color="auto"/>
              <w:left w:val="nil"/>
              <w:bottom w:val="single" w:sz="4" w:space="0" w:color="auto"/>
              <w:right w:val="single" w:sz="4" w:space="0" w:color="auto"/>
            </w:tcBorders>
            <w:vAlign w:val="center"/>
          </w:tcPr>
          <w:p w14:paraId="493A19BA"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54F9CB43" w14:textId="77777777" w:rsidR="0040531C" w:rsidRDefault="00E27A2F">
            <w:pPr>
              <w:jc w:val="center"/>
              <w:rPr>
                <w:rFonts w:ascii="Arial" w:hAnsi="Arial" w:cs="Arial"/>
                <w:sz w:val="16"/>
                <w:szCs w:val="16"/>
              </w:rPr>
            </w:pPr>
            <w:r>
              <w:rPr>
                <w:rFonts w:ascii="Arial" w:hAnsi="Arial" w:cs="Arial"/>
                <w:sz w:val="16"/>
                <w:szCs w:val="16"/>
              </w:rPr>
              <w:t>5</w:t>
            </w:r>
          </w:p>
        </w:tc>
        <w:tc>
          <w:tcPr>
            <w:tcW w:w="993" w:type="dxa"/>
            <w:tcBorders>
              <w:top w:val="single" w:sz="4" w:space="0" w:color="auto"/>
              <w:left w:val="nil"/>
              <w:bottom w:val="single" w:sz="4" w:space="0" w:color="auto"/>
              <w:right w:val="single" w:sz="4" w:space="0" w:color="auto"/>
            </w:tcBorders>
            <w:vAlign w:val="center"/>
          </w:tcPr>
          <w:p w14:paraId="0DF7A940" w14:textId="77777777" w:rsidR="0040531C" w:rsidRDefault="00E27A2F">
            <w:pPr>
              <w:jc w:val="center"/>
              <w:rPr>
                <w:rFonts w:ascii="Arial" w:hAnsi="Arial" w:cs="Arial"/>
                <w:sz w:val="16"/>
                <w:szCs w:val="16"/>
              </w:rPr>
            </w:pPr>
            <w:r>
              <w:rPr>
                <w:rFonts w:ascii="Arial" w:hAnsi="Arial" w:cs="Arial"/>
                <w:sz w:val="16"/>
                <w:szCs w:val="16"/>
              </w:rPr>
              <w:t>10,47</w:t>
            </w:r>
          </w:p>
        </w:tc>
        <w:tc>
          <w:tcPr>
            <w:tcW w:w="1275" w:type="dxa"/>
            <w:tcBorders>
              <w:top w:val="single" w:sz="4" w:space="0" w:color="auto"/>
              <w:left w:val="nil"/>
              <w:bottom w:val="single" w:sz="4" w:space="0" w:color="auto"/>
              <w:right w:val="single" w:sz="4" w:space="0" w:color="auto"/>
            </w:tcBorders>
            <w:vAlign w:val="center"/>
          </w:tcPr>
          <w:p w14:paraId="7124C2E8" w14:textId="77777777" w:rsidR="0040531C" w:rsidRDefault="00E27A2F">
            <w:pPr>
              <w:jc w:val="center"/>
              <w:rPr>
                <w:rFonts w:ascii="Arial" w:hAnsi="Arial" w:cs="Arial"/>
                <w:sz w:val="16"/>
                <w:szCs w:val="16"/>
              </w:rPr>
            </w:pPr>
            <w:r>
              <w:rPr>
                <w:rFonts w:ascii="Arial" w:hAnsi="Arial" w:cs="Arial"/>
                <w:sz w:val="16"/>
                <w:szCs w:val="16"/>
              </w:rPr>
              <w:t>52,35</w:t>
            </w:r>
          </w:p>
        </w:tc>
      </w:tr>
      <w:tr w:rsidR="0040531C" w14:paraId="7B1B84F3"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58EBC13" w14:textId="77777777" w:rsidR="0040531C" w:rsidRDefault="00E27A2F">
            <w:pPr>
              <w:rPr>
                <w:rFonts w:ascii="Arial" w:hAnsi="Arial" w:cs="Arial"/>
                <w:sz w:val="16"/>
                <w:szCs w:val="16"/>
              </w:rPr>
            </w:pPr>
            <w:r>
              <w:rPr>
                <w:rFonts w:ascii="Arial" w:hAnsi="Arial" w:cs="Arial"/>
                <w:sz w:val="16"/>
                <w:szCs w:val="16"/>
              </w:rPr>
              <w:t>279</w:t>
            </w:r>
          </w:p>
        </w:tc>
        <w:tc>
          <w:tcPr>
            <w:tcW w:w="5466" w:type="dxa"/>
            <w:tcBorders>
              <w:top w:val="single" w:sz="4" w:space="0" w:color="auto"/>
              <w:left w:val="nil"/>
              <w:bottom w:val="single" w:sz="4" w:space="0" w:color="auto"/>
              <w:right w:val="single" w:sz="4" w:space="0" w:color="auto"/>
            </w:tcBorders>
            <w:vAlign w:val="center"/>
          </w:tcPr>
          <w:p w14:paraId="0FD1EDE3" w14:textId="77777777" w:rsidR="0040531C" w:rsidRDefault="00E27A2F">
            <w:pPr>
              <w:jc w:val="both"/>
              <w:rPr>
                <w:rFonts w:ascii="Arial" w:hAnsi="Arial" w:cs="Arial"/>
                <w:sz w:val="20"/>
              </w:rPr>
            </w:pPr>
            <w:r>
              <w:rPr>
                <w:rFonts w:ascii="Arial" w:hAnsi="Arial" w:cs="Arial"/>
                <w:sz w:val="16"/>
                <w:szCs w:val="16"/>
              </w:rPr>
              <w:t>TÁBUA DE POLIETILENO PARA CARNES: FORMATO: RETANGULAR; COR: BRANCA; MATERIAL: POLIETILENO (PEAD), ATÓXICO E LIVRE DE BPA; DIMENSÕES: 1 M DE COMPRIMENTO, 50 CM DE LARGURA E 8 MM DE ESPESSURA.</w:t>
            </w:r>
          </w:p>
        </w:tc>
        <w:tc>
          <w:tcPr>
            <w:tcW w:w="1134" w:type="dxa"/>
            <w:tcBorders>
              <w:top w:val="single" w:sz="4" w:space="0" w:color="auto"/>
              <w:left w:val="nil"/>
              <w:bottom w:val="single" w:sz="4" w:space="0" w:color="auto"/>
              <w:right w:val="single" w:sz="4" w:space="0" w:color="auto"/>
            </w:tcBorders>
            <w:vAlign w:val="center"/>
          </w:tcPr>
          <w:p w14:paraId="039FCDCC"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24A6C4A8" w14:textId="77777777" w:rsidR="0040531C" w:rsidRDefault="00E27A2F">
            <w:pPr>
              <w:jc w:val="center"/>
              <w:rPr>
                <w:rFonts w:ascii="Arial" w:hAnsi="Arial" w:cs="Arial"/>
                <w:sz w:val="16"/>
                <w:szCs w:val="16"/>
              </w:rPr>
            </w:pPr>
            <w:r>
              <w:rPr>
                <w:rFonts w:ascii="Arial" w:hAnsi="Arial" w:cs="Arial"/>
                <w:sz w:val="16"/>
                <w:szCs w:val="16"/>
              </w:rPr>
              <w:t>2</w:t>
            </w:r>
          </w:p>
        </w:tc>
        <w:tc>
          <w:tcPr>
            <w:tcW w:w="993" w:type="dxa"/>
            <w:tcBorders>
              <w:top w:val="single" w:sz="4" w:space="0" w:color="auto"/>
              <w:left w:val="nil"/>
              <w:bottom w:val="single" w:sz="4" w:space="0" w:color="auto"/>
              <w:right w:val="single" w:sz="4" w:space="0" w:color="auto"/>
            </w:tcBorders>
            <w:vAlign w:val="center"/>
          </w:tcPr>
          <w:p w14:paraId="2CD327B1" w14:textId="77777777" w:rsidR="0040531C" w:rsidRDefault="00E27A2F">
            <w:pPr>
              <w:jc w:val="center"/>
              <w:rPr>
                <w:rFonts w:ascii="Arial" w:hAnsi="Arial" w:cs="Arial"/>
                <w:sz w:val="16"/>
                <w:szCs w:val="16"/>
              </w:rPr>
            </w:pPr>
            <w:r>
              <w:rPr>
                <w:rFonts w:ascii="Arial" w:hAnsi="Arial" w:cs="Arial"/>
                <w:sz w:val="16"/>
                <w:szCs w:val="16"/>
              </w:rPr>
              <w:t>209,74</w:t>
            </w:r>
          </w:p>
        </w:tc>
        <w:tc>
          <w:tcPr>
            <w:tcW w:w="1275" w:type="dxa"/>
            <w:tcBorders>
              <w:top w:val="single" w:sz="4" w:space="0" w:color="auto"/>
              <w:left w:val="nil"/>
              <w:bottom w:val="single" w:sz="4" w:space="0" w:color="auto"/>
              <w:right w:val="single" w:sz="4" w:space="0" w:color="auto"/>
            </w:tcBorders>
            <w:vAlign w:val="center"/>
          </w:tcPr>
          <w:p w14:paraId="3BA66FCB" w14:textId="77777777" w:rsidR="0040531C" w:rsidRDefault="00E27A2F">
            <w:pPr>
              <w:jc w:val="center"/>
              <w:rPr>
                <w:rFonts w:ascii="Arial" w:hAnsi="Arial" w:cs="Arial"/>
                <w:sz w:val="16"/>
                <w:szCs w:val="16"/>
              </w:rPr>
            </w:pPr>
            <w:r>
              <w:rPr>
                <w:rFonts w:ascii="Arial" w:hAnsi="Arial" w:cs="Arial"/>
                <w:sz w:val="16"/>
                <w:szCs w:val="16"/>
              </w:rPr>
              <w:t>419,48</w:t>
            </w:r>
          </w:p>
        </w:tc>
      </w:tr>
      <w:tr w:rsidR="0040531C" w14:paraId="763F01D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9C8660C" w14:textId="77777777" w:rsidR="0040531C" w:rsidRDefault="00E27A2F">
            <w:pPr>
              <w:rPr>
                <w:rFonts w:ascii="Arial" w:hAnsi="Arial" w:cs="Arial"/>
                <w:sz w:val="16"/>
                <w:szCs w:val="16"/>
              </w:rPr>
            </w:pPr>
            <w:r>
              <w:rPr>
                <w:rFonts w:ascii="Arial" w:hAnsi="Arial" w:cs="Arial"/>
                <w:sz w:val="16"/>
                <w:szCs w:val="16"/>
              </w:rPr>
              <w:t>280</w:t>
            </w:r>
          </w:p>
        </w:tc>
        <w:tc>
          <w:tcPr>
            <w:tcW w:w="5466" w:type="dxa"/>
            <w:tcBorders>
              <w:top w:val="single" w:sz="4" w:space="0" w:color="auto"/>
              <w:left w:val="nil"/>
              <w:bottom w:val="single" w:sz="4" w:space="0" w:color="auto"/>
              <w:right w:val="single" w:sz="4" w:space="0" w:color="auto"/>
            </w:tcBorders>
            <w:vAlign w:val="center"/>
          </w:tcPr>
          <w:p w14:paraId="47FFB94B" w14:textId="77777777" w:rsidR="0040531C" w:rsidRDefault="00E27A2F">
            <w:pPr>
              <w:jc w:val="both"/>
              <w:rPr>
                <w:rFonts w:ascii="Arial" w:hAnsi="Arial" w:cs="Arial"/>
                <w:sz w:val="20"/>
              </w:rPr>
            </w:pPr>
            <w:r>
              <w:rPr>
                <w:rFonts w:ascii="Arial" w:hAnsi="Arial" w:cs="Arial"/>
                <w:sz w:val="16"/>
                <w:szCs w:val="16"/>
              </w:rPr>
              <w:t>TÁBUA DE POLIETILENO PARA CARNES: FORMATO: RETANGULAR; COR: BRANCA; MATERIAL: POLIETILENO (PEAD), ATÓXICO E LIVRE DE BPA; DIMENSÕES: 60 CM DE COMPRIMENTO, 40 CM DE LARGURA E 10 MM DE ESPESSURA.</w:t>
            </w:r>
          </w:p>
        </w:tc>
        <w:tc>
          <w:tcPr>
            <w:tcW w:w="1134" w:type="dxa"/>
            <w:tcBorders>
              <w:top w:val="single" w:sz="4" w:space="0" w:color="auto"/>
              <w:left w:val="nil"/>
              <w:bottom w:val="single" w:sz="4" w:space="0" w:color="auto"/>
              <w:right w:val="single" w:sz="4" w:space="0" w:color="auto"/>
            </w:tcBorders>
            <w:vAlign w:val="center"/>
          </w:tcPr>
          <w:p w14:paraId="38745168"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6163D07B" w14:textId="77777777" w:rsidR="0040531C" w:rsidRDefault="00E27A2F">
            <w:pPr>
              <w:jc w:val="center"/>
              <w:rPr>
                <w:rFonts w:ascii="Arial" w:hAnsi="Arial" w:cs="Arial"/>
                <w:sz w:val="16"/>
                <w:szCs w:val="16"/>
              </w:rPr>
            </w:pPr>
            <w:r>
              <w:rPr>
                <w:rFonts w:ascii="Arial" w:hAnsi="Arial" w:cs="Arial"/>
                <w:sz w:val="16"/>
                <w:szCs w:val="16"/>
              </w:rPr>
              <w:t>2</w:t>
            </w:r>
          </w:p>
        </w:tc>
        <w:tc>
          <w:tcPr>
            <w:tcW w:w="993" w:type="dxa"/>
            <w:tcBorders>
              <w:top w:val="single" w:sz="4" w:space="0" w:color="auto"/>
              <w:left w:val="nil"/>
              <w:bottom w:val="single" w:sz="4" w:space="0" w:color="auto"/>
              <w:right w:val="single" w:sz="4" w:space="0" w:color="auto"/>
            </w:tcBorders>
            <w:vAlign w:val="center"/>
          </w:tcPr>
          <w:p w14:paraId="4D41E662" w14:textId="77777777" w:rsidR="0040531C" w:rsidRDefault="00E27A2F">
            <w:pPr>
              <w:jc w:val="center"/>
              <w:rPr>
                <w:rFonts w:ascii="Arial" w:hAnsi="Arial" w:cs="Arial"/>
                <w:sz w:val="16"/>
                <w:szCs w:val="16"/>
              </w:rPr>
            </w:pPr>
            <w:r>
              <w:rPr>
                <w:rFonts w:ascii="Arial" w:hAnsi="Arial" w:cs="Arial"/>
                <w:sz w:val="16"/>
                <w:szCs w:val="16"/>
              </w:rPr>
              <w:t>108,57</w:t>
            </w:r>
          </w:p>
        </w:tc>
        <w:tc>
          <w:tcPr>
            <w:tcW w:w="1275" w:type="dxa"/>
            <w:tcBorders>
              <w:top w:val="single" w:sz="4" w:space="0" w:color="auto"/>
              <w:left w:val="nil"/>
              <w:bottom w:val="single" w:sz="4" w:space="0" w:color="auto"/>
              <w:right w:val="single" w:sz="4" w:space="0" w:color="auto"/>
            </w:tcBorders>
            <w:vAlign w:val="center"/>
          </w:tcPr>
          <w:p w14:paraId="7430266C" w14:textId="77777777" w:rsidR="0040531C" w:rsidRDefault="00E27A2F">
            <w:pPr>
              <w:jc w:val="center"/>
              <w:rPr>
                <w:rFonts w:ascii="Arial" w:hAnsi="Arial" w:cs="Arial"/>
                <w:sz w:val="16"/>
                <w:szCs w:val="16"/>
              </w:rPr>
            </w:pPr>
            <w:r>
              <w:rPr>
                <w:rFonts w:ascii="Arial" w:hAnsi="Arial" w:cs="Arial"/>
                <w:sz w:val="16"/>
                <w:szCs w:val="16"/>
              </w:rPr>
              <w:t>217,14</w:t>
            </w:r>
          </w:p>
        </w:tc>
      </w:tr>
      <w:tr w:rsidR="0040531C" w14:paraId="307D254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A371BE0" w14:textId="77777777" w:rsidR="0040531C" w:rsidRDefault="00E27A2F">
            <w:pPr>
              <w:rPr>
                <w:rFonts w:ascii="Arial" w:hAnsi="Arial" w:cs="Arial"/>
                <w:sz w:val="16"/>
                <w:szCs w:val="16"/>
              </w:rPr>
            </w:pPr>
            <w:r>
              <w:rPr>
                <w:rFonts w:ascii="Arial" w:hAnsi="Arial" w:cs="Arial"/>
                <w:sz w:val="16"/>
                <w:szCs w:val="16"/>
              </w:rPr>
              <w:t>281</w:t>
            </w:r>
          </w:p>
        </w:tc>
        <w:tc>
          <w:tcPr>
            <w:tcW w:w="5466" w:type="dxa"/>
            <w:tcBorders>
              <w:top w:val="single" w:sz="4" w:space="0" w:color="auto"/>
              <w:left w:val="nil"/>
              <w:bottom w:val="single" w:sz="4" w:space="0" w:color="auto"/>
              <w:right w:val="single" w:sz="4" w:space="0" w:color="auto"/>
            </w:tcBorders>
            <w:vAlign w:val="center"/>
          </w:tcPr>
          <w:p w14:paraId="5F35612D" w14:textId="77777777" w:rsidR="0040531C" w:rsidRDefault="00E27A2F">
            <w:pPr>
              <w:jc w:val="both"/>
              <w:rPr>
                <w:rFonts w:ascii="Arial" w:hAnsi="Arial" w:cs="Arial"/>
                <w:sz w:val="20"/>
              </w:rPr>
            </w:pPr>
            <w:r>
              <w:rPr>
                <w:rFonts w:ascii="Arial" w:hAnsi="Arial" w:cs="Arial"/>
                <w:sz w:val="16"/>
                <w:szCs w:val="16"/>
              </w:rPr>
              <w:t>TÁBUA DE POLIETILENO PARA CARNES: FORMATO: RETANGULAR; COR: BRANCA; MATERIAL: POLIETILENO (PEAD), ATÓXICO E LIVRE DE BPA; DIMENSÕES: 80 CM DE COMPRIMENTO, 40 CM DE LARGURA E 8 MM DE ESPESSURA.</w:t>
            </w:r>
          </w:p>
        </w:tc>
        <w:tc>
          <w:tcPr>
            <w:tcW w:w="1134" w:type="dxa"/>
            <w:tcBorders>
              <w:top w:val="single" w:sz="4" w:space="0" w:color="auto"/>
              <w:left w:val="nil"/>
              <w:bottom w:val="single" w:sz="4" w:space="0" w:color="auto"/>
              <w:right w:val="single" w:sz="4" w:space="0" w:color="auto"/>
            </w:tcBorders>
            <w:vAlign w:val="center"/>
          </w:tcPr>
          <w:p w14:paraId="1DDDDE68"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63A9F433" w14:textId="77777777" w:rsidR="0040531C" w:rsidRDefault="00E27A2F">
            <w:pPr>
              <w:jc w:val="center"/>
              <w:rPr>
                <w:rFonts w:ascii="Arial" w:hAnsi="Arial" w:cs="Arial"/>
                <w:sz w:val="16"/>
                <w:szCs w:val="16"/>
              </w:rPr>
            </w:pPr>
            <w:r>
              <w:rPr>
                <w:rFonts w:ascii="Arial" w:hAnsi="Arial" w:cs="Arial"/>
                <w:sz w:val="16"/>
                <w:szCs w:val="16"/>
              </w:rPr>
              <w:t>2</w:t>
            </w:r>
          </w:p>
        </w:tc>
        <w:tc>
          <w:tcPr>
            <w:tcW w:w="993" w:type="dxa"/>
            <w:tcBorders>
              <w:top w:val="single" w:sz="4" w:space="0" w:color="auto"/>
              <w:left w:val="nil"/>
              <w:bottom w:val="single" w:sz="4" w:space="0" w:color="auto"/>
              <w:right w:val="single" w:sz="4" w:space="0" w:color="auto"/>
            </w:tcBorders>
            <w:vAlign w:val="center"/>
          </w:tcPr>
          <w:p w14:paraId="0A0A401E" w14:textId="77777777" w:rsidR="0040531C" w:rsidRDefault="00E27A2F">
            <w:pPr>
              <w:jc w:val="center"/>
              <w:rPr>
                <w:rFonts w:ascii="Arial" w:hAnsi="Arial" w:cs="Arial"/>
                <w:sz w:val="16"/>
                <w:szCs w:val="16"/>
              </w:rPr>
            </w:pPr>
            <w:r>
              <w:rPr>
                <w:rFonts w:ascii="Arial" w:hAnsi="Arial" w:cs="Arial"/>
                <w:sz w:val="16"/>
                <w:szCs w:val="16"/>
              </w:rPr>
              <w:t>159,00</w:t>
            </w:r>
          </w:p>
        </w:tc>
        <w:tc>
          <w:tcPr>
            <w:tcW w:w="1275" w:type="dxa"/>
            <w:tcBorders>
              <w:top w:val="single" w:sz="4" w:space="0" w:color="auto"/>
              <w:left w:val="nil"/>
              <w:bottom w:val="single" w:sz="4" w:space="0" w:color="auto"/>
              <w:right w:val="single" w:sz="4" w:space="0" w:color="auto"/>
            </w:tcBorders>
            <w:vAlign w:val="center"/>
          </w:tcPr>
          <w:p w14:paraId="464A6E7A" w14:textId="77777777" w:rsidR="0040531C" w:rsidRDefault="00E27A2F">
            <w:pPr>
              <w:jc w:val="center"/>
              <w:rPr>
                <w:rFonts w:ascii="Arial" w:hAnsi="Arial" w:cs="Arial"/>
                <w:sz w:val="16"/>
                <w:szCs w:val="16"/>
              </w:rPr>
            </w:pPr>
            <w:r>
              <w:rPr>
                <w:rFonts w:ascii="Arial" w:hAnsi="Arial" w:cs="Arial"/>
                <w:sz w:val="16"/>
                <w:szCs w:val="16"/>
              </w:rPr>
              <w:t>318,00</w:t>
            </w:r>
          </w:p>
        </w:tc>
      </w:tr>
      <w:tr w:rsidR="0040531C" w14:paraId="672B559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C0BB7EF" w14:textId="77777777" w:rsidR="0040531C" w:rsidRDefault="00E27A2F">
            <w:pPr>
              <w:rPr>
                <w:rFonts w:ascii="Arial" w:hAnsi="Arial" w:cs="Arial"/>
                <w:sz w:val="16"/>
                <w:szCs w:val="16"/>
              </w:rPr>
            </w:pPr>
            <w:r>
              <w:rPr>
                <w:rFonts w:ascii="Arial" w:hAnsi="Arial" w:cs="Arial"/>
                <w:sz w:val="16"/>
                <w:szCs w:val="16"/>
              </w:rPr>
              <w:t>282</w:t>
            </w:r>
          </w:p>
        </w:tc>
        <w:tc>
          <w:tcPr>
            <w:tcW w:w="5466" w:type="dxa"/>
            <w:tcBorders>
              <w:top w:val="single" w:sz="4" w:space="0" w:color="auto"/>
              <w:left w:val="nil"/>
              <w:bottom w:val="single" w:sz="4" w:space="0" w:color="auto"/>
              <w:right w:val="single" w:sz="4" w:space="0" w:color="auto"/>
            </w:tcBorders>
            <w:vAlign w:val="center"/>
          </w:tcPr>
          <w:p w14:paraId="789C2CEE" w14:textId="77777777" w:rsidR="0040531C" w:rsidRDefault="00E27A2F">
            <w:pPr>
              <w:jc w:val="both"/>
              <w:rPr>
                <w:rFonts w:ascii="Arial" w:hAnsi="Arial" w:cs="Arial"/>
                <w:sz w:val="20"/>
              </w:rPr>
            </w:pPr>
            <w:r>
              <w:rPr>
                <w:rFonts w:ascii="Arial" w:hAnsi="Arial" w:cs="Arial"/>
                <w:sz w:val="16"/>
                <w:szCs w:val="16"/>
              </w:rPr>
              <w:t>FORMA REDONDA DE ALUMÍNIO 20CM: CAPACIDADE: 2 LITROS; MATERIAL: ALUMÍNIO; FORMATO: REDONDA; DIMENSÕES: 20 CM DE DIÂMETRO, 9 CM DE ALTURA E 21 CM DE LARGURA/COMPRIMENTO. IDEAL PARA PUDINS E BOLOS.</w:t>
            </w:r>
          </w:p>
        </w:tc>
        <w:tc>
          <w:tcPr>
            <w:tcW w:w="1134" w:type="dxa"/>
            <w:tcBorders>
              <w:top w:val="single" w:sz="4" w:space="0" w:color="auto"/>
              <w:left w:val="nil"/>
              <w:bottom w:val="single" w:sz="4" w:space="0" w:color="auto"/>
              <w:right w:val="single" w:sz="4" w:space="0" w:color="auto"/>
            </w:tcBorders>
            <w:vAlign w:val="center"/>
          </w:tcPr>
          <w:p w14:paraId="1A748FE3"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04C0C0D3" w14:textId="77777777" w:rsidR="0040531C" w:rsidRDefault="00E27A2F">
            <w:pPr>
              <w:jc w:val="center"/>
              <w:rPr>
                <w:rFonts w:ascii="Arial" w:hAnsi="Arial" w:cs="Arial"/>
                <w:sz w:val="16"/>
                <w:szCs w:val="16"/>
              </w:rPr>
            </w:pPr>
            <w:r>
              <w:rPr>
                <w:rFonts w:ascii="Arial" w:hAnsi="Arial" w:cs="Arial"/>
                <w:sz w:val="16"/>
                <w:szCs w:val="16"/>
              </w:rPr>
              <w:t>5</w:t>
            </w:r>
          </w:p>
        </w:tc>
        <w:tc>
          <w:tcPr>
            <w:tcW w:w="993" w:type="dxa"/>
            <w:tcBorders>
              <w:top w:val="single" w:sz="4" w:space="0" w:color="auto"/>
              <w:left w:val="nil"/>
              <w:bottom w:val="single" w:sz="4" w:space="0" w:color="auto"/>
              <w:right w:val="single" w:sz="4" w:space="0" w:color="auto"/>
            </w:tcBorders>
            <w:vAlign w:val="center"/>
          </w:tcPr>
          <w:p w14:paraId="71B20B75" w14:textId="77777777" w:rsidR="0040531C" w:rsidRDefault="00E27A2F">
            <w:pPr>
              <w:jc w:val="center"/>
              <w:rPr>
                <w:rFonts w:ascii="Arial" w:hAnsi="Arial" w:cs="Arial"/>
                <w:sz w:val="16"/>
                <w:szCs w:val="16"/>
              </w:rPr>
            </w:pPr>
            <w:r>
              <w:rPr>
                <w:rFonts w:ascii="Arial" w:hAnsi="Arial" w:cs="Arial"/>
                <w:sz w:val="16"/>
                <w:szCs w:val="16"/>
              </w:rPr>
              <w:t>19,31</w:t>
            </w:r>
          </w:p>
        </w:tc>
        <w:tc>
          <w:tcPr>
            <w:tcW w:w="1275" w:type="dxa"/>
            <w:tcBorders>
              <w:top w:val="single" w:sz="4" w:space="0" w:color="auto"/>
              <w:left w:val="nil"/>
              <w:bottom w:val="single" w:sz="4" w:space="0" w:color="auto"/>
              <w:right w:val="single" w:sz="4" w:space="0" w:color="auto"/>
            </w:tcBorders>
            <w:vAlign w:val="center"/>
          </w:tcPr>
          <w:p w14:paraId="566E792B" w14:textId="77777777" w:rsidR="0040531C" w:rsidRDefault="00E27A2F">
            <w:pPr>
              <w:jc w:val="center"/>
              <w:rPr>
                <w:rFonts w:ascii="Arial" w:hAnsi="Arial" w:cs="Arial"/>
                <w:sz w:val="16"/>
                <w:szCs w:val="16"/>
              </w:rPr>
            </w:pPr>
            <w:r>
              <w:rPr>
                <w:rFonts w:ascii="Arial" w:hAnsi="Arial" w:cs="Arial"/>
                <w:sz w:val="16"/>
                <w:szCs w:val="16"/>
              </w:rPr>
              <w:t>96,55</w:t>
            </w:r>
          </w:p>
        </w:tc>
      </w:tr>
      <w:tr w:rsidR="0040531C" w14:paraId="67EBC74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47F5C13" w14:textId="77777777" w:rsidR="0040531C" w:rsidRDefault="00E27A2F">
            <w:pPr>
              <w:rPr>
                <w:rFonts w:ascii="Arial" w:hAnsi="Arial" w:cs="Arial"/>
                <w:sz w:val="16"/>
                <w:szCs w:val="16"/>
              </w:rPr>
            </w:pPr>
            <w:r>
              <w:rPr>
                <w:rFonts w:ascii="Arial" w:hAnsi="Arial" w:cs="Arial"/>
                <w:sz w:val="16"/>
                <w:szCs w:val="16"/>
              </w:rPr>
              <w:t>283</w:t>
            </w:r>
          </w:p>
        </w:tc>
        <w:tc>
          <w:tcPr>
            <w:tcW w:w="5466" w:type="dxa"/>
            <w:tcBorders>
              <w:top w:val="single" w:sz="4" w:space="0" w:color="auto"/>
              <w:left w:val="nil"/>
              <w:bottom w:val="single" w:sz="4" w:space="0" w:color="auto"/>
              <w:right w:val="single" w:sz="4" w:space="0" w:color="auto"/>
            </w:tcBorders>
            <w:vAlign w:val="center"/>
          </w:tcPr>
          <w:p w14:paraId="24FBECB1" w14:textId="77777777" w:rsidR="0040531C" w:rsidRDefault="00E27A2F">
            <w:pPr>
              <w:jc w:val="both"/>
              <w:rPr>
                <w:rFonts w:ascii="Arial" w:hAnsi="Arial" w:cs="Arial"/>
                <w:sz w:val="20"/>
              </w:rPr>
            </w:pPr>
            <w:r>
              <w:rPr>
                <w:rFonts w:ascii="Arial" w:hAnsi="Arial" w:cs="Arial"/>
                <w:sz w:val="16"/>
                <w:szCs w:val="16"/>
              </w:rPr>
              <w:t>FORMA REDONDA DE ALUMÍNIO 23CM: MATERIAL: ALUMÍNIO; FORMATO: REDONDA; DIMENSÕES: 23 CM DE DIÂMETRO E 9 CM DE ALTURA. IDEAL PARA PUDINS E BOLOS.</w:t>
            </w:r>
          </w:p>
        </w:tc>
        <w:tc>
          <w:tcPr>
            <w:tcW w:w="1134" w:type="dxa"/>
            <w:tcBorders>
              <w:top w:val="single" w:sz="4" w:space="0" w:color="auto"/>
              <w:left w:val="nil"/>
              <w:bottom w:val="single" w:sz="4" w:space="0" w:color="auto"/>
              <w:right w:val="single" w:sz="4" w:space="0" w:color="auto"/>
            </w:tcBorders>
            <w:vAlign w:val="center"/>
          </w:tcPr>
          <w:p w14:paraId="6FB40715"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6880A717" w14:textId="77777777" w:rsidR="0040531C" w:rsidRDefault="00E27A2F">
            <w:pPr>
              <w:jc w:val="center"/>
              <w:rPr>
                <w:rFonts w:ascii="Arial" w:hAnsi="Arial" w:cs="Arial"/>
                <w:sz w:val="16"/>
                <w:szCs w:val="16"/>
              </w:rPr>
            </w:pPr>
            <w:r>
              <w:rPr>
                <w:rFonts w:ascii="Arial" w:hAnsi="Arial" w:cs="Arial"/>
                <w:sz w:val="16"/>
                <w:szCs w:val="16"/>
              </w:rPr>
              <w:t>5</w:t>
            </w:r>
          </w:p>
        </w:tc>
        <w:tc>
          <w:tcPr>
            <w:tcW w:w="993" w:type="dxa"/>
            <w:tcBorders>
              <w:top w:val="single" w:sz="4" w:space="0" w:color="auto"/>
              <w:left w:val="nil"/>
              <w:bottom w:val="single" w:sz="4" w:space="0" w:color="auto"/>
              <w:right w:val="single" w:sz="4" w:space="0" w:color="auto"/>
            </w:tcBorders>
            <w:vAlign w:val="center"/>
          </w:tcPr>
          <w:p w14:paraId="2A96FDF1" w14:textId="77777777" w:rsidR="0040531C" w:rsidRDefault="00E27A2F">
            <w:pPr>
              <w:jc w:val="center"/>
              <w:rPr>
                <w:rFonts w:ascii="Arial" w:hAnsi="Arial" w:cs="Arial"/>
                <w:sz w:val="16"/>
                <w:szCs w:val="16"/>
              </w:rPr>
            </w:pPr>
            <w:r>
              <w:rPr>
                <w:rFonts w:ascii="Arial" w:hAnsi="Arial" w:cs="Arial"/>
                <w:sz w:val="16"/>
                <w:szCs w:val="16"/>
              </w:rPr>
              <w:t>26,71</w:t>
            </w:r>
          </w:p>
        </w:tc>
        <w:tc>
          <w:tcPr>
            <w:tcW w:w="1275" w:type="dxa"/>
            <w:tcBorders>
              <w:top w:val="single" w:sz="4" w:space="0" w:color="auto"/>
              <w:left w:val="nil"/>
              <w:bottom w:val="single" w:sz="4" w:space="0" w:color="auto"/>
              <w:right w:val="single" w:sz="4" w:space="0" w:color="auto"/>
            </w:tcBorders>
            <w:vAlign w:val="center"/>
          </w:tcPr>
          <w:p w14:paraId="7D98BF31" w14:textId="77777777" w:rsidR="0040531C" w:rsidRDefault="00E27A2F">
            <w:pPr>
              <w:jc w:val="center"/>
              <w:rPr>
                <w:rFonts w:ascii="Arial" w:hAnsi="Arial" w:cs="Arial"/>
                <w:sz w:val="16"/>
                <w:szCs w:val="16"/>
              </w:rPr>
            </w:pPr>
            <w:r>
              <w:rPr>
                <w:rFonts w:ascii="Arial" w:hAnsi="Arial" w:cs="Arial"/>
                <w:sz w:val="16"/>
                <w:szCs w:val="16"/>
              </w:rPr>
              <w:t>133,55</w:t>
            </w:r>
          </w:p>
        </w:tc>
      </w:tr>
      <w:tr w:rsidR="0040531C" w14:paraId="599B5B2E"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B4951E6" w14:textId="77777777" w:rsidR="0040531C" w:rsidRDefault="00E27A2F">
            <w:pPr>
              <w:rPr>
                <w:rFonts w:ascii="Arial" w:hAnsi="Arial" w:cs="Arial"/>
                <w:sz w:val="16"/>
                <w:szCs w:val="16"/>
              </w:rPr>
            </w:pPr>
            <w:r>
              <w:rPr>
                <w:rFonts w:ascii="Arial" w:hAnsi="Arial" w:cs="Arial"/>
                <w:sz w:val="16"/>
                <w:szCs w:val="16"/>
              </w:rPr>
              <w:t>284</w:t>
            </w:r>
          </w:p>
        </w:tc>
        <w:tc>
          <w:tcPr>
            <w:tcW w:w="5466" w:type="dxa"/>
            <w:tcBorders>
              <w:top w:val="single" w:sz="4" w:space="0" w:color="auto"/>
              <w:left w:val="nil"/>
              <w:bottom w:val="single" w:sz="4" w:space="0" w:color="auto"/>
              <w:right w:val="single" w:sz="4" w:space="0" w:color="auto"/>
            </w:tcBorders>
            <w:vAlign w:val="center"/>
          </w:tcPr>
          <w:p w14:paraId="26D7D39A" w14:textId="77777777" w:rsidR="0040531C" w:rsidRDefault="00E27A2F">
            <w:pPr>
              <w:jc w:val="both"/>
              <w:rPr>
                <w:rFonts w:ascii="Arial" w:hAnsi="Arial" w:cs="Arial"/>
                <w:sz w:val="20"/>
              </w:rPr>
            </w:pPr>
            <w:r>
              <w:rPr>
                <w:rFonts w:ascii="Arial" w:hAnsi="Arial" w:cs="Arial"/>
                <w:sz w:val="16"/>
                <w:szCs w:val="16"/>
              </w:rPr>
              <w:t>FORMA REDONDA DE ALUMÍNIO 30CM: CAPACIDADE: 3,7 LITROS; MATERIAL: ALUMÍNIO; FORMATO: REDONDA; DIMENSÕES: 30 CM DE DIÂMETRO E 9,5 CM DE ALTURA. IDEAL PARA PUDINS E BOLOS.</w:t>
            </w:r>
          </w:p>
        </w:tc>
        <w:tc>
          <w:tcPr>
            <w:tcW w:w="1134" w:type="dxa"/>
            <w:tcBorders>
              <w:top w:val="single" w:sz="4" w:space="0" w:color="auto"/>
              <w:left w:val="nil"/>
              <w:bottom w:val="single" w:sz="4" w:space="0" w:color="auto"/>
              <w:right w:val="single" w:sz="4" w:space="0" w:color="auto"/>
            </w:tcBorders>
            <w:vAlign w:val="center"/>
          </w:tcPr>
          <w:p w14:paraId="40DD75C4"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0AFBAA3C" w14:textId="77777777" w:rsidR="0040531C" w:rsidRDefault="00E27A2F">
            <w:pPr>
              <w:jc w:val="center"/>
              <w:rPr>
                <w:rFonts w:ascii="Arial" w:hAnsi="Arial" w:cs="Arial"/>
                <w:sz w:val="16"/>
                <w:szCs w:val="16"/>
              </w:rPr>
            </w:pPr>
            <w:r>
              <w:rPr>
                <w:rFonts w:ascii="Arial" w:hAnsi="Arial" w:cs="Arial"/>
                <w:sz w:val="16"/>
                <w:szCs w:val="16"/>
              </w:rPr>
              <w:t>5</w:t>
            </w:r>
          </w:p>
        </w:tc>
        <w:tc>
          <w:tcPr>
            <w:tcW w:w="993" w:type="dxa"/>
            <w:tcBorders>
              <w:top w:val="single" w:sz="4" w:space="0" w:color="auto"/>
              <w:left w:val="nil"/>
              <w:bottom w:val="single" w:sz="4" w:space="0" w:color="auto"/>
              <w:right w:val="single" w:sz="4" w:space="0" w:color="auto"/>
            </w:tcBorders>
            <w:vAlign w:val="center"/>
          </w:tcPr>
          <w:p w14:paraId="73BE84F4" w14:textId="77777777" w:rsidR="0040531C" w:rsidRDefault="00E27A2F">
            <w:pPr>
              <w:jc w:val="center"/>
              <w:rPr>
                <w:rFonts w:ascii="Arial" w:hAnsi="Arial" w:cs="Arial"/>
                <w:sz w:val="16"/>
                <w:szCs w:val="16"/>
              </w:rPr>
            </w:pPr>
            <w:r>
              <w:rPr>
                <w:rFonts w:ascii="Arial" w:hAnsi="Arial" w:cs="Arial"/>
                <w:sz w:val="16"/>
                <w:szCs w:val="16"/>
              </w:rPr>
              <w:t>35,07</w:t>
            </w:r>
          </w:p>
        </w:tc>
        <w:tc>
          <w:tcPr>
            <w:tcW w:w="1275" w:type="dxa"/>
            <w:tcBorders>
              <w:top w:val="single" w:sz="4" w:space="0" w:color="auto"/>
              <w:left w:val="nil"/>
              <w:bottom w:val="single" w:sz="4" w:space="0" w:color="auto"/>
              <w:right w:val="single" w:sz="4" w:space="0" w:color="auto"/>
            </w:tcBorders>
            <w:vAlign w:val="center"/>
          </w:tcPr>
          <w:p w14:paraId="6EFF7794" w14:textId="77777777" w:rsidR="0040531C" w:rsidRDefault="00E27A2F">
            <w:pPr>
              <w:jc w:val="center"/>
              <w:rPr>
                <w:rFonts w:ascii="Arial" w:hAnsi="Arial" w:cs="Arial"/>
                <w:sz w:val="16"/>
                <w:szCs w:val="16"/>
              </w:rPr>
            </w:pPr>
            <w:r>
              <w:rPr>
                <w:rFonts w:ascii="Arial" w:hAnsi="Arial" w:cs="Arial"/>
                <w:sz w:val="16"/>
                <w:szCs w:val="16"/>
              </w:rPr>
              <w:t>175,35</w:t>
            </w:r>
          </w:p>
        </w:tc>
      </w:tr>
      <w:tr w:rsidR="0040531C" w14:paraId="64E4C80D"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805DBA3" w14:textId="77777777" w:rsidR="0040531C" w:rsidRDefault="00E27A2F">
            <w:pPr>
              <w:rPr>
                <w:rFonts w:ascii="Arial" w:hAnsi="Arial" w:cs="Arial"/>
                <w:sz w:val="16"/>
                <w:szCs w:val="16"/>
              </w:rPr>
            </w:pPr>
            <w:r>
              <w:rPr>
                <w:rFonts w:ascii="Arial" w:hAnsi="Arial" w:cs="Arial"/>
                <w:sz w:val="16"/>
                <w:szCs w:val="16"/>
              </w:rPr>
              <w:t>285</w:t>
            </w:r>
          </w:p>
        </w:tc>
        <w:tc>
          <w:tcPr>
            <w:tcW w:w="5466" w:type="dxa"/>
            <w:tcBorders>
              <w:top w:val="single" w:sz="4" w:space="0" w:color="auto"/>
              <w:left w:val="nil"/>
              <w:bottom w:val="single" w:sz="4" w:space="0" w:color="auto"/>
              <w:right w:val="single" w:sz="4" w:space="0" w:color="auto"/>
            </w:tcBorders>
            <w:vAlign w:val="center"/>
          </w:tcPr>
          <w:p w14:paraId="53C7D395" w14:textId="77777777" w:rsidR="0040531C" w:rsidRDefault="00E27A2F">
            <w:pPr>
              <w:jc w:val="both"/>
              <w:rPr>
                <w:rFonts w:ascii="Arial" w:hAnsi="Arial" w:cs="Arial"/>
                <w:sz w:val="20"/>
              </w:rPr>
            </w:pPr>
            <w:r>
              <w:rPr>
                <w:rFonts w:ascii="Arial" w:hAnsi="Arial" w:cs="Arial"/>
                <w:sz w:val="16"/>
                <w:szCs w:val="16"/>
              </w:rPr>
              <w:t>BACIA REDONDA DE AÇO INOX 36CM: CAPACIDADE: 9 LITROS; MATERIAL: AÇO AO CARBONO; COR: PRATEADO; FORMATO: REDONDA; DIMENSÕES: 36 CM DE DIÂMETRO E 9,5 CM DE ALTURA. IDEAL PARA ALIMENTOS E SALADAS.</w:t>
            </w:r>
          </w:p>
        </w:tc>
        <w:tc>
          <w:tcPr>
            <w:tcW w:w="1134" w:type="dxa"/>
            <w:tcBorders>
              <w:top w:val="single" w:sz="4" w:space="0" w:color="auto"/>
              <w:left w:val="nil"/>
              <w:bottom w:val="single" w:sz="4" w:space="0" w:color="auto"/>
              <w:right w:val="single" w:sz="4" w:space="0" w:color="auto"/>
            </w:tcBorders>
            <w:vAlign w:val="center"/>
          </w:tcPr>
          <w:p w14:paraId="340CCD07"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6A224D79" w14:textId="77777777" w:rsidR="0040531C" w:rsidRDefault="00E27A2F">
            <w:pPr>
              <w:jc w:val="center"/>
              <w:rPr>
                <w:rFonts w:ascii="Arial" w:hAnsi="Arial" w:cs="Arial"/>
                <w:sz w:val="16"/>
                <w:szCs w:val="16"/>
              </w:rPr>
            </w:pPr>
            <w:r>
              <w:rPr>
                <w:rFonts w:ascii="Arial" w:hAnsi="Arial" w:cs="Arial"/>
                <w:sz w:val="16"/>
                <w:szCs w:val="16"/>
              </w:rPr>
              <w:t>5</w:t>
            </w:r>
          </w:p>
        </w:tc>
        <w:tc>
          <w:tcPr>
            <w:tcW w:w="993" w:type="dxa"/>
            <w:tcBorders>
              <w:top w:val="single" w:sz="4" w:space="0" w:color="auto"/>
              <w:left w:val="nil"/>
              <w:bottom w:val="single" w:sz="4" w:space="0" w:color="auto"/>
              <w:right w:val="single" w:sz="4" w:space="0" w:color="auto"/>
            </w:tcBorders>
            <w:vAlign w:val="center"/>
          </w:tcPr>
          <w:p w14:paraId="4103032F" w14:textId="77777777" w:rsidR="0040531C" w:rsidRDefault="00E27A2F">
            <w:pPr>
              <w:jc w:val="center"/>
              <w:rPr>
                <w:rFonts w:ascii="Arial" w:hAnsi="Arial" w:cs="Arial"/>
                <w:sz w:val="16"/>
                <w:szCs w:val="16"/>
              </w:rPr>
            </w:pPr>
            <w:r>
              <w:rPr>
                <w:rFonts w:ascii="Arial" w:hAnsi="Arial" w:cs="Arial"/>
                <w:sz w:val="16"/>
                <w:szCs w:val="16"/>
              </w:rPr>
              <w:t>28,26</w:t>
            </w:r>
          </w:p>
        </w:tc>
        <w:tc>
          <w:tcPr>
            <w:tcW w:w="1275" w:type="dxa"/>
            <w:tcBorders>
              <w:top w:val="single" w:sz="4" w:space="0" w:color="auto"/>
              <w:left w:val="nil"/>
              <w:bottom w:val="single" w:sz="4" w:space="0" w:color="auto"/>
              <w:right w:val="single" w:sz="4" w:space="0" w:color="auto"/>
            </w:tcBorders>
            <w:vAlign w:val="center"/>
          </w:tcPr>
          <w:p w14:paraId="2B9DEEF4" w14:textId="77777777" w:rsidR="0040531C" w:rsidRDefault="00E27A2F">
            <w:pPr>
              <w:jc w:val="center"/>
              <w:rPr>
                <w:rFonts w:ascii="Arial" w:hAnsi="Arial" w:cs="Arial"/>
                <w:sz w:val="16"/>
                <w:szCs w:val="16"/>
              </w:rPr>
            </w:pPr>
            <w:r>
              <w:rPr>
                <w:rFonts w:ascii="Arial" w:hAnsi="Arial" w:cs="Arial"/>
                <w:sz w:val="16"/>
                <w:szCs w:val="16"/>
              </w:rPr>
              <w:t>141,30</w:t>
            </w:r>
          </w:p>
        </w:tc>
      </w:tr>
      <w:tr w:rsidR="0040531C" w14:paraId="2324B7C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7DB8A84" w14:textId="77777777" w:rsidR="0040531C" w:rsidRDefault="00E27A2F">
            <w:pPr>
              <w:rPr>
                <w:rFonts w:ascii="Arial" w:hAnsi="Arial" w:cs="Arial"/>
                <w:sz w:val="16"/>
                <w:szCs w:val="16"/>
              </w:rPr>
            </w:pPr>
            <w:r>
              <w:rPr>
                <w:rFonts w:ascii="Arial" w:hAnsi="Arial" w:cs="Arial"/>
                <w:sz w:val="16"/>
                <w:szCs w:val="16"/>
              </w:rPr>
              <w:t>286</w:t>
            </w:r>
          </w:p>
        </w:tc>
        <w:tc>
          <w:tcPr>
            <w:tcW w:w="5466" w:type="dxa"/>
            <w:tcBorders>
              <w:top w:val="single" w:sz="4" w:space="0" w:color="auto"/>
              <w:left w:val="nil"/>
              <w:bottom w:val="single" w:sz="4" w:space="0" w:color="auto"/>
              <w:right w:val="single" w:sz="4" w:space="0" w:color="auto"/>
            </w:tcBorders>
            <w:vAlign w:val="center"/>
          </w:tcPr>
          <w:p w14:paraId="7C5DC417" w14:textId="77777777" w:rsidR="0040531C" w:rsidRDefault="00E27A2F">
            <w:pPr>
              <w:jc w:val="both"/>
              <w:rPr>
                <w:rFonts w:ascii="Arial" w:hAnsi="Arial" w:cs="Arial"/>
                <w:sz w:val="20"/>
              </w:rPr>
            </w:pPr>
            <w:r>
              <w:rPr>
                <w:rFonts w:ascii="Arial" w:hAnsi="Arial" w:cs="Arial"/>
                <w:sz w:val="16"/>
                <w:szCs w:val="16"/>
              </w:rPr>
              <w:t>BACIA REDONDA DE AÇO INOX 40CM: CAPACIDADE: 10 LITROS; MATERIAL: AÇO; FORMATO: REDONDA; DIMENSÕES: 40 CM DE DIÂMETRO E 10 CM DE ALTURA.</w:t>
            </w:r>
          </w:p>
        </w:tc>
        <w:tc>
          <w:tcPr>
            <w:tcW w:w="1134" w:type="dxa"/>
            <w:tcBorders>
              <w:top w:val="single" w:sz="4" w:space="0" w:color="auto"/>
              <w:left w:val="nil"/>
              <w:bottom w:val="single" w:sz="4" w:space="0" w:color="auto"/>
              <w:right w:val="single" w:sz="4" w:space="0" w:color="auto"/>
            </w:tcBorders>
            <w:vAlign w:val="center"/>
          </w:tcPr>
          <w:p w14:paraId="343893E7"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798ECDF8" w14:textId="77777777" w:rsidR="0040531C" w:rsidRDefault="00E27A2F">
            <w:pPr>
              <w:jc w:val="center"/>
              <w:rPr>
                <w:rFonts w:ascii="Arial" w:hAnsi="Arial" w:cs="Arial"/>
                <w:sz w:val="16"/>
                <w:szCs w:val="16"/>
              </w:rPr>
            </w:pPr>
            <w:r>
              <w:rPr>
                <w:rFonts w:ascii="Arial" w:hAnsi="Arial" w:cs="Arial"/>
                <w:sz w:val="16"/>
                <w:szCs w:val="16"/>
              </w:rPr>
              <w:t>4</w:t>
            </w:r>
          </w:p>
        </w:tc>
        <w:tc>
          <w:tcPr>
            <w:tcW w:w="993" w:type="dxa"/>
            <w:tcBorders>
              <w:top w:val="single" w:sz="4" w:space="0" w:color="auto"/>
              <w:left w:val="nil"/>
              <w:bottom w:val="single" w:sz="4" w:space="0" w:color="auto"/>
              <w:right w:val="single" w:sz="4" w:space="0" w:color="auto"/>
            </w:tcBorders>
            <w:vAlign w:val="center"/>
          </w:tcPr>
          <w:p w14:paraId="7680A71D" w14:textId="77777777" w:rsidR="0040531C" w:rsidRDefault="00E27A2F">
            <w:pPr>
              <w:jc w:val="center"/>
              <w:rPr>
                <w:rFonts w:ascii="Arial" w:hAnsi="Arial" w:cs="Arial"/>
                <w:sz w:val="16"/>
                <w:szCs w:val="16"/>
              </w:rPr>
            </w:pPr>
            <w:r>
              <w:rPr>
                <w:rFonts w:ascii="Arial" w:hAnsi="Arial" w:cs="Arial"/>
                <w:sz w:val="16"/>
                <w:szCs w:val="16"/>
              </w:rPr>
              <w:t>54,81</w:t>
            </w:r>
          </w:p>
        </w:tc>
        <w:tc>
          <w:tcPr>
            <w:tcW w:w="1275" w:type="dxa"/>
            <w:tcBorders>
              <w:top w:val="single" w:sz="4" w:space="0" w:color="auto"/>
              <w:left w:val="nil"/>
              <w:bottom w:val="single" w:sz="4" w:space="0" w:color="auto"/>
              <w:right w:val="single" w:sz="4" w:space="0" w:color="auto"/>
            </w:tcBorders>
            <w:vAlign w:val="center"/>
          </w:tcPr>
          <w:p w14:paraId="409805D6" w14:textId="77777777" w:rsidR="0040531C" w:rsidRDefault="00E27A2F">
            <w:pPr>
              <w:jc w:val="center"/>
              <w:rPr>
                <w:rFonts w:ascii="Arial" w:hAnsi="Arial" w:cs="Arial"/>
                <w:sz w:val="16"/>
                <w:szCs w:val="16"/>
              </w:rPr>
            </w:pPr>
            <w:r>
              <w:rPr>
                <w:rFonts w:ascii="Arial" w:hAnsi="Arial" w:cs="Arial"/>
                <w:sz w:val="16"/>
                <w:szCs w:val="16"/>
              </w:rPr>
              <w:t>219,24</w:t>
            </w:r>
          </w:p>
        </w:tc>
      </w:tr>
      <w:tr w:rsidR="0040531C" w14:paraId="75BA658C"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2AB7A14" w14:textId="77777777" w:rsidR="0040531C" w:rsidRDefault="00E27A2F">
            <w:pPr>
              <w:rPr>
                <w:rFonts w:ascii="Arial" w:hAnsi="Arial" w:cs="Arial"/>
                <w:sz w:val="16"/>
                <w:szCs w:val="16"/>
              </w:rPr>
            </w:pPr>
            <w:r>
              <w:rPr>
                <w:rFonts w:ascii="Arial" w:hAnsi="Arial" w:cs="Arial"/>
                <w:sz w:val="16"/>
                <w:szCs w:val="16"/>
              </w:rPr>
              <w:t>287</w:t>
            </w:r>
          </w:p>
        </w:tc>
        <w:tc>
          <w:tcPr>
            <w:tcW w:w="5466" w:type="dxa"/>
            <w:tcBorders>
              <w:top w:val="single" w:sz="4" w:space="0" w:color="auto"/>
              <w:left w:val="nil"/>
              <w:bottom w:val="single" w:sz="4" w:space="0" w:color="auto"/>
              <w:right w:val="single" w:sz="4" w:space="0" w:color="auto"/>
            </w:tcBorders>
            <w:vAlign w:val="center"/>
          </w:tcPr>
          <w:p w14:paraId="177725DD" w14:textId="77777777" w:rsidR="0040531C" w:rsidRDefault="00E27A2F">
            <w:pPr>
              <w:jc w:val="both"/>
              <w:rPr>
                <w:rFonts w:ascii="Arial" w:hAnsi="Arial" w:cs="Arial"/>
                <w:sz w:val="20"/>
              </w:rPr>
            </w:pPr>
            <w:r>
              <w:rPr>
                <w:rFonts w:ascii="Arial" w:hAnsi="Arial" w:cs="Arial"/>
                <w:sz w:val="16"/>
                <w:szCs w:val="16"/>
              </w:rPr>
              <w:t>AVENTAL IMPERMEÁVEL: MATERIAL: PLÁSTICO PVC ESTAMPADO COM ACABAMENTO EM VIÉS; COR: BRANCO COM ESTAMPA; DIMENSÕES: 46 CM DE LARGURA E 70 CM DE COMPRIMENTO; CARACTERÍSTICAS: ANTI-GOTAS NA PARTE INFERIOR. PRODUTO RESISTENTE E FÁCIL DE LIMPAR (PODE SER LAVADO À MÃO COM SABÃO NEUTRO), IDEAL PARA PROTEGER A ROUPA CONTRA ÁGUA E PRODUTOS QUÍMICOS LEVES. O PACOTE CONTÉM 2 UNIDADES.</w:t>
            </w:r>
          </w:p>
        </w:tc>
        <w:tc>
          <w:tcPr>
            <w:tcW w:w="1134" w:type="dxa"/>
            <w:tcBorders>
              <w:top w:val="single" w:sz="4" w:space="0" w:color="auto"/>
              <w:left w:val="nil"/>
              <w:bottom w:val="single" w:sz="4" w:space="0" w:color="auto"/>
              <w:right w:val="single" w:sz="4" w:space="0" w:color="auto"/>
            </w:tcBorders>
            <w:vAlign w:val="center"/>
          </w:tcPr>
          <w:p w14:paraId="50F44588" w14:textId="77777777" w:rsidR="0040531C" w:rsidRDefault="00E27A2F">
            <w:pPr>
              <w:jc w:val="center"/>
              <w:rPr>
                <w:rFonts w:ascii="Arial" w:hAnsi="Arial" w:cs="Arial"/>
                <w:sz w:val="20"/>
              </w:rPr>
            </w:pPr>
            <w:r>
              <w:rPr>
                <w:rFonts w:ascii="Arial" w:hAnsi="Arial" w:cs="Arial"/>
                <w:sz w:val="16"/>
                <w:szCs w:val="16"/>
              </w:rPr>
              <w:t>UN</w:t>
            </w:r>
          </w:p>
        </w:tc>
        <w:tc>
          <w:tcPr>
            <w:tcW w:w="992" w:type="dxa"/>
            <w:tcBorders>
              <w:top w:val="single" w:sz="4" w:space="0" w:color="auto"/>
              <w:left w:val="nil"/>
              <w:bottom w:val="single" w:sz="4" w:space="0" w:color="auto"/>
              <w:right w:val="single" w:sz="4" w:space="0" w:color="auto"/>
            </w:tcBorders>
            <w:vAlign w:val="center"/>
          </w:tcPr>
          <w:p w14:paraId="461C5FBA" w14:textId="77777777" w:rsidR="0040531C" w:rsidRDefault="00E27A2F">
            <w:pPr>
              <w:jc w:val="center"/>
              <w:rPr>
                <w:rFonts w:ascii="Arial" w:hAnsi="Arial" w:cs="Arial"/>
                <w:sz w:val="16"/>
                <w:szCs w:val="16"/>
              </w:rPr>
            </w:pPr>
            <w:r>
              <w:rPr>
                <w:rFonts w:ascii="Arial" w:hAnsi="Arial" w:cs="Arial"/>
                <w:sz w:val="16"/>
                <w:szCs w:val="16"/>
              </w:rPr>
              <w:t>50</w:t>
            </w:r>
          </w:p>
        </w:tc>
        <w:tc>
          <w:tcPr>
            <w:tcW w:w="993" w:type="dxa"/>
            <w:tcBorders>
              <w:top w:val="single" w:sz="4" w:space="0" w:color="auto"/>
              <w:left w:val="nil"/>
              <w:bottom w:val="single" w:sz="4" w:space="0" w:color="auto"/>
              <w:right w:val="single" w:sz="4" w:space="0" w:color="auto"/>
            </w:tcBorders>
            <w:vAlign w:val="center"/>
          </w:tcPr>
          <w:p w14:paraId="49913CEF" w14:textId="77777777" w:rsidR="0040531C" w:rsidRDefault="00E27A2F">
            <w:pPr>
              <w:jc w:val="center"/>
              <w:rPr>
                <w:rFonts w:ascii="Arial" w:hAnsi="Arial" w:cs="Arial"/>
                <w:sz w:val="16"/>
                <w:szCs w:val="16"/>
              </w:rPr>
            </w:pPr>
            <w:r>
              <w:rPr>
                <w:rFonts w:ascii="Arial" w:hAnsi="Arial" w:cs="Arial"/>
                <w:sz w:val="16"/>
                <w:szCs w:val="16"/>
              </w:rPr>
              <w:t>13,12</w:t>
            </w:r>
          </w:p>
        </w:tc>
        <w:tc>
          <w:tcPr>
            <w:tcW w:w="1275" w:type="dxa"/>
            <w:tcBorders>
              <w:top w:val="single" w:sz="4" w:space="0" w:color="auto"/>
              <w:left w:val="nil"/>
              <w:bottom w:val="single" w:sz="4" w:space="0" w:color="auto"/>
              <w:right w:val="single" w:sz="4" w:space="0" w:color="auto"/>
            </w:tcBorders>
            <w:vAlign w:val="center"/>
          </w:tcPr>
          <w:p w14:paraId="63DB78E9" w14:textId="77777777" w:rsidR="0040531C" w:rsidRDefault="00E27A2F">
            <w:pPr>
              <w:jc w:val="center"/>
              <w:rPr>
                <w:rFonts w:ascii="Arial" w:hAnsi="Arial" w:cs="Arial"/>
                <w:sz w:val="16"/>
                <w:szCs w:val="16"/>
              </w:rPr>
            </w:pPr>
            <w:r>
              <w:rPr>
                <w:rFonts w:ascii="Arial" w:hAnsi="Arial" w:cs="Arial"/>
                <w:sz w:val="16"/>
                <w:szCs w:val="16"/>
              </w:rPr>
              <w:t>656,00</w:t>
            </w:r>
          </w:p>
        </w:tc>
      </w:tr>
    </w:tbl>
    <w:p w14:paraId="0AD6A313" w14:textId="77777777" w:rsidR="0040531C" w:rsidRDefault="0040531C">
      <w:pPr>
        <w:spacing w:line="360" w:lineRule="auto"/>
        <w:jc w:val="both"/>
        <w:rPr>
          <w:rFonts w:ascii="Arial" w:hAnsi="Arial" w:cs="Arial"/>
          <w:sz w:val="22"/>
          <w:szCs w:val="22"/>
        </w:rPr>
      </w:pPr>
    </w:p>
    <w:p w14:paraId="673AC314" w14:textId="49BE223C" w:rsidR="0040531C" w:rsidRPr="00925706" w:rsidRDefault="00E27A2F" w:rsidP="00925706">
      <w:pPr>
        <w:pStyle w:val="Nvel2-Red"/>
        <w:numPr>
          <w:ilvl w:val="0"/>
          <w:numId w:val="0"/>
        </w:numPr>
        <w:spacing w:beforeLines="30" w:before="72" w:afterLines="30" w:after="72" w:line="240" w:lineRule="auto"/>
        <w:rPr>
          <w:rFonts w:ascii="Times New Roman" w:hAnsi="Times New Roman" w:cs="Times New Roman"/>
          <w:i w:val="0"/>
          <w:iCs w:val="0"/>
          <w:sz w:val="24"/>
          <w:szCs w:val="24"/>
        </w:rPr>
      </w:pPr>
      <w:r w:rsidRPr="00925706">
        <w:rPr>
          <w:rFonts w:ascii="Times New Roman" w:hAnsi="Times New Roman" w:cs="Times New Roman"/>
          <w:i w:val="0"/>
          <w:iCs w:val="0"/>
          <w:color w:val="auto"/>
          <w:sz w:val="24"/>
          <w:szCs w:val="24"/>
        </w:rPr>
        <w:t>O Valor total é de</w:t>
      </w:r>
      <w:r w:rsidRPr="00925706">
        <w:rPr>
          <w:rFonts w:ascii="Times New Roman" w:hAnsi="Times New Roman" w:cs="Times New Roman"/>
          <w:color w:val="auto"/>
          <w:sz w:val="24"/>
          <w:szCs w:val="24"/>
        </w:rPr>
        <w:t xml:space="preserve"> </w:t>
      </w:r>
      <w:r w:rsidRPr="00925706">
        <w:rPr>
          <w:rFonts w:ascii="Times New Roman" w:eastAsia="Times New Roman" w:hAnsi="Times New Roman" w:cs="Times New Roman"/>
          <w:b/>
          <w:bCs/>
          <w:i w:val="0"/>
          <w:iCs w:val="0"/>
          <w:color w:val="000000" w:themeColor="text1"/>
          <w:sz w:val="24"/>
          <w:szCs w:val="24"/>
        </w:rPr>
        <w:t>509.761,56</w:t>
      </w:r>
    </w:p>
    <w:p w14:paraId="545AB26D" w14:textId="77777777" w:rsidR="0040531C" w:rsidRPr="00925706" w:rsidRDefault="00E27A2F" w:rsidP="00925706">
      <w:pPr>
        <w:pStyle w:val="pf0"/>
        <w:spacing w:beforeLines="30" w:before="72" w:beforeAutospacing="0" w:afterLines="30" w:after="72" w:afterAutospacing="0"/>
        <w:jc w:val="both"/>
      </w:pPr>
      <w:r w:rsidRPr="00925706">
        <w:rPr>
          <w:b/>
          <w:bCs/>
        </w:rPr>
        <w:t>1.2.</w:t>
      </w:r>
      <w:r w:rsidRPr="00925706">
        <w:t xml:space="preserve"> Os bens objeto desta contratação são caracterizados como comuns, cujos padrões de desempenho e qualidade foram objetivamente definidos através de especificações usuais de mercado. </w:t>
      </w:r>
    </w:p>
    <w:p w14:paraId="367BE979" w14:textId="77777777" w:rsidR="0040531C" w:rsidRPr="00925706" w:rsidRDefault="00E27A2F" w:rsidP="00925706">
      <w:pPr>
        <w:pStyle w:val="pf0"/>
        <w:spacing w:beforeLines="30" w:before="72" w:beforeAutospacing="0" w:afterLines="30" w:after="72" w:afterAutospacing="0"/>
        <w:jc w:val="both"/>
      </w:pPr>
      <w:r w:rsidRPr="00925706">
        <w:rPr>
          <w:b/>
          <w:bCs/>
        </w:rPr>
        <w:t>1.3</w:t>
      </w:r>
      <w:r w:rsidRPr="00925706">
        <w:t xml:space="preserve">. O objeto desta contratação não se enquadra como sendo de bem de luxo, conforme Decreto Municipal Nº 109/2022  </w:t>
      </w:r>
    </w:p>
    <w:p w14:paraId="4AB893AF" w14:textId="77777777" w:rsidR="0040531C" w:rsidRPr="00925706" w:rsidRDefault="00E27A2F" w:rsidP="00925706">
      <w:pPr>
        <w:pStyle w:val="SemEspaamento"/>
        <w:spacing w:beforeLines="30" w:before="72" w:afterLines="30" w:after="72"/>
        <w:jc w:val="both"/>
        <w:rPr>
          <w:rFonts w:ascii="Times New Roman" w:hAnsi="Times New Roman" w:cs="Times New Roman"/>
          <w:sz w:val="24"/>
          <w:szCs w:val="24"/>
        </w:rPr>
      </w:pPr>
      <w:r w:rsidRPr="00925706">
        <w:rPr>
          <w:rFonts w:ascii="Times New Roman" w:hAnsi="Times New Roman" w:cs="Times New Roman"/>
          <w:b/>
          <w:bCs/>
          <w:sz w:val="24"/>
          <w:szCs w:val="24"/>
        </w:rPr>
        <w:t>1.4.</w:t>
      </w:r>
      <w:r w:rsidRPr="00925706">
        <w:rPr>
          <w:rFonts w:ascii="Times New Roman" w:hAnsi="Times New Roman" w:cs="Times New Roman"/>
          <w:sz w:val="24"/>
          <w:szCs w:val="24"/>
        </w:rPr>
        <w:t xml:space="preserve"> O prazo de vigência da contratação é de 12 (doze) meses contados do primeiro dia útil subsequente a publicação do extrato da ARP no diário oficial do município prorrogável por igual período, desde que comprovado o preço vantajoso, na forma do artigo 84 da Lei n° 14.133, de 2021.</w:t>
      </w:r>
    </w:p>
    <w:p w14:paraId="6193062E" w14:textId="2399953B" w:rsidR="0040531C" w:rsidRPr="00925706" w:rsidRDefault="00E27A2F" w:rsidP="00925706">
      <w:pPr>
        <w:autoSpaceDN w:val="0"/>
        <w:spacing w:beforeLines="30" w:before="72" w:afterLines="30" w:after="72"/>
        <w:jc w:val="both"/>
        <w:textAlignment w:val="baseline"/>
        <w:rPr>
          <w:rFonts w:eastAsia="NSimSun"/>
          <w:bCs/>
          <w:kern w:val="3"/>
          <w:szCs w:val="24"/>
          <w:lang w:eastAsia="zh-CN" w:bidi="hi-IN"/>
        </w:rPr>
      </w:pPr>
      <w:r w:rsidRPr="00925706">
        <w:rPr>
          <w:rFonts w:eastAsia="NSimSun"/>
          <w:b/>
          <w:kern w:val="3"/>
          <w:szCs w:val="24"/>
          <w:lang w:eastAsia="zh-CN" w:bidi="hi-IN"/>
        </w:rPr>
        <w:t>1.5.</w:t>
      </w:r>
      <w:r w:rsidRPr="00925706">
        <w:rPr>
          <w:rFonts w:eastAsia="NSimSun"/>
          <w:bCs/>
          <w:kern w:val="3"/>
          <w:szCs w:val="24"/>
          <w:lang w:eastAsia="zh-CN" w:bidi="hi-IN"/>
        </w:rPr>
        <w:t xml:space="preserve"> O prazo de vigência do Contrato é de 12 meses, contados </w:t>
      </w:r>
      <w:r w:rsidRPr="00925706">
        <w:rPr>
          <w:rFonts w:eastAsia="NSimSun"/>
          <w:color w:val="000000"/>
          <w:kern w:val="3"/>
          <w:szCs w:val="24"/>
          <w:lang w:eastAsia="zh-CN" w:bidi="hi-IN"/>
        </w:rPr>
        <w:t>do primeiro dia útil subsequente a publicação do extrato do contrato no diário oficial do município</w:t>
      </w:r>
      <w:r w:rsidRPr="00925706">
        <w:rPr>
          <w:rFonts w:eastAsia="NSimSun"/>
          <w:bCs/>
          <w:kern w:val="3"/>
          <w:szCs w:val="24"/>
          <w:lang w:eastAsia="zh-CN" w:bidi="hi-IN"/>
        </w:rPr>
        <w:t xml:space="preserve"> na forma do artigo 105 da Lei n° 14.133, de 2021.</w:t>
      </w:r>
    </w:p>
    <w:p w14:paraId="6060EC19" w14:textId="77777777" w:rsidR="0040531C" w:rsidRDefault="00E27A2F" w:rsidP="00925706">
      <w:pPr>
        <w:pStyle w:val="SemEspaamento"/>
        <w:spacing w:beforeLines="30" w:before="72" w:afterLines="30" w:after="72"/>
        <w:jc w:val="both"/>
        <w:rPr>
          <w:rFonts w:ascii="Times New Roman" w:hAnsi="Times New Roman" w:cs="Times New Roman"/>
          <w:sz w:val="24"/>
          <w:szCs w:val="24"/>
        </w:rPr>
      </w:pPr>
      <w:r w:rsidRPr="00925706">
        <w:rPr>
          <w:rFonts w:ascii="Times New Roman" w:hAnsi="Times New Roman" w:cs="Times New Roman"/>
          <w:b/>
          <w:bCs/>
          <w:sz w:val="24"/>
          <w:szCs w:val="24"/>
        </w:rPr>
        <w:t>1.6</w:t>
      </w:r>
      <w:r w:rsidRPr="00925706">
        <w:rPr>
          <w:rFonts w:ascii="Times New Roman" w:hAnsi="Times New Roman" w:cs="Times New Roman"/>
          <w:sz w:val="24"/>
          <w:szCs w:val="24"/>
        </w:rPr>
        <w:t>. A ata oferece maior detalhamento das regras que serão aplicadas em relação à vigência da contratação.</w:t>
      </w:r>
    </w:p>
    <w:p w14:paraId="55FED0B3" w14:textId="77777777" w:rsidR="00925706" w:rsidRPr="00925706" w:rsidRDefault="00925706" w:rsidP="00925706">
      <w:pPr>
        <w:pStyle w:val="SemEspaamento"/>
        <w:spacing w:beforeLines="30" w:before="72" w:afterLines="30" w:after="72"/>
        <w:jc w:val="both"/>
        <w:rPr>
          <w:rFonts w:ascii="Times New Roman" w:hAnsi="Times New Roman" w:cs="Times New Roman"/>
          <w:sz w:val="24"/>
          <w:szCs w:val="24"/>
        </w:rPr>
      </w:pPr>
    </w:p>
    <w:p w14:paraId="014E6FAD" w14:textId="77777777" w:rsidR="0040531C" w:rsidRPr="00925706" w:rsidRDefault="00E27A2F" w:rsidP="00925706">
      <w:pPr>
        <w:pStyle w:val="Nivel01"/>
        <w:spacing w:beforeLines="30" w:before="72" w:afterLines="30" w:after="72"/>
        <w:ind w:left="0" w:firstLine="0"/>
        <w:rPr>
          <w:rFonts w:ascii="Times New Roman" w:hAnsi="Times New Roman"/>
          <w:sz w:val="24"/>
          <w:szCs w:val="24"/>
        </w:rPr>
      </w:pPr>
      <w:r w:rsidRPr="00925706">
        <w:rPr>
          <w:rFonts w:ascii="Times New Roman" w:hAnsi="Times New Roman"/>
          <w:sz w:val="24"/>
          <w:szCs w:val="24"/>
        </w:rPr>
        <w:t>FUNDAMENTAÇÃO E DESCRIÇÃO DA NECESSIDADE DA CONTRATAÇÃO</w:t>
      </w:r>
    </w:p>
    <w:p w14:paraId="391EE53D" w14:textId="77777777" w:rsidR="0040531C" w:rsidRPr="00925706" w:rsidRDefault="00E27A2F" w:rsidP="00925706">
      <w:pPr>
        <w:pStyle w:val="Nivel2"/>
        <w:numPr>
          <w:ilvl w:val="0"/>
          <w:numId w:val="0"/>
        </w:numPr>
        <w:tabs>
          <w:tab w:val="left" w:pos="426"/>
        </w:tabs>
        <w:spacing w:beforeLines="30" w:before="72" w:afterLines="30" w:after="72" w:line="240" w:lineRule="auto"/>
        <w:jc w:val="left"/>
        <w:rPr>
          <w:rFonts w:ascii="Times New Roman" w:hAnsi="Times New Roman"/>
          <w:sz w:val="24"/>
          <w:szCs w:val="24"/>
        </w:rPr>
      </w:pPr>
      <w:r w:rsidRPr="00925706">
        <w:rPr>
          <w:rFonts w:ascii="Times New Roman" w:hAnsi="Times New Roman"/>
          <w:sz w:val="24"/>
          <w:szCs w:val="24"/>
        </w:rPr>
        <w:t>2.1. A Fundamentação da Contratação e de seus quantitativos encontra-se pormenorizada em Tópico específico dos Estudos Técnicos Preliminares.</w:t>
      </w:r>
    </w:p>
    <w:p w14:paraId="2B86778E" w14:textId="0F501BEA" w:rsidR="00E27A2F" w:rsidRPr="00925706" w:rsidRDefault="00E27A2F" w:rsidP="00925706">
      <w:pPr>
        <w:spacing w:beforeLines="30" w:before="72" w:afterLines="30" w:after="72"/>
        <w:ind w:right="-1"/>
        <w:rPr>
          <w:szCs w:val="24"/>
        </w:rPr>
      </w:pPr>
      <w:r w:rsidRPr="00925706">
        <w:rPr>
          <w:szCs w:val="24"/>
        </w:rPr>
        <w:t xml:space="preserve">2.2. O objeto da contratação </w:t>
      </w:r>
      <w:r w:rsidRPr="00925706">
        <w:rPr>
          <w:bCs/>
          <w:szCs w:val="24"/>
        </w:rPr>
        <w:t xml:space="preserve">está devidamente alinhado ao plano de contratação anual 2025, e foi publicada no PNCP através do endereço eletrônico: </w:t>
      </w:r>
      <w:hyperlink r:id="rId46" w:history="1">
        <w:r w:rsidRPr="00925706">
          <w:rPr>
            <w:rStyle w:val="Hyperlink"/>
            <w:szCs w:val="24"/>
          </w:rPr>
          <w:t>https://pncp.gov.br/app/pca/03217924000132/2025/10</w:t>
        </w:r>
      </w:hyperlink>
    </w:p>
    <w:p w14:paraId="044FF899" w14:textId="4C74FBDD" w:rsidR="00E27A2F" w:rsidRPr="00925706" w:rsidRDefault="00E27A2F" w:rsidP="00925706">
      <w:pPr>
        <w:spacing w:beforeLines="30" w:before="72" w:afterLines="30" w:after="72"/>
        <w:ind w:right="-1"/>
        <w:rPr>
          <w:i/>
          <w:iCs/>
          <w:color w:val="004E9A"/>
          <w:szCs w:val="24"/>
        </w:rPr>
      </w:pPr>
      <w:hyperlink r:id="rId47" w:history="1">
        <w:r w:rsidRPr="00925706">
          <w:rPr>
            <w:rStyle w:val="Hyperlink"/>
            <w:i/>
            <w:iCs/>
            <w:szCs w:val="24"/>
          </w:rPr>
          <w:t>https://pmcaracol.ms.gov.br/2025/08/pca-2025/</w:t>
        </w:r>
      </w:hyperlink>
    </w:p>
    <w:p w14:paraId="28F6BA77" w14:textId="018C7422" w:rsidR="0040531C" w:rsidRPr="00925706" w:rsidRDefault="00E27A2F" w:rsidP="00925706">
      <w:pPr>
        <w:spacing w:beforeLines="30" w:before="72" w:afterLines="30" w:after="72"/>
        <w:ind w:right="-1"/>
        <w:rPr>
          <w:i/>
          <w:iCs/>
          <w:color w:val="004E9A"/>
          <w:szCs w:val="24"/>
        </w:rPr>
      </w:pPr>
      <w:r w:rsidRPr="00925706">
        <w:rPr>
          <w:szCs w:val="24"/>
        </w:rPr>
        <w:t xml:space="preserve">ID PCA PNCP: </w:t>
      </w:r>
      <w:r w:rsidRPr="00925706">
        <w:rPr>
          <w:szCs w:val="24"/>
          <w:shd w:val="clear" w:color="auto" w:fill="FFFFFF"/>
        </w:rPr>
        <w:t>03217924000132-0-000010/2025</w:t>
      </w:r>
    </w:p>
    <w:p w14:paraId="1C5C3A1B" w14:textId="77777777" w:rsidR="0040531C" w:rsidRDefault="00E27A2F" w:rsidP="00925706">
      <w:pPr>
        <w:spacing w:beforeLines="30" w:before="72" w:afterLines="30" w:after="72"/>
        <w:rPr>
          <w:szCs w:val="24"/>
        </w:rPr>
      </w:pPr>
      <w:r w:rsidRPr="00925706">
        <w:rPr>
          <w:szCs w:val="24"/>
        </w:rPr>
        <w:t>Data de publicação no PNCP: 19/12/2024</w:t>
      </w:r>
    </w:p>
    <w:p w14:paraId="2B993BD2" w14:textId="77777777" w:rsidR="00925706" w:rsidRPr="00925706" w:rsidRDefault="00925706" w:rsidP="00925706">
      <w:pPr>
        <w:spacing w:beforeLines="30" w:before="72" w:afterLines="30" w:after="72"/>
        <w:rPr>
          <w:szCs w:val="24"/>
        </w:rPr>
      </w:pPr>
    </w:p>
    <w:p w14:paraId="192DCD3E" w14:textId="77777777" w:rsidR="0040531C" w:rsidRPr="00925706" w:rsidRDefault="00E27A2F" w:rsidP="00925706">
      <w:pPr>
        <w:pStyle w:val="Nivel01"/>
        <w:spacing w:beforeLines="30" w:before="72" w:afterLines="30" w:after="72"/>
        <w:ind w:left="0" w:firstLine="0"/>
        <w:rPr>
          <w:rFonts w:ascii="Times New Roman" w:hAnsi="Times New Roman"/>
          <w:sz w:val="24"/>
          <w:szCs w:val="24"/>
        </w:rPr>
      </w:pPr>
      <w:r w:rsidRPr="00925706">
        <w:rPr>
          <w:rFonts w:ascii="Times New Roman" w:hAnsi="Times New Roman"/>
          <w:sz w:val="24"/>
          <w:szCs w:val="24"/>
        </w:rPr>
        <w:t>DESCRIÇÃO DA SOLUÇÃO COMO UM TODO CONSIDERADO O CICLO DE VIDA DO OBJETO E ESPECIFICAÇÃO DO PRODUTO</w:t>
      </w:r>
    </w:p>
    <w:p w14:paraId="0D27762E" w14:textId="77777777" w:rsidR="0040531C"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3.1. A descrição da solução como um todo encontra-se pormenorizada em tópico específico dos Estudos Técnicos Preliminares.</w:t>
      </w:r>
    </w:p>
    <w:p w14:paraId="3098A422" w14:textId="77777777" w:rsidR="00925706" w:rsidRPr="00925706" w:rsidRDefault="00925706" w:rsidP="00925706">
      <w:pPr>
        <w:pStyle w:val="Nivel2"/>
        <w:numPr>
          <w:ilvl w:val="0"/>
          <w:numId w:val="0"/>
        </w:numPr>
        <w:spacing w:beforeLines="30" w:before="72" w:afterLines="30" w:after="72" w:line="240" w:lineRule="auto"/>
        <w:rPr>
          <w:rFonts w:ascii="Times New Roman" w:hAnsi="Times New Roman"/>
          <w:sz w:val="24"/>
          <w:szCs w:val="24"/>
        </w:rPr>
      </w:pPr>
    </w:p>
    <w:p w14:paraId="3DED6E18" w14:textId="77777777" w:rsidR="0040531C" w:rsidRPr="00925706" w:rsidRDefault="00E27A2F" w:rsidP="00925706">
      <w:pPr>
        <w:pStyle w:val="Nivel01"/>
        <w:spacing w:beforeLines="30" w:before="72" w:afterLines="30" w:after="72"/>
        <w:ind w:left="0" w:firstLine="0"/>
        <w:rPr>
          <w:rFonts w:ascii="Times New Roman" w:hAnsi="Times New Roman"/>
          <w:sz w:val="24"/>
          <w:szCs w:val="24"/>
        </w:rPr>
      </w:pPr>
      <w:r w:rsidRPr="00925706">
        <w:rPr>
          <w:rFonts w:ascii="Times New Roman" w:hAnsi="Times New Roman"/>
          <w:sz w:val="24"/>
          <w:szCs w:val="24"/>
        </w:rPr>
        <w:t>REQUISITOS DA CONTRATAÇÃO</w:t>
      </w:r>
    </w:p>
    <w:p w14:paraId="58A56F13" w14:textId="77777777" w:rsidR="0040531C" w:rsidRPr="00925706" w:rsidRDefault="00E27A2F" w:rsidP="00925706">
      <w:pPr>
        <w:pStyle w:val="Nivel2"/>
        <w:numPr>
          <w:ilvl w:val="1"/>
          <w:numId w:val="2"/>
        </w:numPr>
        <w:spacing w:beforeLines="30" w:before="72" w:afterLines="30" w:after="72" w:line="240" w:lineRule="auto"/>
        <w:ind w:left="0" w:firstLine="0"/>
        <w:rPr>
          <w:rFonts w:ascii="Times New Roman" w:hAnsi="Times New Roman"/>
          <w:sz w:val="24"/>
          <w:szCs w:val="24"/>
        </w:rPr>
      </w:pPr>
      <w:r w:rsidRPr="00925706">
        <w:rPr>
          <w:rFonts w:ascii="Times New Roman" w:hAnsi="Times New Roman"/>
          <w:sz w:val="24"/>
          <w:szCs w:val="24"/>
        </w:rPr>
        <w:t xml:space="preserve">Os requisitos da contratação estão inseridos na descrição das especificações do objeto que constam no item 1. 1. </w:t>
      </w:r>
    </w:p>
    <w:p w14:paraId="5DA31C5E" w14:textId="77777777" w:rsidR="0040531C" w:rsidRPr="00925706" w:rsidRDefault="00E27A2F" w:rsidP="00925706">
      <w:pPr>
        <w:spacing w:beforeLines="30" w:before="72" w:afterLines="30" w:after="72"/>
        <w:jc w:val="both"/>
        <w:rPr>
          <w:color w:val="000000" w:themeColor="text1"/>
          <w:szCs w:val="24"/>
        </w:rPr>
      </w:pPr>
      <w:r w:rsidRPr="00925706">
        <w:rPr>
          <w:b/>
          <w:bCs/>
          <w:color w:val="000000" w:themeColor="text1"/>
          <w:szCs w:val="24"/>
        </w:rPr>
        <w:t>4.2.</w:t>
      </w:r>
      <w:r w:rsidRPr="00925706">
        <w:rPr>
          <w:color w:val="000000" w:themeColor="text1"/>
          <w:szCs w:val="24"/>
        </w:rPr>
        <w:t xml:space="preserve"> Os alimentos solicitados deverão atender às exigências de qualidade, observados os padrões e normas estabelecidos pelos órgãos competentes de controle de qualidade industrial – ABNT, INMETRO, etc. – atentando-se o proponente, principalmente para as prescrições contidas no art. 39, VIII, da Lei nº. 8.078/90 (Código de Defesa do Consumidor).</w:t>
      </w:r>
    </w:p>
    <w:p w14:paraId="558434A3" w14:textId="77777777" w:rsidR="0040531C" w:rsidRPr="00925706" w:rsidRDefault="00E27A2F" w:rsidP="00925706">
      <w:pPr>
        <w:spacing w:beforeLines="30" w:before="72" w:afterLines="30" w:after="72"/>
        <w:jc w:val="both"/>
        <w:rPr>
          <w:color w:val="000000" w:themeColor="text1"/>
          <w:szCs w:val="24"/>
        </w:rPr>
      </w:pPr>
      <w:r w:rsidRPr="00925706">
        <w:rPr>
          <w:color w:val="000000" w:themeColor="text1"/>
          <w:szCs w:val="24"/>
        </w:rPr>
        <w:t>Os veículos que irão realizar o transporte de produtos hortifrutícolas deverão ter refrigeração própria para as entregas, garantindo a qualidade dos produtos que serão utilizados na alimentação dos residentes da ILPI. Os produtos deverão atender às condições sanitárias exigidas para a comercialização do produto. Documentação complementar à habilitação deverá ser exigida da empresa vencedora, incluindo a apresentação do alvará da vigilância sanitária em plena validade.</w:t>
      </w:r>
    </w:p>
    <w:p w14:paraId="4BE44009" w14:textId="77777777" w:rsidR="0040531C" w:rsidRPr="00925706" w:rsidRDefault="00E27A2F" w:rsidP="00925706">
      <w:pPr>
        <w:spacing w:beforeLines="30" w:before="72" w:afterLines="30" w:after="72"/>
        <w:jc w:val="both"/>
        <w:rPr>
          <w:color w:val="000000" w:themeColor="text1"/>
          <w:szCs w:val="24"/>
        </w:rPr>
      </w:pPr>
      <w:r w:rsidRPr="00925706">
        <w:rPr>
          <w:color w:val="000000" w:themeColor="text1"/>
          <w:szCs w:val="24"/>
        </w:rPr>
        <w:t>Deverá ser observada a validade dos produtos: Perecíveis; não serão recebidos produtos perecíveis de aparência ruim (receber produtos frescos). Não perecíveis; validade mínima para o vencimento dos produtos estocáveis em percentual da validade (90 dias, estoque máximo). Nenhum produto poderá ser entregue pela Contratada sem a devida solicitação por escrito. A simples entrega do produto objeto deste pregão não implica na sua aceitação definitiva, o que ocorrerá após a vistoria e comprovação de conformidade pelo fiscal.</w:t>
      </w:r>
    </w:p>
    <w:p w14:paraId="0E79658D" w14:textId="77777777" w:rsidR="0040531C" w:rsidRPr="00925706" w:rsidRDefault="00E27A2F" w:rsidP="00925706">
      <w:pPr>
        <w:spacing w:beforeLines="30" w:before="72" w:afterLines="30" w:after="72"/>
        <w:jc w:val="both"/>
        <w:rPr>
          <w:color w:val="000000" w:themeColor="text1"/>
          <w:szCs w:val="24"/>
        </w:rPr>
      </w:pPr>
      <w:r w:rsidRPr="00925706">
        <w:rPr>
          <w:b/>
          <w:bCs/>
          <w:color w:val="000000" w:themeColor="text1"/>
          <w:szCs w:val="24"/>
        </w:rPr>
        <w:t>Transporte e Entregadores:</w:t>
      </w:r>
    </w:p>
    <w:p w14:paraId="62398240" w14:textId="77777777" w:rsidR="0040531C" w:rsidRPr="00925706" w:rsidRDefault="00E27A2F" w:rsidP="00925706">
      <w:pPr>
        <w:numPr>
          <w:ilvl w:val="0"/>
          <w:numId w:val="6"/>
        </w:numPr>
        <w:spacing w:beforeLines="30" w:before="72" w:afterLines="30" w:after="72"/>
        <w:ind w:left="0" w:firstLine="0"/>
        <w:jc w:val="both"/>
        <w:rPr>
          <w:color w:val="000000" w:themeColor="text1"/>
          <w:szCs w:val="24"/>
        </w:rPr>
      </w:pPr>
      <w:r w:rsidRPr="00925706">
        <w:rPr>
          <w:color w:val="000000" w:themeColor="text1"/>
          <w:szCs w:val="24"/>
        </w:rPr>
        <w:t>Boas condições de higiene dos veículos dos fornecedores;</w:t>
      </w:r>
    </w:p>
    <w:p w14:paraId="5346BBA6" w14:textId="77777777" w:rsidR="0040531C" w:rsidRPr="00925706" w:rsidRDefault="00E27A2F" w:rsidP="00925706">
      <w:pPr>
        <w:numPr>
          <w:ilvl w:val="0"/>
          <w:numId w:val="6"/>
        </w:numPr>
        <w:spacing w:beforeLines="30" w:before="72" w:afterLines="30" w:after="72"/>
        <w:ind w:left="0" w:firstLine="0"/>
        <w:jc w:val="both"/>
        <w:rPr>
          <w:color w:val="000000" w:themeColor="text1"/>
          <w:szCs w:val="24"/>
        </w:rPr>
      </w:pPr>
      <w:r w:rsidRPr="00925706">
        <w:rPr>
          <w:color w:val="000000" w:themeColor="text1"/>
          <w:szCs w:val="24"/>
        </w:rPr>
        <w:t>Laticínios devem ser transportados exclusivamente em caminhão fechado, refrigerado do tipo tambor e com termômetros em perfeitas condições de funcionamento, conforme exigências da vigilância sanitária através da Portaria CVS-15, de 07/11/1991;</w:t>
      </w:r>
    </w:p>
    <w:p w14:paraId="5B99A672" w14:textId="77777777" w:rsidR="0040531C" w:rsidRPr="00925706" w:rsidRDefault="00E27A2F" w:rsidP="00925706">
      <w:pPr>
        <w:spacing w:beforeLines="30" w:before="72" w:afterLines="30" w:after="72"/>
        <w:jc w:val="both"/>
        <w:rPr>
          <w:color w:val="000000" w:themeColor="text1"/>
          <w:szCs w:val="24"/>
        </w:rPr>
      </w:pPr>
      <w:r w:rsidRPr="00925706">
        <w:rPr>
          <w:b/>
          <w:bCs/>
          <w:color w:val="000000" w:themeColor="text1"/>
          <w:szCs w:val="24"/>
        </w:rPr>
        <w:t>Produtos:</w:t>
      </w:r>
    </w:p>
    <w:p w14:paraId="309346C5" w14:textId="77777777" w:rsidR="0040531C" w:rsidRPr="00925706" w:rsidRDefault="00E27A2F" w:rsidP="00925706">
      <w:pPr>
        <w:numPr>
          <w:ilvl w:val="0"/>
          <w:numId w:val="7"/>
        </w:numPr>
        <w:spacing w:beforeLines="30" w:before="72" w:afterLines="30" w:after="72"/>
        <w:ind w:left="0" w:firstLine="0"/>
        <w:jc w:val="both"/>
        <w:rPr>
          <w:color w:val="000000" w:themeColor="text1"/>
          <w:szCs w:val="24"/>
        </w:rPr>
      </w:pPr>
      <w:r w:rsidRPr="00925706">
        <w:rPr>
          <w:color w:val="000000" w:themeColor="text1"/>
          <w:szCs w:val="24"/>
        </w:rPr>
        <w:t>Integridade e higiene da embalagem;</w:t>
      </w:r>
    </w:p>
    <w:p w14:paraId="1D0EC7DD" w14:textId="77777777" w:rsidR="0040531C" w:rsidRPr="00925706" w:rsidRDefault="00E27A2F" w:rsidP="00925706">
      <w:pPr>
        <w:numPr>
          <w:ilvl w:val="0"/>
          <w:numId w:val="7"/>
        </w:numPr>
        <w:spacing w:beforeLines="30" w:before="72" w:afterLines="30" w:after="72"/>
        <w:ind w:left="0" w:firstLine="0"/>
        <w:jc w:val="both"/>
        <w:rPr>
          <w:color w:val="000000" w:themeColor="text1"/>
          <w:szCs w:val="24"/>
        </w:rPr>
      </w:pPr>
      <w:r w:rsidRPr="00925706">
        <w:rPr>
          <w:color w:val="000000" w:themeColor="text1"/>
          <w:szCs w:val="24"/>
        </w:rPr>
        <w:t>Características específicas de cada produto, conforme edital, bem como controle de temperatura no recebimento dos gêneros alimentícios, de acordo com os critérios técnicos estabelecidos pela Portaria CVS 6/99, de 10/03/99;</w:t>
      </w:r>
    </w:p>
    <w:p w14:paraId="5B162A06" w14:textId="77777777" w:rsidR="0040531C" w:rsidRPr="00925706" w:rsidRDefault="00E27A2F" w:rsidP="00925706">
      <w:pPr>
        <w:numPr>
          <w:ilvl w:val="0"/>
          <w:numId w:val="7"/>
        </w:numPr>
        <w:spacing w:beforeLines="30" w:before="72" w:afterLines="30" w:after="72"/>
        <w:ind w:left="0" w:firstLine="0"/>
        <w:jc w:val="both"/>
        <w:rPr>
          <w:color w:val="000000" w:themeColor="text1"/>
          <w:szCs w:val="24"/>
        </w:rPr>
      </w:pPr>
      <w:r w:rsidRPr="00925706">
        <w:rPr>
          <w:color w:val="000000" w:themeColor="text1"/>
          <w:szCs w:val="24"/>
        </w:rPr>
        <w:t>Verificação do rótulo: nome, composição do produto e lote; número do registro no Órgão Oficial; CNPJ, endereço e outros dados do fabricante e do distribuidor; temperatura recomendada pelo fabricante; condições de armazenamento; quantidade (peso), data de validade, data de fabricação de todos os alimentos e respectivos registros nos órgãos competentes de fiscalização.</w:t>
      </w:r>
    </w:p>
    <w:p w14:paraId="7C56FF9E" w14:textId="77777777" w:rsidR="0040531C" w:rsidRPr="00925706" w:rsidRDefault="00E27A2F" w:rsidP="00925706">
      <w:pPr>
        <w:spacing w:beforeLines="30" w:before="72" w:afterLines="30" w:after="72"/>
        <w:jc w:val="both"/>
        <w:rPr>
          <w:color w:val="000000" w:themeColor="text1"/>
          <w:szCs w:val="24"/>
        </w:rPr>
      </w:pPr>
      <w:r w:rsidRPr="00925706">
        <w:rPr>
          <w:b/>
          <w:bCs/>
          <w:color w:val="000000" w:themeColor="text1"/>
          <w:szCs w:val="24"/>
        </w:rPr>
        <w:t>No recebimento dos laticínios serão analisadas as seguintes características:</w:t>
      </w:r>
    </w:p>
    <w:p w14:paraId="30994FA1" w14:textId="77777777" w:rsidR="0040531C" w:rsidRPr="00925706" w:rsidRDefault="00E27A2F" w:rsidP="00925706">
      <w:pPr>
        <w:numPr>
          <w:ilvl w:val="0"/>
          <w:numId w:val="8"/>
        </w:numPr>
        <w:spacing w:beforeLines="30" w:before="72" w:afterLines="30" w:after="72"/>
        <w:ind w:left="0" w:firstLine="0"/>
        <w:jc w:val="both"/>
        <w:rPr>
          <w:color w:val="000000" w:themeColor="text1"/>
          <w:szCs w:val="24"/>
        </w:rPr>
      </w:pPr>
      <w:r w:rsidRPr="00925706">
        <w:rPr>
          <w:color w:val="000000" w:themeColor="text1"/>
          <w:szCs w:val="24"/>
        </w:rPr>
        <w:t>Deverão ser de procedência idônea; com carimbo de fiscalização do SIF, MS ou órgão competente;</w:t>
      </w:r>
    </w:p>
    <w:p w14:paraId="04909774" w14:textId="77777777" w:rsidR="0040531C" w:rsidRPr="00925706" w:rsidRDefault="00E27A2F" w:rsidP="00925706">
      <w:pPr>
        <w:numPr>
          <w:ilvl w:val="0"/>
          <w:numId w:val="8"/>
        </w:numPr>
        <w:spacing w:beforeLines="30" w:before="72" w:afterLines="30" w:after="72"/>
        <w:ind w:left="0" w:firstLine="0"/>
        <w:jc w:val="both"/>
        <w:rPr>
          <w:color w:val="000000" w:themeColor="text1"/>
          <w:szCs w:val="24"/>
        </w:rPr>
      </w:pPr>
      <w:r w:rsidRPr="00925706">
        <w:rPr>
          <w:color w:val="000000" w:themeColor="text1"/>
          <w:szCs w:val="24"/>
        </w:rPr>
        <w:t>Transportados em carros fechados, refrigerados, em embalagens e temperaturas corretas e adequadas, respeitando as características do produto;</w:t>
      </w:r>
    </w:p>
    <w:p w14:paraId="3A0EE6F4" w14:textId="77777777" w:rsidR="0040531C" w:rsidRPr="00925706" w:rsidRDefault="00E27A2F" w:rsidP="00925706">
      <w:pPr>
        <w:numPr>
          <w:ilvl w:val="0"/>
          <w:numId w:val="8"/>
        </w:numPr>
        <w:spacing w:beforeLines="30" w:before="72" w:afterLines="30" w:after="72"/>
        <w:ind w:left="0" w:firstLine="0"/>
        <w:jc w:val="both"/>
        <w:rPr>
          <w:color w:val="000000" w:themeColor="text1"/>
          <w:szCs w:val="24"/>
        </w:rPr>
      </w:pPr>
      <w:r w:rsidRPr="00925706">
        <w:rPr>
          <w:color w:val="000000" w:themeColor="text1"/>
          <w:szCs w:val="24"/>
        </w:rPr>
        <w:t>Serão conferidos rigorosamente: o prazo de validade do leite e derivados, de acordo com o prazo de planejamento de consumo e condições das embalagens, de modo que não se apresentem estufadas ou alteradas.</w:t>
      </w:r>
    </w:p>
    <w:p w14:paraId="68BEDFC0" w14:textId="77777777" w:rsidR="0040531C" w:rsidRPr="00925706" w:rsidRDefault="00E27A2F" w:rsidP="00925706">
      <w:pPr>
        <w:spacing w:beforeLines="30" w:before="72" w:afterLines="30" w:after="72"/>
        <w:jc w:val="both"/>
        <w:rPr>
          <w:color w:val="000000" w:themeColor="text1"/>
          <w:szCs w:val="24"/>
        </w:rPr>
      </w:pPr>
      <w:r w:rsidRPr="00925706">
        <w:rPr>
          <w:b/>
          <w:bCs/>
          <w:color w:val="000000" w:themeColor="text1"/>
          <w:szCs w:val="24"/>
        </w:rPr>
        <w:t>No recebimento de hortifrutícolas (frutas, legumes e verduras) serão analisadas as seguintes características:</w:t>
      </w:r>
    </w:p>
    <w:p w14:paraId="7D9AC308" w14:textId="77777777" w:rsidR="0040531C" w:rsidRPr="00925706" w:rsidRDefault="00E27A2F" w:rsidP="00925706">
      <w:pPr>
        <w:numPr>
          <w:ilvl w:val="0"/>
          <w:numId w:val="9"/>
        </w:numPr>
        <w:spacing w:beforeLines="30" w:before="72" w:afterLines="30" w:after="72"/>
        <w:ind w:left="0" w:firstLine="0"/>
        <w:jc w:val="both"/>
        <w:rPr>
          <w:color w:val="000000" w:themeColor="text1"/>
          <w:szCs w:val="24"/>
        </w:rPr>
      </w:pPr>
      <w:r w:rsidRPr="00925706">
        <w:rPr>
          <w:color w:val="000000" w:themeColor="text1"/>
          <w:szCs w:val="24"/>
        </w:rPr>
        <w:t>O transporte deverá ser feito em caminhão fechado, trazidos exclusivamente em monoblocos limpos, segundo as portarias CVS-6, de 6/6/91 e CVS-11;</w:t>
      </w:r>
    </w:p>
    <w:p w14:paraId="3538F488" w14:textId="77777777" w:rsidR="0040531C" w:rsidRPr="00925706" w:rsidRDefault="00E27A2F" w:rsidP="00925706">
      <w:pPr>
        <w:numPr>
          <w:ilvl w:val="0"/>
          <w:numId w:val="9"/>
        </w:numPr>
        <w:spacing w:beforeLines="30" w:before="72" w:afterLines="30" w:after="72"/>
        <w:ind w:left="0" w:firstLine="0"/>
        <w:jc w:val="both"/>
        <w:rPr>
          <w:color w:val="000000" w:themeColor="text1"/>
          <w:szCs w:val="24"/>
        </w:rPr>
      </w:pPr>
      <w:r w:rsidRPr="00925706">
        <w:rPr>
          <w:color w:val="000000" w:themeColor="text1"/>
          <w:szCs w:val="24"/>
        </w:rPr>
        <w:t>Serão observados, no momento da entrega, tamanho, cor, odor, grau de maturação, ausência de danos físicos e mecânicos. A triagem deve ser feita com acompanhamento do responsável técnico, antes da pesagem e do acondicionamento em embalagens adequadas;</w:t>
      </w:r>
    </w:p>
    <w:p w14:paraId="6509CB2A" w14:textId="77777777" w:rsidR="0040531C" w:rsidRPr="00925706" w:rsidRDefault="00E27A2F" w:rsidP="00925706">
      <w:pPr>
        <w:numPr>
          <w:ilvl w:val="0"/>
          <w:numId w:val="9"/>
        </w:numPr>
        <w:spacing w:beforeLines="30" w:before="72" w:afterLines="30" w:after="72"/>
        <w:ind w:left="0" w:firstLine="0"/>
        <w:jc w:val="both"/>
        <w:rPr>
          <w:color w:val="000000" w:themeColor="text1"/>
          <w:szCs w:val="24"/>
        </w:rPr>
      </w:pPr>
      <w:r w:rsidRPr="00925706">
        <w:rPr>
          <w:color w:val="000000" w:themeColor="text1"/>
          <w:szCs w:val="24"/>
        </w:rPr>
        <w:t>Não serão recebidos hortifrutícolas com folhas velhas e frutos deteriorados;</w:t>
      </w:r>
    </w:p>
    <w:p w14:paraId="43C3E838" w14:textId="77777777" w:rsidR="0040531C" w:rsidRPr="00925706" w:rsidRDefault="00E27A2F" w:rsidP="00925706">
      <w:pPr>
        <w:numPr>
          <w:ilvl w:val="0"/>
          <w:numId w:val="9"/>
        </w:numPr>
        <w:spacing w:beforeLines="30" w:before="72" w:afterLines="30" w:after="72"/>
        <w:ind w:left="0" w:firstLine="0"/>
        <w:jc w:val="both"/>
        <w:rPr>
          <w:color w:val="000000" w:themeColor="text1"/>
          <w:szCs w:val="24"/>
        </w:rPr>
      </w:pPr>
      <w:r w:rsidRPr="00925706">
        <w:rPr>
          <w:color w:val="000000" w:themeColor="text1"/>
          <w:szCs w:val="24"/>
        </w:rPr>
        <w:t>Temperaturas recomendadas para o recebimento de hortifrutícolas:</w:t>
      </w:r>
    </w:p>
    <w:p w14:paraId="4DB07DA4" w14:textId="77777777" w:rsidR="0040531C" w:rsidRPr="00925706" w:rsidRDefault="00E27A2F" w:rsidP="00925706">
      <w:pPr>
        <w:numPr>
          <w:ilvl w:val="1"/>
          <w:numId w:val="9"/>
        </w:numPr>
        <w:spacing w:beforeLines="30" w:before="72" w:afterLines="30" w:after="72"/>
        <w:ind w:left="0" w:firstLine="0"/>
        <w:jc w:val="both"/>
        <w:rPr>
          <w:color w:val="000000" w:themeColor="text1"/>
          <w:szCs w:val="24"/>
        </w:rPr>
      </w:pPr>
      <w:r w:rsidRPr="00925706">
        <w:rPr>
          <w:color w:val="000000" w:themeColor="text1"/>
          <w:szCs w:val="24"/>
        </w:rPr>
        <w:t>Hortifrutícolas “in natura”: Temperatura ambiente.</w:t>
      </w:r>
    </w:p>
    <w:p w14:paraId="06D0D97E" w14:textId="77777777" w:rsidR="0040531C" w:rsidRPr="00925706" w:rsidRDefault="00E27A2F" w:rsidP="00925706">
      <w:pPr>
        <w:spacing w:beforeLines="30" w:before="72" w:afterLines="30" w:after="72"/>
        <w:jc w:val="both"/>
        <w:rPr>
          <w:b/>
          <w:bCs/>
          <w:color w:val="000000" w:themeColor="text1"/>
          <w:szCs w:val="24"/>
        </w:rPr>
      </w:pPr>
      <w:r w:rsidRPr="00925706">
        <w:rPr>
          <w:b/>
          <w:bCs/>
          <w:color w:val="000000" w:themeColor="text1"/>
          <w:szCs w:val="24"/>
        </w:rPr>
        <w:t>No recebimento de carnes serão analisadas as seguintes características:</w:t>
      </w:r>
    </w:p>
    <w:p w14:paraId="1534733E" w14:textId="77777777" w:rsidR="0040531C" w:rsidRPr="00925706" w:rsidRDefault="00E27A2F" w:rsidP="00925706">
      <w:pPr>
        <w:spacing w:beforeLines="30" w:before="72" w:afterLines="30" w:after="72"/>
        <w:jc w:val="both"/>
        <w:rPr>
          <w:b/>
          <w:bCs/>
          <w:color w:val="000000" w:themeColor="text1"/>
          <w:szCs w:val="24"/>
        </w:rPr>
      </w:pPr>
      <w:r w:rsidRPr="00925706">
        <w:rPr>
          <w:color w:val="000000" w:themeColor="text1"/>
          <w:szCs w:val="24"/>
        </w:rPr>
        <w:t>O transporte de carnes deverá ser realizado em veículos com sistema de refrigeração adequado, garantindo a temperatura constante e apropriada para cada tipo de carne, conforme as normas sanitárias vigentes. As carnes devem ser transportadas em embalagens seladas, limpas e adequadas, que evitem a contaminação durante o trajeto. É obrigatório que o transporte seja feito separadamente de outros produtos, especialmente de materiais de limpeza e higiene, e de outros gêneros alimentícios, para evitar qualquer risco de contaminação cruzada. A temperatura durante o transporte deve ser monitorada continuamente e documentada para assegurar que a cadeia de frio não seja interrompida, mantendo a qualidade e a segurança dos produtos até a entrega</w:t>
      </w:r>
    </w:p>
    <w:p w14:paraId="1835DB68" w14:textId="77777777" w:rsidR="0040531C" w:rsidRPr="00925706" w:rsidRDefault="00E27A2F" w:rsidP="00925706">
      <w:pPr>
        <w:spacing w:beforeLines="30" w:before="72" w:afterLines="30" w:after="72"/>
        <w:jc w:val="both"/>
        <w:rPr>
          <w:color w:val="000000" w:themeColor="text1"/>
          <w:szCs w:val="24"/>
        </w:rPr>
      </w:pPr>
      <w:r w:rsidRPr="00925706">
        <w:rPr>
          <w:b/>
          <w:bCs/>
          <w:color w:val="000000" w:themeColor="text1"/>
          <w:szCs w:val="24"/>
        </w:rPr>
        <w:t>Observação 1:</w:t>
      </w:r>
      <w:r w:rsidRPr="00925706">
        <w:rPr>
          <w:color w:val="000000" w:themeColor="text1"/>
          <w:szCs w:val="24"/>
        </w:rPr>
        <w:t xml:space="preserve"> Os bens poderão ser rejeitados, no todo ou em parte, quando em desacordo com as especificações constantes no tópico 3.1  e na proposta, devendo ser substituídos no prazo de até 05 (cinco) dias, a contar da notificação da contratada, às suas custas, com a devida aplicação de penalidade.</w:t>
      </w:r>
    </w:p>
    <w:p w14:paraId="652EDC00" w14:textId="77777777" w:rsidR="0040531C" w:rsidRPr="00925706" w:rsidRDefault="00E27A2F" w:rsidP="00925706">
      <w:pPr>
        <w:spacing w:beforeLines="30" w:before="72" w:afterLines="30" w:after="72"/>
        <w:jc w:val="both"/>
        <w:rPr>
          <w:color w:val="000000" w:themeColor="text1"/>
          <w:szCs w:val="24"/>
        </w:rPr>
      </w:pPr>
      <w:r w:rsidRPr="00925706">
        <w:rPr>
          <w:b/>
          <w:bCs/>
          <w:color w:val="000000" w:themeColor="text1"/>
          <w:szCs w:val="24"/>
        </w:rPr>
        <w:t>Observação 2:</w:t>
      </w:r>
      <w:r w:rsidRPr="00925706">
        <w:rPr>
          <w:color w:val="000000" w:themeColor="text1"/>
          <w:szCs w:val="24"/>
        </w:rPr>
        <w:t xml:space="preserve"> O recebimento provisório e definitivo do objeto não exclui a responsabilidade da contratada pelos prejuízos resultantes da incorreta execução do contrato.</w:t>
      </w:r>
    </w:p>
    <w:p w14:paraId="51BAE72E" w14:textId="77777777" w:rsidR="0040531C" w:rsidRPr="00925706" w:rsidRDefault="00E27A2F" w:rsidP="00925706">
      <w:pPr>
        <w:spacing w:beforeLines="30" w:before="72" w:afterLines="30" w:after="72"/>
        <w:jc w:val="both"/>
        <w:rPr>
          <w:color w:val="000000" w:themeColor="text1"/>
          <w:szCs w:val="24"/>
        </w:rPr>
      </w:pPr>
      <w:r w:rsidRPr="00925706">
        <w:rPr>
          <w:color w:val="000000" w:themeColor="text1"/>
          <w:szCs w:val="24"/>
        </w:rPr>
        <w:t>Para os materiais de limpeza e higiene, assim como itens de copa e cozinha, deverão ser observadas as exigências de qualidade e conformidade com as normas técnicas vigentes, conforme especificações no tópico 3.1 deste documento. Em especial, todos os itens de limpeza e higiene deverão ser transportados em embalagens separadas dos gêneros alimentícios, evitando-se qualquer risco de contaminação cruzada. Esses produtos não poderão ser transportados próximos aos alimentos, devendo ser acondicionados em compartimentos próprios que garantam a segurança e a integridade dos alimentos. Todos os materiais deverão apresentar embalagens em perfeitas condições, devidamente lacradas e com identificação clara do conteúdo. Itens de copa e cozinha devem ser entregues de forma a garantir sua funcionalidade e durabilidade, atendendo aos requisitos de segurança para uso em ambiente institucional.</w:t>
      </w:r>
    </w:p>
    <w:p w14:paraId="0A43C13B" w14:textId="77777777" w:rsidR="0040531C" w:rsidRPr="00925706" w:rsidRDefault="00E27A2F" w:rsidP="00925706">
      <w:pPr>
        <w:pStyle w:val="Nvel1-SemNumPreto"/>
        <w:spacing w:beforeLines="30" w:before="72" w:afterLines="30" w:after="72" w:line="240" w:lineRule="auto"/>
        <w:rPr>
          <w:rFonts w:ascii="Times New Roman" w:hAnsi="Times New Roman" w:cs="Times New Roman"/>
          <w:sz w:val="24"/>
          <w:szCs w:val="24"/>
        </w:rPr>
      </w:pPr>
      <w:r w:rsidRPr="00925706">
        <w:rPr>
          <w:rFonts w:ascii="Times New Roman" w:hAnsi="Times New Roman" w:cs="Times New Roman"/>
          <w:sz w:val="24"/>
          <w:szCs w:val="24"/>
        </w:rPr>
        <w:t>4.3. Subcontratação</w:t>
      </w:r>
    </w:p>
    <w:p w14:paraId="6458AF07" w14:textId="77777777" w:rsidR="0040531C" w:rsidRPr="00925706" w:rsidRDefault="00E27A2F" w:rsidP="00925706">
      <w:pPr>
        <w:pStyle w:val="Nvel1-SemNumPreto"/>
        <w:spacing w:beforeLines="30" w:before="72" w:afterLines="30" w:after="72" w:line="240" w:lineRule="auto"/>
        <w:rPr>
          <w:rFonts w:ascii="Times New Roman" w:hAnsi="Times New Roman" w:cs="Times New Roman"/>
          <w:sz w:val="24"/>
          <w:szCs w:val="24"/>
        </w:rPr>
      </w:pPr>
      <w:r w:rsidRPr="00925706">
        <w:rPr>
          <w:rFonts w:ascii="Times New Roman" w:hAnsi="Times New Roman" w:cs="Times New Roman"/>
          <w:b w:val="0"/>
          <w:bCs w:val="0"/>
          <w:sz w:val="24"/>
          <w:szCs w:val="24"/>
        </w:rPr>
        <w:t>Não é admitida a subcontratação do objeto contratual.</w:t>
      </w:r>
    </w:p>
    <w:p w14:paraId="393F7B08" w14:textId="77777777" w:rsidR="0040531C" w:rsidRPr="00925706" w:rsidRDefault="00E27A2F" w:rsidP="00925706">
      <w:pPr>
        <w:pStyle w:val="Nvel1-SemNumPreto"/>
        <w:spacing w:beforeLines="30" w:before="72" w:afterLines="30" w:after="72" w:line="240" w:lineRule="auto"/>
        <w:rPr>
          <w:rFonts w:ascii="Times New Roman" w:hAnsi="Times New Roman" w:cs="Times New Roman"/>
          <w:sz w:val="24"/>
          <w:szCs w:val="24"/>
        </w:rPr>
      </w:pPr>
      <w:r w:rsidRPr="00925706">
        <w:rPr>
          <w:rFonts w:ascii="Times New Roman" w:hAnsi="Times New Roman" w:cs="Times New Roman"/>
          <w:sz w:val="24"/>
          <w:szCs w:val="24"/>
        </w:rPr>
        <w:t>4.3. Garantia da contratação</w:t>
      </w:r>
    </w:p>
    <w:p w14:paraId="535FB36D" w14:textId="77777777" w:rsidR="0040531C" w:rsidRPr="00925706" w:rsidRDefault="00E27A2F" w:rsidP="00925706">
      <w:pPr>
        <w:pStyle w:val="Nivel2"/>
        <w:spacing w:beforeLines="30" w:before="72" w:afterLines="30" w:after="72" w:line="240" w:lineRule="auto"/>
        <w:ind w:left="0" w:firstLine="0"/>
        <w:rPr>
          <w:rFonts w:ascii="Times New Roman" w:hAnsi="Times New Roman"/>
          <w:sz w:val="24"/>
          <w:szCs w:val="24"/>
        </w:rPr>
      </w:pPr>
      <w:r w:rsidRPr="00925706">
        <w:rPr>
          <w:rFonts w:ascii="Times New Roman" w:hAnsi="Times New Roman"/>
          <w:sz w:val="24"/>
          <w:szCs w:val="24"/>
        </w:rPr>
        <w:t xml:space="preserve">Não haverá exigência da garantia da contratação dos </w:t>
      </w:r>
      <w:hyperlink r:id="rId48" w:anchor="art96">
        <w:r w:rsidRPr="00925706">
          <w:rPr>
            <w:rStyle w:val="Hyperlink"/>
            <w:rFonts w:ascii="Times New Roman" w:hAnsi="Times New Roman"/>
            <w:color w:val="auto"/>
            <w:sz w:val="24"/>
            <w:szCs w:val="24"/>
          </w:rPr>
          <w:t>artigos 96 e seguintes da Lei nº 14.133, de 2021</w:t>
        </w:r>
      </w:hyperlink>
      <w:r w:rsidRPr="00925706">
        <w:rPr>
          <w:rFonts w:ascii="Times New Roman" w:hAnsi="Times New Roman"/>
          <w:sz w:val="24"/>
          <w:szCs w:val="24"/>
        </w:rPr>
        <w:t>.</w:t>
      </w:r>
    </w:p>
    <w:p w14:paraId="19734E6B" w14:textId="77777777" w:rsidR="0040531C" w:rsidRPr="00925706" w:rsidRDefault="00E27A2F" w:rsidP="00925706">
      <w:pPr>
        <w:pStyle w:val="Nivel01"/>
        <w:spacing w:beforeLines="30" w:before="72" w:afterLines="30" w:after="72"/>
        <w:ind w:left="0" w:firstLine="0"/>
        <w:rPr>
          <w:rFonts w:ascii="Times New Roman" w:hAnsi="Times New Roman"/>
          <w:sz w:val="24"/>
          <w:szCs w:val="24"/>
        </w:rPr>
      </w:pPr>
      <w:r w:rsidRPr="00925706">
        <w:rPr>
          <w:rFonts w:ascii="Times New Roman" w:hAnsi="Times New Roman"/>
          <w:sz w:val="24"/>
          <w:szCs w:val="24"/>
        </w:rPr>
        <w:t>MODELO DE EXECUÇÃO DO OBJETO</w:t>
      </w:r>
    </w:p>
    <w:p w14:paraId="77940EF9" w14:textId="77777777" w:rsidR="0040531C" w:rsidRPr="00925706" w:rsidRDefault="00E27A2F" w:rsidP="00925706">
      <w:pPr>
        <w:pStyle w:val="Nivel2"/>
        <w:spacing w:beforeLines="30" w:before="72" w:afterLines="30" w:after="72" w:line="240" w:lineRule="auto"/>
        <w:ind w:left="0" w:firstLine="0"/>
        <w:rPr>
          <w:rFonts w:ascii="Times New Roman" w:hAnsi="Times New Roman"/>
          <w:sz w:val="24"/>
          <w:szCs w:val="24"/>
        </w:rPr>
      </w:pPr>
      <w:r w:rsidRPr="00925706">
        <w:rPr>
          <w:rFonts w:ascii="Times New Roman" w:hAnsi="Times New Roman"/>
          <w:sz w:val="24"/>
          <w:szCs w:val="24"/>
        </w:rPr>
        <w:t xml:space="preserve">5.1. O prazo de entrega dos bens é de 10(dez) dias uteis, contados do recebimento da ordem de compra, emitida pelo departamento de compras, sem quantidade mínima e de forma parcelada. </w:t>
      </w:r>
    </w:p>
    <w:p w14:paraId="060F57D4" w14:textId="77777777" w:rsidR="0040531C" w:rsidRPr="00925706" w:rsidRDefault="00E27A2F" w:rsidP="00925706">
      <w:pPr>
        <w:pStyle w:val="Nivel2"/>
        <w:spacing w:beforeLines="30" w:before="72" w:afterLines="30" w:after="72" w:line="240" w:lineRule="auto"/>
        <w:ind w:left="0" w:firstLine="0"/>
        <w:rPr>
          <w:rFonts w:ascii="Times New Roman" w:hAnsi="Times New Roman"/>
          <w:sz w:val="24"/>
          <w:szCs w:val="24"/>
        </w:rPr>
      </w:pPr>
      <w:r w:rsidRPr="00925706">
        <w:rPr>
          <w:rFonts w:ascii="Times New Roman" w:hAnsi="Times New Roman"/>
          <w:sz w:val="24"/>
          <w:szCs w:val="24"/>
        </w:rPr>
        <w:t xml:space="preserve">5.2. Os bens deverão ser entregues no seguinte endereço: </w:t>
      </w:r>
    </w:p>
    <w:p w14:paraId="15A90CC0" w14:textId="77777777" w:rsidR="0040531C" w:rsidRPr="00925706" w:rsidRDefault="00E27A2F" w:rsidP="00925706">
      <w:pPr>
        <w:pStyle w:val="Nivel2"/>
        <w:numPr>
          <w:ilvl w:val="0"/>
          <w:numId w:val="10"/>
        </w:numPr>
        <w:spacing w:beforeLines="30" w:before="72" w:afterLines="30" w:after="72" w:line="240" w:lineRule="auto"/>
        <w:ind w:left="0" w:firstLine="0"/>
        <w:rPr>
          <w:rFonts w:ascii="Times New Roman" w:hAnsi="Times New Roman"/>
          <w:sz w:val="24"/>
          <w:szCs w:val="24"/>
          <w:highlight w:val="yellow"/>
        </w:rPr>
      </w:pPr>
      <w:r w:rsidRPr="00925706">
        <w:rPr>
          <w:rFonts w:ascii="Times New Roman" w:hAnsi="Times New Roman"/>
          <w:sz w:val="24"/>
          <w:szCs w:val="24"/>
        </w:rPr>
        <w:t xml:space="preserve">SECRETARIA MUNICIPAL DE DIREITOS HUMANOS, ASSISTÊNCIA SOCIAL, TRABALHO E HABITAÇAO: </w:t>
      </w:r>
      <w:r w:rsidRPr="00925706">
        <w:rPr>
          <w:rFonts w:ascii="Times New Roman" w:hAnsi="Times New Roman"/>
          <w:b/>
          <w:bCs/>
          <w:sz w:val="24"/>
          <w:szCs w:val="24"/>
        </w:rPr>
        <w:t>Rua Tiradentes, 61 – Centro, Caracol – MS, 79270-015</w:t>
      </w:r>
    </w:p>
    <w:p w14:paraId="115AE616" w14:textId="77777777" w:rsidR="0040531C" w:rsidRPr="00925706" w:rsidRDefault="00E27A2F" w:rsidP="00925706">
      <w:pPr>
        <w:pStyle w:val="Default"/>
        <w:spacing w:beforeLines="30" w:before="72" w:afterLines="30" w:after="72"/>
        <w:jc w:val="both"/>
        <w:rPr>
          <w:color w:val="auto"/>
        </w:rPr>
      </w:pPr>
      <w:r w:rsidRPr="00925706">
        <w:rPr>
          <w:color w:val="auto"/>
        </w:rPr>
        <w:t>5.3. As requisições serão em formulário padrão da Prefeitura Municipal de Caracol.</w:t>
      </w:r>
    </w:p>
    <w:p w14:paraId="6739A6A4" w14:textId="77777777" w:rsidR="0040531C" w:rsidRPr="00925706" w:rsidRDefault="00E27A2F" w:rsidP="00925706">
      <w:pPr>
        <w:autoSpaceDE w:val="0"/>
        <w:autoSpaceDN w:val="0"/>
        <w:adjustRightInd w:val="0"/>
        <w:spacing w:beforeLines="30" w:before="72" w:afterLines="30" w:after="72"/>
        <w:jc w:val="both"/>
        <w:rPr>
          <w:szCs w:val="24"/>
        </w:rPr>
      </w:pPr>
      <w:r w:rsidRPr="00925706">
        <w:rPr>
          <w:szCs w:val="24"/>
        </w:rPr>
        <w:t xml:space="preserve">5.4. O recebimento provisório ou definitivo do objeto não exclui a responsabilidade da contratada pelos prejuízos resultantes da incorreta execução do contrato. </w:t>
      </w:r>
    </w:p>
    <w:p w14:paraId="29BADAD0" w14:textId="77777777" w:rsidR="0040531C" w:rsidRPr="00925706" w:rsidRDefault="00E27A2F" w:rsidP="00925706">
      <w:pPr>
        <w:autoSpaceDE w:val="0"/>
        <w:autoSpaceDN w:val="0"/>
        <w:adjustRightInd w:val="0"/>
        <w:spacing w:beforeLines="30" w:before="72" w:afterLines="30" w:after="72"/>
        <w:jc w:val="both"/>
        <w:rPr>
          <w:szCs w:val="24"/>
        </w:rPr>
      </w:pPr>
      <w:r w:rsidRPr="00925706">
        <w:rPr>
          <w:szCs w:val="24"/>
        </w:rPr>
        <w:t>5.5. Nos preços cotados deverão estar incluídos todos os tributos incidentes ou que venham a incidir sobre o produto, encargos trabalhistas e previdenciários, frete, carga e descarga, no local que a Prefeitura designar.</w:t>
      </w:r>
    </w:p>
    <w:p w14:paraId="0069335C" w14:textId="77777777" w:rsidR="0040531C" w:rsidRPr="00925706" w:rsidRDefault="00E27A2F" w:rsidP="00925706">
      <w:pPr>
        <w:autoSpaceDE w:val="0"/>
        <w:autoSpaceDN w:val="0"/>
        <w:adjustRightInd w:val="0"/>
        <w:spacing w:beforeLines="30" w:before="72" w:afterLines="30" w:after="72"/>
        <w:jc w:val="both"/>
        <w:rPr>
          <w:szCs w:val="24"/>
        </w:rPr>
      </w:pPr>
      <w:r w:rsidRPr="00925706">
        <w:rPr>
          <w:szCs w:val="24"/>
        </w:rPr>
        <w:t xml:space="preserve">5.6. Todos os produtos devem ser de ótima qualidade, cumprir com todas as especificações do termo de referência e estar de acordo com a legislação específica vigente e pertinente. </w:t>
      </w:r>
    </w:p>
    <w:p w14:paraId="5EE40312" w14:textId="77777777" w:rsidR="0040531C" w:rsidRPr="00925706" w:rsidRDefault="00E27A2F" w:rsidP="00925706">
      <w:pPr>
        <w:autoSpaceDE w:val="0"/>
        <w:autoSpaceDN w:val="0"/>
        <w:adjustRightInd w:val="0"/>
        <w:spacing w:beforeLines="30" w:before="72" w:afterLines="30" w:after="72"/>
        <w:jc w:val="both"/>
        <w:rPr>
          <w:szCs w:val="24"/>
        </w:rPr>
      </w:pPr>
      <w:r w:rsidRPr="00925706">
        <w:rPr>
          <w:szCs w:val="24"/>
        </w:rPr>
        <w:t xml:space="preserve">5.7. Independentemente da aceitação, a adjudicatária garantirá a qualidade dos materiais obrigando-se a repor aquele que apresentar defeito ou for entregue em desacordo com apresentado na proposta. </w:t>
      </w:r>
    </w:p>
    <w:p w14:paraId="6C56C1A6" w14:textId="77777777" w:rsidR="0040531C" w:rsidRPr="00925706" w:rsidRDefault="00E27A2F" w:rsidP="00925706">
      <w:pPr>
        <w:autoSpaceDE w:val="0"/>
        <w:autoSpaceDN w:val="0"/>
        <w:adjustRightInd w:val="0"/>
        <w:spacing w:beforeLines="30" w:before="72" w:afterLines="30" w:after="72"/>
        <w:jc w:val="both"/>
        <w:rPr>
          <w:szCs w:val="24"/>
        </w:rPr>
      </w:pPr>
      <w:r w:rsidRPr="00925706">
        <w:rPr>
          <w:szCs w:val="24"/>
        </w:rPr>
        <w:t xml:space="preserve">5.8. A licitante vencedora sujeitar-se-á a mais ampla e irrestrita fiscalização por parte da Administração, encarregada de acompanhar a entrega dos materiais prestando esclarecimentos solicitados atendendo as reclamações formuladas, inclusive todas as entregas e anexar a Nota Fiscal, qual deverá ser acompanhado por um encarregado da Pasta. </w:t>
      </w:r>
    </w:p>
    <w:p w14:paraId="574FEC0C" w14:textId="77777777" w:rsidR="0040531C" w:rsidRPr="00925706" w:rsidRDefault="00E27A2F" w:rsidP="00925706">
      <w:pPr>
        <w:spacing w:beforeLines="30" w:before="72" w:afterLines="30" w:after="72"/>
        <w:jc w:val="both"/>
        <w:rPr>
          <w:iCs/>
          <w:szCs w:val="24"/>
        </w:rPr>
      </w:pPr>
      <w:r w:rsidRPr="00925706">
        <w:rPr>
          <w:szCs w:val="24"/>
        </w:rPr>
        <w:t>5.9. A aquisição dos produtos se dará a partir da publicação do extrato da Ata de Registro no Diário oficial do Município</w:t>
      </w:r>
    </w:p>
    <w:p w14:paraId="301F742F" w14:textId="77777777" w:rsidR="0040531C" w:rsidRPr="00925706" w:rsidRDefault="0040531C" w:rsidP="00925706">
      <w:pPr>
        <w:autoSpaceDE w:val="0"/>
        <w:autoSpaceDN w:val="0"/>
        <w:adjustRightInd w:val="0"/>
        <w:spacing w:beforeLines="30" w:before="72" w:afterLines="30" w:after="72"/>
        <w:jc w:val="both"/>
        <w:rPr>
          <w:szCs w:val="24"/>
        </w:rPr>
      </w:pPr>
    </w:p>
    <w:p w14:paraId="41B8F129" w14:textId="77777777" w:rsidR="0040531C" w:rsidRPr="00925706" w:rsidRDefault="00E27A2F" w:rsidP="00925706">
      <w:pPr>
        <w:pStyle w:val="Nvel1-SemNumPreto"/>
        <w:spacing w:beforeLines="30" w:before="72" w:afterLines="30" w:after="72" w:line="240" w:lineRule="auto"/>
        <w:rPr>
          <w:rFonts w:ascii="Times New Roman" w:hAnsi="Times New Roman" w:cs="Times New Roman"/>
          <w:sz w:val="24"/>
          <w:szCs w:val="24"/>
        </w:rPr>
      </w:pPr>
      <w:r w:rsidRPr="00925706">
        <w:rPr>
          <w:rFonts w:ascii="Times New Roman" w:hAnsi="Times New Roman" w:cs="Times New Roman"/>
          <w:sz w:val="24"/>
          <w:szCs w:val="24"/>
        </w:rPr>
        <w:t>Garantia, manutenção e assistência técnica</w:t>
      </w:r>
    </w:p>
    <w:p w14:paraId="6F0893AC" w14:textId="77777777" w:rsidR="0040531C" w:rsidRDefault="00E27A2F" w:rsidP="00925706">
      <w:pPr>
        <w:pStyle w:val="Nivel2"/>
        <w:spacing w:beforeLines="30" w:before="72" w:afterLines="30" w:after="72" w:line="240" w:lineRule="auto"/>
        <w:ind w:left="0" w:firstLine="0"/>
        <w:rPr>
          <w:rFonts w:ascii="Times New Roman" w:hAnsi="Times New Roman"/>
          <w:sz w:val="24"/>
          <w:szCs w:val="24"/>
        </w:rPr>
      </w:pPr>
      <w:r w:rsidRPr="00925706">
        <w:rPr>
          <w:rFonts w:ascii="Times New Roman" w:hAnsi="Times New Roman"/>
          <w:sz w:val="24"/>
          <w:szCs w:val="24"/>
        </w:rPr>
        <w:t>5.10. O prazo de garantia é aquele estabelecido na Lei nº 8.078, de 11 de setembro de 1990 (Código de Defesa do Consumidor).</w:t>
      </w:r>
    </w:p>
    <w:p w14:paraId="7A96C7B1" w14:textId="77777777" w:rsidR="00925706" w:rsidRPr="00925706" w:rsidRDefault="00925706" w:rsidP="00925706">
      <w:pPr>
        <w:pStyle w:val="Nivel2"/>
        <w:numPr>
          <w:ilvl w:val="0"/>
          <w:numId w:val="0"/>
        </w:numPr>
        <w:spacing w:beforeLines="30" w:before="72" w:afterLines="30" w:after="72" w:line="240" w:lineRule="auto"/>
        <w:rPr>
          <w:rFonts w:ascii="Times New Roman" w:hAnsi="Times New Roman"/>
          <w:sz w:val="24"/>
          <w:szCs w:val="24"/>
        </w:rPr>
      </w:pPr>
    </w:p>
    <w:p w14:paraId="37162F43" w14:textId="77777777" w:rsidR="0040531C" w:rsidRPr="00925706" w:rsidRDefault="00E27A2F" w:rsidP="00925706">
      <w:pPr>
        <w:pStyle w:val="Nivel01"/>
        <w:spacing w:beforeLines="30" w:before="72" w:afterLines="30" w:after="72"/>
        <w:ind w:left="0" w:firstLine="0"/>
        <w:rPr>
          <w:rFonts w:ascii="Times New Roman" w:hAnsi="Times New Roman"/>
          <w:sz w:val="24"/>
          <w:szCs w:val="24"/>
        </w:rPr>
      </w:pPr>
      <w:r w:rsidRPr="00925706">
        <w:rPr>
          <w:rFonts w:ascii="Times New Roman" w:hAnsi="Times New Roman"/>
          <w:sz w:val="24"/>
          <w:szCs w:val="24"/>
        </w:rPr>
        <w:t>MODELO DE GESTÃO DO CONTRATO</w:t>
      </w:r>
    </w:p>
    <w:p w14:paraId="691FE7E4"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6.1. O contrato deverá ser executado fielmente pelas partes, de acordo com as cláusulas avençadas e as normas da Lei nº 14.133, de 2021, e cada parte responderá pelas consequências de sua inexecução total ou parcial.</w:t>
      </w:r>
    </w:p>
    <w:p w14:paraId="08100BC5"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6.2. As comunicações entre o órgão ou entidade e a contratada devem ser realizadas por escrito sempre que o ato exigir tal formalidade, admitindo-se o uso de mensagem eletrônica para esse fim.</w:t>
      </w:r>
    </w:p>
    <w:p w14:paraId="6AA0344B"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6.3. O órgão ou entidade poderá convocar representante da empresa para adoção de providências que devam ser cumpridas de imediato.</w:t>
      </w:r>
    </w:p>
    <w:p w14:paraId="1F031623"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6.4. Após a assinatura do contrato ou instrumento equivalente</w:t>
      </w:r>
      <w:r w:rsidRPr="00925706">
        <w:rPr>
          <w:rFonts w:ascii="Times New Roman" w:hAnsi="Times New Roman"/>
          <w:strike/>
          <w:sz w:val="24"/>
          <w:szCs w:val="24"/>
        </w:rPr>
        <w:t>,</w:t>
      </w:r>
      <w:r w:rsidRPr="00925706">
        <w:rPr>
          <w:rFonts w:ascii="Times New Roman" w:hAnsi="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474FDFA"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6.5. A execução do contrato deverá ser acompanhada e fiscalizada pelo(s) fiscal(is) do contrato, ou pelos respectivos substitutos (</w:t>
      </w:r>
      <w:hyperlink r:id="rId49" w:anchor="art117">
        <w:r w:rsidRPr="00925706">
          <w:rPr>
            <w:rStyle w:val="Hyperlink"/>
            <w:rFonts w:ascii="Times New Roman" w:hAnsi="Times New Roman"/>
            <w:color w:val="auto"/>
            <w:sz w:val="24"/>
            <w:szCs w:val="24"/>
          </w:rPr>
          <w:t>Lei nº 14.133, de 2021, art. 117, caput</w:t>
        </w:r>
      </w:hyperlink>
      <w:r w:rsidRPr="00925706">
        <w:rPr>
          <w:rFonts w:ascii="Times New Roman" w:hAnsi="Times New Roman"/>
          <w:sz w:val="24"/>
          <w:szCs w:val="24"/>
        </w:rPr>
        <w:t>).</w:t>
      </w:r>
    </w:p>
    <w:p w14:paraId="274041AE"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 xml:space="preserve">6.6. O fiscal do contrato acompanhará a execução do contrato, para que sejam cumpridas todas as condições estabelecidas no contrato, de modo a assegurar os melhores resultados para a Administração. </w:t>
      </w:r>
    </w:p>
    <w:p w14:paraId="67246C3A"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 xml:space="preserve">6.6.1. O fiscal do contrato anotará no histórico de gerenciamento do contrato todas as ocorrências relacionadas à execução do contrato, com a descrição do que for necessário para a regularização das faltas ou dos defeitos observados. </w:t>
      </w:r>
    </w:p>
    <w:p w14:paraId="7B58D9DD"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6.6.2. Identificada qualquer inexatidão ou irregularidade, o fiscal do contrato emitirá notificações para a correção da execução do contrato, determinando prazo para a correção.</w:t>
      </w:r>
    </w:p>
    <w:p w14:paraId="1AAAE999"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6.6.3. O fiscal do contrato informará ao gestor do contato, em tempo hábil, a situação que demandar decisão ou adoção de medidas que ultrapassem sua competência, para que adote as medidas necessárias e saneadoras, se for o caso.</w:t>
      </w:r>
    </w:p>
    <w:p w14:paraId="29D0653B"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6.6.4. No caso de ocorrências que possam inviabilizar a execução do contrato nas datas aprazadas, o fiscal do contrato comunicará o fato imediatamente ao gestor do contrato.</w:t>
      </w:r>
    </w:p>
    <w:p w14:paraId="3AC84952"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6.6.5. O fiscal do contrato comunicará ao gestor do contrato, em tempo hábil, o término do contrato sob sua responsabilidade, com vistas à renovação tempestiva ou à prorrogação contratual.</w:t>
      </w:r>
    </w:p>
    <w:p w14:paraId="30B1B42B"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6.7.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C59A63F"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6.7.1. Caso ocorra descumprimento das obrigações contratuais, o gestor do contrato atuará tempestivamente na solução do problema, tomando as providências cabíveis, quando ultrapassar a sua competência.</w:t>
      </w:r>
    </w:p>
    <w:p w14:paraId="064B8373"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 xml:space="preserve">6.8.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9FE8DF9"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6.9.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5994FF7"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 xml:space="preserve">6.10. 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59D8DA5"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 xml:space="preserve">6.11.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84FE7C1"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 xml:space="preserve">6.12. O gestor do contrato deverá elaborar relatório final com informações sobre a consecução dos objetivos que tenham justificado a contratação e eventuais condutas a serem adotadas para o aprimoramento das atividades da Administração. </w:t>
      </w:r>
    </w:p>
    <w:p w14:paraId="6C7AB7D8"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6.13. O gestor do contrato deverá enviar a documentação pertinente ao setor de contratos para a formalização dos procedimentos de liquidação e pagamento, no valor dimensionado pela fiscalização e gestão nos termos do contrato.</w:t>
      </w:r>
    </w:p>
    <w:p w14:paraId="3AEBC66A" w14:textId="77777777" w:rsidR="0040531C" w:rsidRPr="00925706" w:rsidRDefault="0040531C" w:rsidP="00925706">
      <w:pPr>
        <w:pStyle w:val="Nivel01"/>
        <w:numPr>
          <w:ilvl w:val="0"/>
          <w:numId w:val="0"/>
        </w:numPr>
        <w:spacing w:beforeLines="30" w:before="72" w:afterLines="30" w:after="72"/>
        <w:rPr>
          <w:rFonts w:ascii="Times New Roman" w:hAnsi="Times New Roman"/>
          <w:sz w:val="24"/>
          <w:szCs w:val="24"/>
        </w:rPr>
      </w:pPr>
    </w:p>
    <w:p w14:paraId="0227AE8C" w14:textId="77777777" w:rsidR="0040531C" w:rsidRPr="00925706" w:rsidRDefault="00E27A2F" w:rsidP="00925706">
      <w:pPr>
        <w:pStyle w:val="Nivel01"/>
        <w:spacing w:beforeLines="30" w:before="72" w:afterLines="30" w:after="72"/>
        <w:ind w:left="0" w:firstLine="0"/>
        <w:rPr>
          <w:rFonts w:ascii="Times New Roman" w:hAnsi="Times New Roman"/>
          <w:sz w:val="24"/>
          <w:szCs w:val="24"/>
        </w:rPr>
      </w:pPr>
      <w:r w:rsidRPr="00925706">
        <w:rPr>
          <w:rFonts w:ascii="Times New Roman" w:hAnsi="Times New Roman"/>
          <w:sz w:val="24"/>
          <w:szCs w:val="24"/>
        </w:rPr>
        <w:t>CRITÉRIOS DE MEDIÇÃO E DE PAGAMENTO</w:t>
      </w:r>
    </w:p>
    <w:p w14:paraId="475FE2C3" w14:textId="77777777" w:rsidR="0040531C" w:rsidRPr="00925706" w:rsidRDefault="00E27A2F" w:rsidP="00925706">
      <w:pPr>
        <w:pStyle w:val="Nvel1-SemNumPreto"/>
        <w:spacing w:beforeLines="30" w:before="72" w:afterLines="30" w:after="72" w:line="240" w:lineRule="auto"/>
        <w:rPr>
          <w:rFonts w:ascii="Times New Roman" w:hAnsi="Times New Roman" w:cs="Times New Roman"/>
          <w:sz w:val="24"/>
          <w:szCs w:val="24"/>
        </w:rPr>
      </w:pPr>
      <w:r w:rsidRPr="00925706">
        <w:rPr>
          <w:rFonts w:ascii="Times New Roman" w:hAnsi="Times New Roman" w:cs="Times New Roman"/>
          <w:sz w:val="24"/>
          <w:szCs w:val="24"/>
        </w:rPr>
        <w:t>Recebimento</w:t>
      </w:r>
    </w:p>
    <w:p w14:paraId="448B2BA2"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 xml:space="preserve">7.1. Os bens serão recebidos provisoriamente, de forma sumária, no ato da entrega, juntamente com a </w:t>
      </w:r>
      <w:r w:rsidRPr="00925706">
        <w:rPr>
          <w:rFonts w:ascii="Times New Roman" w:eastAsia="Calibri" w:hAnsi="Times New Roman"/>
          <w:sz w:val="24"/>
          <w:szCs w:val="24"/>
        </w:rPr>
        <w:t>nota</w:t>
      </w:r>
      <w:r w:rsidRPr="00925706">
        <w:rPr>
          <w:rFonts w:ascii="Times New Roman" w:hAnsi="Times New Roman"/>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2A15B9B3"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7.2. Os bens poderão ser rejeitados, no todo ou em parte, inclusive antes do recebimento provisório, quando em desacordo com as especificações constantes no Termo de Referência e na proposta, devendo ser substituídos no prazo de 05(CINCO)dias, a contar da notificação da contratada, às suas custas, sem prejuízo da aplicação das penalidades.</w:t>
      </w:r>
    </w:p>
    <w:p w14:paraId="1E81C552"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7.3.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737BA497"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 xml:space="preserve">7.4. Para as contratações decorrentes de despesas cujos valores não ultrapassem o limite de que trata o </w:t>
      </w:r>
      <w:hyperlink r:id="rId50" w:anchor="art75">
        <w:r w:rsidRPr="00925706">
          <w:rPr>
            <w:rStyle w:val="Hyperlink"/>
            <w:rFonts w:ascii="Times New Roman" w:hAnsi="Times New Roman"/>
            <w:color w:val="auto"/>
            <w:sz w:val="24"/>
            <w:szCs w:val="24"/>
          </w:rPr>
          <w:t>inciso II do art. 75 da Lei nº 14.133, de 2021</w:t>
        </w:r>
      </w:hyperlink>
      <w:r w:rsidRPr="00925706">
        <w:rPr>
          <w:rFonts w:ascii="Times New Roman" w:hAnsi="Times New Roman"/>
          <w:sz w:val="24"/>
          <w:szCs w:val="24"/>
        </w:rPr>
        <w:t>, o prazo máximo para o recebimento definitivo será de até 03 (três) dias úteis.</w:t>
      </w:r>
    </w:p>
    <w:p w14:paraId="696631D5"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7.5. O prazo para recebimento definitivo poderá ser excepcionalmente prorrogado, de forma justificada, por igual período, quando houver necessidade de diligências para a aferição do atendimento das exigências contratuais.</w:t>
      </w:r>
    </w:p>
    <w:p w14:paraId="1092B7AF"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 xml:space="preserve">7.6. No caso de controvérsia sobre a execução do objeto, quanto à dimensão, qualidade e quantidade, deverá ser observado o teor do </w:t>
      </w:r>
      <w:hyperlink r:id="rId51" w:anchor="art143">
        <w:r w:rsidRPr="00925706">
          <w:rPr>
            <w:rStyle w:val="Hyperlink"/>
            <w:rFonts w:ascii="Times New Roman" w:hAnsi="Times New Roman"/>
            <w:color w:val="auto"/>
            <w:sz w:val="24"/>
            <w:szCs w:val="24"/>
          </w:rPr>
          <w:t>art. 143 da Lei nº 14.133, de 2021</w:t>
        </w:r>
      </w:hyperlink>
      <w:r w:rsidRPr="00925706">
        <w:rPr>
          <w:rFonts w:ascii="Times New Roman" w:hAnsi="Times New Roman"/>
          <w:sz w:val="24"/>
          <w:szCs w:val="24"/>
        </w:rPr>
        <w:t>, comunicando-se à empresa para emissão de Nota Fiscal no que pertine à parcela incontroversa da execução do objeto, para efeito de liquidação e pagamento.</w:t>
      </w:r>
    </w:p>
    <w:p w14:paraId="679D7F5A"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02B842D"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7.8. O recebimento provisório ou definitivo não excluirá a responsabilidade civil pela solidez e pela segurança dos bens nem a responsabilidade ético-profissional pela perfeita execução do contrato.</w:t>
      </w:r>
    </w:p>
    <w:p w14:paraId="407A7C14" w14:textId="77777777" w:rsidR="0040531C" w:rsidRPr="00925706" w:rsidRDefault="00E27A2F" w:rsidP="00925706">
      <w:pPr>
        <w:pStyle w:val="Nvel1-SemNumPreto"/>
        <w:spacing w:beforeLines="30" w:before="72" w:afterLines="30" w:after="72" w:line="240" w:lineRule="auto"/>
        <w:rPr>
          <w:rFonts w:ascii="Times New Roman" w:hAnsi="Times New Roman" w:cs="Times New Roman"/>
          <w:sz w:val="24"/>
          <w:szCs w:val="24"/>
        </w:rPr>
      </w:pPr>
      <w:r w:rsidRPr="00925706">
        <w:rPr>
          <w:rFonts w:ascii="Times New Roman" w:hAnsi="Times New Roman" w:cs="Times New Roman"/>
          <w:sz w:val="24"/>
          <w:szCs w:val="24"/>
        </w:rPr>
        <w:t>Liquidação</w:t>
      </w:r>
    </w:p>
    <w:p w14:paraId="35F6DAEA"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7.9. Recebida a Nota Fiscal ou documento de cobrança equivalente, correrá o prazo de dez dias úteis para fins de liquidação, na forma desta seção, prorrogáveis por igual período.</w:t>
      </w:r>
    </w:p>
    <w:p w14:paraId="5A392011" w14:textId="77777777" w:rsidR="0040531C" w:rsidRPr="00925706" w:rsidRDefault="00E27A2F" w:rsidP="00925706">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925706">
        <w:rPr>
          <w:rFonts w:ascii="Times New Roman" w:hAnsi="Times New Roman" w:cs="Times New Roman"/>
          <w:color w:val="auto"/>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52" w:anchor="art75">
        <w:r w:rsidRPr="00925706">
          <w:rPr>
            <w:rStyle w:val="Hyperlink"/>
            <w:rFonts w:ascii="Times New Roman" w:hAnsi="Times New Roman" w:cs="Times New Roman"/>
            <w:color w:val="auto"/>
            <w:sz w:val="24"/>
            <w:szCs w:val="24"/>
          </w:rPr>
          <w:t>inciso II do art. 75 da Lei nº 14.133, de 2021</w:t>
        </w:r>
      </w:hyperlink>
      <w:r w:rsidRPr="00925706">
        <w:rPr>
          <w:rFonts w:ascii="Times New Roman" w:hAnsi="Times New Roman" w:cs="Times New Roman"/>
          <w:color w:val="auto"/>
          <w:sz w:val="24"/>
          <w:szCs w:val="24"/>
        </w:rPr>
        <w:t>.</w:t>
      </w:r>
    </w:p>
    <w:p w14:paraId="5C901CF1"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 xml:space="preserve">7.10. Para fins de liquidação, o setor competente deverá verificar se a nota fiscal ou instrumento de cobrança equivalente apresentado expressa os elementos necessários e essenciais do documento, tais como: </w:t>
      </w:r>
    </w:p>
    <w:p w14:paraId="1FB3318E" w14:textId="77777777" w:rsidR="0040531C" w:rsidRPr="00925706" w:rsidRDefault="00E27A2F" w:rsidP="00925706">
      <w:pPr>
        <w:pStyle w:val="Nivel3"/>
        <w:numPr>
          <w:ilvl w:val="0"/>
          <w:numId w:val="0"/>
        </w:numPr>
        <w:spacing w:beforeLines="30" w:before="72" w:afterLines="30" w:after="72" w:line="240" w:lineRule="auto"/>
        <w:rPr>
          <w:rFonts w:ascii="Times New Roman" w:hAnsi="Times New Roman" w:cs="Times New Roman"/>
          <w:color w:val="auto"/>
          <w:sz w:val="24"/>
          <w:szCs w:val="24"/>
          <w:lang w:eastAsia="en-US"/>
        </w:rPr>
      </w:pPr>
      <w:r w:rsidRPr="00925706">
        <w:rPr>
          <w:rFonts w:ascii="Times New Roman" w:hAnsi="Times New Roman" w:cs="Times New Roman"/>
          <w:color w:val="auto"/>
          <w:sz w:val="24"/>
          <w:szCs w:val="24"/>
          <w:lang w:eastAsia="en-US"/>
        </w:rPr>
        <w:t>7.10.1. o prazo de validade;</w:t>
      </w:r>
    </w:p>
    <w:p w14:paraId="3880CC8F" w14:textId="77777777" w:rsidR="0040531C" w:rsidRPr="00925706" w:rsidRDefault="00E27A2F" w:rsidP="00925706">
      <w:pPr>
        <w:pStyle w:val="Nivel3"/>
        <w:numPr>
          <w:ilvl w:val="0"/>
          <w:numId w:val="0"/>
        </w:numPr>
        <w:spacing w:beforeLines="30" w:before="72" w:afterLines="30" w:after="72" w:line="240" w:lineRule="auto"/>
        <w:rPr>
          <w:rFonts w:ascii="Times New Roman" w:hAnsi="Times New Roman" w:cs="Times New Roman"/>
          <w:color w:val="auto"/>
          <w:sz w:val="24"/>
          <w:szCs w:val="24"/>
          <w:lang w:eastAsia="en-US"/>
        </w:rPr>
      </w:pPr>
      <w:r w:rsidRPr="00925706">
        <w:rPr>
          <w:rFonts w:ascii="Times New Roman" w:hAnsi="Times New Roman" w:cs="Times New Roman"/>
          <w:color w:val="auto"/>
          <w:sz w:val="24"/>
          <w:szCs w:val="24"/>
          <w:lang w:eastAsia="en-US"/>
        </w:rPr>
        <w:t xml:space="preserve">7.10.2. a data da emissão; </w:t>
      </w:r>
    </w:p>
    <w:p w14:paraId="403457BA" w14:textId="77777777" w:rsidR="0040531C" w:rsidRPr="00925706" w:rsidRDefault="00E27A2F" w:rsidP="00925706">
      <w:pPr>
        <w:pStyle w:val="Nivel3"/>
        <w:numPr>
          <w:ilvl w:val="0"/>
          <w:numId w:val="0"/>
        </w:numPr>
        <w:spacing w:beforeLines="30" w:before="72" w:afterLines="30" w:after="72" w:line="240" w:lineRule="auto"/>
        <w:rPr>
          <w:rFonts w:ascii="Times New Roman" w:hAnsi="Times New Roman" w:cs="Times New Roman"/>
          <w:color w:val="auto"/>
          <w:sz w:val="24"/>
          <w:szCs w:val="24"/>
          <w:lang w:eastAsia="en-US"/>
        </w:rPr>
      </w:pPr>
      <w:r w:rsidRPr="00925706">
        <w:rPr>
          <w:rFonts w:ascii="Times New Roman" w:hAnsi="Times New Roman" w:cs="Times New Roman"/>
          <w:color w:val="auto"/>
          <w:sz w:val="24"/>
          <w:szCs w:val="24"/>
          <w:lang w:eastAsia="en-US"/>
        </w:rPr>
        <w:t xml:space="preserve">7.10.3. os dados do contrato e do órgão contratante; </w:t>
      </w:r>
    </w:p>
    <w:p w14:paraId="331642E1" w14:textId="77777777" w:rsidR="0040531C" w:rsidRPr="00925706" w:rsidRDefault="00E27A2F" w:rsidP="00925706">
      <w:pPr>
        <w:pStyle w:val="Nivel3"/>
        <w:numPr>
          <w:ilvl w:val="0"/>
          <w:numId w:val="0"/>
        </w:numPr>
        <w:spacing w:beforeLines="30" w:before="72" w:afterLines="30" w:after="72" w:line="240" w:lineRule="auto"/>
        <w:rPr>
          <w:rFonts w:ascii="Times New Roman" w:hAnsi="Times New Roman" w:cs="Times New Roman"/>
          <w:color w:val="auto"/>
          <w:sz w:val="24"/>
          <w:szCs w:val="24"/>
          <w:lang w:eastAsia="en-US"/>
        </w:rPr>
      </w:pPr>
      <w:r w:rsidRPr="00925706">
        <w:rPr>
          <w:rFonts w:ascii="Times New Roman" w:hAnsi="Times New Roman" w:cs="Times New Roman"/>
          <w:color w:val="auto"/>
          <w:sz w:val="24"/>
          <w:szCs w:val="24"/>
          <w:lang w:eastAsia="en-US"/>
        </w:rPr>
        <w:t xml:space="preserve">7.10.4. o período respectivo de execução do contrato; </w:t>
      </w:r>
    </w:p>
    <w:p w14:paraId="78107013" w14:textId="77777777" w:rsidR="0040531C" w:rsidRPr="00925706" w:rsidRDefault="00E27A2F" w:rsidP="00925706">
      <w:pPr>
        <w:pStyle w:val="Nivel3"/>
        <w:numPr>
          <w:ilvl w:val="0"/>
          <w:numId w:val="0"/>
        </w:numPr>
        <w:spacing w:beforeLines="30" w:before="72" w:afterLines="30" w:after="72" w:line="240" w:lineRule="auto"/>
        <w:rPr>
          <w:rFonts w:ascii="Times New Roman" w:hAnsi="Times New Roman" w:cs="Times New Roman"/>
          <w:color w:val="auto"/>
          <w:sz w:val="24"/>
          <w:szCs w:val="24"/>
          <w:lang w:eastAsia="en-US"/>
        </w:rPr>
      </w:pPr>
      <w:r w:rsidRPr="00925706">
        <w:rPr>
          <w:rFonts w:ascii="Times New Roman" w:hAnsi="Times New Roman" w:cs="Times New Roman"/>
          <w:color w:val="auto"/>
          <w:sz w:val="24"/>
          <w:szCs w:val="24"/>
          <w:lang w:eastAsia="en-US"/>
        </w:rPr>
        <w:t xml:space="preserve">7.10.5. o valor a pagar; e </w:t>
      </w:r>
    </w:p>
    <w:p w14:paraId="29A88DE7" w14:textId="77777777" w:rsidR="0040531C" w:rsidRPr="00925706" w:rsidRDefault="00E27A2F" w:rsidP="00925706">
      <w:pPr>
        <w:pStyle w:val="Nivel3"/>
        <w:numPr>
          <w:ilvl w:val="0"/>
          <w:numId w:val="0"/>
        </w:numPr>
        <w:spacing w:beforeLines="30" w:before="72" w:afterLines="30" w:after="72" w:line="240" w:lineRule="auto"/>
        <w:rPr>
          <w:rFonts w:ascii="Times New Roman" w:hAnsi="Times New Roman" w:cs="Times New Roman"/>
          <w:color w:val="auto"/>
          <w:sz w:val="24"/>
          <w:szCs w:val="24"/>
          <w:lang w:eastAsia="en-US"/>
        </w:rPr>
      </w:pPr>
      <w:r w:rsidRPr="00925706">
        <w:rPr>
          <w:rFonts w:ascii="Times New Roman" w:hAnsi="Times New Roman" w:cs="Times New Roman"/>
          <w:color w:val="auto"/>
          <w:sz w:val="24"/>
          <w:szCs w:val="24"/>
          <w:lang w:eastAsia="en-US"/>
        </w:rPr>
        <w:t>7.10.6. eventual destaque do valor de retenções tributárias cabíveis.</w:t>
      </w:r>
    </w:p>
    <w:p w14:paraId="42589A47"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eastAsia="Calibri" w:hAnsi="Times New Roman"/>
          <w:sz w:val="24"/>
          <w:szCs w:val="24"/>
        </w:rPr>
        <w:t xml:space="preserve">7.11. Havendo erro na apresentação da nota fiscal ou instrumento de cobrança equivalente, ou circunstância que impeça a </w:t>
      </w:r>
      <w:r w:rsidRPr="00925706">
        <w:rPr>
          <w:rFonts w:ascii="Times New Roman" w:hAnsi="Times New Roman"/>
          <w:sz w:val="24"/>
          <w:szCs w:val="24"/>
        </w:rPr>
        <w:t>liquidação da despesa, esta ficará sobrestada até que o contratado providencie as medidas saneadoras, reiniciando-se o prazo após a comprovação da regularização da situação, sem ônus ao contratante;</w:t>
      </w:r>
    </w:p>
    <w:p w14:paraId="5C237AF2"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 xml:space="preserve">7.12. A nota fiscal ou instrumento de cobrança equivalente deverá ser obrigatoriamente acompanhado da comprovação da regularidade fiscal. </w:t>
      </w:r>
    </w:p>
    <w:p w14:paraId="583077FE"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7.13.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678428F"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E9E4861"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 xml:space="preserve">7.15. Persistindo a irregularidade, o contratante deverá adotar as medidas necessárias à rescisão contratual nos autos do processo administrativo correspondente, assegurada ao contratado a ampla defesa. </w:t>
      </w:r>
    </w:p>
    <w:p w14:paraId="794BA8AC"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7.16. Havendo a efetiva execução do objeto, os pagamentos serão realizados normalmente, até que se decida pela rescisão do contrato. Prazo de pagamento</w:t>
      </w:r>
    </w:p>
    <w:p w14:paraId="6692BCDA"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7.17. O pagamento será efetuado no prazo de até 10 (dez) dias úteis contados da finalização da liquidação da despesa.</w:t>
      </w:r>
    </w:p>
    <w:p w14:paraId="2663E677"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 xml:space="preserve">7.18. No caso de atraso pelo Contratante, os valores devidos ao contratado serão atualizados monetariamente entre o termo final do prazo de pagamento até a data de sua efetiva realização, mediante aplicação do índice </w:t>
      </w:r>
      <w:r w:rsidRPr="00925706">
        <w:rPr>
          <w:rFonts w:ascii="Times New Roman" w:hAnsi="Times New Roman"/>
          <w:i/>
          <w:iCs/>
          <w:sz w:val="24"/>
          <w:szCs w:val="24"/>
        </w:rPr>
        <w:t>ipca</w:t>
      </w:r>
      <w:r w:rsidRPr="00925706">
        <w:rPr>
          <w:rFonts w:ascii="Times New Roman" w:hAnsi="Times New Roman"/>
          <w:sz w:val="24"/>
          <w:szCs w:val="24"/>
        </w:rPr>
        <w:t xml:space="preserve"> de correção monetária.</w:t>
      </w:r>
    </w:p>
    <w:p w14:paraId="618D32F4" w14:textId="77777777" w:rsidR="0040531C" w:rsidRPr="00925706" w:rsidRDefault="00E27A2F" w:rsidP="00925706">
      <w:pPr>
        <w:pStyle w:val="Nvel1-SemNumPreto"/>
        <w:spacing w:beforeLines="30" w:before="72" w:afterLines="30" w:after="72" w:line="240" w:lineRule="auto"/>
        <w:rPr>
          <w:rFonts w:ascii="Times New Roman" w:hAnsi="Times New Roman" w:cs="Times New Roman"/>
          <w:sz w:val="24"/>
          <w:szCs w:val="24"/>
        </w:rPr>
      </w:pPr>
      <w:r w:rsidRPr="00925706">
        <w:rPr>
          <w:rFonts w:ascii="Times New Roman" w:hAnsi="Times New Roman" w:cs="Times New Roman"/>
          <w:sz w:val="24"/>
          <w:szCs w:val="24"/>
        </w:rPr>
        <w:t>Forma de pagamento</w:t>
      </w:r>
    </w:p>
    <w:p w14:paraId="00E89EAD"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7.19. O pagamento será realizado por meio de ordem bancária, para crédito em banco, agência e conta corrente indicados pelo contratado.</w:t>
      </w:r>
    </w:p>
    <w:p w14:paraId="771BF2C4"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7.20. Será considerada data do pagamento o dia em que constar como emitida a ordem bancária para pagamento.</w:t>
      </w:r>
    </w:p>
    <w:p w14:paraId="063D3195"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7.21. Quando do pagamento, será efetuada a retenção tributária prevista na legislação aplicável.</w:t>
      </w:r>
    </w:p>
    <w:p w14:paraId="74A3E131" w14:textId="77777777" w:rsidR="0040531C" w:rsidRPr="00925706" w:rsidRDefault="00E27A2F" w:rsidP="00925706">
      <w:pPr>
        <w:pStyle w:val="Nivel3"/>
        <w:numPr>
          <w:ilvl w:val="0"/>
          <w:numId w:val="0"/>
        </w:numPr>
        <w:spacing w:beforeLines="30" w:before="72" w:afterLines="30" w:after="72" w:line="240" w:lineRule="auto"/>
        <w:rPr>
          <w:rFonts w:ascii="Times New Roman" w:hAnsi="Times New Roman" w:cs="Times New Roman"/>
          <w:color w:val="auto"/>
          <w:sz w:val="24"/>
          <w:szCs w:val="24"/>
          <w:lang w:eastAsia="en-US"/>
        </w:rPr>
      </w:pPr>
      <w:r w:rsidRPr="00925706">
        <w:rPr>
          <w:rFonts w:ascii="Times New Roman" w:hAnsi="Times New Roman" w:cs="Times New Roman"/>
          <w:color w:val="auto"/>
          <w:sz w:val="24"/>
          <w:szCs w:val="24"/>
          <w:lang w:eastAsia="en-US"/>
        </w:rPr>
        <w:t>7.21.1. Independentemente do percentual de tributo inserido na planilha, quando houver, serão retidos na fonte, quando da realização do pagamento, os percentuais estabelecidos na legislação vigente.</w:t>
      </w:r>
    </w:p>
    <w:p w14:paraId="4E02FA41" w14:textId="77777777" w:rsidR="0040531C"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 xml:space="preserve">7.22. O contratado regularmente optante pelo Simples Nacional, nos termos da </w:t>
      </w:r>
      <w:hyperlink r:id="rId53">
        <w:r w:rsidRPr="00925706">
          <w:rPr>
            <w:rStyle w:val="Hyperlink"/>
            <w:rFonts w:ascii="Times New Roman" w:hAnsi="Times New Roman"/>
            <w:color w:val="auto"/>
            <w:sz w:val="24"/>
            <w:szCs w:val="24"/>
          </w:rPr>
          <w:t>Lei Complementar nº 123, de 2006</w:t>
        </w:r>
      </w:hyperlink>
      <w:r w:rsidRPr="00925706">
        <w:rPr>
          <w:rFonts w:ascii="Times New Roman" w:hAnsi="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577D10F" w14:textId="77777777" w:rsidR="00925706" w:rsidRPr="00925706" w:rsidRDefault="00925706" w:rsidP="00925706">
      <w:pPr>
        <w:pStyle w:val="Nivel2"/>
        <w:numPr>
          <w:ilvl w:val="0"/>
          <w:numId w:val="0"/>
        </w:numPr>
        <w:spacing w:beforeLines="30" w:before="72" w:afterLines="30" w:after="72" w:line="240" w:lineRule="auto"/>
        <w:rPr>
          <w:rFonts w:ascii="Times New Roman" w:hAnsi="Times New Roman"/>
          <w:sz w:val="24"/>
          <w:szCs w:val="24"/>
        </w:rPr>
      </w:pPr>
    </w:p>
    <w:p w14:paraId="6347675A" w14:textId="77777777" w:rsidR="0040531C" w:rsidRPr="00925706" w:rsidRDefault="00E27A2F" w:rsidP="00925706">
      <w:pPr>
        <w:pStyle w:val="Nivel01"/>
        <w:spacing w:beforeLines="30" w:before="72" w:afterLines="30" w:after="72"/>
        <w:ind w:left="0" w:firstLine="0"/>
        <w:rPr>
          <w:rFonts w:ascii="Times New Roman" w:hAnsi="Times New Roman"/>
          <w:sz w:val="24"/>
          <w:szCs w:val="24"/>
        </w:rPr>
      </w:pPr>
      <w:r w:rsidRPr="00925706">
        <w:rPr>
          <w:rFonts w:ascii="Times New Roman" w:hAnsi="Times New Roman"/>
          <w:sz w:val="24"/>
          <w:szCs w:val="24"/>
        </w:rPr>
        <w:t>FORMA E CRITÉRIOS DE SELEÇÃO DO FORNECEDOR E FORMA DE FORNECIMENTO</w:t>
      </w:r>
    </w:p>
    <w:p w14:paraId="4554DC6F" w14:textId="77777777" w:rsidR="0040531C" w:rsidRPr="00925706" w:rsidRDefault="00E27A2F" w:rsidP="00925706">
      <w:pPr>
        <w:pStyle w:val="Nvel1-SemNumPreto"/>
        <w:spacing w:beforeLines="30" w:before="72" w:afterLines="30" w:after="72" w:line="240" w:lineRule="auto"/>
        <w:rPr>
          <w:rFonts w:ascii="Times New Roman" w:hAnsi="Times New Roman" w:cs="Times New Roman"/>
          <w:sz w:val="24"/>
          <w:szCs w:val="24"/>
        </w:rPr>
      </w:pPr>
      <w:r w:rsidRPr="00925706">
        <w:rPr>
          <w:rFonts w:ascii="Times New Roman" w:hAnsi="Times New Roman" w:cs="Times New Roman"/>
          <w:sz w:val="24"/>
          <w:szCs w:val="24"/>
        </w:rPr>
        <w:t>Forma de seleção e critério de julgamento da proposta</w:t>
      </w:r>
    </w:p>
    <w:p w14:paraId="63996803"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 xml:space="preserve">8.1. O fornecedor será selecionado por meio da realização de procedimento de licitação, na modalidade Pregão, sob a forma eletrônica, com adoção do critério de julgamento pelo </w:t>
      </w:r>
      <w:r w:rsidRPr="00925706">
        <w:rPr>
          <w:rFonts w:ascii="Times New Roman" w:hAnsi="Times New Roman"/>
          <w:b/>
          <w:sz w:val="24"/>
          <w:szCs w:val="24"/>
        </w:rPr>
        <w:t>MENOR PREÇO POR ITEM,</w:t>
      </w:r>
      <w:r w:rsidRPr="00925706">
        <w:rPr>
          <w:rFonts w:ascii="Times New Roman" w:hAnsi="Times New Roman"/>
          <w:sz w:val="24"/>
          <w:szCs w:val="24"/>
        </w:rPr>
        <w:t xml:space="preserve"> através do procedimento auxiliar de SISTEMA DE REGISTRO DE PREÇOS.</w:t>
      </w:r>
    </w:p>
    <w:p w14:paraId="0F382531" w14:textId="77777777" w:rsidR="0040531C" w:rsidRPr="00925706" w:rsidRDefault="00E27A2F" w:rsidP="00925706">
      <w:pPr>
        <w:pStyle w:val="Nvel1-SemNumPreto"/>
        <w:spacing w:beforeLines="30" w:before="72" w:afterLines="30" w:after="72" w:line="240" w:lineRule="auto"/>
        <w:rPr>
          <w:rFonts w:ascii="Times New Roman" w:hAnsi="Times New Roman" w:cs="Times New Roman"/>
          <w:sz w:val="24"/>
          <w:szCs w:val="24"/>
        </w:rPr>
      </w:pPr>
      <w:r w:rsidRPr="00925706">
        <w:rPr>
          <w:rFonts w:ascii="Times New Roman" w:hAnsi="Times New Roman" w:cs="Times New Roman"/>
          <w:sz w:val="24"/>
          <w:szCs w:val="24"/>
        </w:rPr>
        <w:t>Forma de fornecimento</w:t>
      </w:r>
    </w:p>
    <w:p w14:paraId="77F78411"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Style w:val="normaltextrun"/>
          <w:rFonts w:ascii="Times New Roman" w:hAnsi="Times New Roman"/>
          <w:sz w:val="24"/>
          <w:szCs w:val="24"/>
          <w:shd w:val="clear" w:color="auto" w:fill="FFFFFF"/>
        </w:rPr>
        <w:t xml:space="preserve">8.2. O </w:t>
      </w:r>
      <w:r w:rsidRPr="00925706">
        <w:rPr>
          <w:rStyle w:val="findhit"/>
          <w:rFonts w:ascii="Times New Roman" w:hAnsi="Times New Roman"/>
          <w:sz w:val="24"/>
          <w:szCs w:val="24"/>
          <w:shd w:val="clear" w:color="auto" w:fill="FFFFFF"/>
        </w:rPr>
        <w:t xml:space="preserve">fornecimento do objeto será </w:t>
      </w:r>
      <w:r w:rsidRPr="00925706">
        <w:rPr>
          <w:rFonts w:ascii="Times New Roman" w:hAnsi="Times New Roman"/>
          <w:sz w:val="24"/>
          <w:szCs w:val="24"/>
        </w:rPr>
        <w:t>parcelado</w:t>
      </w:r>
      <w:r w:rsidRPr="00925706">
        <w:rPr>
          <w:rFonts w:ascii="Times New Roman" w:hAnsi="Times New Roman"/>
          <w:sz w:val="24"/>
          <w:szCs w:val="24"/>
          <w:shd w:val="clear" w:color="auto" w:fill="FFFFFF"/>
        </w:rPr>
        <w:t>.</w:t>
      </w:r>
    </w:p>
    <w:p w14:paraId="6D927403" w14:textId="77777777" w:rsidR="0040531C" w:rsidRPr="00925706" w:rsidRDefault="00E27A2F" w:rsidP="00925706">
      <w:pPr>
        <w:pStyle w:val="Nvel1-SemNumPreto"/>
        <w:spacing w:beforeLines="30" w:before="72" w:afterLines="30" w:after="72" w:line="240" w:lineRule="auto"/>
        <w:rPr>
          <w:rFonts w:ascii="Times New Roman" w:hAnsi="Times New Roman" w:cs="Times New Roman"/>
          <w:sz w:val="24"/>
          <w:szCs w:val="24"/>
        </w:rPr>
      </w:pPr>
      <w:r w:rsidRPr="00925706">
        <w:rPr>
          <w:rFonts w:ascii="Times New Roman" w:hAnsi="Times New Roman" w:cs="Times New Roman"/>
          <w:sz w:val="24"/>
          <w:szCs w:val="24"/>
        </w:rPr>
        <w:t>Exigências de habilitação</w:t>
      </w:r>
    </w:p>
    <w:p w14:paraId="26799067"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8.3. Para fins de habilitação, deverá o licitante comprovar os seguintes requisitos:</w:t>
      </w:r>
    </w:p>
    <w:p w14:paraId="20A575E5" w14:textId="77777777" w:rsidR="0040531C" w:rsidRPr="00925706" w:rsidRDefault="00E27A2F" w:rsidP="00925706">
      <w:pPr>
        <w:pStyle w:val="Nvel1-SemNumPreto"/>
        <w:spacing w:beforeLines="30" w:before="72" w:afterLines="30" w:after="72" w:line="240" w:lineRule="auto"/>
        <w:rPr>
          <w:rFonts w:ascii="Times New Roman" w:hAnsi="Times New Roman" w:cs="Times New Roman"/>
          <w:sz w:val="24"/>
          <w:szCs w:val="24"/>
        </w:rPr>
      </w:pPr>
      <w:r w:rsidRPr="00925706">
        <w:rPr>
          <w:rFonts w:ascii="Times New Roman" w:hAnsi="Times New Roman" w:cs="Times New Roman"/>
          <w:sz w:val="24"/>
          <w:szCs w:val="24"/>
        </w:rPr>
        <w:t>Habilitação jurídica</w:t>
      </w:r>
    </w:p>
    <w:p w14:paraId="06A887B2"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b/>
          <w:bCs/>
          <w:sz w:val="24"/>
          <w:szCs w:val="24"/>
        </w:rPr>
        <w:t>8.4. Empresário individual:</w:t>
      </w:r>
      <w:r w:rsidRPr="00925706">
        <w:rPr>
          <w:rFonts w:ascii="Times New Roman" w:hAnsi="Times New Roman"/>
          <w:sz w:val="24"/>
          <w:szCs w:val="24"/>
        </w:rPr>
        <w:t xml:space="preserve"> inscrição no Registro Público de Empresas Mercantis, a cargo da Junta Comercial da respectiva sede; </w:t>
      </w:r>
    </w:p>
    <w:p w14:paraId="0A6A5F4E"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b/>
          <w:bCs/>
          <w:sz w:val="24"/>
          <w:szCs w:val="24"/>
        </w:rPr>
        <w:t>8.5. Microempreendedor Individual - MEI:</w:t>
      </w:r>
      <w:r w:rsidRPr="00925706">
        <w:rPr>
          <w:rFonts w:ascii="Times New Roman" w:hAnsi="Times New Roman"/>
          <w:sz w:val="24"/>
          <w:szCs w:val="24"/>
        </w:rPr>
        <w:t xml:space="preserve"> Certificado da Condição de Microempreendedor Individual - CCMEI, cuja aceitação ficará condicionada à verificação da autenticidade no sítio </w:t>
      </w:r>
      <w:hyperlink r:id="rId54">
        <w:r w:rsidRPr="00925706">
          <w:rPr>
            <w:rStyle w:val="Hyperlink"/>
            <w:rFonts w:ascii="Times New Roman" w:hAnsi="Times New Roman"/>
            <w:color w:val="auto"/>
            <w:sz w:val="24"/>
            <w:szCs w:val="24"/>
          </w:rPr>
          <w:t>https://www.gov.br/empresas-e-negocios/pt-br/empreendedor</w:t>
        </w:r>
      </w:hyperlink>
      <w:r w:rsidRPr="00925706">
        <w:rPr>
          <w:rFonts w:ascii="Times New Roman" w:hAnsi="Times New Roman"/>
          <w:sz w:val="24"/>
          <w:szCs w:val="24"/>
        </w:rPr>
        <w:t xml:space="preserve">; </w:t>
      </w:r>
    </w:p>
    <w:p w14:paraId="2DD6EA2F" w14:textId="609BD462" w:rsidR="0040531C" w:rsidRPr="00925706" w:rsidRDefault="00925706"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b/>
          <w:sz w:val="24"/>
          <w:szCs w:val="24"/>
        </w:rPr>
        <w:t xml:space="preserve">8.6 </w:t>
      </w:r>
      <w:r w:rsidR="00E27A2F" w:rsidRPr="00925706">
        <w:rPr>
          <w:rFonts w:ascii="Times New Roman" w:hAnsi="Times New Roman"/>
          <w:b/>
          <w:sz w:val="24"/>
          <w:szCs w:val="24"/>
        </w:rPr>
        <w:t>Sociedade empresária</w:t>
      </w:r>
      <w:r w:rsidR="00E27A2F" w:rsidRPr="00925706">
        <w:rPr>
          <w:rFonts w:ascii="Times New Roman" w:hAnsi="Times New Roman"/>
          <w:sz w:val="24"/>
          <w:szCs w:val="24"/>
        </w:rPr>
        <w:t>,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8E2E56B" w14:textId="1C3DCAE5" w:rsidR="0040531C" w:rsidRPr="00925706" w:rsidRDefault="00925706" w:rsidP="0092570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b/>
          <w:bCs/>
          <w:sz w:val="24"/>
          <w:szCs w:val="24"/>
        </w:rPr>
        <w:t>8.7</w:t>
      </w:r>
      <w:r w:rsidR="00E27A2F" w:rsidRPr="00925706">
        <w:rPr>
          <w:rFonts w:ascii="Times New Roman" w:hAnsi="Times New Roman"/>
          <w:b/>
          <w:bCs/>
          <w:sz w:val="24"/>
          <w:szCs w:val="24"/>
        </w:rPr>
        <w:t>. Sociedade empresária estrangeira:</w:t>
      </w:r>
      <w:r w:rsidR="00E27A2F" w:rsidRPr="00925706">
        <w:rPr>
          <w:rFonts w:ascii="Times New Roman" w:hAnsi="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5">
        <w:r w:rsidR="00E27A2F" w:rsidRPr="00925706">
          <w:rPr>
            <w:rStyle w:val="Hyperlink"/>
            <w:rFonts w:ascii="Times New Roman" w:hAnsi="Times New Roman"/>
            <w:color w:val="auto"/>
            <w:sz w:val="24"/>
            <w:szCs w:val="24"/>
          </w:rPr>
          <w:t>Normativa DREI/ME n.º 77, de 18 de março de 2020</w:t>
        </w:r>
      </w:hyperlink>
      <w:r w:rsidR="00E27A2F" w:rsidRPr="00925706">
        <w:rPr>
          <w:rFonts w:ascii="Times New Roman" w:hAnsi="Times New Roman"/>
          <w:sz w:val="24"/>
          <w:szCs w:val="24"/>
        </w:rPr>
        <w:t>.</w:t>
      </w:r>
    </w:p>
    <w:p w14:paraId="2387F345" w14:textId="7977FD42" w:rsidR="0040531C" w:rsidRPr="00925706" w:rsidRDefault="00925706" w:rsidP="0092570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b/>
          <w:bCs/>
          <w:sz w:val="24"/>
          <w:szCs w:val="24"/>
        </w:rPr>
        <w:t>8.8</w:t>
      </w:r>
      <w:r w:rsidR="00E27A2F" w:rsidRPr="00925706">
        <w:rPr>
          <w:rFonts w:ascii="Times New Roman" w:hAnsi="Times New Roman"/>
          <w:b/>
          <w:bCs/>
          <w:sz w:val="24"/>
          <w:szCs w:val="24"/>
        </w:rPr>
        <w:t xml:space="preserve">. Sociedade simples: </w:t>
      </w:r>
      <w:r w:rsidR="00E27A2F" w:rsidRPr="00925706">
        <w:rPr>
          <w:rFonts w:ascii="Times New Roman" w:hAnsi="Times New Roman"/>
          <w:sz w:val="24"/>
          <w:szCs w:val="24"/>
        </w:rPr>
        <w:t>inscrição do ato constitutivo no Registro Civil de Pessoas Jurídicas do local de sua sede, acompanhada de documento comprobatório de seus administradores;</w:t>
      </w:r>
    </w:p>
    <w:p w14:paraId="318C56CA" w14:textId="11FE7B15" w:rsidR="0040531C" w:rsidRPr="00925706" w:rsidRDefault="00925706" w:rsidP="0092570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b/>
          <w:bCs/>
          <w:sz w:val="24"/>
          <w:szCs w:val="24"/>
        </w:rPr>
        <w:t>8.9</w:t>
      </w:r>
      <w:r w:rsidR="00E27A2F" w:rsidRPr="00925706">
        <w:rPr>
          <w:rFonts w:ascii="Times New Roman" w:hAnsi="Times New Roman"/>
          <w:b/>
          <w:bCs/>
          <w:sz w:val="24"/>
          <w:szCs w:val="24"/>
        </w:rPr>
        <w:t>. Filial, sucursal ou agência de sociedade simples ou empresária:</w:t>
      </w:r>
      <w:r w:rsidR="00E27A2F" w:rsidRPr="00925706">
        <w:rPr>
          <w:rFonts w:ascii="Times New Roman" w:hAnsi="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1" w:name="_Int_ySfCXwr4"/>
      <w:r w:rsidR="00E27A2F" w:rsidRPr="00925706">
        <w:rPr>
          <w:rFonts w:ascii="Times New Roman" w:hAnsi="Times New Roman"/>
          <w:sz w:val="24"/>
          <w:szCs w:val="24"/>
        </w:rPr>
        <w:t>Mercantis onde</w:t>
      </w:r>
      <w:bookmarkEnd w:id="1"/>
      <w:r w:rsidR="00E27A2F" w:rsidRPr="00925706">
        <w:rPr>
          <w:rFonts w:ascii="Times New Roman" w:hAnsi="Times New Roman"/>
          <w:sz w:val="24"/>
          <w:szCs w:val="24"/>
        </w:rPr>
        <w:t xml:space="preserve"> opera, com averbação no Registro onde tem sede a matriz</w:t>
      </w:r>
    </w:p>
    <w:p w14:paraId="6FEA4A1D" w14:textId="79186842" w:rsidR="0040531C" w:rsidRPr="00925706" w:rsidRDefault="00925706" w:rsidP="0092570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8.10</w:t>
      </w:r>
      <w:r w:rsidR="00E27A2F" w:rsidRPr="00925706">
        <w:rPr>
          <w:rFonts w:ascii="Times New Roman" w:hAnsi="Times New Roman"/>
          <w:sz w:val="24"/>
          <w:szCs w:val="24"/>
        </w:rPr>
        <w:t>. Os documentos apresentados deverão estar acompanhados de todas as alterações ou da consolidação respectiva.</w:t>
      </w:r>
    </w:p>
    <w:p w14:paraId="0A2A265C" w14:textId="77777777" w:rsidR="0040531C" w:rsidRPr="00925706" w:rsidRDefault="00E27A2F" w:rsidP="00925706">
      <w:pPr>
        <w:pStyle w:val="Nvel1-SemNumPreto"/>
        <w:spacing w:beforeLines="30" w:before="72" w:afterLines="30" w:after="72" w:line="240" w:lineRule="auto"/>
        <w:rPr>
          <w:rFonts w:ascii="Times New Roman" w:hAnsi="Times New Roman" w:cs="Times New Roman"/>
          <w:sz w:val="24"/>
          <w:szCs w:val="24"/>
        </w:rPr>
      </w:pPr>
      <w:r w:rsidRPr="00925706">
        <w:rPr>
          <w:rFonts w:ascii="Times New Roman" w:hAnsi="Times New Roman" w:cs="Times New Roman"/>
          <w:sz w:val="24"/>
          <w:szCs w:val="24"/>
        </w:rPr>
        <w:t>Habilitação fiscal, social e trabalhista</w:t>
      </w:r>
    </w:p>
    <w:p w14:paraId="0E0E5996" w14:textId="0645B3E2" w:rsidR="0040531C" w:rsidRPr="00925706" w:rsidRDefault="00925706" w:rsidP="0092570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8.11</w:t>
      </w:r>
      <w:r w:rsidR="00E27A2F" w:rsidRPr="00925706">
        <w:rPr>
          <w:rFonts w:ascii="Times New Roman" w:hAnsi="Times New Roman"/>
          <w:sz w:val="24"/>
          <w:szCs w:val="24"/>
        </w:rPr>
        <w:t>. Prova de inscrição no Cadastro Nacional de Pessoas Jurídicas ou no Cadastro de Pessoas Físicas, conforme o caso;</w:t>
      </w:r>
    </w:p>
    <w:p w14:paraId="578F91E1" w14:textId="525D63FB" w:rsidR="0040531C" w:rsidRPr="00925706" w:rsidRDefault="00925706" w:rsidP="0092570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8.12</w:t>
      </w:r>
      <w:r w:rsidR="00E27A2F" w:rsidRPr="00925706">
        <w:rPr>
          <w:rFonts w:ascii="Times New Roman" w:hAnsi="Times New Roman"/>
          <w:sz w:val="24"/>
          <w:szCs w:val="24"/>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9DC3C08" w14:textId="76CF72D2" w:rsidR="0040531C" w:rsidRPr="00925706" w:rsidRDefault="00925706" w:rsidP="0092570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8.13</w:t>
      </w:r>
      <w:r w:rsidR="00E27A2F" w:rsidRPr="00925706">
        <w:rPr>
          <w:rFonts w:ascii="Times New Roman" w:hAnsi="Times New Roman"/>
          <w:sz w:val="24"/>
          <w:szCs w:val="24"/>
        </w:rPr>
        <w:t>. Prova de regularidade com o Fundo de Garantia do Tempo de Serviço (FGTS);</w:t>
      </w:r>
    </w:p>
    <w:p w14:paraId="50F7C9D5" w14:textId="0F788C40" w:rsidR="0040531C" w:rsidRPr="00925706" w:rsidRDefault="00925706" w:rsidP="0092570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8.14</w:t>
      </w:r>
      <w:r w:rsidR="00E27A2F" w:rsidRPr="00925706">
        <w:rPr>
          <w:rFonts w:ascii="Times New Roman" w:hAnsi="Times New Roman"/>
          <w:sz w:val="24"/>
          <w:szCs w:val="24"/>
        </w:rPr>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D06E2CB" w14:textId="5928ABC9" w:rsidR="0040531C" w:rsidRPr="00925706" w:rsidRDefault="00925706" w:rsidP="0092570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8.15</w:t>
      </w:r>
      <w:r w:rsidR="00E27A2F" w:rsidRPr="00925706">
        <w:rPr>
          <w:rFonts w:ascii="Times New Roman" w:hAnsi="Times New Roman"/>
          <w:sz w:val="24"/>
          <w:szCs w:val="24"/>
        </w:rPr>
        <w:t>. Prova de regularidade com a Fazenda Estadual do domicílio ou sede do fornecedor, relativa à atividade em cujo exercício contrata ou concorre;</w:t>
      </w:r>
    </w:p>
    <w:p w14:paraId="1C376D99" w14:textId="791FE990" w:rsidR="0040531C" w:rsidRDefault="00925706" w:rsidP="00925706">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8.16</w:t>
      </w:r>
      <w:r w:rsidR="00E27A2F" w:rsidRPr="00925706">
        <w:rPr>
          <w:rFonts w:ascii="Times New Roman" w:hAnsi="Times New Roman"/>
          <w:sz w:val="24"/>
          <w:szCs w:val="24"/>
        </w:rPr>
        <w:t>. Caso o fornecedor seja considerado isento dos tributos Estadual relacionados ao objeto contratual, deverá comprovar tal condição mediante a apresentação de declaração da Fazenda respectiva do seu domicílio ou sede, ou outra equivalente, na forma da lei.</w:t>
      </w:r>
    </w:p>
    <w:p w14:paraId="585027C1" w14:textId="77777777" w:rsidR="00925706" w:rsidRPr="00925706" w:rsidRDefault="00925706" w:rsidP="00925706">
      <w:pPr>
        <w:pStyle w:val="Nivel2"/>
        <w:numPr>
          <w:ilvl w:val="0"/>
          <w:numId w:val="0"/>
        </w:numPr>
        <w:spacing w:beforeLines="30" w:before="72" w:afterLines="30" w:after="72" w:line="240" w:lineRule="auto"/>
        <w:rPr>
          <w:rFonts w:ascii="Times New Roman" w:hAnsi="Times New Roman"/>
          <w:sz w:val="24"/>
          <w:szCs w:val="24"/>
        </w:rPr>
      </w:pPr>
    </w:p>
    <w:p w14:paraId="157456FC" w14:textId="77777777" w:rsidR="0040531C" w:rsidRPr="00925706" w:rsidRDefault="00E27A2F" w:rsidP="00925706">
      <w:pPr>
        <w:pStyle w:val="Nivel01"/>
        <w:spacing w:beforeLines="30" w:before="72" w:afterLines="30" w:after="72"/>
        <w:ind w:left="0" w:firstLine="0"/>
        <w:rPr>
          <w:rFonts w:ascii="Times New Roman" w:hAnsi="Times New Roman"/>
          <w:sz w:val="24"/>
          <w:szCs w:val="24"/>
        </w:rPr>
      </w:pPr>
      <w:r w:rsidRPr="00925706">
        <w:rPr>
          <w:rFonts w:ascii="Times New Roman" w:hAnsi="Times New Roman"/>
          <w:sz w:val="24"/>
          <w:szCs w:val="24"/>
        </w:rPr>
        <w:t>9. ESTIMATIVAS DO VALOR DA CONTRATAÇÃO</w:t>
      </w:r>
    </w:p>
    <w:p w14:paraId="2B39B134"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 xml:space="preserve">9.1. O custo estimado total da contratação é de R$ </w:t>
      </w:r>
      <w:r w:rsidRPr="00925706">
        <w:rPr>
          <w:rFonts w:ascii="Times New Roman" w:eastAsia="Times New Roman" w:hAnsi="Times New Roman"/>
          <w:b/>
          <w:bCs/>
          <w:color w:val="000000" w:themeColor="text1"/>
          <w:sz w:val="24"/>
          <w:szCs w:val="24"/>
        </w:rPr>
        <w:t xml:space="preserve">509.761,56 </w:t>
      </w:r>
      <w:r w:rsidRPr="00925706">
        <w:rPr>
          <w:rFonts w:ascii="Times New Roman" w:hAnsi="Times New Roman"/>
          <w:sz w:val="24"/>
          <w:szCs w:val="24"/>
        </w:rPr>
        <w:t xml:space="preserve">(Quinhentos e nove mil, setecentos e sessenta e um reais e cinquenta e seis centavos), conforme custos unitários apostos na tabela </w:t>
      </w:r>
    </w:p>
    <w:p w14:paraId="03FB9AC8" w14:textId="77777777" w:rsidR="0040531C" w:rsidRPr="00925706" w:rsidRDefault="0040531C" w:rsidP="00925706">
      <w:pPr>
        <w:pStyle w:val="Nivel2"/>
        <w:numPr>
          <w:ilvl w:val="0"/>
          <w:numId w:val="0"/>
        </w:numPr>
        <w:spacing w:beforeLines="30" w:before="72" w:afterLines="30" w:after="72" w:line="240" w:lineRule="auto"/>
        <w:rPr>
          <w:rFonts w:ascii="Times New Roman" w:hAnsi="Times New Roman"/>
          <w:sz w:val="24"/>
          <w:szCs w:val="24"/>
        </w:rPr>
      </w:pPr>
      <w:bookmarkStart w:id="2" w:name="_Hlk166490645"/>
    </w:p>
    <w:p w14:paraId="666D9F54" w14:textId="77777777" w:rsidR="0040531C" w:rsidRPr="00925706" w:rsidRDefault="00E27A2F" w:rsidP="00925706">
      <w:pPr>
        <w:pStyle w:val="Nivel2"/>
        <w:numPr>
          <w:ilvl w:val="0"/>
          <w:numId w:val="0"/>
        </w:numPr>
        <w:spacing w:beforeLines="30" w:before="72" w:afterLines="30" w:after="72" w:line="240" w:lineRule="auto"/>
        <w:rPr>
          <w:rFonts w:ascii="Times New Roman" w:hAnsi="Times New Roman"/>
          <w:sz w:val="24"/>
          <w:szCs w:val="24"/>
        </w:rPr>
      </w:pPr>
      <w:r w:rsidRPr="00925706">
        <w:rPr>
          <w:rFonts w:ascii="Times New Roman" w:hAnsi="Times New Roman"/>
          <w:sz w:val="24"/>
          <w:szCs w:val="24"/>
        </w:rPr>
        <w:t>Caracol - MS, 01 de outubro de 2025.</w:t>
      </w:r>
      <w:bookmarkEnd w:id="2"/>
    </w:p>
    <w:p w14:paraId="16864DF5" w14:textId="77777777" w:rsidR="0040531C" w:rsidRPr="00925706" w:rsidRDefault="0040531C" w:rsidP="00925706">
      <w:pPr>
        <w:spacing w:beforeLines="30" w:before="72" w:afterLines="30" w:after="72"/>
        <w:jc w:val="both"/>
        <w:rPr>
          <w:rFonts w:eastAsia="Arial"/>
          <w:szCs w:val="24"/>
        </w:rPr>
      </w:pPr>
    </w:p>
    <w:p w14:paraId="39696DD2" w14:textId="77777777" w:rsidR="0040531C" w:rsidRPr="00925706" w:rsidRDefault="00E27A2F" w:rsidP="00925706">
      <w:pPr>
        <w:spacing w:beforeLines="30" w:before="72" w:afterLines="30" w:after="72"/>
        <w:jc w:val="both"/>
        <w:rPr>
          <w:rFonts w:eastAsia="Arial"/>
          <w:szCs w:val="24"/>
        </w:rPr>
      </w:pPr>
      <w:r w:rsidRPr="00925706">
        <w:rPr>
          <w:rFonts w:eastAsia="Arial"/>
          <w:szCs w:val="24"/>
        </w:rPr>
        <w:t>Elaboração:</w:t>
      </w:r>
    </w:p>
    <w:p w14:paraId="1CA6E583" w14:textId="77777777" w:rsidR="0040531C" w:rsidRPr="00925706" w:rsidRDefault="0040531C" w:rsidP="00925706">
      <w:pPr>
        <w:spacing w:beforeLines="30" w:before="72" w:afterLines="30" w:after="72"/>
        <w:jc w:val="both"/>
        <w:rPr>
          <w:rFonts w:eastAsia="Arial"/>
          <w:color w:val="000000" w:themeColor="text1"/>
          <w:szCs w:val="24"/>
        </w:rPr>
      </w:pPr>
    </w:p>
    <w:p w14:paraId="49BF8C5C" w14:textId="77777777" w:rsidR="0040531C" w:rsidRPr="00925706" w:rsidRDefault="0040531C" w:rsidP="00925706">
      <w:pPr>
        <w:spacing w:beforeLines="30" w:before="72" w:afterLines="30" w:after="72"/>
        <w:jc w:val="both"/>
        <w:rPr>
          <w:rFonts w:eastAsia="Arial"/>
          <w:color w:val="000000" w:themeColor="text1"/>
          <w:szCs w:val="24"/>
        </w:rPr>
      </w:pPr>
    </w:p>
    <w:p w14:paraId="547880FC" w14:textId="77777777" w:rsidR="0040531C" w:rsidRPr="00925706" w:rsidRDefault="0040531C" w:rsidP="00925706">
      <w:pPr>
        <w:spacing w:beforeLines="30" w:before="72" w:afterLines="30" w:after="72"/>
        <w:jc w:val="both"/>
        <w:rPr>
          <w:rFonts w:eastAsia="Arial"/>
          <w:color w:val="000000" w:themeColor="text1"/>
          <w:szCs w:val="24"/>
        </w:rPr>
      </w:pPr>
    </w:p>
    <w:p w14:paraId="2DF91C0A" w14:textId="77777777" w:rsidR="0040531C" w:rsidRPr="00925706" w:rsidRDefault="00E27A2F" w:rsidP="00925706">
      <w:pPr>
        <w:spacing w:beforeLines="30" w:before="72" w:afterLines="30" w:after="72"/>
        <w:rPr>
          <w:rFonts w:eastAsia="Arial"/>
          <w:color w:val="000000" w:themeColor="text1"/>
          <w:szCs w:val="24"/>
        </w:rPr>
      </w:pPr>
      <w:r w:rsidRPr="00925706">
        <w:rPr>
          <w:color w:val="000000" w:themeColor="text1"/>
          <w:szCs w:val="24"/>
        </w:rPr>
        <w:t xml:space="preserve">  ____________________________                    </w:t>
      </w:r>
      <w:r w:rsidRPr="00925706">
        <w:rPr>
          <w:rFonts w:eastAsia="Arial"/>
          <w:color w:val="000000" w:themeColor="text1"/>
          <w:szCs w:val="24"/>
        </w:rPr>
        <w:t xml:space="preserve"> </w:t>
      </w:r>
      <w:r w:rsidRPr="00925706">
        <w:rPr>
          <w:color w:val="000000" w:themeColor="text1"/>
          <w:szCs w:val="24"/>
        </w:rPr>
        <w:t>____________________________</w:t>
      </w:r>
    </w:p>
    <w:p w14:paraId="48B572F7" w14:textId="77777777" w:rsidR="0040531C" w:rsidRPr="00925706" w:rsidRDefault="00E27A2F" w:rsidP="00925706">
      <w:pPr>
        <w:spacing w:beforeLines="30" w:before="72" w:afterLines="30" w:after="72"/>
        <w:rPr>
          <w:b/>
          <w:color w:val="000000" w:themeColor="text1"/>
          <w:szCs w:val="24"/>
        </w:rPr>
      </w:pPr>
      <w:r w:rsidRPr="00925706">
        <w:rPr>
          <w:b/>
          <w:color w:val="000000" w:themeColor="text1"/>
          <w:szCs w:val="24"/>
        </w:rPr>
        <w:t xml:space="preserve"> Luiz Fernando Bernardino Gouvêa                         </w:t>
      </w:r>
      <w:r w:rsidRPr="00925706">
        <w:rPr>
          <w:b/>
          <w:bCs/>
          <w:color w:val="000000" w:themeColor="text1"/>
          <w:szCs w:val="24"/>
        </w:rPr>
        <w:t xml:space="preserve">Edneia Januário Godoy </w:t>
      </w:r>
    </w:p>
    <w:p w14:paraId="74084492" w14:textId="77777777" w:rsidR="0040531C" w:rsidRPr="00925706" w:rsidRDefault="00E27A2F" w:rsidP="00925706">
      <w:pPr>
        <w:spacing w:beforeLines="30" w:before="72" w:afterLines="30" w:after="72"/>
        <w:rPr>
          <w:rFonts w:eastAsia="Arial"/>
          <w:color w:val="000000" w:themeColor="text1"/>
          <w:szCs w:val="24"/>
        </w:rPr>
      </w:pPr>
      <w:r w:rsidRPr="00925706">
        <w:rPr>
          <w:rFonts w:eastAsia="Arial"/>
          <w:color w:val="000000" w:themeColor="text1"/>
          <w:szCs w:val="24"/>
        </w:rPr>
        <w:t xml:space="preserve">           Diretor de departamento                             </w:t>
      </w:r>
      <w:r w:rsidRPr="00925706">
        <w:rPr>
          <w:szCs w:val="24"/>
        </w:rPr>
        <w:t>Instrutor de Programas Especiais</w:t>
      </w:r>
      <w:r w:rsidRPr="00925706">
        <w:rPr>
          <w:rFonts w:eastAsia="Arial"/>
          <w:color w:val="000000" w:themeColor="text1"/>
          <w:szCs w:val="24"/>
        </w:rPr>
        <w:t xml:space="preserve">      </w:t>
      </w:r>
    </w:p>
    <w:p w14:paraId="7C3B82E1" w14:textId="77777777" w:rsidR="0040531C" w:rsidRPr="00925706" w:rsidRDefault="00E27A2F" w:rsidP="00925706">
      <w:pPr>
        <w:spacing w:beforeLines="30" w:before="72" w:afterLines="30" w:after="72"/>
        <w:rPr>
          <w:bCs/>
          <w:color w:val="000000" w:themeColor="text1"/>
          <w:szCs w:val="24"/>
        </w:rPr>
      </w:pPr>
      <w:r w:rsidRPr="00925706">
        <w:rPr>
          <w:rFonts w:eastAsia="Arial"/>
          <w:color w:val="000000" w:themeColor="text1"/>
          <w:szCs w:val="24"/>
        </w:rPr>
        <w:t xml:space="preserve">            </w:t>
      </w:r>
      <w:r w:rsidRPr="00925706">
        <w:rPr>
          <w:color w:val="000000" w:themeColor="text1"/>
          <w:szCs w:val="24"/>
        </w:rPr>
        <w:t>MATRÍCULA N</w:t>
      </w:r>
      <w:r w:rsidRPr="00925706">
        <w:rPr>
          <w:bCs/>
          <w:color w:val="000000" w:themeColor="text1"/>
          <w:szCs w:val="24"/>
        </w:rPr>
        <w:t xml:space="preserve">º 3382                                          </w:t>
      </w:r>
      <w:r w:rsidRPr="00925706">
        <w:rPr>
          <w:color w:val="000000" w:themeColor="text1"/>
          <w:szCs w:val="24"/>
        </w:rPr>
        <w:t>MATRÍCULA N</w:t>
      </w:r>
      <w:r w:rsidRPr="00925706">
        <w:rPr>
          <w:bCs/>
          <w:color w:val="000000" w:themeColor="text1"/>
          <w:szCs w:val="24"/>
        </w:rPr>
        <w:t>º674</w:t>
      </w:r>
    </w:p>
    <w:p w14:paraId="1218FD08" w14:textId="77777777" w:rsidR="0040531C" w:rsidRPr="00925706" w:rsidRDefault="0040531C" w:rsidP="00925706">
      <w:pPr>
        <w:spacing w:beforeLines="30" w:before="72" w:afterLines="30" w:after="72"/>
        <w:rPr>
          <w:bCs/>
          <w:color w:val="000000" w:themeColor="text1"/>
          <w:szCs w:val="24"/>
        </w:rPr>
      </w:pPr>
    </w:p>
    <w:p w14:paraId="63AFE928" w14:textId="77777777" w:rsidR="0040531C" w:rsidRPr="00925706" w:rsidRDefault="0040531C" w:rsidP="00925706">
      <w:pPr>
        <w:spacing w:beforeLines="30" w:before="72" w:afterLines="30" w:after="72"/>
        <w:rPr>
          <w:bCs/>
          <w:color w:val="000000" w:themeColor="text1"/>
          <w:szCs w:val="24"/>
        </w:rPr>
      </w:pPr>
    </w:p>
    <w:p w14:paraId="6E9087C8" w14:textId="77777777" w:rsidR="0040531C" w:rsidRPr="00925706" w:rsidRDefault="0040531C" w:rsidP="00925706">
      <w:pPr>
        <w:spacing w:beforeLines="30" w:before="72" w:afterLines="30" w:after="72"/>
        <w:rPr>
          <w:bCs/>
          <w:color w:val="000000" w:themeColor="text1"/>
          <w:szCs w:val="24"/>
        </w:rPr>
      </w:pPr>
    </w:p>
    <w:p w14:paraId="39B60535" w14:textId="77777777" w:rsidR="0040531C" w:rsidRDefault="0040531C">
      <w:pPr>
        <w:rPr>
          <w:bCs/>
          <w:color w:val="000000" w:themeColor="text1"/>
          <w:szCs w:val="24"/>
        </w:rPr>
      </w:pPr>
    </w:p>
    <w:p w14:paraId="16F29E58" w14:textId="77777777" w:rsidR="0040531C" w:rsidRDefault="0040531C">
      <w:pPr>
        <w:rPr>
          <w:bCs/>
          <w:color w:val="000000" w:themeColor="text1"/>
          <w:szCs w:val="24"/>
        </w:rPr>
      </w:pPr>
    </w:p>
    <w:p w14:paraId="74B15282" w14:textId="77777777" w:rsidR="0040531C" w:rsidRDefault="0040531C">
      <w:pPr>
        <w:rPr>
          <w:bCs/>
          <w:color w:val="000000" w:themeColor="text1"/>
          <w:szCs w:val="24"/>
        </w:rPr>
      </w:pPr>
    </w:p>
    <w:p w14:paraId="51B73C70" w14:textId="77777777" w:rsidR="0040531C" w:rsidRDefault="00E27A2F">
      <w:pPr>
        <w:jc w:val="center"/>
        <w:rPr>
          <w:color w:val="000000" w:themeColor="text1"/>
          <w:szCs w:val="24"/>
        </w:rPr>
      </w:pPr>
      <w:r>
        <w:rPr>
          <w:color w:val="000000" w:themeColor="text1"/>
          <w:szCs w:val="24"/>
        </w:rPr>
        <w:t>__________________________</w:t>
      </w:r>
    </w:p>
    <w:p w14:paraId="7D966E39" w14:textId="77777777" w:rsidR="0040531C" w:rsidRDefault="00E27A2F">
      <w:pPr>
        <w:jc w:val="center"/>
        <w:rPr>
          <w:b/>
          <w:bCs/>
          <w:szCs w:val="24"/>
        </w:rPr>
      </w:pPr>
      <w:r>
        <w:rPr>
          <w:b/>
          <w:bCs/>
          <w:szCs w:val="24"/>
        </w:rPr>
        <w:t>Gleicy Maciel Ibarra</w:t>
      </w:r>
    </w:p>
    <w:p w14:paraId="0F0F833C" w14:textId="77777777" w:rsidR="0040531C" w:rsidRDefault="00E27A2F">
      <w:pPr>
        <w:jc w:val="center"/>
        <w:rPr>
          <w:color w:val="000000" w:themeColor="text1"/>
          <w:szCs w:val="24"/>
        </w:rPr>
      </w:pPr>
      <w:r>
        <w:rPr>
          <w:szCs w:val="24"/>
        </w:rPr>
        <w:t>Secretaria Executiva</w:t>
      </w:r>
      <w:r>
        <w:rPr>
          <w:color w:val="000000" w:themeColor="text1"/>
          <w:szCs w:val="24"/>
        </w:rPr>
        <w:t xml:space="preserve"> </w:t>
      </w:r>
    </w:p>
    <w:p w14:paraId="612A5875" w14:textId="77777777" w:rsidR="0040531C" w:rsidRDefault="00E27A2F">
      <w:pPr>
        <w:jc w:val="center"/>
        <w:rPr>
          <w:bCs/>
          <w:color w:val="000000" w:themeColor="text1"/>
          <w:szCs w:val="24"/>
        </w:rPr>
      </w:pPr>
      <w:r>
        <w:rPr>
          <w:color w:val="000000" w:themeColor="text1"/>
          <w:szCs w:val="24"/>
        </w:rPr>
        <w:t>MATRÍCULA N</w:t>
      </w:r>
      <w:r>
        <w:rPr>
          <w:bCs/>
          <w:color w:val="000000" w:themeColor="text1"/>
          <w:szCs w:val="24"/>
        </w:rPr>
        <w:t>º 3714</w:t>
      </w:r>
    </w:p>
    <w:p w14:paraId="30905B2B" w14:textId="77777777" w:rsidR="0040531C" w:rsidRDefault="0040531C">
      <w:pPr>
        <w:rPr>
          <w:bCs/>
          <w:color w:val="000000" w:themeColor="text1"/>
          <w:szCs w:val="24"/>
        </w:rPr>
      </w:pPr>
    </w:p>
    <w:p w14:paraId="2D065238" w14:textId="77777777" w:rsidR="0040531C" w:rsidRDefault="0040531C">
      <w:pPr>
        <w:rPr>
          <w:bCs/>
          <w:color w:val="000000" w:themeColor="text1"/>
          <w:szCs w:val="24"/>
        </w:rPr>
      </w:pPr>
    </w:p>
    <w:p w14:paraId="668D00C3" w14:textId="77777777" w:rsidR="0040531C" w:rsidRDefault="0040531C">
      <w:pPr>
        <w:rPr>
          <w:bCs/>
          <w:color w:val="000000" w:themeColor="text1"/>
          <w:szCs w:val="24"/>
        </w:rPr>
      </w:pPr>
    </w:p>
    <w:p w14:paraId="4A63318D" w14:textId="77777777" w:rsidR="0040531C" w:rsidRDefault="00E27A2F">
      <w:pPr>
        <w:spacing w:line="360" w:lineRule="auto"/>
        <w:jc w:val="both"/>
        <w:rPr>
          <w:bCs/>
          <w:color w:val="000000" w:themeColor="text1"/>
          <w:szCs w:val="24"/>
        </w:rPr>
      </w:pPr>
      <w:r>
        <w:rPr>
          <w:bCs/>
          <w:color w:val="000000" w:themeColor="text1"/>
          <w:szCs w:val="24"/>
        </w:rPr>
        <w:t>Aprovado por:</w:t>
      </w:r>
    </w:p>
    <w:p w14:paraId="5A70B999" w14:textId="77777777" w:rsidR="0040531C" w:rsidRDefault="00E27A2F">
      <w:pPr>
        <w:spacing w:line="360" w:lineRule="auto"/>
        <w:jc w:val="center"/>
        <w:rPr>
          <w:bCs/>
          <w:color w:val="000000" w:themeColor="text1"/>
          <w:szCs w:val="24"/>
        </w:rPr>
      </w:pPr>
      <w:r>
        <w:rPr>
          <w:bCs/>
          <w:color w:val="000000" w:themeColor="text1"/>
          <w:szCs w:val="24"/>
        </w:rPr>
        <w:t>___________________________</w:t>
      </w:r>
    </w:p>
    <w:p w14:paraId="318D1872" w14:textId="77777777" w:rsidR="0040531C" w:rsidRDefault="00E27A2F">
      <w:pPr>
        <w:spacing w:line="360" w:lineRule="auto"/>
        <w:jc w:val="center"/>
        <w:rPr>
          <w:b/>
          <w:color w:val="000000" w:themeColor="text1"/>
          <w:szCs w:val="24"/>
        </w:rPr>
      </w:pPr>
      <w:r>
        <w:rPr>
          <w:b/>
          <w:color w:val="000000" w:themeColor="text1"/>
          <w:szCs w:val="24"/>
        </w:rPr>
        <w:t>Ogair Garcia Leite</w:t>
      </w:r>
    </w:p>
    <w:p w14:paraId="0CEF9C8B" w14:textId="77777777" w:rsidR="0040531C" w:rsidRDefault="00E27A2F">
      <w:pPr>
        <w:spacing w:line="360" w:lineRule="auto"/>
        <w:jc w:val="center"/>
        <w:rPr>
          <w:color w:val="000000" w:themeColor="text1"/>
          <w:szCs w:val="24"/>
        </w:rPr>
      </w:pPr>
      <w:r>
        <w:rPr>
          <w:color w:val="000000" w:themeColor="text1"/>
          <w:szCs w:val="24"/>
        </w:rPr>
        <w:t>Secretária Municipal – SMDHASTH</w:t>
      </w:r>
    </w:p>
    <w:p w14:paraId="5F552CC7" w14:textId="77777777" w:rsidR="0040531C" w:rsidRDefault="0040531C">
      <w:pPr>
        <w:spacing w:line="360" w:lineRule="auto"/>
        <w:jc w:val="both"/>
        <w:rPr>
          <w:rFonts w:ascii="Arial" w:hAnsi="Arial" w:cs="Arial"/>
        </w:rPr>
      </w:pPr>
    </w:p>
    <w:p w14:paraId="61A3B58B" w14:textId="77777777" w:rsidR="0040531C" w:rsidRDefault="0040531C">
      <w:pPr>
        <w:suppressAutoHyphens w:val="0"/>
        <w:rPr>
          <w:b/>
          <w:bCs/>
          <w:szCs w:val="24"/>
          <w:lang w:val="pt"/>
        </w:rPr>
      </w:pPr>
    </w:p>
    <w:p w14:paraId="16120D6E" w14:textId="77777777" w:rsidR="00925706" w:rsidRDefault="00925706">
      <w:pPr>
        <w:suppressAutoHyphens w:val="0"/>
        <w:rPr>
          <w:b/>
          <w:bCs/>
          <w:szCs w:val="24"/>
          <w:lang w:val="pt"/>
        </w:rPr>
      </w:pPr>
    </w:p>
    <w:p w14:paraId="4D99E12B" w14:textId="77777777" w:rsidR="00925706" w:rsidRDefault="00925706">
      <w:pPr>
        <w:suppressAutoHyphens w:val="0"/>
        <w:rPr>
          <w:b/>
          <w:bCs/>
          <w:szCs w:val="24"/>
          <w:lang w:val="pt"/>
        </w:rPr>
      </w:pPr>
    </w:p>
    <w:p w14:paraId="23600EE8" w14:textId="77777777" w:rsidR="00925706" w:rsidRDefault="00925706">
      <w:pPr>
        <w:suppressAutoHyphens w:val="0"/>
        <w:rPr>
          <w:b/>
          <w:bCs/>
          <w:szCs w:val="24"/>
          <w:lang w:val="pt"/>
        </w:rPr>
      </w:pPr>
    </w:p>
    <w:p w14:paraId="37289D6B" w14:textId="77777777" w:rsidR="00925706" w:rsidRDefault="00925706">
      <w:pPr>
        <w:suppressAutoHyphens w:val="0"/>
        <w:rPr>
          <w:b/>
          <w:bCs/>
          <w:szCs w:val="24"/>
          <w:lang w:val="pt"/>
        </w:rPr>
      </w:pPr>
    </w:p>
    <w:p w14:paraId="2C2BE21F" w14:textId="77777777" w:rsidR="00925706" w:rsidRDefault="00925706">
      <w:pPr>
        <w:suppressAutoHyphens w:val="0"/>
        <w:rPr>
          <w:b/>
          <w:bCs/>
          <w:szCs w:val="24"/>
          <w:lang w:val="pt"/>
        </w:rPr>
      </w:pPr>
    </w:p>
    <w:p w14:paraId="2A8E8758" w14:textId="77777777" w:rsidR="00925706" w:rsidRDefault="00925706">
      <w:pPr>
        <w:suppressAutoHyphens w:val="0"/>
        <w:rPr>
          <w:b/>
          <w:bCs/>
          <w:szCs w:val="24"/>
          <w:lang w:val="pt"/>
        </w:rPr>
      </w:pPr>
    </w:p>
    <w:p w14:paraId="38EB0AC5" w14:textId="77777777" w:rsidR="00925706" w:rsidRDefault="00925706">
      <w:pPr>
        <w:suppressAutoHyphens w:val="0"/>
        <w:rPr>
          <w:b/>
          <w:bCs/>
          <w:szCs w:val="24"/>
          <w:lang w:val="pt"/>
        </w:rPr>
      </w:pPr>
    </w:p>
    <w:p w14:paraId="2C08EC34" w14:textId="77777777" w:rsidR="00925706" w:rsidRDefault="00925706">
      <w:pPr>
        <w:suppressAutoHyphens w:val="0"/>
        <w:rPr>
          <w:b/>
          <w:bCs/>
          <w:szCs w:val="24"/>
          <w:lang w:val="pt"/>
        </w:rPr>
      </w:pPr>
    </w:p>
    <w:p w14:paraId="6D5A490D" w14:textId="77777777" w:rsidR="00925706" w:rsidRDefault="00925706">
      <w:pPr>
        <w:suppressAutoHyphens w:val="0"/>
        <w:rPr>
          <w:b/>
          <w:bCs/>
          <w:szCs w:val="24"/>
          <w:lang w:val="pt"/>
        </w:rPr>
      </w:pPr>
    </w:p>
    <w:p w14:paraId="3BB16079" w14:textId="77777777" w:rsidR="00925706" w:rsidRDefault="00925706">
      <w:pPr>
        <w:suppressAutoHyphens w:val="0"/>
        <w:rPr>
          <w:b/>
          <w:bCs/>
          <w:szCs w:val="24"/>
          <w:lang w:val="pt"/>
        </w:rPr>
      </w:pPr>
    </w:p>
    <w:p w14:paraId="1ECED967" w14:textId="77777777" w:rsidR="00925706" w:rsidRDefault="00925706">
      <w:pPr>
        <w:suppressAutoHyphens w:val="0"/>
        <w:rPr>
          <w:b/>
          <w:bCs/>
          <w:szCs w:val="24"/>
          <w:lang w:val="pt"/>
        </w:rPr>
      </w:pPr>
    </w:p>
    <w:p w14:paraId="0076F6ED" w14:textId="77777777" w:rsidR="00925706" w:rsidRDefault="00925706">
      <w:pPr>
        <w:suppressAutoHyphens w:val="0"/>
        <w:rPr>
          <w:b/>
          <w:bCs/>
          <w:szCs w:val="24"/>
          <w:lang w:val="pt"/>
        </w:rPr>
      </w:pPr>
    </w:p>
    <w:p w14:paraId="6EEB7F8B" w14:textId="77777777" w:rsidR="00925706" w:rsidRDefault="00925706">
      <w:pPr>
        <w:suppressAutoHyphens w:val="0"/>
        <w:rPr>
          <w:b/>
          <w:bCs/>
          <w:szCs w:val="24"/>
          <w:lang w:val="pt"/>
        </w:rPr>
      </w:pPr>
    </w:p>
    <w:p w14:paraId="5B88E019" w14:textId="77777777" w:rsidR="00925706" w:rsidRDefault="00925706">
      <w:pPr>
        <w:suppressAutoHyphens w:val="0"/>
        <w:rPr>
          <w:b/>
          <w:bCs/>
          <w:szCs w:val="24"/>
          <w:lang w:val="pt"/>
        </w:rPr>
      </w:pPr>
    </w:p>
    <w:p w14:paraId="2D09F3FA" w14:textId="77777777" w:rsidR="00925706" w:rsidRDefault="00925706">
      <w:pPr>
        <w:suppressAutoHyphens w:val="0"/>
        <w:rPr>
          <w:b/>
          <w:bCs/>
          <w:szCs w:val="24"/>
          <w:lang w:val="pt"/>
        </w:rPr>
      </w:pPr>
    </w:p>
    <w:p w14:paraId="71E18FF0" w14:textId="77777777" w:rsidR="00925706" w:rsidRDefault="00925706">
      <w:pPr>
        <w:suppressAutoHyphens w:val="0"/>
        <w:rPr>
          <w:b/>
          <w:bCs/>
          <w:szCs w:val="24"/>
          <w:lang w:val="pt"/>
        </w:rPr>
      </w:pPr>
    </w:p>
    <w:p w14:paraId="755BED62" w14:textId="77777777" w:rsidR="00925706" w:rsidRDefault="00925706">
      <w:pPr>
        <w:suppressAutoHyphens w:val="0"/>
        <w:rPr>
          <w:b/>
          <w:bCs/>
          <w:szCs w:val="24"/>
          <w:lang w:val="pt"/>
        </w:rPr>
      </w:pPr>
    </w:p>
    <w:p w14:paraId="62AECAE6" w14:textId="77777777" w:rsidR="00925706" w:rsidRDefault="00925706">
      <w:pPr>
        <w:suppressAutoHyphens w:val="0"/>
        <w:rPr>
          <w:b/>
          <w:bCs/>
          <w:szCs w:val="24"/>
          <w:lang w:val="pt"/>
        </w:rPr>
      </w:pPr>
    </w:p>
    <w:p w14:paraId="66AAD4F6" w14:textId="77777777" w:rsidR="00925706" w:rsidRDefault="00925706">
      <w:pPr>
        <w:suppressAutoHyphens w:val="0"/>
        <w:rPr>
          <w:b/>
          <w:bCs/>
          <w:szCs w:val="24"/>
          <w:lang w:val="pt"/>
        </w:rPr>
      </w:pPr>
    </w:p>
    <w:p w14:paraId="42B8C16D" w14:textId="77777777" w:rsidR="00925706" w:rsidRDefault="00925706">
      <w:pPr>
        <w:suppressAutoHyphens w:val="0"/>
        <w:rPr>
          <w:b/>
          <w:bCs/>
          <w:szCs w:val="24"/>
          <w:lang w:val="pt"/>
        </w:rPr>
      </w:pPr>
    </w:p>
    <w:p w14:paraId="44E14731" w14:textId="77777777" w:rsidR="00925706" w:rsidRDefault="00925706">
      <w:pPr>
        <w:suppressAutoHyphens w:val="0"/>
        <w:rPr>
          <w:b/>
          <w:bCs/>
          <w:szCs w:val="24"/>
          <w:lang w:val="pt"/>
        </w:rPr>
      </w:pPr>
    </w:p>
    <w:p w14:paraId="1174FF6A" w14:textId="77777777" w:rsidR="00925706" w:rsidRDefault="00925706">
      <w:pPr>
        <w:suppressAutoHyphens w:val="0"/>
        <w:rPr>
          <w:b/>
          <w:bCs/>
          <w:szCs w:val="24"/>
          <w:lang w:val="pt"/>
        </w:rPr>
      </w:pPr>
    </w:p>
    <w:p w14:paraId="50774C77" w14:textId="77777777" w:rsidR="00925706" w:rsidRDefault="00925706">
      <w:pPr>
        <w:suppressAutoHyphens w:val="0"/>
        <w:rPr>
          <w:b/>
          <w:bCs/>
          <w:szCs w:val="24"/>
          <w:lang w:val="pt"/>
        </w:rPr>
      </w:pPr>
    </w:p>
    <w:p w14:paraId="0BBD4B99" w14:textId="77777777" w:rsidR="00925706" w:rsidRDefault="00925706">
      <w:pPr>
        <w:suppressAutoHyphens w:val="0"/>
        <w:rPr>
          <w:b/>
          <w:bCs/>
          <w:szCs w:val="24"/>
          <w:lang w:val="pt"/>
        </w:rPr>
      </w:pPr>
    </w:p>
    <w:p w14:paraId="60787ADF" w14:textId="77777777" w:rsidR="0040531C" w:rsidRDefault="00E27A2F">
      <w:pPr>
        <w:spacing w:beforeLines="30" w:before="72" w:afterLines="30" w:after="72"/>
        <w:ind w:right="-1"/>
        <w:jc w:val="center"/>
        <w:rPr>
          <w:b/>
          <w:bCs/>
          <w:szCs w:val="24"/>
          <w:lang w:val="pt"/>
        </w:rPr>
      </w:pPr>
      <w:r>
        <w:rPr>
          <w:b/>
          <w:bCs/>
          <w:szCs w:val="24"/>
          <w:lang w:val="pt"/>
        </w:rPr>
        <w:t xml:space="preserve">Apêndice ao anexo I </w:t>
      </w:r>
    </w:p>
    <w:p w14:paraId="090EB400" w14:textId="77777777" w:rsidR="0040531C" w:rsidRDefault="00E27A2F">
      <w:pPr>
        <w:spacing w:beforeLines="30" w:before="72" w:afterLines="30" w:after="72"/>
        <w:ind w:right="-1"/>
        <w:jc w:val="center"/>
        <w:rPr>
          <w:b/>
          <w:bCs/>
          <w:i/>
          <w:iCs/>
          <w:szCs w:val="24"/>
          <w:u w:val="single"/>
        </w:rPr>
      </w:pPr>
      <w:r>
        <w:rPr>
          <w:b/>
          <w:bCs/>
          <w:i/>
          <w:iCs/>
          <w:szCs w:val="24"/>
          <w:u w:val="single"/>
        </w:rPr>
        <w:t>ESTUDO TÉCNICO PRELIMINAR e</w:t>
      </w:r>
    </w:p>
    <w:p w14:paraId="141C2890" w14:textId="77777777" w:rsidR="0040531C" w:rsidRDefault="00E27A2F">
      <w:pPr>
        <w:spacing w:beforeLines="30" w:before="72" w:afterLines="30" w:after="72"/>
        <w:ind w:right="-1"/>
        <w:jc w:val="center"/>
        <w:rPr>
          <w:b/>
          <w:bCs/>
          <w:i/>
          <w:iCs/>
          <w:szCs w:val="24"/>
          <w:u w:val="single"/>
        </w:rPr>
      </w:pPr>
      <w:r>
        <w:rPr>
          <w:b/>
          <w:bCs/>
          <w:i/>
          <w:iCs/>
          <w:szCs w:val="24"/>
          <w:u w:val="single"/>
        </w:rPr>
        <w:t>GERENCIAMENTO DE RISCO</w:t>
      </w:r>
    </w:p>
    <w:p w14:paraId="069ADF9F" w14:textId="77777777" w:rsidR="0040531C" w:rsidRDefault="0040531C">
      <w:pPr>
        <w:spacing w:line="360" w:lineRule="auto"/>
        <w:ind w:right="-568"/>
        <w:jc w:val="both"/>
        <w:rPr>
          <w:rFonts w:ascii="Arial" w:hAnsi="Arial" w:cs="Arial"/>
          <w:b/>
          <w:bCs/>
          <w:color w:val="000000" w:themeColor="text1"/>
          <w:szCs w:val="24"/>
          <w:lang w:eastAsia="pt-BR"/>
        </w:rPr>
      </w:pPr>
    </w:p>
    <w:p w14:paraId="7E81965F" w14:textId="77777777" w:rsidR="0040531C" w:rsidRPr="00925706" w:rsidRDefault="00E27A2F" w:rsidP="00925706">
      <w:pPr>
        <w:spacing w:line="360" w:lineRule="auto"/>
        <w:ind w:right="-1"/>
        <w:jc w:val="both"/>
        <w:rPr>
          <w:szCs w:val="24"/>
          <w:lang w:eastAsia="pt-BR"/>
        </w:rPr>
      </w:pPr>
      <w:r w:rsidRPr="00925706">
        <w:rPr>
          <w:b/>
          <w:bCs/>
          <w:szCs w:val="24"/>
          <w:lang w:eastAsia="pt-BR"/>
        </w:rPr>
        <w:t>OBJETO</w:t>
      </w:r>
    </w:p>
    <w:p w14:paraId="4C72C2E1" w14:textId="77777777" w:rsidR="0040531C" w:rsidRPr="00925706" w:rsidRDefault="00E27A2F" w:rsidP="00925706">
      <w:pPr>
        <w:spacing w:line="360" w:lineRule="auto"/>
        <w:ind w:right="-1"/>
        <w:jc w:val="both"/>
        <w:rPr>
          <w:szCs w:val="24"/>
        </w:rPr>
      </w:pPr>
      <w:r w:rsidRPr="00925706">
        <w:rPr>
          <w:szCs w:val="24"/>
        </w:rPr>
        <w:t>Análise da viabilidade técnica e econômica para o atendimento das demandas de gêneros alimentícios perecíveis e não perecíveis, materiais de limpeza, higiene, copa e cozinha, necessários ao funcionamento da Instituição de Longa Permanência para Idosos – ILPI, vinculada à Secretaria Municipal de Direitos Humanos, Assistência Social, Trabalho e Habitação do Município de Caracol/MS.</w:t>
      </w:r>
    </w:p>
    <w:p w14:paraId="69AB220E" w14:textId="77777777" w:rsidR="0040531C" w:rsidRPr="00925706" w:rsidRDefault="0040531C" w:rsidP="00925706">
      <w:pPr>
        <w:spacing w:line="360" w:lineRule="auto"/>
        <w:ind w:right="-1"/>
        <w:jc w:val="both"/>
        <w:rPr>
          <w:color w:val="388600"/>
          <w:szCs w:val="24"/>
        </w:rPr>
      </w:pPr>
    </w:p>
    <w:p w14:paraId="654657A3" w14:textId="77777777" w:rsidR="0040531C" w:rsidRPr="00925706" w:rsidRDefault="00E27A2F" w:rsidP="00925706">
      <w:pPr>
        <w:spacing w:line="360" w:lineRule="auto"/>
        <w:ind w:right="-1"/>
        <w:jc w:val="both"/>
        <w:rPr>
          <w:b/>
          <w:bCs/>
          <w:szCs w:val="24"/>
          <w:lang w:eastAsia="pt-BR"/>
        </w:rPr>
      </w:pPr>
      <w:r w:rsidRPr="00925706">
        <w:rPr>
          <w:b/>
          <w:bCs/>
          <w:szCs w:val="24"/>
          <w:lang w:eastAsia="pt-BR"/>
        </w:rPr>
        <w:t xml:space="preserve">LEGISLAÇÃO </w:t>
      </w:r>
    </w:p>
    <w:p w14:paraId="569CFF46" w14:textId="77777777" w:rsidR="0040531C" w:rsidRPr="00925706" w:rsidRDefault="00E27A2F" w:rsidP="00925706">
      <w:pPr>
        <w:spacing w:line="360" w:lineRule="auto"/>
        <w:ind w:right="-1"/>
        <w:jc w:val="both"/>
        <w:rPr>
          <w:b/>
          <w:bCs/>
          <w:szCs w:val="24"/>
          <w:lang w:eastAsia="pt-BR"/>
        </w:rPr>
      </w:pPr>
      <w:r w:rsidRPr="00925706">
        <w:rPr>
          <w:b/>
          <w:bCs/>
          <w:szCs w:val="24"/>
          <w:lang w:eastAsia="pt-BR"/>
        </w:rPr>
        <w:t>Lei nº 14.133/2021;</w:t>
      </w:r>
    </w:p>
    <w:p w14:paraId="5FFA1252" w14:textId="77777777" w:rsidR="0040531C" w:rsidRPr="00925706" w:rsidRDefault="00E27A2F" w:rsidP="00925706">
      <w:pPr>
        <w:spacing w:line="360" w:lineRule="auto"/>
        <w:ind w:right="-1"/>
        <w:jc w:val="both"/>
        <w:rPr>
          <w:b/>
          <w:bCs/>
          <w:szCs w:val="24"/>
          <w:lang w:eastAsia="pt-BR"/>
        </w:rPr>
      </w:pPr>
      <w:r w:rsidRPr="00925706">
        <w:rPr>
          <w:b/>
          <w:bCs/>
          <w:szCs w:val="24"/>
          <w:lang w:eastAsia="pt-BR"/>
        </w:rPr>
        <w:t>Lei Complementar nº 123/2006;</w:t>
      </w:r>
    </w:p>
    <w:p w14:paraId="179DB13A" w14:textId="77777777" w:rsidR="0040531C" w:rsidRPr="00925706" w:rsidRDefault="00E27A2F" w:rsidP="00925706">
      <w:pPr>
        <w:spacing w:line="360" w:lineRule="auto"/>
        <w:ind w:right="-1"/>
        <w:jc w:val="both"/>
        <w:rPr>
          <w:szCs w:val="24"/>
          <w:lang w:eastAsia="pt-BR"/>
        </w:rPr>
      </w:pPr>
      <w:r w:rsidRPr="00925706">
        <w:rPr>
          <w:b/>
          <w:bCs/>
          <w:szCs w:val="24"/>
          <w:lang w:eastAsia="pt-BR"/>
        </w:rPr>
        <w:t>Resolução TCE/MS nº 88/2018</w:t>
      </w:r>
      <w:r w:rsidRPr="00925706">
        <w:rPr>
          <w:szCs w:val="24"/>
          <w:lang w:eastAsia="pt-BR"/>
        </w:rPr>
        <w:t xml:space="preserve"> e alterações posteriores. </w:t>
      </w:r>
    </w:p>
    <w:p w14:paraId="17A4C4F5" w14:textId="77777777" w:rsidR="0040531C" w:rsidRPr="00925706" w:rsidRDefault="00E27A2F" w:rsidP="00925706">
      <w:pPr>
        <w:pStyle w:val="SemEspaamento"/>
        <w:spacing w:line="360" w:lineRule="auto"/>
        <w:jc w:val="both"/>
        <w:rPr>
          <w:rFonts w:ascii="Times New Roman" w:hAnsi="Times New Roman" w:cs="Times New Roman"/>
          <w:sz w:val="24"/>
          <w:szCs w:val="24"/>
        </w:rPr>
      </w:pPr>
      <w:r w:rsidRPr="00925706">
        <w:rPr>
          <w:rFonts w:ascii="Times New Roman" w:hAnsi="Times New Roman" w:cs="Times New Roman"/>
          <w:b/>
          <w:bCs/>
          <w:sz w:val="24"/>
          <w:szCs w:val="24"/>
        </w:rPr>
        <w:t>Decreto Municipal nº 109</w:t>
      </w:r>
      <w:r w:rsidRPr="00925706">
        <w:rPr>
          <w:rFonts w:ascii="Times New Roman" w:hAnsi="Times New Roman" w:cs="Times New Roman"/>
          <w:sz w:val="24"/>
          <w:szCs w:val="24"/>
        </w:rPr>
        <w:t xml:space="preserve"> de 19 de setembro de 2022; que regulamenta as categorias de qualidade comum e de luxo.</w:t>
      </w:r>
    </w:p>
    <w:p w14:paraId="2724980A" w14:textId="77777777" w:rsidR="0040531C" w:rsidRPr="00925706" w:rsidRDefault="00E27A2F" w:rsidP="00925706">
      <w:pPr>
        <w:pStyle w:val="SemEspaamento"/>
        <w:spacing w:line="360" w:lineRule="auto"/>
        <w:jc w:val="both"/>
        <w:rPr>
          <w:rFonts w:ascii="Times New Roman" w:hAnsi="Times New Roman" w:cs="Times New Roman"/>
          <w:sz w:val="24"/>
          <w:szCs w:val="24"/>
        </w:rPr>
      </w:pPr>
      <w:r w:rsidRPr="00925706">
        <w:rPr>
          <w:rFonts w:ascii="Times New Roman" w:hAnsi="Times New Roman" w:cs="Times New Roman"/>
          <w:b/>
          <w:bCs/>
          <w:sz w:val="24"/>
          <w:szCs w:val="24"/>
        </w:rPr>
        <w:t>Decreto Municipal nº 161</w:t>
      </w:r>
      <w:r w:rsidRPr="00925706">
        <w:rPr>
          <w:rFonts w:ascii="Times New Roman" w:hAnsi="Times New Roman" w:cs="Times New Roman"/>
          <w:sz w:val="24"/>
          <w:szCs w:val="24"/>
        </w:rPr>
        <w:t xml:space="preserve"> de 13 de dezembro de 2022; que regulamenta os Estudos Técnicos Preliminares- ETP. </w:t>
      </w:r>
    </w:p>
    <w:p w14:paraId="41E9717A" w14:textId="77777777" w:rsidR="0040531C" w:rsidRPr="00925706" w:rsidRDefault="00E27A2F" w:rsidP="00925706">
      <w:pPr>
        <w:pStyle w:val="SemEspaamento"/>
        <w:spacing w:line="360" w:lineRule="auto"/>
        <w:jc w:val="both"/>
        <w:rPr>
          <w:rFonts w:ascii="Times New Roman" w:hAnsi="Times New Roman" w:cs="Times New Roman"/>
          <w:sz w:val="24"/>
          <w:szCs w:val="24"/>
        </w:rPr>
      </w:pPr>
      <w:r w:rsidRPr="00925706">
        <w:rPr>
          <w:rFonts w:ascii="Times New Roman" w:hAnsi="Times New Roman" w:cs="Times New Roman"/>
          <w:b/>
          <w:bCs/>
          <w:sz w:val="24"/>
          <w:szCs w:val="24"/>
        </w:rPr>
        <w:t>Decreto n° 036</w:t>
      </w:r>
      <w:r w:rsidRPr="00925706">
        <w:rPr>
          <w:rFonts w:ascii="Times New Roman" w:hAnsi="Times New Roman" w:cs="Times New Roman"/>
          <w:sz w:val="24"/>
          <w:szCs w:val="24"/>
        </w:rPr>
        <w:t xml:space="preserve">, de 20 de março de 2013: que regulamenta o Termo de Referência- TR. </w:t>
      </w:r>
    </w:p>
    <w:p w14:paraId="33B337DA" w14:textId="77777777" w:rsidR="0040531C" w:rsidRPr="00925706" w:rsidRDefault="00E27A2F" w:rsidP="00925706">
      <w:pPr>
        <w:pStyle w:val="SemEspaamento"/>
        <w:spacing w:line="360" w:lineRule="auto"/>
        <w:jc w:val="both"/>
        <w:rPr>
          <w:rFonts w:ascii="Times New Roman" w:hAnsi="Times New Roman" w:cs="Times New Roman"/>
          <w:sz w:val="24"/>
          <w:szCs w:val="24"/>
        </w:rPr>
      </w:pPr>
      <w:r w:rsidRPr="00925706">
        <w:rPr>
          <w:rFonts w:ascii="Times New Roman" w:hAnsi="Times New Roman" w:cs="Times New Roman"/>
          <w:b/>
          <w:bCs/>
          <w:sz w:val="24"/>
          <w:szCs w:val="24"/>
        </w:rPr>
        <w:t>Decreto Municipal nº 039</w:t>
      </w:r>
      <w:r w:rsidRPr="00925706">
        <w:rPr>
          <w:rFonts w:ascii="Times New Roman" w:hAnsi="Times New Roman" w:cs="Times New Roman"/>
          <w:sz w:val="24"/>
          <w:szCs w:val="24"/>
        </w:rPr>
        <w:t xml:space="preserve"> de 22 de março de 2024; que regulamenta as práticas de gestão de risco e controle preventivo nas contratações de obras, serviços e compras.</w:t>
      </w:r>
    </w:p>
    <w:p w14:paraId="7D727A90" w14:textId="77777777" w:rsidR="0040531C" w:rsidRPr="00925706" w:rsidRDefault="00E27A2F" w:rsidP="00925706">
      <w:pPr>
        <w:pStyle w:val="SemEspaamento"/>
        <w:spacing w:line="360" w:lineRule="auto"/>
        <w:jc w:val="both"/>
        <w:rPr>
          <w:rFonts w:ascii="Times New Roman" w:hAnsi="Times New Roman" w:cs="Times New Roman"/>
          <w:sz w:val="24"/>
          <w:szCs w:val="24"/>
        </w:rPr>
      </w:pPr>
      <w:r w:rsidRPr="00925706">
        <w:rPr>
          <w:rFonts w:ascii="Times New Roman" w:hAnsi="Times New Roman" w:cs="Times New Roman"/>
          <w:b/>
          <w:bCs/>
          <w:sz w:val="24"/>
          <w:szCs w:val="24"/>
        </w:rPr>
        <w:t>Decreto Municipal nº 133</w:t>
      </w:r>
      <w:r w:rsidRPr="00925706">
        <w:rPr>
          <w:rFonts w:ascii="Times New Roman" w:hAnsi="Times New Roman" w:cs="Times New Roman"/>
          <w:sz w:val="24"/>
          <w:szCs w:val="24"/>
        </w:rPr>
        <w:t xml:space="preserve"> de 18 de setembro de 2024; que regulamentou os procedimentos administrativos para apuração de infrações e para aplicação de sanções administrativas. </w:t>
      </w:r>
    </w:p>
    <w:p w14:paraId="54393E15" w14:textId="330F9E58" w:rsidR="00925706" w:rsidRDefault="00E27A2F" w:rsidP="00925706">
      <w:pPr>
        <w:pStyle w:val="SemEspaamento"/>
        <w:spacing w:line="360" w:lineRule="auto"/>
        <w:jc w:val="both"/>
        <w:rPr>
          <w:rFonts w:ascii="Times New Roman" w:hAnsi="Times New Roman" w:cs="Times New Roman"/>
          <w:sz w:val="24"/>
          <w:szCs w:val="24"/>
        </w:rPr>
      </w:pPr>
      <w:r w:rsidRPr="00925706">
        <w:rPr>
          <w:rFonts w:ascii="Times New Roman" w:hAnsi="Times New Roman" w:cs="Times New Roman"/>
          <w:b/>
          <w:bCs/>
          <w:sz w:val="24"/>
          <w:szCs w:val="24"/>
        </w:rPr>
        <w:t>Decreto Municipal n° 063</w:t>
      </w:r>
      <w:r w:rsidRPr="00925706">
        <w:rPr>
          <w:rFonts w:ascii="Times New Roman" w:hAnsi="Times New Roman" w:cs="Times New Roman"/>
          <w:sz w:val="24"/>
          <w:szCs w:val="24"/>
        </w:rPr>
        <w:t xml:space="preserve"> de 31 de março de 2025; que regulamentou o Sistema de Registro de Preços.</w:t>
      </w:r>
    </w:p>
    <w:p w14:paraId="793A7354" w14:textId="77777777" w:rsidR="00925706" w:rsidRPr="00925706" w:rsidRDefault="00925706" w:rsidP="00925706">
      <w:pPr>
        <w:pStyle w:val="SemEspaamento"/>
        <w:spacing w:line="360" w:lineRule="auto"/>
        <w:jc w:val="both"/>
        <w:rPr>
          <w:rFonts w:ascii="Times New Roman" w:hAnsi="Times New Roman" w:cs="Times New Roman"/>
          <w:sz w:val="24"/>
          <w:szCs w:val="24"/>
        </w:rPr>
      </w:pPr>
    </w:p>
    <w:p w14:paraId="045B7501" w14:textId="77777777" w:rsidR="0040531C" w:rsidRPr="00925706" w:rsidRDefault="00E27A2F" w:rsidP="00925706">
      <w:pPr>
        <w:spacing w:line="360" w:lineRule="auto"/>
        <w:ind w:right="-1"/>
        <w:jc w:val="both"/>
        <w:rPr>
          <w:b/>
          <w:bCs/>
          <w:szCs w:val="24"/>
          <w:lang w:eastAsia="pt-BR"/>
        </w:rPr>
      </w:pPr>
      <w:r w:rsidRPr="00925706">
        <w:rPr>
          <w:b/>
          <w:bCs/>
          <w:szCs w:val="24"/>
          <w:lang w:eastAsia="pt-BR"/>
        </w:rPr>
        <w:t>I –D</w:t>
      </w:r>
      <w:r w:rsidRPr="00925706">
        <w:rPr>
          <w:b/>
          <w:bCs/>
          <w:szCs w:val="24"/>
        </w:rPr>
        <w:t>escrição da necessidade da contratação</w:t>
      </w:r>
    </w:p>
    <w:p w14:paraId="43A4555F" w14:textId="77777777" w:rsidR="0040531C" w:rsidRPr="00925706" w:rsidRDefault="00E27A2F" w:rsidP="00925706">
      <w:pPr>
        <w:spacing w:line="360" w:lineRule="auto"/>
        <w:jc w:val="both"/>
        <w:rPr>
          <w:color w:val="000000" w:themeColor="text1"/>
          <w:szCs w:val="24"/>
          <w:lang w:eastAsia="pt-BR"/>
        </w:rPr>
      </w:pPr>
      <w:r w:rsidRPr="00925706">
        <w:rPr>
          <w:color w:val="000000" w:themeColor="text1"/>
          <w:szCs w:val="24"/>
        </w:rPr>
        <w:t>A alimentação, o fornecimento de materiais de limpeza e higiene, e a disponibilidade de itens de copa e cozinha estão relacionados ao bem-estar e à saúde dos idosos, sendo essenciais para o desenvolvimento de práticas mais saudáveis de vida, já que influenciam diretamente a qualidade de vida e o estado nutricional. Para os idosos acolhidos na Instituição de Longa Permanência Para Idosos (ILPI) do município de Caracol-MS, muitos dos quais se encontram em situação de vulnerabilidade e não têm condições de prover suas próprias refeições ou de garantir um ambiente limpo e organizado, os gêneros alimentícios, materiais de limpeza e higiene, e itens de copa e cozinha fornecidos pela instituição são fundamentais para garantir sua saúde e bem-estar. Esta realidade reforça ainda mais a importância de a ILPI oferecer refeições saudáveis e nutritivas, além de um ambiente higienizado e funcional, aos seus residentes</w:t>
      </w:r>
      <w:r w:rsidRPr="00925706">
        <w:rPr>
          <w:color w:val="000000" w:themeColor="text1"/>
          <w:szCs w:val="24"/>
          <w:lang w:eastAsia="pt-BR"/>
        </w:rPr>
        <w:t>.</w:t>
      </w:r>
    </w:p>
    <w:p w14:paraId="126BE539" w14:textId="77777777" w:rsidR="0040531C" w:rsidRPr="00925706" w:rsidRDefault="00E27A2F" w:rsidP="00925706">
      <w:pPr>
        <w:spacing w:line="360" w:lineRule="auto"/>
        <w:jc w:val="both"/>
        <w:rPr>
          <w:color w:val="000000" w:themeColor="text1"/>
          <w:szCs w:val="24"/>
          <w:lang w:eastAsia="pt-BR"/>
        </w:rPr>
      </w:pPr>
      <w:r w:rsidRPr="00925706">
        <w:rPr>
          <w:color w:val="000000" w:themeColor="text1"/>
          <w:szCs w:val="24"/>
        </w:rPr>
        <w:t>A Constituição Federal, nos artigos 6º, 203 e 230, garante que a alimentação adequada, o acesso a condições higiênicas e a infraestrutura de copa e cozinha são direitos fundamentais do ser humano, reconhecidos internacionalmente pela Declaração Universal dos Direitos Humanos (art. 25) e pelo Pacto Internacional de Direitos Econômicos, Sociais e Culturais – PIDESC (art. 11), sendo inerentes à dignidade da pessoa humana e indispensáveis à realização dos direitos consagrados na Constituição Federal. Cabe ao poder público adotar as políticas e ações necessárias para promover e garantir a segurança alimentar, nutricional e sanitária da população atendida</w:t>
      </w:r>
      <w:r w:rsidRPr="00925706">
        <w:rPr>
          <w:color w:val="000000" w:themeColor="text1"/>
          <w:szCs w:val="24"/>
          <w:lang w:eastAsia="pt-BR"/>
        </w:rPr>
        <w:t>.</w:t>
      </w:r>
    </w:p>
    <w:p w14:paraId="504568AA" w14:textId="77777777" w:rsidR="0040531C" w:rsidRPr="00925706" w:rsidRDefault="00E27A2F" w:rsidP="00925706">
      <w:pPr>
        <w:spacing w:line="360" w:lineRule="auto"/>
        <w:jc w:val="both"/>
        <w:rPr>
          <w:color w:val="000000" w:themeColor="text1"/>
          <w:szCs w:val="24"/>
          <w:lang w:eastAsia="pt-BR"/>
        </w:rPr>
      </w:pPr>
      <w:r w:rsidRPr="00925706">
        <w:rPr>
          <w:color w:val="000000" w:themeColor="text1"/>
          <w:szCs w:val="24"/>
        </w:rPr>
        <w:t>A Prefeitura Municipal de Caracol-MS, através da Secretaria de Assistência Social, deve assegurar o fornecimento regular de refeições, materiais de limpeza e higiene, e itens de copa e cozinha, que atendam às necessidades nutricionais, higiênicas e operacionais dos idosos acolhidos na ILPI, garantindo assim o aporte calórico e nutricional, bem como a manutenção da limpeza e organização do ambiente para o bem-estar dos residentes durante todo o período de acolhimento. Justifica-se a abertura deste processo licitatório para atender à demanda da Instituição de Longa Permanência Para Idosos, tendo em vista a necessidade de aquisição de gêneros alimentícios diversos, como frutas, verduras, hortaliças, lácteos, além de materiais de limpeza e higiene, e itens de copa e cozinha</w:t>
      </w:r>
      <w:r w:rsidRPr="00925706">
        <w:rPr>
          <w:color w:val="000000" w:themeColor="text1"/>
          <w:szCs w:val="24"/>
          <w:lang w:eastAsia="pt-BR"/>
        </w:rPr>
        <w:t>.</w:t>
      </w:r>
    </w:p>
    <w:p w14:paraId="11CD1B00" w14:textId="77777777" w:rsidR="0040531C" w:rsidRPr="00925706" w:rsidRDefault="00E27A2F" w:rsidP="00925706">
      <w:pPr>
        <w:spacing w:line="360" w:lineRule="auto"/>
        <w:jc w:val="both"/>
        <w:rPr>
          <w:color w:val="000000" w:themeColor="text1"/>
          <w:szCs w:val="24"/>
        </w:rPr>
      </w:pPr>
      <w:r w:rsidRPr="00925706">
        <w:rPr>
          <w:color w:val="000000" w:themeColor="text1"/>
          <w:szCs w:val="24"/>
        </w:rPr>
        <w:t>A abertura deste processo está relacionada à aquisição de alimentos, materiais de limpeza e higiene, e itens de copa e cozinha que garantam a oferta de uma alimentação nutricionalmente adequada, assegurem um ambiente higiênico e organizado, e viabilizem o funcionamento adequado das atividades da instituição durante todo o período de acolhimento, conforme a necessidade da instituição. O objeto a ser licitado deverá possuir todas as características mínimas descritas nas especificações. Serão aceitos produtos com características superiores, desde que atendam a todos os requisitos mínimos exigidos nas especificações constantes no item 3.1.</w:t>
      </w:r>
    </w:p>
    <w:p w14:paraId="04918F4B" w14:textId="77777777" w:rsidR="0040531C" w:rsidRPr="00925706" w:rsidRDefault="00E27A2F" w:rsidP="00925706">
      <w:pPr>
        <w:spacing w:line="360" w:lineRule="auto"/>
        <w:jc w:val="both"/>
        <w:rPr>
          <w:color w:val="000000" w:themeColor="text1"/>
          <w:szCs w:val="24"/>
        </w:rPr>
      </w:pPr>
      <w:r w:rsidRPr="00925706">
        <w:rPr>
          <w:color w:val="000000"/>
          <w:szCs w:val="24"/>
        </w:rPr>
        <w:t>A ILPI presta contas periodicamente ao Conselho Municipal de assistência social CMAS é fiscalizada pelo Ministério Público Estadual. Dessa forma, para facilitar o entendimento da prestação de contas ao referido conselho, por este ser composto na maioria dos membros por pessoas leigas sobre o assunto de prestação de contas, necessário se faz o desmembramento da licitação da ILPI das demais licitações realizadas em conjunto pelas Secretarias Municipais visando dar maior transparência aos procedimentos</w:t>
      </w:r>
      <w:r w:rsidRPr="00925706">
        <w:rPr>
          <w:color w:val="000000" w:themeColor="text1"/>
          <w:szCs w:val="24"/>
        </w:rPr>
        <w:t>.</w:t>
      </w:r>
    </w:p>
    <w:p w14:paraId="117BAAA9" w14:textId="77777777" w:rsidR="0040531C" w:rsidRPr="00925706" w:rsidRDefault="0040531C" w:rsidP="00925706">
      <w:pPr>
        <w:spacing w:line="360" w:lineRule="auto"/>
        <w:ind w:right="-1"/>
        <w:jc w:val="both"/>
        <w:rPr>
          <w:b/>
          <w:bCs/>
          <w:szCs w:val="24"/>
        </w:rPr>
      </w:pPr>
    </w:p>
    <w:p w14:paraId="504EC666" w14:textId="77777777" w:rsidR="0040531C" w:rsidRPr="00925706" w:rsidRDefault="00E27A2F" w:rsidP="00925706">
      <w:pPr>
        <w:spacing w:line="360" w:lineRule="auto"/>
        <w:ind w:right="-1"/>
        <w:jc w:val="both"/>
        <w:rPr>
          <w:b/>
          <w:bCs/>
          <w:szCs w:val="24"/>
        </w:rPr>
      </w:pPr>
      <w:r w:rsidRPr="00925706">
        <w:rPr>
          <w:b/>
          <w:bCs/>
          <w:szCs w:val="24"/>
        </w:rPr>
        <w:t>II - Demonstração da previsão da contratação no plano de contratações anual</w:t>
      </w:r>
    </w:p>
    <w:p w14:paraId="791E08F3" w14:textId="77777777" w:rsidR="0040531C" w:rsidRPr="00925706" w:rsidRDefault="00E27A2F" w:rsidP="00925706">
      <w:pPr>
        <w:spacing w:line="360" w:lineRule="auto"/>
        <w:ind w:right="-1"/>
        <w:jc w:val="both"/>
        <w:rPr>
          <w:i/>
          <w:iCs/>
          <w:color w:val="004E9A"/>
          <w:szCs w:val="24"/>
        </w:rPr>
      </w:pPr>
      <w:r w:rsidRPr="00925706">
        <w:rPr>
          <w:szCs w:val="24"/>
        </w:rPr>
        <w:t xml:space="preserve">O objeto da contratação </w:t>
      </w:r>
      <w:r w:rsidRPr="00925706">
        <w:rPr>
          <w:bCs/>
          <w:szCs w:val="24"/>
        </w:rPr>
        <w:t xml:space="preserve">está devidamente alinhado ao plano de contratação anual 2025, e foi publicada no PNCP através do endereço eletrônico: </w:t>
      </w:r>
      <w:hyperlink r:id="rId56" w:history="1">
        <w:r w:rsidRPr="00925706">
          <w:rPr>
            <w:rStyle w:val="Hyperlink"/>
            <w:szCs w:val="24"/>
          </w:rPr>
          <w:t>https://pncp.gov.br/app/pca/03217924000132/2025/10</w:t>
        </w:r>
      </w:hyperlink>
      <w:r w:rsidRPr="00925706">
        <w:rPr>
          <w:szCs w:val="24"/>
        </w:rPr>
        <w:t xml:space="preserve"> e </w:t>
      </w:r>
      <w:r w:rsidRPr="00925706">
        <w:rPr>
          <w:i/>
          <w:iCs/>
          <w:color w:val="004E9A"/>
          <w:szCs w:val="24"/>
        </w:rPr>
        <w:t>https://pmcaracol.ms.gov.br/2025/08/pca-2025/</w:t>
      </w:r>
    </w:p>
    <w:p w14:paraId="104A4093" w14:textId="77777777" w:rsidR="0040531C" w:rsidRPr="00925706" w:rsidRDefault="00E27A2F" w:rsidP="00925706">
      <w:pPr>
        <w:jc w:val="both"/>
        <w:rPr>
          <w:szCs w:val="24"/>
        </w:rPr>
      </w:pPr>
      <w:r w:rsidRPr="00925706">
        <w:rPr>
          <w:szCs w:val="24"/>
        </w:rPr>
        <w:t xml:space="preserve">ID PCA PNCP: </w:t>
      </w:r>
      <w:r w:rsidRPr="00925706">
        <w:rPr>
          <w:szCs w:val="24"/>
          <w:shd w:val="clear" w:color="auto" w:fill="FFFFFF"/>
        </w:rPr>
        <w:t>03217924000132-0-000010/2025</w:t>
      </w:r>
    </w:p>
    <w:p w14:paraId="0B9C0945" w14:textId="77777777" w:rsidR="0040531C" w:rsidRPr="00925706" w:rsidRDefault="00E27A2F" w:rsidP="00925706">
      <w:pPr>
        <w:jc w:val="both"/>
        <w:rPr>
          <w:szCs w:val="24"/>
        </w:rPr>
      </w:pPr>
      <w:r w:rsidRPr="00925706">
        <w:rPr>
          <w:szCs w:val="24"/>
        </w:rPr>
        <w:t>Data de publicação no PNCP: 19/12/2024</w:t>
      </w:r>
    </w:p>
    <w:p w14:paraId="09E70B3C" w14:textId="77777777" w:rsidR="0040531C" w:rsidRPr="00925706" w:rsidRDefault="0040531C" w:rsidP="00925706">
      <w:pPr>
        <w:rPr>
          <w:szCs w:val="24"/>
        </w:rPr>
      </w:pPr>
    </w:p>
    <w:p w14:paraId="7FA6C613" w14:textId="77777777" w:rsidR="0040531C" w:rsidRPr="00925706" w:rsidRDefault="00E27A2F" w:rsidP="00925706">
      <w:pPr>
        <w:spacing w:line="360" w:lineRule="auto"/>
        <w:ind w:right="-1"/>
        <w:jc w:val="both"/>
        <w:rPr>
          <w:b/>
          <w:bCs/>
          <w:szCs w:val="24"/>
        </w:rPr>
      </w:pPr>
      <w:r w:rsidRPr="00925706">
        <w:rPr>
          <w:b/>
          <w:bCs/>
          <w:szCs w:val="24"/>
        </w:rPr>
        <w:t xml:space="preserve">III - Requisitos da contratação </w:t>
      </w:r>
    </w:p>
    <w:p w14:paraId="3C09B978" w14:textId="77777777" w:rsidR="0040531C" w:rsidRPr="00925706" w:rsidRDefault="00E27A2F" w:rsidP="00925706">
      <w:pPr>
        <w:spacing w:line="360" w:lineRule="auto"/>
        <w:jc w:val="both"/>
        <w:rPr>
          <w:color w:val="000000" w:themeColor="text1"/>
          <w:szCs w:val="24"/>
        </w:rPr>
      </w:pPr>
      <w:r w:rsidRPr="00925706">
        <w:rPr>
          <w:color w:val="000000" w:themeColor="text1"/>
          <w:szCs w:val="24"/>
        </w:rPr>
        <w:t>As especificações dos itens encontram-se no tópico 3.1 deste documento. Os alimentos solicitados deverão atender às exigências de qualidade, observados os padrões e normas estabelecidos pelos órgãos competentes de controle de qualidade industrial – ABNT, INMETRO, etc. – atentando-se o proponente, principalmente para as prescrições contidas no art. 39, VIII, da Lei nº. 8.078/90 (Código de Defesa do Consumidor).</w:t>
      </w:r>
    </w:p>
    <w:p w14:paraId="5C1D0017" w14:textId="77777777" w:rsidR="0040531C" w:rsidRPr="00925706" w:rsidRDefault="00E27A2F" w:rsidP="00925706">
      <w:pPr>
        <w:spacing w:line="360" w:lineRule="auto"/>
        <w:jc w:val="both"/>
        <w:rPr>
          <w:color w:val="000000" w:themeColor="text1"/>
          <w:szCs w:val="24"/>
        </w:rPr>
      </w:pPr>
      <w:r w:rsidRPr="00925706">
        <w:rPr>
          <w:color w:val="000000" w:themeColor="text1"/>
          <w:szCs w:val="24"/>
        </w:rPr>
        <w:t>Os veículos que irão realizar o transporte de produtos hortifrutícolas deverão ter refrigeração própria para as entregas, garantindo a qualidade dos produtos que serão utilizados na alimentação dos residentes da ILPI. Os produtos deverão atender às condições sanitárias exigidas para a comercialização do produto. Documentação complementar à habilitação deverá ser exigida da empresa vencedora, incluindo a apresentação do alvará da vigilância sanitária em plena validade.</w:t>
      </w:r>
    </w:p>
    <w:p w14:paraId="5F9967D7" w14:textId="77777777" w:rsidR="0040531C" w:rsidRPr="00925706" w:rsidRDefault="00E27A2F" w:rsidP="00925706">
      <w:pPr>
        <w:spacing w:line="360" w:lineRule="auto"/>
        <w:jc w:val="both"/>
        <w:rPr>
          <w:color w:val="000000" w:themeColor="text1"/>
          <w:szCs w:val="24"/>
        </w:rPr>
      </w:pPr>
      <w:r w:rsidRPr="00925706">
        <w:rPr>
          <w:color w:val="000000" w:themeColor="text1"/>
          <w:szCs w:val="24"/>
        </w:rPr>
        <w:t>Deverá ser observada a validade dos produtos: Perecíveis; não serão recebidos produtos perecíveis de aparência ruim (receber produtos frescos). Não perecíveis; validade mínima para o vencimento dos produtos estocáveis em percentual da validade (90 dias, estoque máximo). Nenhum produto poderá ser entregue pela Contratada sem a devida solicitação por escrito. A simples entrega do produto objeto deste pregão não implica na sua aceitação definitiva, o que ocorrerá após a vistoria e comprovação de conformidade pelo fiscal.</w:t>
      </w:r>
    </w:p>
    <w:p w14:paraId="1B319C1E" w14:textId="77777777" w:rsidR="0040531C" w:rsidRPr="00925706" w:rsidRDefault="00E27A2F" w:rsidP="00925706">
      <w:pPr>
        <w:spacing w:line="360" w:lineRule="auto"/>
        <w:jc w:val="both"/>
        <w:rPr>
          <w:color w:val="000000" w:themeColor="text1"/>
          <w:szCs w:val="24"/>
          <w:lang w:eastAsia="pt-BR"/>
        </w:rPr>
      </w:pPr>
      <w:r w:rsidRPr="00925706">
        <w:rPr>
          <w:b/>
          <w:bCs/>
          <w:color w:val="000000" w:themeColor="text1"/>
          <w:szCs w:val="24"/>
          <w:lang w:eastAsia="pt-BR"/>
        </w:rPr>
        <w:t>Transporte e Entregadores:</w:t>
      </w:r>
    </w:p>
    <w:p w14:paraId="593EEBC9" w14:textId="77777777" w:rsidR="0040531C" w:rsidRPr="00925706" w:rsidRDefault="00E27A2F" w:rsidP="00925706">
      <w:pPr>
        <w:numPr>
          <w:ilvl w:val="0"/>
          <w:numId w:val="6"/>
        </w:numPr>
        <w:spacing w:line="360" w:lineRule="auto"/>
        <w:ind w:left="0" w:firstLine="0"/>
        <w:jc w:val="both"/>
        <w:rPr>
          <w:color w:val="000000" w:themeColor="text1"/>
          <w:szCs w:val="24"/>
          <w:lang w:eastAsia="pt-BR"/>
        </w:rPr>
      </w:pPr>
      <w:r w:rsidRPr="00925706">
        <w:rPr>
          <w:color w:val="000000" w:themeColor="text1"/>
          <w:szCs w:val="24"/>
          <w:lang w:eastAsia="pt-BR"/>
        </w:rPr>
        <w:t>Boas condições de higiene dos veículos dos fornecedores;</w:t>
      </w:r>
    </w:p>
    <w:p w14:paraId="5DE86365" w14:textId="77777777" w:rsidR="0040531C" w:rsidRPr="00925706" w:rsidRDefault="00E27A2F" w:rsidP="00925706">
      <w:pPr>
        <w:numPr>
          <w:ilvl w:val="0"/>
          <w:numId w:val="6"/>
        </w:numPr>
        <w:spacing w:line="360" w:lineRule="auto"/>
        <w:ind w:left="0" w:firstLine="0"/>
        <w:jc w:val="both"/>
        <w:rPr>
          <w:color w:val="000000" w:themeColor="text1"/>
          <w:szCs w:val="24"/>
          <w:lang w:eastAsia="pt-BR"/>
        </w:rPr>
      </w:pPr>
      <w:r w:rsidRPr="00925706">
        <w:rPr>
          <w:color w:val="000000" w:themeColor="text1"/>
          <w:szCs w:val="24"/>
          <w:lang w:eastAsia="pt-BR"/>
        </w:rPr>
        <w:t>Laticínios devem ser transportados exclusivamente em caminhão fechado, refrigerado do tipo tambor e com termômetros em perfeitas condições de funcionamento, conforme exigências da vigilância sanitária através da Portaria CVS-15, de 07/11/1991;</w:t>
      </w:r>
    </w:p>
    <w:p w14:paraId="373A10AE" w14:textId="77777777" w:rsidR="0040531C" w:rsidRPr="00925706" w:rsidRDefault="0040531C" w:rsidP="00925706">
      <w:pPr>
        <w:spacing w:line="360" w:lineRule="auto"/>
        <w:jc w:val="both"/>
        <w:rPr>
          <w:color w:val="000000" w:themeColor="text1"/>
          <w:szCs w:val="24"/>
          <w:lang w:eastAsia="pt-BR"/>
        </w:rPr>
      </w:pPr>
    </w:p>
    <w:p w14:paraId="499EA7C5" w14:textId="77777777" w:rsidR="0040531C" w:rsidRPr="00925706" w:rsidRDefault="00E27A2F" w:rsidP="00925706">
      <w:pPr>
        <w:spacing w:line="360" w:lineRule="auto"/>
        <w:jc w:val="both"/>
        <w:rPr>
          <w:color w:val="000000" w:themeColor="text1"/>
          <w:szCs w:val="24"/>
          <w:lang w:eastAsia="pt-BR"/>
        </w:rPr>
      </w:pPr>
      <w:r w:rsidRPr="00925706">
        <w:rPr>
          <w:b/>
          <w:bCs/>
          <w:color w:val="000000" w:themeColor="text1"/>
          <w:szCs w:val="24"/>
          <w:lang w:eastAsia="pt-BR"/>
        </w:rPr>
        <w:t>Produtos:</w:t>
      </w:r>
    </w:p>
    <w:p w14:paraId="6697121F" w14:textId="77777777" w:rsidR="0040531C" w:rsidRPr="00925706" w:rsidRDefault="00E27A2F" w:rsidP="00925706">
      <w:pPr>
        <w:numPr>
          <w:ilvl w:val="0"/>
          <w:numId w:val="7"/>
        </w:numPr>
        <w:spacing w:line="360" w:lineRule="auto"/>
        <w:ind w:left="0" w:firstLine="0"/>
        <w:jc w:val="both"/>
        <w:rPr>
          <w:color w:val="000000" w:themeColor="text1"/>
          <w:szCs w:val="24"/>
          <w:lang w:eastAsia="pt-BR"/>
        </w:rPr>
      </w:pPr>
      <w:r w:rsidRPr="00925706">
        <w:rPr>
          <w:color w:val="000000" w:themeColor="text1"/>
          <w:szCs w:val="24"/>
          <w:lang w:eastAsia="pt-BR"/>
        </w:rPr>
        <w:t>Integridade e higiene da embalagem;</w:t>
      </w:r>
    </w:p>
    <w:p w14:paraId="4C9F1C22" w14:textId="77777777" w:rsidR="0040531C" w:rsidRPr="00925706" w:rsidRDefault="00E27A2F" w:rsidP="00925706">
      <w:pPr>
        <w:numPr>
          <w:ilvl w:val="0"/>
          <w:numId w:val="7"/>
        </w:numPr>
        <w:spacing w:line="360" w:lineRule="auto"/>
        <w:ind w:left="0" w:firstLine="0"/>
        <w:jc w:val="both"/>
        <w:rPr>
          <w:color w:val="000000" w:themeColor="text1"/>
          <w:szCs w:val="24"/>
          <w:lang w:eastAsia="pt-BR"/>
        </w:rPr>
      </w:pPr>
      <w:r w:rsidRPr="00925706">
        <w:rPr>
          <w:color w:val="000000" w:themeColor="text1"/>
          <w:szCs w:val="24"/>
          <w:lang w:eastAsia="pt-BR"/>
        </w:rPr>
        <w:t>Características específicas de cada produto, conforme edital, bem como controle de temperatura no recebimento dos gêneros alimentícios, de acordo com os critérios técnicos estabelecidos pela Portaria CVS 6/99, de 10/03/99;</w:t>
      </w:r>
    </w:p>
    <w:p w14:paraId="0F071B46" w14:textId="77777777" w:rsidR="0040531C" w:rsidRPr="00925706" w:rsidRDefault="00E27A2F" w:rsidP="00925706">
      <w:pPr>
        <w:numPr>
          <w:ilvl w:val="0"/>
          <w:numId w:val="7"/>
        </w:numPr>
        <w:spacing w:line="360" w:lineRule="auto"/>
        <w:ind w:left="0" w:firstLine="0"/>
        <w:jc w:val="both"/>
        <w:rPr>
          <w:color w:val="000000" w:themeColor="text1"/>
          <w:szCs w:val="24"/>
          <w:lang w:eastAsia="pt-BR"/>
        </w:rPr>
      </w:pPr>
      <w:r w:rsidRPr="00925706">
        <w:rPr>
          <w:color w:val="000000" w:themeColor="text1"/>
          <w:szCs w:val="24"/>
          <w:lang w:eastAsia="pt-BR"/>
        </w:rPr>
        <w:t>Verificação do rótulo: nome, composição do produto e lote; número do registro no Órgão Oficial; CNPJ, endereço e outros dados do fabricante e do distribuidor; temperatura recomendada pelo fabricante; condições de armazenamento; quantidade (peso), data de validade, data de fabricação de todos os alimentos e respectivos registros nos órgãos competentes de fiscalização.</w:t>
      </w:r>
    </w:p>
    <w:p w14:paraId="1EADF485" w14:textId="77777777" w:rsidR="0040531C" w:rsidRPr="00925706" w:rsidRDefault="00E27A2F" w:rsidP="00925706">
      <w:pPr>
        <w:spacing w:line="360" w:lineRule="auto"/>
        <w:jc w:val="both"/>
        <w:rPr>
          <w:color w:val="000000" w:themeColor="text1"/>
          <w:szCs w:val="24"/>
          <w:lang w:eastAsia="pt-BR"/>
        </w:rPr>
      </w:pPr>
      <w:r w:rsidRPr="00925706">
        <w:rPr>
          <w:b/>
          <w:bCs/>
          <w:color w:val="000000" w:themeColor="text1"/>
          <w:szCs w:val="24"/>
          <w:lang w:eastAsia="pt-BR"/>
        </w:rPr>
        <w:t>No recebimento dos laticínios serão analisadas as seguintes características:</w:t>
      </w:r>
    </w:p>
    <w:p w14:paraId="128A4C9D" w14:textId="77777777" w:rsidR="0040531C" w:rsidRPr="00925706" w:rsidRDefault="00E27A2F" w:rsidP="00925706">
      <w:pPr>
        <w:numPr>
          <w:ilvl w:val="0"/>
          <w:numId w:val="8"/>
        </w:numPr>
        <w:spacing w:line="360" w:lineRule="auto"/>
        <w:ind w:left="0" w:firstLine="0"/>
        <w:jc w:val="both"/>
        <w:rPr>
          <w:color w:val="000000" w:themeColor="text1"/>
          <w:szCs w:val="24"/>
          <w:lang w:eastAsia="pt-BR"/>
        </w:rPr>
      </w:pPr>
      <w:r w:rsidRPr="00925706">
        <w:rPr>
          <w:color w:val="000000" w:themeColor="text1"/>
          <w:szCs w:val="24"/>
          <w:lang w:eastAsia="pt-BR"/>
        </w:rPr>
        <w:t>Deverão ser de procedência idônea; com carimbo de fiscalização do SIF, MS ou órgão competente;</w:t>
      </w:r>
    </w:p>
    <w:p w14:paraId="5EA9E2A6" w14:textId="77777777" w:rsidR="0040531C" w:rsidRPr="00925706" w:rsidRDefault="00E27A2F" w:rsidP="00925706">
      <w:pPr>
        <w:numPr>
          <w:ilvl w:val="0"/>
          <w:numId w:val="8"/>
        </w:numPr>
        <w:spacing w:line="360" w:lineRule="auto"/>
        <w:ind w:left="0" w:firstLine="0"/>
        <w:jc w:val="both"/>
        <w:rPr>
          <w:color w:val="000000" w:themeColor="text1"/>
          <w:szCs w:val="24"/>
          <w:lang w:eastAsia="pt-BR"/>
        </w:rPr>
      </w:pPr>
      <w:r w:rsidRPr="00925706">
        <w:rPr>
          <w:color w:val="000000" w:themeColor="text1"/>
          <w:szCs w:val="24"/>
          <w:lang w:eastAsia="pt-BR"/>
        </w:rPr>
        <w:t>Transportados em carros fechados, refrigerados, em embalagens e temperaturas corretas e adequadas, respeitando as características do produto;</w:t>
      </w:r>
    </w:p>
    <w:p w14:paraId="3668DC50" w14:textId="77777777" w:rsidR="0040531C" w:rsidRPr="00925706" w:rsidRDefault="00E27A2F" w:rsidP="00925706">
      <w:pPr>
        <w:numPr>
          <w:ilvl w:val="0"/>
          <w:numId w:val="8"/>
        </w:numPr>
        <w:spacing w:line="360" w:lineRule="auto"/>
        <w:ind w:left="0" w:firstLine="0"/>
        <w:jc w:val="both"/>
        <w:rPr>
          <w:color w:val="000000" w:themeColor="text1"/>
          <w:szCs w:val="24"/>
          <w:lang w:eastAsia="pt-BR"/>
        </w:rPr>
      </w:pPr>
      <w:r w:rsidRPr="00925706">
        <w:rPr>
          <w:color w:val="000000" w:themeColor="text1"/>
          <w:szCs w:val="24"/>
          <w:lang w:eastAsia="pt-BR"/>
        </w:rPr>
        <w:t>Serão conferidos rigorosamente: o prazo de validade do leite e derivados, de acordo com o prazo de planejamento de consumo e condições das embalagens, de modo que não se apresentem estufadas ou alteradas.</w:t>
      </w:r>
    </w:p>
    <w:p w14:paraId="6FD8B304" w14:textId="77777777" w:rsidR="0040531C" w:rsidRPr="00925706" w:rsidRDefault="00E27A2F" w:rsidP="00925706">
      <w:pPr>
        <w:spacing w:line="360" w:lineRule="auto"/>
        <w:jc w:val="both"/>
        <w:rPr>
          <w:color w:val="000000" w:themeColor="text1"/>
          <w:szCs w:val="24"/>
          <w:lang w:eastAsia="pt-BR"/>
        </w:rPr>
      </w:pPr>
      <w:r w:rsidRPr="00925706">
        <w:rPr>
          <w:b/>
          <w:bCs/>
          <w:color w:val="000000" w:themeColor="text1"/>
          <w:szCs w:val="24"/>
          <w:lang w:eastAsia="pt-BR"/>
        </w:rPr>
        <w:t>No recebimento de hortifrutícolas (frutas, legumes e verduras) serão analisadas as seguintes características:</w:t>
      </w:r>
    </w:p>
    <w:p w14:paraId="67588501" w14:textId="77777777" w:rsidR="0040531C" w:rsidRPr="00925706" w:rsidRDefault="00E27A2F" w:rsidP="00925706">
      <w:pPr>
        <w:numPr>
          <w:ilvl w:val="0"/>
          <w:numId w:val="9"/>
        </w:numPr>
        <w:spacing w:line="360" w:lineRule="auto"/>
        <w:ind w:left="0" w:firstLine="0"/>
        <w:jc w:val="both"/>
        <w:rPr>
          <w:color w:val="000000" w:themeColor="text1"/>
          <w:szCs w:val="24"/>
          <w:lang w:eastAsia="pt-BR"/>
        </w:rPr>
      </w:pPr>
      <w:r w:rsidRPr="00925706">
        <w:rPr>
          <w:color w:val="000000" w:themeColor="text1"/>
          <w:szCs w:val="24"/>
          <w:lang w:eastAsia="pt-BR"/>
        </w:rPr>
        <w:t>O transporte deverá ser feito em caminhão fechado, trazidos exclusivamente em monoblocos limpos, segundo as portarias CVS-6, de 6/6/91 e CVS-11;</w:t>
      </w:r>
    </w:p>
    <w:p w14:paraId="49F36E93" w14:textId="77777777" w:rsidR="0040531C" w:rsidRPr="00925706" w:rsidRDefault="00E27A2F" w:rsidP="00925706">
      <w:pPr>
        <w:numPr>
          <w:ilvl w:val="0"/>
          <w:numId w:val="9"/>
        </w:numPr>
        <w:spacing w:line="360" w:lineRule="auto"/>
        <w:ind w:left="0" w:firstLine="0"/>
        <w:jc w:val="both"/>
        <w:rPr>
          <w:color w:val="000000" w:themeColor="text1"/>
          <w:szCs w:val="24"/>
          <w:lang w:eastAsia="pt-BR"/>
        </w:rPr>
      </w:pPr>
      <w:r w:rsidRPr="00925706">
        <w:rPr>
          <w:color w:val="000000" w:themeColor="text1"/>
          <w:szCs w:val="24"/>
          <w:lang w:eastAsia="pt-BR"/>
        </w:rPr>
        <w:t>Serão observados, no momento da entrega, tamanho, cor, odor, grau de maturação, ausência de danos físicos e mecânicos. A triagem deve ser feita com acompanhamento do responsável técnico, antes da pesagem e do acondicionamento em embalagens adequadas;</w:t>
      </w:r>
    </w:p>
    <w:p w14:paraId="1AE5D6DF" w14:textId="77777777" w:rsidR="0040531C" w:rsidRPr="00925706" w:rsidRDefault="00E27A2F" w:rsidP="00925706">
      <w:pPr>
        <w:numPr>
          <w:ilvl w:val="0"/>
          <w:numId w:val="9"/>
        </w:numPr>
        <w:spacing w:line="360" w:lineRule="auto"/>
        <w:ind w:left="0" w:firstLine="0"/>
        <w:jc w:val="both"/>
        <w:rPr>
          <w:color w:val="000000" w:themeColor="text1"/>
          <w:szCs w:val="24"/>
          <w:lang w:eastAsia="pt-BR"/>
        </w:rPr>
      </w:pPr>
      <w:r w:rsidRPr="00925706">
        <w:rPr>
          <w:color w:val="000000" w:themeColor="text1"/>
          <w:szCs w:val="24"/>
          <w:lang w:eastAsia="pt-BR"/>
        </w:rPr>
        <w:t>Não serão recebidos hortifrutícolas com folhas velhas e frutos deteriorados;</w:t>
      </w:r>
    </w:p>
    <w:p w14:paraId="7E70D7D7" w14:textId="77777777" w:rsidR="0040531C" w:rsidRPr="00925706" w:rsidRDefault="00E27A2F" w:rsidP="00925706">
      <w:pPr>
        <w:numPr>
          <w:ilvl w:val="0"/>
          <w:numId w:val="9"/>
        </w:numPr>
        <w:spacing w:line="360" w:lineRule="auto"/>
        <w:ind w:left="0" w:firstLine="0"/>
        <w:jc w:val="both"/>
        <w:rPr>
          <w:color w:val="000000" w:themeColor="text1"/>
          <w:szCs w:val="24"/>
          <w:lang w:eastAsia="pt-BR"/>
        </w:rPr>
      </w:pPr>
      <w:r w:rsidRPr="00925706">
        <w:rPr>
          <w:color w:val="000000" w:themeColor="text1"/>
          <w:szCs w:val="24"/>
          <w:lang w:eastAsia="pt-BR"/>
        </w:rPr>
        <w:t>Temperaturas recomendadas para o recebimento de hortifrutícolas:</w:t>
      </w:r>
    </w:p>
    <w:p w14:paraId="4A15411A" w14:textId="77777777" w:rsidR="0040531C" w:rsidRPr="00925706" w:rsidRDefault="00E27A2F" w:rsidP="00925706">
      <w:pPr>
        <w:numPr>
          <w:ilvl w:val="1"/>
          <w:numId w:val="9"/>
        </w:numPr>
        <w:spacing w:line="360" w:lineRule="auto"/>
        <w:ind w:left="0" w:firstLine="0"/>
        <w:jc w:val="both"/>
        <w:rPr>
          <w:color w:val="000000" w:themeColor="text1"/>
          <w:szCs w:val="24"/>
          <w:lang w:eastAsia="pt-BR"/>
        </w:rPr>
      </w:pPr>
      <w:r w:rsidRPr="00925706">
        <w:rPr>
          <w:color w:val="000000" w:themeColor="text1"/>
          <w:szCs w:val="24"/>
          <w:lang w:eastAsia="pt-BR"/>
        </w:rPr>
        <w:t>Hortifrutícolas “in natura”: Temperatura ambiente.</w:t>
      </w:r>
    </w:p>
    <w:p w14:paraId="2C6F4ECC" w14:textId="77777777" w:rsidR="0040531C" w:rsidRPr="00925706" w:rsidRDefault="00E27A2F" w:rsidP="00925706">
      <w:pPr>
        <w:spacing w:line="360" w:lineRule="auto"/>
        <w:jc w:val="both"/>
        <w:rPr>
          <w:b/>
          <w:bCs/>
          <w:color w:val="000000" w:themeColor="text1"/>
          <w:szCs w:val="24"/>
          <w:lang w:eastAsia="pt-BR"/>
        </w:rPr>
      </w:pPr>
      <w:r w:rsidRPr="00925706">
        <w:rPr>
          <w:b/>
          <w:bCs/>
          <w:color w:val="000000" w:themeColor="text1"/>
          <w:szCs w:val="24"/>
          <w:lang w:eastAsia="pt-BR"/>
        </w:rPr>
        <w:t>No recebimento de carnes serão analisadas as seguintes características:</w:t>
      </w:r>
    </w:p>
    <w:p w14:paraId="452EC578" w14:textId="77777777" w:rsidR="0040531C" w:rsidRPr="00925706" w:rsidRDefault="00E27A2F" w:rsidP="00925706">
      <w:pPr>
        <w:spacing w:line="360" w:lineRule="auto"/>
        <w:jc w:val="both"/>
        <w:rPr>
          <w:b/>
          <w:bCs/>
          <w:color w:val="000000" w:themeColor="text1"/>
          <w:szCs w:val="24"/>
          <w:lang w:eastAsia="pt-BR"/>
        </w:rPr>
      </w:pPr>
      <w:r w:rsidRPr="00925706">
        <w:rPr>
          <w:color w:val="000000" w:themeColor="text1"/>
          <w:szCs w:val="24"/>
        </w:rPr>
        <w:t>O transporte de carnes deverá ser realizado em veículos com sistema de refrigeração adequado, garantindo a temperatura constante e apropriada para cada tipo de carne, conforme as normas sanitárias vigentes. As carnes devem ser transportadas em embalagens seladas, limpas e adequadas, que evitem a contaminação durante o trajeto. É obrigatório que o transporte seja feito separadamente de outros produtos, especialmente de materiais de limpeza e higiene, e de outros gêneros alimentícios, para evitar qualquer risco de contaminação cruzada. A temperatura durante o transporte deve ser monitorada continuamente e documentada para assegurar que a cadeia de frio não seja interrompida, mantendo a qualidade e a segurança dos produtos até a entrega</w:t>
      </w:r>
    </w:p>
    <w:p w14:paraId="2E5A72DF" w14:textId="77777777" w:rsidR="0040531C" w:rsidRPr="00925706" w:rsidRDefault="00E27A2F" w:rsidP="00925706">
      <w:pPr>
        <w:spacing w:line="360" w:lineRule="auto"/>
        <w:jc w:val="both"/>
        <w:rPr>
          <w:color w:val="000000" w:themeColor="text1"/>
          <w:szCs w:val="24"/>
          <w:lang w:eastAsia="pt-BR"/>
        </w:rPr>
      </w:pPr>
      <w:r w:rsidRPr="00925706">
        <w:rPr>
          <w:b/>
          <w:bCs/>
          <w:color w:val="000000" w:themeColor="text1"/>
          <w:szCs w:val="24"/>
          <w:lang w:eastAsia="pt-BR"/>
        </w:rPr>
        <w:t>Observação 1:</w:t>
      </w:r>
      <w:r w:rsidRPr="00925706">
        <w:rPr>
          <w:color w:val="000000" w:themeColor="text1"/>
          <w:szCs w:val="24"/>
          <w:lang w:eastAsia="pt-BR"/>
        </w:rPr>
        <w:t xml:space="preserve"> Os bens poderão ser rejeitados, no todo ou em parte, quando em desacordo com as especificações constantes no tópico 3.1  e na proposta, devendo ser substituídos no prazo de até 05 (cinco) dias, a contar da notificação da contratada, às suas custas, com a devida aplicação de penalidade.</w:t>
      </w:r>
    </w:p>
    <w:p w14:paraId="5EF5AC87" w14:textId="77777777" w:rsidR="0040531C" w:rsidRPr="00925706" w:rsidRDefault="00E27A2F" w:rsidP="00925706">
      <w:pPr>
        <w:spacing w:line="360" w:lineRule="auto"/>
        <w:jc w:val="both"/>
        <w:rPr>
          <w:color w:val="000000" w:themeColor="text1"/>
          <w:szCs w:val="24"/>
          <w:lang w:eastAsia="pt-BR"/>
        </w:rPr>
      </w:pPr>
      <w:r w:rsidRPr="00925706">
        <w:rPr>
          <w:b/>
          <w:bCs/>
          <w:color w:val="000000" w:themeColor="text1"/>
          <w:szCs w:val="24"/>
          <w:lang w:eastAsia="pt-BR"/>
        </w:rPr>
        <w:t>Observação 2:</w:t>
      </w:r>
      <w:r w:rsidRPr="00925706">
        <w:rPr>
          <w:color w:val="000000" w:themeColor="text1"/>
          <w:szCs w:val="24"/>
          <w:lang w:eastAsia="pt-BR"/>
        </w:rPr>
        <w:t xml:space="preserve"> O recebimento provisório e definitivo do objeto não exclui a responsabilidade da contratada pelos prejuízos resultantes da incorreta execução do contrato.</w:t>
      </w:r>
    </w:p>
    <w:p w14:paraId="11043F93" w14:textId="526743CB" w:rsidR="0040531C" w:rsidRDefault="00E27A2F" w:rsidP="00925706">
      <w:pPr>
        <w:spacing w:line="360" w:lineRule="auto"/>
        <w:jc w:val="both"/>
        <w:rPr>
          <w:color w:val="000000" w:themeColor="text1"/>
          <w:szCs w:val="24"/>
        </w:rPr>
      </w:pPr>
      <w:r w:rsidRPr="00925706">
        <w:rPr>
          <w:color w:val="000000" w:themeColor="text1"/>
          <w:szCs w:val="24"/>
        </w:rPr>
        <w:t>Para os materiais de limpeza e higiene, assim como itens de copa e cozinha, deverão ser observadas as exigências de qualidade e conformidade com as normas técnicas vigentes, conforme especificações no tópico 3.1 deste documento. Em especial, todos os itens de limpeza e higiene deverão ser transportados em embalagens separadas dos gêneros alimentícios, evitando-se qualquer risco de contaminação cruzada. Esses produtos não poderão ser transportados próximos aos alimentos, devendo ser acondicionados em compartimentos próprios que garantam a segurança e a integridade dos alimentos. Todos os materiais deverão apresentar embalagens em perfeitas condições, devidamente lacradas e com identificação clara do conteúdo. Itens de copa e cozinha devem ser entregues de forma a garantir sua funcionalidade e durabilidade, atendendo aos requisitos de segurança para uso em ambiente institucional.</w:t>
      </w:r>
    </w:p>
    <w:p w14:paraId="5EA09A56" w14:textId="77777777" w:rsidR="00925706" w:rsidRPr="00925706" w:rsidRDefault="00925706" w:rsidP="00925706">
      <w:pPr>
        <w:spacing w:line="360" w:lineRule="auto"/>
        <w:jc w:val="both"/>
        <w:rPr>
          <w:color w:val="000000" w:themeColor="text1"/>
          <w:szCs w:val="24"/>
        </w:rPr>
      </w:pPr>
    </w:p>
    <w:p w14:paraId="6B07B03C" w14:textId="77777777" w:rsidR="0040531C" w:rsidRPr="00925706" w:rsidRDefault="00E27A2F" w:rsidP="00925706">
      <w:pPr>
        <w:widowControl w:val="0"/>
        <w:tabs>
          <w:tab w:val="left" w:pos="0"/>
        </w:tabs>
        <w:autoSpaceDE w:val="0"/>
        <w:autoSpaceDN w:val="0"/>
        <w:spacing w:after="120" w:line="360" w:lineRule="auto"/>
        <w:jc w:val="both"/>
        <w:rPr>
          <w:b/>
          <w:bCs/>
          <w:szCs w:val="24"/>
          <w:lang w:eastAsia="pt-BR"/>
        </w:rPr>
      </w:pPr>
      <w:r w:rsidRPr="00925706">
        <w:rPr>
          <w:b/>
          <w:bCs/>
          <w:szCs w:val="24"/>
          <w:lang w:eastAsia="pt-BR"/>
        </w:rPr>
        <w:t xml:space="preserve">3.1. Especificação </w:t>
      </w:r>
    </w:p>
    <w:tbl>
      <w:tblPr>
        <w:tblW w:w="8642" w:type="dxa"/>
        <w:tblCellMar>
          <w:left w:w="70" w:type="dxa"/>
          <w:right w:w="70" w:type="dxa"/>
        </w:tblCellMar>
        <w:tblLook w:val="04A0" w:firstRow="1" w:lastRow="0" w:firstColumn="1" w:lastColumn="0" w:noHBand="0" w:noVBand="1"/>
      </w:tblPr>
      <w:tblGrid>
        <w:gridCol w:w="845"/>
        <w:gridCol w:w="6238"/>
        <w:gridCol w:w="1559"/>
      </w:tblGrid>
      <w:tr w:rsidR="0040531C" w14:paraId="1CE641B0" w14:textId="77777777">
        <w:trPr>
          <w:trHeight w:val="495"/>
        </w:trPr>
        <w:tc>
          <w:tcPr>
            <w:tcW w:w="845" w:type="dxa"/>
            <w:tcBorders>
              <w:top w:val="single" w:sz="4" w:space="0" w:color="auto"/>
              <w:left w:val="single" w:sz="4" w:space="0" w:color="auto"/>
              <w:bottom w:val="single" w:sz="4" w:space="0" w:color="auto"/>
              <w:right w:val="single" w:sz="4" w:space="0" w:color="auto"/>
            </w:tcBorders>
            <w:vAlign w:val="center"/>
          </w:tcPr>
          <w:p w14:paraId="2100D2BA" w14:textId="77777777" w:rsidR="0040531C" w:rsidRDefault="00E27A2F">
            <w:pPr>
              <w:jc w:val="center"/>
              <w:rPr>
                <w:rFonts w:ascii="Calibri" w:hAnsi="Calibri" w:cs="Calibri"/>
                <w:b/>
                <w:bCs/>
                <w:sz w:val="12"/>
                <w:szCs w:val="12"/>
                <w:lang w:eastAsia="pt-BR"/>
              </w:rPr>
            </w:pPr>
            <w:r>
              <w:rPr>
                <w:rFonts w:ascii="Calibri" w:hAnsi="Calibri" w:cs="Calibri"/>
                <w:b/>
                <w:bCs/>
                <w:sz w:val="12"/>
                <w:szCs w:val="12"/>
                <w:lang w:eastAsia="pt-BR"/>
              </w:rPr>
              <w:t>ITEM</w:t>
            </w:r>
          </w:p>
        </w:tc>
        <w:tc>
          <w:tcPr>
            <w:tcW w:w="6238" w:type="dxa"/>
            <w:tcBorders>
              <w:top w:val="single" w:sz="4" w:space="0" w:color="auto"/>
              <w:left w:val="nil"/>
              <w:bottom w:val="single" w:sz="4" w:space="0" w:color="auto"/>
              <w:right w:val="single" w:sz="4" w:space="0" w:color="auto"/>
            </w:tcBorders>
            <w:vAlign w:val="center"/>
          </w:tcPr>
          <w:p w14:paraId="37A0F6D2" w14:textId="77777777" w:rsidR="0040531C" w:rsidRDefault="00E27A2F">
            <w:pPr>
              <w:jc w:val="center"/>
              <w:rPr>
                <w:rFonts w:ascii="Calibri" w:hAnsi="Calibri" w:cs="Calibri"/>
                <w:b/>
                <w:bCs/>
                <w:sz w:val="12"/>
                <w:szCs w:val="12"/>
                <w:lang w:eastAsia="pt-BR"/>
              </w:rPr>
            </w:pPr>
            <w:r>
              <w:rPr>
                <w:rFonts w:ascii="Calibri" w:hAnsi="Calibri" w:cs="Calibri"/>
                <w:b/>
                <w:bCs/>
                <w:sz w:val="12"/>
                <w:szCs w:val="12"/>
                <w:lang w:eastAsia="pt-BR"/>
              </w:rPr>
              <w:t>PRODUTO / SERVIÇO</w:t>
            </w:r>
          </w:p>
        </w:tc>
        <w:tc>
          <w:tcPr>
            <w:tcW w:w="1559" w:type="dxa"/>
            <w:tcBorders>
              <w:top w:val="single" w:sz="4" w:space="0" w:color="auto"/>
              <w:left w:val="nil"/>
              <w:bottom w:val="single" w:sz="4" w:space="0" w:color="auto"/>
              <w:right w:val="single" w:sz="4" w:space="0" w:color="auto"/>
            </w:tcBorders>
            <w:vAlign w:val="center"/>
          </w:tcPr>
          <w:p w14:paraId="3529BA8B" w14:textId="77777777" w:rsidR="0040531C" w:rsidRDefault="00E27A2F">
            <w:pPr>
              <w:jc w:val="center"/>
              <w:rPr>
                <w:rFonts w:ascii="Calibri" w:hAnsi="Calibri" w:cs="Calibri"/>
                <w:b/>
                <w:bCs/>
                <w:sz w:val="12"/>
                <w:szCs w:val="12"/>
                <w:lang w:eastAsia="pt-BR"/>
              </w:rPr>
            </w:pPr>
            <w:r>
              <w:rPr>
                <w:rFonts w:ascii="Calibri" w:hAnsi="Calibri" w:cs="Calibri"/>
                <w:b/>
                <w:bCs/>
                <w:sz w:val="12"/>
                <w:szCs w:val="12"/>
                <w:lang w:eastAsia="pt-BR"/>
              </w:rPr>
              <w:t>UNIDADE</w:t>
            </w:r>
          </w:p>
        </w:tc>
      </w:tr>
      <w:tr w:rsidR="0040531C" w14:paraId="194093B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872B296" w14:textId="77777777" w:rsidR="0040531C" w:rsidRDefault="00E27A2F">
            <w:pPr>
              <w:rPr>
                <w:rFonts w:ascii="Calibri" w:hAnsi="Calibri" w:cs="Calibri"/>
                <w:sz w:val="16"/>
                <w:szCs w:val="16"/>
                <w:lang w:eastAsia="pt-BR"/>
              </w:rPr>
            </w:pPr>
            <w:r>
              <w:rPr>
                <w:rFonts w:ascii="Calibri" w:hAnsi="Calibri" w:cs="Calibri"/>
                <w:sz w:val="16"/>
                <w:szCs w:val="16"/>
                <w:lang w:eastAsia="pt-BR"/>
              </w:rPr>
              <w:t>01</w:t>
            </w:r>
          </w:p>
        </w:tc>
        <w:tc>
          <w:tcPr>
            <w:tcW w:w="6238" w:type="dxa"/>
            <w:tcBorders>
              <w:top w:val="single" w:sz="4" w:space="0" w:color="auto"/>
              <w:left w:val="nil"/>
              <w:bottom w:val="single" w:sz="4" w:space="0" w:color="auto"/>
              <w:right w:val="single" w:sz="4" w:space="0" w:color="auto"/>
            </w:tcBorders>
            <w:vAlign w:val="center"/>
          </w:tcPr>
          <w:p w14:paraId="733A006D" w14:textId="77777777" w:rsidR="0040531C" w:rsidRDefault="00E27A2F">
            <w:pPr>
              <w:jc w:val="both"/>
              <w:rPr>
                <w:rFonts w:ascii="Arial" w:hAnsi="Arial" w:cs="Arial"/>
                <w:sz w:val="20"/>
                <w:lang w:eastAsia="pt-BR"/>
              </w:rPr>
            </w:pPr>
            <w:r>
              <w:rPr>
                <w:rFonts w:ascii="Calibri" w:hAnsi="Calibri" w:cs="Calibri"/>
                <w:sz w:val="16"/>
                <w:szCs w:val="16"/>
              </w:rPr>
              <w:t>AMIDO DE MILHO, EM PÓ, ACONDICIONADO EM EMBALAGEM DE PAPELÃO OU POLIPROPILENO ORIGINAL DE FÁBRICA DE 500 GR, ISENTO DE MATÉRIA TERROSA, FUNGOS OU PARASITAS E LIVRE DE UMIDADE E DE FRAGMENTOS ESTRANHOS, COM ESPECIFICAÇÃO DOS INGREDIENTES, INFORMAÇÕES DO FABRICANTE E DATA DE VENCIMENTO ESTAMPADA NA EMBALAGEM.</w:t>
            </w:r>
          </w:p>
        </w:tc>
        <w:tc>
          <w:tcPr>
            <w:tcW w:w="1559" w:type="dxa"/>
            <w:tcBorders>
              <w:top w:val="single" w:sz="4" w:space="0" w:color="auto"/>
              <w:left w:val="nil"/>
              <w:bottom w:val="single" w:sz="4" w:space="0" w:color="auto"/>
              <w:right w:val="single" w:sz="4" w:space="0" w:color="auto"/>
            </w:tcBorders>
            <w:vAlign w:val="center"/>
          </w:tcPr>
          <w:p w14:paraId="132F50EF" w14:textId="77777777" w:rsidR="0040531C" w:rsidRDefault="00E27A2F">
            <w:pPr>
              <w:jc w:val="center"/>
              <w:rPr>
                <w:rFonts w:ascii="Arial" w:hAnsi="Arial" w:cs="Arial"/>
                <w:sz w:val="20"/>
                <w:lang w:eastAsia="pt-BR"/>
              </w:rPr>
            </w:pPr>
            <w:r>
              <w:rPr>
                <w:rFonts w:ascii="Calibri" w:hAnsi="Calibri" w:cs="Calibri"/>
                <w:sz w:val="16"/>
                <w:szCs w:val="16"/>
              </w:rPr>
              <w:t>Pct</w:t>
            </w:r>
          </w:p>
        </w:tc>
      </w:tr>
      <w:tr w:rsidR="0040531C" w14:paraId="6CD1A19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D6F20AD" w14:textId="77777777" w:rsidR="0040531C" w:rsidRDefault="00E27A2F">
            <w:pPr>
              <w:rPr>
                <w:rFonts w:ascii="Calibri" w:hAnsi="Calibri" w:cs="Calibri"/>
                <w:sz w:val="16"/>
                <w:szCs w:val="16"/>
                <w:lang w:eastAsia="pt-BR"/>
              </w:rPr>
            </w:pPr>
            <w:r>
              <w:rPr>
                <w:rFonts w:ascii="Calibri" w:hAnsi="Calibri" w:cs="Calibri"/>
                <w:sz w:val="16"/>
                <w:szCs w:val="16"/>
                <w:lang w:eastAsia="pt-BR"/>
              </w:rPr>
              <w:t>02</w:t>
            </w:r>
          </w:p>
        </w:tc>
        <w:tc>
          <w:tcPr>
            <w:tcW w:w="6238" w:type="dxa"/>
            <w:tcBorders>
              <w:top w:val="single" w:sz="4" w:space="0" w:color="auto"/>
              <w:left w:val="nil"/>
              <w:bottom w:val="single" w:sz="4" w:space="0" w:color="auto"/>
              <w:right w:val="single" w:sz="4" w:space="0" w:color="auto"/>
            </w:tcBorders>
            <w:vAlign w:val="center"/>
          </w:tcPr>
          <w:p w14:paraId="0B458736" w14:textId="77777777" w:rsidR="0040531C" w:rsidRDefault="00E27A2F">
            <w:pPr>
              <w:jc w:val="both"/>
              <w:rPr>
                <w:rFonts w:ascii="Arial" w:hAnsi="Arial" w:cs="Arial"/>
                <w:sz w:val="20"/>
                <w:lang w:eastAsia="pt-BR"/>
              </w:rPr>
            </w:pPr>
            <w:r>
              <w:rPr>
                <w:rFonts w:ascii="Calibri" w:hAnsi="Calibri" w:cs="Calibri"/>
                <w:sz w:val="16"/>
                <w:szCs w:val="16"/>
              </w:rPr>
              <w:t>COCO RALADO desidratado adoçado, fino, embalagem plástica de 100 g, validade mínima de 6 meses a partir da entrega do produto.</w:t>
            </w:r>
          </w:p>
        </w:tc>
        <w:tc>
          <w:tcPr>
            <w:tcW w:w="1559" w:type="dxa"/>
            <w:tcBorders>
              <w:top w:val="single" w:sz="4" w:space="0" w:color="auto"/>
              <w:left w:val="nil"/>
              <w:bottom w:val="single" w:sz="4" w:space="0" w:color="auto"/>
              <w:right w:val="single" w:sz="4" w:space="0" w:color="auto"/>
            </w:tcBorders>
            <w:vAlign w:val="center"/>
          </w:tcPr>
          <w:p w14:paraId="0560C77C" w14:textId="77777777" w:rsidR="0040531C" w:rsidRDefault="00E27A2F">
            <w:pPr>
              <w:jc w:val="center"/>
              <w:rPr>
                <w:rFonts w:ascii="Arial" w:hAnsi="Arial" w:cs="Arial"/>
                <w:sz w:val="20"/>
                <w:lang w:eastAsia="pt-BR"/>
              </w:rPr>
            </w:pPr>
            <w:r>
              <w:rPr>
                <w:rFonts w:ascii="Calibri" w:hAnsi="Calibri" w:cs="Calibri"/>
                <w:sz w:val="16"/>
                <w:szCs w:val="16"/>
              </w:rPr>
              <w:t>Pct</w:t>
            </w:r>
          </w:p>
        </w:tc>
      </w:tr>
      <w:tr w:rsidR="0040531C" w14:paraId="4833A64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131B50A" w14:textId="77777777" w:rsidR="0040531C" w:rsidRDefault="00E27A2F">
            <w:pPr>
              <w:rPr>
                <w:rFonts w:ascii="Calibri" w:hAnsi="Calibri" w:cs="Calibri"/>
                <w:sz w:val="16"/>
                <w:szCs w:val="16"/>
                <w:lang w:eastAsia="pt-BR"/>
              </w:rPr>
            </w:pPr>
            <w:r>
              <w:rPr>
                <w:rFonts w:ascii="Calibri" w:hAnsi="Calibri" w:cs="Calibri"/>
                <w:sz w:val="16"/>
                <w:szCs w:val="16"/>
                <w:lang w:eastAsia="pt-BR"/>
              </w:rPr>
              <w:t>03</w:t>
            </w:r>
          </w:p>
        </w:tc>
        <w:tc>
          <w:tcPr>
            <w:tcW w:w="6238" w:type="dxa"/>
            <w:tcBorders>
              <w:top w:val="single" w:sz="4" w:space="0" w:color="auto"/>
              <w:left w:val="nil"/>
              <w:bottom w:val="single" w:sz="4" w:space="0" w:color="auto"/>
              <w:right w:val="single" w:sz="4" w:space="0" w:color="auto"/>
            </w:tcBorders>
            <w:vAlign w:val="center"/>
          </w:tcPr>
          <w:p w14:paraId="2AFB12AE" w14:textId="77777777" w:rsidR="0040531C" w:rsidRDefault="00E27A2F">
            <w:pPr>
              <w:jc w:val="both"/>
              <w:rPr>
                <w:rFonts w:ascii="Arial" w:hAnsi="Arial" w:cs="Arial"/>
                <w:sz w:val="20"/>
                <w:lang w:eastAsia="pt-BR"/>
              </w:rPr>
            </w:pPr>
            <w:r>
              <w:rPr>
                <w:rFonts w:ascii="Calibri" w:hAnsi="Calibri" w:cs="Calibri"/>
                <w:sz w:val="16"/>
                <w:szCs w:val="16"/>
              </w:rPr>
              <w:t>COPO DESCARTAVEL (180ML)...para líquidos, com capacidade de 180 ml, com corpo frisado e rebordamento anticortante, fabricado em poliestireno atóxico, na cor branco, em conformidade com a norma ABNT NBR-14865/02. Onde os copos são acondicionados em sacos plásticos com 100 unidades cada.</w:t>
            </w:r>
          </w:p>
        </w:tc>
        <w:tc>
          <w:tcPr>
            <w:tcW w:w="1559" w:type="dxa"/>
            <w:tcBorders>
              <w:top w:val="single" w:sz="4" w:space="0" w:color="auto"/>
              <w:left w:val="nil"/>
              <w:bottom w:val="single" w:sz="4" w:space="0" w:color="auto"/>
              <w:right w:val="single" w:sz="4" w:space="0" w:color="auto"/>
            </w:tcBorders>
            <w:vAlign w:val="center"/>
          </w:tcPr>
          <w:p w14:paraId="7D087313" w14:textId="77777777" w:rsidR="0040531C" w:rsidRDefault="00E27A2F">
            <w:pPr>
              <w:jc w:val="center"/>
              <w:rPr>
                <w:rFonts w:ascii="Arial" w:hAnsi="Arial" w:cs="Arial"/>
                <w:sz w:val="20"/>
                <w:lang w:eastAsia="pt-BR"/>
              </w:rPr>
            </w:pPr>
            <w:r>
              <w:rPr>
                <w:rFonts w:ascii="Calibri" w:hAnsi="Calibri" w:cs="Calibri"/>
                <w:sz w:val="16"/>
                <w:szCs w:val="16"/>
              </w:rPr>
              <w:t>Pct</w:t>
            </w:r>
          </w:p>
        </w:tc>
      </w:tr>
      <w:tr w:rsidR="0040531C" w14:paraId="139639D1"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07DB2F4" w14:textId="77777777" w:rsidR="0040531C" w:rsidRDefault="00E27A2F">
            <w:pPr>
              <w:rPr>
                <w:rFonts w:ascii="Calibri" w:hAnsi="Calibri" w:cs="Calibri"/>
                <w:sz w:val="16"/>
                <w:szCs w:val="16"/>
                <w:lang w:eastAsia="pt-BR"/>
              </w:rPr>
            </w:pPr>
            <w:r>
              <w:rPr>
                <w:rFonts w:ascii="Calibri" w:hAnsi="Calibri" w:cs="Calibri"/>
                <w:sz w:val="16"/>
                <w:szCs w:val="16"/>
                <w:lang w:eastAsia="pt-BR"/>
              </w:rPr>
              <w:t>04</w:t>
            </w:r>
          </w:p>
        </w:tc>
        <w:tc>
          <w:tcPr>
            <w:tcW w:w="6238" w:type="dxa"/>
            <w:tcBorders>
              <w:top w:val="single" w:sz="4" w:space="0" w:color="auto"/>
              <w:left w:val="nil"/>
              <w:bottom w:val="single" w:sz="4" w:space="0" w:color="auto"/>
              <w:right w:val="single" w:sz="4" w:space="0" w:color="auto"/>
            </w:tcBorders>
            <w:vAlign w:val="center"/>
          </w:tcPr>
          <w:p w14:paraId="7146FBFA" w14:textId="77777777" w:rsidR="0040531C" w:rsidRDefault="00E27A2F">
            <w:pPr>
              <w:jc w:val="both"/>
              <w:rPr>
                <w:rFonts w:ascii="Arial" w:hAnsi="Arial" w:cs="Arial"/>
                <w:sz w:val="20"/>
                <w:lang w:eastAsia="pt-BR"/>
              </w:rPr>
            </w:pPr>
            <w:r>
              <w:rPr>
                <w:rFonts w:ascii="Calibri" w:hAnsi="Calibri" w:cs="Calibri"/>
                <w:sz w:val="16"/>
                <w:szCs w:val="16"/>
              </w:rPr>
              <w:t>CRAVO embalagem 10gr, validade mínima de 6 meses a partir da entrega do produto.</w:t>
            </w:r>
          </w:p>
        </w:tc>
        <w:tc>
          <w:tcPr>
            <w:tcW w:w="1559" w:type="dxa"/>
            <w:tcBorders>
              <w:top w:val="single" w:sz="4" w:space="0" w:color="auto"/>
              <w:left w:val="nil"/>
              <w:bottom w:val="single" w:sz="4" w:space="0" w:color="auto"/>
              <w:right w:val="single" w:sz="4" w:space="0" w:color="auto"/>
            </w:tcBorders>
            <w:vAlign w:val="center"/>
          </w:tcPr>
          <w:p w14:paraId="4B3D8EA5" w14:textId="77777777" w:rsidR="0040531C" w:rsidRDefault="00E27A2F">
            <w:pPr>
              <w:jc w:val="center"/>
              <w:rPr>
                <w:rFonts w:ascii="Arial" w:hAnsi="Arial" w:cs="Arial"/>
                <w:sz w:val="20"/>
                <w:lang w:eastAsia="pt-BR"/>
              </w:rPr>
            </w:pPr>
            <w:r>
              <w:rPr>
                <w:rFonts w:ascii="Calibri" w:hAnsi="Calibri" w:cs="Calibri"/>
                <w:sz w:val="16"/>
                <w:szCs w:val="16"/>
              </w:rPr>
              <w:t>Pct</w:t>
            </w:r>
          </w:p>
        </w:tc>
      </w:tr>
      <w:tr w:rsidR="0040531C" w14:paraId="702FEBF1"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534D3A8" w14:textId="77777777" w:rsidR="0040531C" w:rsidRDefault="00E27A2F">
            <w:pPr>
              <w:rPr>
                <w:rFonts w:ascii="Calibri" w:hAnsi="Calibri" w:cs="Calibri"/>
                <w:sz w:val="16"/>
                <w:szCs w:val="16"/>
                <w:lang w:eastAsia="pt-BR"/>
              </w:rPr>
            </w:pPr>
            <w:r>
              <w:rPr>
                <w:rFonts w:ascii="Calibri" w:hAnsi="Calibri" w:cs="Calibri"/>
                <w:sz w:val="16"/>
                <w:szCs w:val="16"/>
                <w:lang w:eastAsia="pt-BR"/>
              </w:rPr>
              <w:t>05</w:t>
            </w:r>
          </w:p>
        </w:tc>
        <w:tc>
          <w:tcPr>
            <w:tcW w:w="6238" w:type="dxa"/>
            <w:tcBorders>
              <w:top w:val="single" w:sz="4" w:space="0" w:color="auto"/>
              <w:left w:val="nil"/>
              <w:bottom w:val="single" w:sz="4" w:space="0" w:color="auto"/>
              <w:right w:val="single" w:sz="4" w:space="0" w:color="auto"/>
            </w:tcBorders>
            <w:vAlign w:val="center"/>
          </w:tcPr>
          <w:p w14:paraId="56A88782" w14:textId="77777777" w:rsidR="0040531C" w:rsidRDefault="00E27A2F">
            <w:pPr>
              <w:jc w:val="both"/>
              <w:rPr>
                <w:rFonts w:ascii="Arial" w:hAnsi="Arial" w:cs="Arial"/>
                <w:sz w:val="20"/>
                <w:lang w:eastAsia="pt-BR"/>
              </w:rPr>
            </w:pPr>
            <w:r>
              <w:rPr>
                <w:rFonts w:ascii="Calibri" w:hAnsi="Calibri" w:cs="Calibri"/>
                <w:sz w:val="16"/>
                <w:szCs w:val="16"/>
              </w:rPr>
              <w:t>CREME DE LEITE - EMBALAGEM TETRA-PAK... Acondicionada em embalagem de 300g, confeccionada em material original de fábrica, contendo no corpo da embalagem especificação dos ingredientes, informações do fabricante e data de vencimento. Validade mínima de 6 meses a partir da entrega do produto.</w:t>
            </w:r>
          </w:p>
        </w:tc>
        <w:tc>
          <w:tcPr>
            <w:tcW w:w="1559" w:type="dxa"/>
            <w:tcBorders>
              <w:top w:val="single" w:sz="4" w:space="0" w:color="auto"/>
              <w:left w:val="nil"/>
              <w:bottom w:val="single" w:sz="4" w:space="0" w:color="auto"/>
              <w:right w:val="single" w:sz="4" w:space="0" w:color="auto"/>
            </w:tcBorders>
            <w:vAlign w:val="center"/>
          </w:tcPr>
          <w:p w14:paraId="1A6357E7"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0EEEC3D1"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97B7123" w14:textId="77777777" w:rsidR="0040531C" w:rsidRDefault="00E27A2F">
            <w:pPr>
              <w:rPr>
                <w:rFonts w:ascii="Calibri" w:hAnsi="Calibri" w:cs="Calibri"/>
                <w:sz w:val="16"/>
                <w:szCs w:val="16"/>
                <w:lang w:eastAsia="pt-BR"/>
              </w:rPr>
            </w:pPr>
            <w:r>
              <w:rPr>
                <w:rFonts w:ascii="Calibri" w:hAnsi="Calibri" w:cs="Calibri"/>
                <w:sz w:val="16"/>
                <w:szCs w:val="16"/>
                <w:lang w:eastAsia="pt-BR"/>
              </w:rPr>
              <w:t>06</w:t>
            </w:r>
          </w:p>
        </w:tc>
        <w:tc>
          <w:tcPr>
            <w:tcW w:w="6238" w:type="dxa"/>
            <w:tcBorders>
              <w:top w:val="single" w:sz="4" w:space="0" w:color="auto"/>
              <w:left w:val="nil"/>
              <w:bottom w:val="single" w:sz="4" w:space="0" w:color="auto"/>
              <w:right w:val="single" w:sz="4" w:space="0" w:color="auto"/>
            </w:tcBorders>
            <w:vAlign w:val="center"/>
          </w:tcPr>
          <w:p w14:paraId="0FB03DD5" w14:textId="77777777" w:rsidR="0040531C" w:rsidRDefault="00E27A2F">
            <w:pPr>
              <w:jc w:val="both"/>
              <w:rPr>
                <w:rFonts w:ascii="Arial" w:hAnsi="Arial" w:cs="Arial"/>
                <w:sz w:val="20"/>
                <w:lang w:eastAsia="pt-BR"/>
              </w:rPr>
            </w:pPr>
            <w:r>
              <w:rPr>
                <w:rFonts w:ascii="Calibri" w:hAnsi="Calibri" w:cs="Calibri"/>
                <w:sz w:val="16"/>
                <w:szCs w:val="16"/>
              </w:rPr>
              <w:t>FAROFA PRONTA (FARINHA DE MANDIOCA TEMPERADA SEM PIMENTA) PACOTE METALIZADO COM 500 G, PRAZO DE VALIDADE DE NO MÍNIMO 6 MESES A PARTIR DA ENTREGA DO</w:t>
            </w:r>
          </w:p>
        </w:tc>
        <w:tc>
          <w:tcPr>
            <w:tcW w:w="1559" w:type="dxa"/>
            <w:tcBorders>
              <w:top w:val="single" w:sz="4" w:space="0" w:color="auto"/>
              <w:left w:val="nil"/>
              <w:bottom w:val="single" w:sz="4" w:space="0" w:color="auto"/>
              <w:right w:val="single" w:sz="4" w:space="0" w:color="auto"/>
            </w:tcBorders>
            <w:vAlign w:val="center"/>
          </w:tcPr>
          <w:p w14:paraId="7740E06E" w14:textId="77777777" w:rsidR="0040531C" w:rsidRDefault="00E27A2F">
            <w:pPr>
              <w:jc w:val="center"/>
              <w:rPr>
                <w:rFonts w:ascii="Arial" w:hAnsi="Arial" w:cs="Arial"/>
                <w:sz w:val="20"/>
                <w:lang w:eastAsia="pt-BR"/>
              </w:rPr>
            </w:pPr>
            <w:r>
              <w:rPr>
                <w:rFonts w:ascii="Calibri" w:hAnsi="Calibri" w:cs="Calibri"/>
                <w:sz w:val="16"/>
                <w:szCs w:val="16"/>
              </w:rPr>
              <w:t>Pct</w:t>
            </w:r>
          </w:p>
        </w:tc>
      </w:tr>
      <w:tr w:rsidR="0040531C" w14:paraId="68B711A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8DAD31B" w14:textId="77777777" w:rsidR="0040531C" w:rsidRDefault="00E27A2F">
            <w:pPr>
              <w:rPr>
                <w:rFonts w:ascii="Calibri" w:hAnsi="Calibri" w:cs="Calibri"/>
                <w:sz w:val="16"/>
                <w:szCs w:val="16"/>
                <w:lang w:eastAsia="pt-BR"/>
              </w:rPr>
            </w:pPr>
            <w:r>
              <w:rPr>
                <w:rFonts w:ascii="Calibri" w:hAnsi="Calibri" w:cs="Calibri"/>
                <w:sz w:val="16"/>
                <w:szCs w:val="16"/>
                <w:lang w:eastAsia="pt-BR"/>
              </w:rPr>
              <w:t>07</w:t>
            </w:r>
          </w:p>
          <w:p w14:paraId="7DE1BD1F" w14:textId="77777777" w:rsidR="0040531C" w:rsidRDefault="0040531C">
            <w:pPr>
              <w:rPr>
                <w:rFonts w:ascii="Calibri" w:hAnsi="Calibri" w:cs="Calibri"/>
                <w:sz w:val="16"/>
                <w:szCs w:val="16"/>
                <w:lang w:eastAsia="pt-BR"/>
              </w:rPr>
            </w:pPr>
          </w:p>
        </w:tc>
        <w:tc>
          <w:tcPr>
            <w:tcW w:w="6238" w:type="dxa"/>
            <w:tcBorders>
              <w:top w:val="single" w:sz="4" w:space="0" w:color="auto"/>
              <w:left w:val="nil"/>
              <w:bottom w:val="single" w:sz="4" w:space="0" w:color="auto"/>
              <w:right w:val="single" w:sz="4" w:space="0" w:color="auto"/>
            </w:tcBorders>
            <w:vAlign w:val="center"/>
          </w:tcPr>
          <w:p w14:paraId="58215A74" w14:textId="77777777" w:rsidR="0040531C" w:rsidRDefault="00E27A2F">
            <w:pPr>
              <w:jc w:val="both"/>
              <w:rPr>
                <w:rFonts w:ascii="Arial" w:hAnsi="Arial" w:cs="Arial"/>
                <w:sz w:val="20"/>
                <w:lang w:eastAsia="pt-BR"/>
              </w:rPr>
            </w:pPr>
            <w:r>
              <w:rPr>
                <w:rFonts w:ascii="Calibri" w:hAnsi="Calibri" w:cs="Calibri"/>
                <w:sz w:val="16"/>
                <w:szCs w:val="16"/>
              </w:rPr>
              <w:t>GELATINA VÁRIOS SABORES... Em pó, embalagem de papel original de fabrica, contendo no corpo da embalagem informações e especificações dos ingredinetes, data de vencimento, diversos sabores, condicionada em embalagem de 85g. Validade mínima de 6 meses a partir da entrega do produto.</w:t>
            </w:r>
          </w:p>
        </w:tc>
        <w:tc>
          <w:tcPr>
            <w:tcW w:w="1559" w:type="dxa"/>
            <w:tcBorders>
              <w:top w:val="single" w:sz="4" w:space="0" w:color="auto"/>
              <w:left w:val="nil"/>
              <w:bottom w:val="single" w:sz="4" w:space="0" w:color="auto"/>
              <w:right w:val="single" w:sz="4" w:space="0" w:color="auto"/>
            </w:tcBorders>
            <w:vAlign w:val="center"/>
          </w:tcPr>
          <w:p w14:paraId="1297E84A" w14:textId="77777777" w:rsidR="0040531C" w:rsidRDefault="00E27A2F">
            <w:pPr>
              <w:jc w:val="center"/>
              <w:rPr>
                <w:rFonts w:ascii="Arial" w:hAnsi="Arial" w:cs="Arial"/>
                <w:sz w:val="20"/>
                <w:lang w:eastAsia="pt-BR"/>
              </w:rPr>
            </w:pPr>
            <w:r>
              <w:rPr>
                <w:rFonts w:ascii="Calibri" w:hAnsi="Calibri" w:cs="Calibri"/>
                <w:sz w:val="16"/>
                <w:szCs w:val="16"/>
              </w:rPr>
              <w:t>Pct</w:t>
            </w:r>
          </w:p>
        </w:tc>
      </w:tr>
      <w:tr w:rsidR="0040531C" w14:paraId="2405BD7D"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22E4642" w14:textId="77777777" w:rsidR="0040531C" w:rsidRDefault="00E27A2F">
            <w:pPr>
              <w:rPr>
                <w:rFonts w:ascii="Calibri" w:hAnsi="Calibri" w:cs="Calibri"/>
                <w:sz w:val="16"/>
                <w:szCs w:val="16"/>
                <w:lang w:eastAsia="pt-BR"/>
              </w:rPr>
            </w:pPr>
            <w:r>
              <w:rPr>
                <w:rFonts w:ascii="Calibri" w:hAnsi="Calibri" w:cs="Calibri"/>
                <w:sz w:val="16"/>
                <w:szCs w:val="16"/>
                <w:lang w:eastAsia="pt-BR"/>
              </w:rPr>
              <w:t>08</w:t>
            </w:r>
          </w:p>
        </w:tc>
        <w:tc>
          <w:tcPr>
            <w:tcW w:w="6238" w:type="dxa"/>
            <w:tcBorders>
              <w:top w:val="single" w:sz="4" w:space="0" w:color="auto"/>
              <w:left w:val="nil"/>
              <w:bottom w:val="single" w:sz="4" w:space="0" w:color="auto"/>
              <w:right w:val="single" w:sz="4" w:space="0" w:color="auto"/>
            </w:tcBorders>
            <w:vAlign w:val="center"/>
          </w:tcPr>
          <w:p w14:paraId="544A2A17" w14:textId="77777777" w:rsidR="0040531C" w:rsidRDefault="00E27A2F">
            <w:pPr>
              <w:jc w:val="both"/>
              <w:rPr>
                <w:rFonts w:ascii="Arial" w:hAnsi="Arial" w:cs="Arial"/>
                <w:sz w:val="20"/>
                <w:lang w:eastAsia="pt-BR"/>
              </w:rPr>
            </w:pPr>
            <w:r>
              <w:rPr>
                <w:rFonts w:ascii="Calibri" w:hAnsi="Calibri" w:cs="Calibri"/>
                <w:sz w:val="16"/>
                <w:szCs w:val="16"/>
              </w:rPr>
              <w:t>LEITE CONDENSADO textura homogênea, cor amarelo creme leitoso, acondicionado em embalagem original de fábrica com aproximadamente 395gr, especificação dos ingredientes, informações do fabricante e data de vencimento estampada na embalagem. Se em lata, esta não deve apresentar vestígios de ferrugem, amassadura ou abaulamento. Prazo de validade de no mínimo 6 meses a partir da entrega do produto.</w:t>
            </w:r>
          </w:p>
        </w:tc>
        <w:tc>
          <w:tcPr>
            <w:tcW w:w="1559" w:type="dxa"/>
            <w:tcBorders>
              <w:top w:val="single" w:sz="4" w:space="0" w:color="auto"/>
              <w:left w:val="nil"/>
              <w:bottom w:val="single" w:sz="4" w:space="0" w:color="auto"/>
              <w:right w:val="single" w:sz="4" w:space="0" w:color="auto"/>
            </w:tcBorders>
            <w:vAlign w:val="center"/>
          </w:tcPr>
          <w:p w14:paraId="3C3DA593"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6B62DC1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B432A06" w14:textId="77777777" w:rsidR="0040531C" w:rsidRDefault="00E27A2F">
            <w:pPr>
              <w:rPr>
                <w:rFonts w:ascii="Calibri" w:hAnsi="Calibri" w:cs="Calibri"/>
                <w:sz w:val="16"/>
                <w:szCs w:val="16"/>
                <w:lang w:eastAsia="pt-BR"/>
              </w:rPr>
            </w:pPr>
            <w:r>
              <w:rPr>
                <w:rFonts w:ascii="Calibri" w:hAnsi="Calibri" w:cs="Calibri"/>
                <w:sz w:val="16"/>
                <w:szCs w:val="16"/>
                <w:lang w:eastAsia="pt-BR"/>
              </w:rPr>
              <w:t>09</w:t>
            </w:r>
          </w:p>
        </w:tc>
        <w:tc>
          <w:tcPr>
            <w:tcW w:w="6238" w:type="dxa"/>
            <w:tcBorders>
              <w:top w:val="single" w:sz="4" w:space="0" w:color="auto"/>
              <w:left w:val="nil"/>
              <w:bottom w:val="single" w:sz="4" w:space="0" w:color="auto"/>
              <w:right w:val="single" w:sz="4" w:space="0" w:color="auto"/>
            </w:tcBorders>
            <w:vAlign w:val="center"/>
          </w:tcPr>
          <w:p w14:paraId="2AAFD1D7" w14:textId="77777777" w:rsidR="0040531C" w:rsidRDefault="00E27A2F">
            <w:pPr>
              <w:jc w:val="both"/>
              <w:rPr>
                <w:rFonts w:ascii="Arial" w:hAnsi="Arial" w:cs="Arial"/>
                <w:sz w:val="20"/>
                <w:lang w:eastAsia="pt-BR"/>
              </w:rPr>
            </w:pPr>
            <w:r>
              <w:rPr>
                <w:rFonts w:ascii="Calibri" w:hAnsi="Calibri" w:cs="Calibri"/>
                <w:sz w:val="16"/>
                <w:szCs w:val="16"/>
              </w:rPr>
              <w:t>MILHO PIPOCA - amarelo, de 1ª. qualidade, acondicionado em embalagem de polipropileno transparente original de fábrica com 500g, isento de matéria terrosa, pedras, fungos ou parasitas.</w:t>
            </w:r>
          </w:p>
        </w:tc>
        <w:tc>
          <w:tcPr>
            <w:tcW w:w="1559" w:type="dxa"/>
            <w:tcBorders>
              <w:top w:val="single" w:sz="4" w:space="0" w:color="auto"/>
              <w:left w:val="nil"/>
              <w:bottom w:val="single" w:sz="4" w:space="0" w:color="auto"/>
              <w:right w:val="single" w:sz="4" w:space="0" w:color="auto"/>
            </w:tcBorders>
            <w:vAlign w:val="center"/>
          </w:tcPr>
          <w:p w14:paraId="3611FEA5" w14:textId="77777777" w:rsidR="0040531C" w:rsidRDefault="00E27A2F">
            <w:pPr>
              <w:jc w:val="center"/>
              <w:rPr>
                <w:rFonts w:ascii="Arial" w:hAnsi="Arial" w:cs="Arial"/>
                <w:sz w:val="20"/>
                <w:lang w:eastAsia="pt-BR"/>
              </w:rPr>
            </w:pPr>
            <w:r>
              <w:rPr>
                <w:rFonts w:ascii="Calibri" w:hAnsi="Calibri" w:cs="Calibri"/>
                <w:sz w:val="16"/>
                <w:szCs w:val="16"/>
              </w:rPr>
              <w:t>Pct</w:t>
            </w:r>
          </w:p>
        </w:tc>
      </w:tr>
      <w:tr w:rsidR="0040531C" w14:paraId="2A68114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AA2BB52" w14:textId="77777777" w:rsidR="0040531C" w:rsidRDefault="00E27A2F">
            <w:pPr>
              <w:rPr>
                <w:rFonts w:ascii="Calibri" w:hAnsi="Calibri" w:cs="Calibri"/>
                <w:sz w:val="16"/>
                <w:szCs w:val="16"/>
                <w:lang w:eastAsia="pt-BR"/>
              </w:rPr>
            </w:pPr>
            <w:r>
              <w:rPr>
                <w:rFonts w:ascii="Calibri" w:hAnsi="Calibri" w:cs="Calibri"/>
                <w:sz w:val="16"/>
                <w:szCs w:val="16"/>
                <w:lang w:eastAsia="pt-BR"/>
              </w:rPr>
              <w:t>10</w:t>
            </w:r>
          </w:p>
        </w:tc>
        <w:tc>
          <w:tcPr>
            <w:tcW w:w="6238" w:type="dxa"/>
            <w:tcBorders>
              <w:top w:val="single" w:sz="4" w:space="0" w:color="auto"/>
              <w:left w:val="nil"/>
              <w:bottom w:val="single" w:sz="4" w:space="0" w:color="auto"/>
              <w:right w:val="single" w:sz="4" w:space="0" w:color="auto"/>
            </w:tcBorders>
            <w:vAlign w:val="center"/>
          </w:tcPr>
          <w:p w14:paraId="5FF90597" w14:textId="77777777" w:rsidR="0040531C" w:rsidRDefault="00E27A2F">
            <w:pPr>
              <w:jc w:val="both"/>
              <w:rPr>
                <w:rFonts w:ascii="Arial" w:hAnsi="Arial" w:cs="Arial"/>
                <w:sz w:val="20"/>
                <w:lang w:eastAsia="pt-BR"/>
              </w:rPr>
            </w:pPr>
            <w:r>
              <w:rPr>
                <w:rFonts w:ascii="Calibri" w:hAnsi="Calibri" w:cs="Calibri"/>
                <w:sz w:val="16"/>
                <w:szCs w:val="16"/>
              </w:rPr>
              <w:t>VINAGRE - Acondicionado em embalagem de 750 ml, confeccionada em material plástico, contendo no corpo da embalagem informações do fabricante, ingredientes e data de vencimento estampado na embalagem. Validade mínima de 6 meses a contar da data de entrega do produto.</w:t>
            </w:r>
          </w:p>
        </w:tc>
        <w:tc>
          <w:tcPr>
            <w:tcW w:w="1559" w:type="dxa"/>
            <w:tcBorders>
              <w:top w:val="single" w:sz="4" w:space="0" w:color="auto"/>
              <w:left w:val="nil"/>
              <w:bottom w:val="single" w:sz="4" w:space="0" w:color="auto"/>
              <w:right w:val="single" w:sz="4" w:space="0" w:color="auto"/>
            </w:tcBorders>
            <w:vAlign w:val="center"/>
          </w:tcPr>
          <w:p w14:paraId="6F5852A9"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3F251F1D"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56CDD89" w14:textId="77777777" w:rsidR="0040531C" w:rsidRDefault="00E27A2F">
            <w:pPr>
              <w:rPr>
                <w:rFonts w:ascii="Calibri" w:hAnsi="Calibri" w:cs="Calibri"/>
                <w:sz w:val="16"/>
                <w:szCs w:val="16"/>
                <w:lang w:eastAsia="pt-BR"/>
              </w:rPr>
            </w:pPr>
            <w:r>
              <w:rPr>
                <w:rFonts w:ascii="Calibri" w:hAnsi="Calibri" w:cs="Calibri"/>
                <w:sz w:val="16"/>
                <w:szCs w:val="16"/>
                <w:lang w:eastAsia="pt-BR"/>
              </w:rPr>
              <w:t>11</w:t>
            </w:r>
          </w:p>
        </w:tc>
        <w:tc>
          <w:tcPr>
            <w:tcW w:w="6238" w:type="dxa"/>
            <w:tcBorders>
              <w:top w:val="single" w:sz="4" w:space="0" w:color="auto"/>
              <w:left w:val="nil"/>
              <w:bottom w:val="single" w:sz="4" w:space="0" w:color="auto"/>
              <w:right w:val="single" w:sz="4" w:space="0" w:color="auto"/>
            </w:tcBorders>
            <w:vAlign w:val="center"/>
          </w:tcPr>
          <w:p w14:paraId="6C7BC8CD" w14:textId="77777777" w:rsidR="0040531C" w:rsidRDefault="00E27A2F">
            <w:pPr>
              <w:jc w:val="both"/>
              <w:rPr>
                <w:rFonts w:ascii="Arial" w:hAnsi="Arial" w:cs="Arial"/>
                <w:sz w:val="20"/>
                <w:lang w:eastAsia="pt-BR"/>
              </w:rPr>
            </w:pPr>
            <w:r>
              <w:rPr>
                <w:rFonts w:ascii="Calibri" w:hAnsi="Calibri" w:cs="Calibri"/>
                <w:sz w:val="16"/>
                <w:szCs w:val="16"/>
              </w:rPr>
              <w:t>CARNE BOVINA (DE 1º MOIDA) PATINHO, ACEM OU MIOLO DE PALETA - Deve apresentar: odor agradável, possuir consistência firme, não deve apresentar manchas verdes e escuras, não deve estar pegajosa, não deve apresentar inervações ou contra pesos (gorduras em excesso).</w:t>
            </w:r>
          </w:p>
        </w:tc>
        <w:tc>
          <w:tcPr>
            <w:tcW w:w="1559" w:type="dxa"/>
            <w:tcBorders>
              <w:top w:val="single" w:sz="4" w:space="0" w:color="auto"/>
              <w:left w:val="nil"/>
              <w:bottom w:val="single" w:sz="4" w:space="0" w:color="auto"/>
              <w:right w:val="single" w:sz="4" w:space="0" w:color="auto"/>
            </w:tcBorders>
            <w:vAlign w:val="center"/>
          </w:tcPr>
          <w:p w14:paraId="63D36060" w14:textId="77777777" w:rsidR="0040531C" w:rsidRDefault="00E27A2F">
            <w:pPr>
              <w:jc w:val="center"/>
              <w:rPr>
                <w:rFonts w:ascii="Arial" w:hAnsi="Arial" w:cs="Arial"/>
                <w:sz w:val="20"/>
                <w:lang w:eastAsia="pt-BR"/>
              </w:rPr>
            </w:pPr>
            <w:r>
              <w:rPr>
                <w:rFonts w:ascii="Calibri" w:hAnsi="Calibri" w:cs="Calibri"/>
                <w:sz w:val="16"/>
                <w:szCs w:val="16"/>
              </w:rPr>
              <w:t>Kg</w:t>
            </w:r>
          </w:p>
        </w:tc>
      </w:tr>
      <w:tr w:rsidR="0040531C" w14:paraId="0AA94CE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E276604" w14:textId="77777777" w:rsidR="0040531C" w:rsidRDefault="00E27A2F">
            <w:pPr>
              <w:rPr>
                <w:rFonts w:ascii="Calibri" w:hAnsi="Calibri" w:cs="Calibri"/>
                <w:sz w:val="16"/>
                <w:szCs w:val="16"/>
                <w:lang w:eastAsia="pt-BR"/>
              </w:rPr>
            </w:pPr>
            <w:r>
              <w:rPr>
                <w:rFonts w:ascii="Calibri" w:hAnsi="Calibri" w:cs="Calibri"/>
                <w:sz w:val="16"/>
                <w:szCs w:val="16"/>
                <w:lang w:eastAsia="pt-BR"/>
              </w:rPr>
              <w:t>12</w:t>
            </w:r>
          </w:p>
        </w:tc>
        <w:tc>
          <w:tcPr>
            <w:tcW w:w="6238" w:type="dxa"/>
            <w:tcBorders>
              <w:top w:val="single" w:sz="4" w:space="0" w:color="auto"/>
              <w:left w:val="nil"/>
              <w:bottom w:val="single" w:sz="4" w:space="0" w:color="auto"/>
              <w:right w:val="single" w:sz="4" w:space="0" w:color="auto"/>
            </w:tcBorders>
            <w:vAlign w:val="center"/>
          </w:tcPr>
          <w:p w14:paraId="18817010" w14:textId="77777777" w:rsidR="0040531C" w:rsidRDefault="00E27A2F">
            <w:pPr>
              <w:jc w:val="both"/>
              <w:rPr>
                <w:rFonts w:ascii="Arial" w:hAnsi="Arial" w:cs="Arial"/>
                <w:sz w:val="20"/>
                <w:lang w:eastAsia="pt-BR"/>
              </w:rPr>
            </w:pPr>
            <w:r>
              <w:rPr>
                <w:rFonts w:ascii="Calibri" w:hAnsi="Calibri" w:cs="Calibri"/>
                <w:sz w:val="16"/>
                <w:szCs w:val="16"/>
              </w:rPr>
              <w:t>ABOBORA CABOTIAN... de tamanho grande, uniforme, sem ferimentos ou defeitos, turgescentes, intactas, firmes e bem desenvolvidas, livre de terra ou corpos estranhos aderentes à superficie externa.</w:t>
            </w:r>
          </w:p>
        </w:tc>
        <w:tc>
          <w:tcPr>
            <w:tcW w:w="1559" w:type="dxa"/>
            <w:tcBorders>
              <w:top w:val="single" w:sz="4" w:space="0" w:color="auto"/>
              <w:left w:val="nil"/>
              <w:bottom w:val="single" w:sz="4" w:space="0" w:color="auto"/>
              <w:right w:val="single" w:sz="4" w:space="0" w:color="auto"/>
            </w:tcBorders>
            <w:vAlign w:val="center"/>
          </w:tcPr>
          <w:p w14:paraId="38B4C9AA" w14:textId="77777777" w:rsidR="0040531C" w:rsidRDefault="00E27A2F">
            <w:pPr>
              <w:jc w:val="center"/>
              <w:rPr>
                <w:rFonts w:ascii="Arial" w:hAnsi="Arial" w:cs="Arial"/>
                <w:sz w:val="20"/>
                <w:lang w:eastAsia="pt-BR"/>
              </w:rPr>
            </w:pPr>
            <w:r>
              <w:rPr>
                <w:rFonts w:ascii="Calibri" w:hAnsi="Calibri" w:cs="Calibri"/>
                <w:sz w:val="16"/>
                <w:szCs w:val="16"/>
              </w:rPr>
              <w:t>Kg</w:t>
            </w:r>
          </w:p>
        </w:tc>
      </w:tr>
      <w:tr w:rsidR="0040531C" w14:paraId="24D7F50C"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BF84B6E" w14:textId="77777777" w:rsidR="0040531C" w:rsidRDefault="00E27A2F">
            <w:pPr>
              <w:rPr>
                <w:rFonts w:ascii="Calibri" w:hAnsi="Calibri" w:cs="Calibri"/>
                <w:sz w:val="16"/>
                <w:szCs w:val="16"/>
                <w:lang w:eastAsia="pt-BR"/>
              </w:rPr>
            </w:pPr>
            <w:r>
              <w:rPr>
                <w:rFonts w:ascii="Calibri" w:hAnsi="Calibri" w:cs="Calibri"/>
                <w:sz w:val="16"/>
                <w:szCs w:val="16"/>
                <w:lang w:eastAsia="pt-BR"/>
              </w:rPr>
              <w:t>13</w:t>
            </w:r>
          </w:p>
        </w:tc>
        <w:tc>
          <w:tcPr>
            <w:tcW w:w="6238" w:type="dxa"/>
            <w:tcBorders>
              <w:top w:val="single" w:sz="4" w:space="0" w:color="auto"/>
              <w:left w:val="nil"/>
              <w:bottom w:val="single" w:sz="4" w:space="0" w:color="auto"/>
              <w:right w:val="single" w:sz="4" w:space="0" w:color="auto"/>
            </w:tcBorders>
            <w:vAlign w:val="center"/>
          </w:tcPr>
          <w:p w14:paraId="1F728B10" w14:textId="77777777" w:rsidR="0040531C" w:rsidRDefault="00E27A2F">
            <w:pPr>
              <w:jc w:val="both"/>
              <w:rPr>
                <w:rFonts w:ascii="Arial" w:hAnsi="Arial" w:cs="Arial"/>
                <w:sz w:val="20"/>
                <w:lang w:eastAsia="pt-BR"/>
              </w:rPr>
            </w:pPr>
            <w:r>
              <w:rPr>
                <w:rFonts w:ascii="Calibri" w:hAnsi="Calibri" w:cs="Calibri"/>
                <w:sz w:val="16"/>
                <w:szCs w:val="16"/>
              </w:rPr>
              <w:t>FUBA DE MILH0... Acondicionado em embalagem de plástico resistente de 1 kg , com informações do fabricante, ingredientes e data de vencimento estampado na embalagem. Deve estar seco e bem solto pacote; cor amarela uniforme; não ter manchas de cor preta, azulada ou esverdeada e cheiro azedo. Validade mínima de 6 meses a contar da data de entrega do produto.</w:t>
            </w:r>
          </w:p>
        </w:tc>
        <w:tc>
          <w:tcPr>
            <w:tcW w:w="1559" w:type="dxa"/>
            <w:tcBorders>
              <w:top w:val="single" w:sz="4" w:space="0" w:color="auto"/>
              <w:left w:val="nil"/>
              <w:bottom w:val="single" w:sz="4" w:space="0" w:color="auto"/>
              <w:right w:val="single" w:sz="4" w:space="0" w:color="auto"/>
            </w:tcBorders>
            <w:vAlign w:val="center"/>
          </w:tcPr>
          <w:p w14:paraId="084D9EF6" w14:textId="77777777" w:rsidR="0040531C" w:rsidRDefault="00E27A2F">
            <w:pPr>
              <w:jc w:val="center"/>
              <w:rPr>
                <w:rFonts w:ascii="Arial" w:hAnsi="Arial" w:cs="Arial"/>
                <w:sz w:val="20"/>
                <w:lang w:eastAsia="pt-BR"/>
              </w:rPr>
            </w:pPr>
            <w:r>
              <w:rPr>
                <w:rFonts w:ascii="Calibri" w:hAnsi="Calibri" w:cs="Calibri"/>
                <w:sz w:val="16"/>
                <w:szCs w:val="16"/>
              </w:rPr>
              <w:t>Pct</w:t>
            </w:r>
          </w:p>
        </w:tc>
      </w:tr>
      <w:tr w:rsidR="0040531C" w14:paraId="00E18C31"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BE0913F" w14:textId="77777777" w:rsidR="0040531C" w:rsidRDefault="00E27A2F">
            <w:pPr>
              <w:rPr>
                <w:rFonts w:ascii="Calibri" w:hAnsi="Calibri" w:cs="Calibri"/>
                <w:sz w:val="16"/>
                <w:szCs w:val="16"/>
                <w:lang w:eastAsia="pt-BR"/>
              </w:rPr>
            </w:pPr>
            <w:r>
              <w:rPr>
                <w:rFonts w:ascii="Calibri" w:hAnsi="Calibri" w:cs="Calibri"/>
                <w:sz w:val="16"/>
                <w:szCs w:val="16"/>
                <w:lang w:eastAsia="pt-BR"/>
              </w:rPr>
              <w:t>14</w:t>
            </w:r>
          </w:p>
        </w:tc>
        <w:tc>
          <w:tcPr>
            <w:tcW w:w="6238" w:type="dxa"/>
            <w:tcBorders>
              <w:top w:val="single" w:sz="4" w:space="0" w:color="auto"/>
              <w:left w:val="nil"/>
              <w:bottom w:val="single" w:sz="4" w:space="0" w:color="auto"/>
              <w:right w:val="single" w:sz="4" w:space="0" w:color="auto"/>
            </w:tcBorders>
            <w:vAlign w:val="center"/>
          </w:tcPr>
          <w:p w14:paraId="4130E718" w14:textId="77777777" w:rsidR="0040531C" w:rsidRDefault="00E27A2F">
            <w:pPr>
              <w:jc w:val="both"/>
              <w:rPr>
                <w:rFonts w:ascii="Arial" w:hAnsi="Arial" w:cs="Arial"/>
                <w:sz w:val="20"/>
                <w:lang w:eastAsia="pt-BR"/>
              </w:rPr>
            </w:pPr>
            <w:r>
              <w:rPr>
                <w:rFonts w:ascii="Calibri" w:hAnsi="Calibri" w:cs="Calibri"/>
                <w:sz w:val="16"/>
                <w:szCs w:val="16"/>
              </w:rPr>
              <w:t>TEMPERO COMPLETO 1 KG, sem pimenta, validade mínima de 6 meses a contar da data de entrega do produto.</w:t>
            </w:r>
          </w:p>
        </w:tc>
        <w:tc>
          <w:tcPr>
            <w:tcW w:w="1559" w:type="dxa"/>
            <w:tcBorders>
              <w:top w:val="single" w:sz="4" w:space="0" w:color="auto"/>
              <w:left w:val="nil"/>
              <w:bottom w:val="single" w:sz="4" w:space="0" w:color="auto"/>
              <w:right w:val="single" w:sz="4" w:space="0" w:color="auto"/>
            </w:tcBorders>
            <w:vAlign w:val="center"/>
          </w:tcPr>
          <w:p w14:paraId="0C1E48F5"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043D8356"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7CBD537" w14:textId="77777777" w:rsidR="0040531C" w:rsidRDefault="00E27A2F">
            <w:pPr>
              <w:rPr>
                <w:rFonts w:ascii="Calibri" w:hAnsi="Calibri" w:cs="Calibri"/>
                <w:sz w:val="16"/>
                <w:szCs w:val="16"/>
                <w:lang w:eastAsia="pt-BR"/>
              </w:rPr>
            </w:pPr>
            <w:r>
              <w:rPr>
                <w:rFonts w:ascii="Calibri" w:hAnsi="Calibri" w:cs="Calibri"/>
                <w:sz w:val="16"/>
                <w:szCs w:val="16"/>
                <w:lang w:eastAsia="pt-BR"/>
              </w:rPr>
              <w:t>15</w:t>
            </w:r>
          </w:p>
        </w:tc>
        <w:tc>
          <w:tcPr>
            <w:tcW w:w="6238" w:type="dxa"/>
            <w:tcBorders>
              <w:top w:val="single" w:sz="4" w:space="0" w:color="auto"/>
              <w:left w:val="nil"/>
              <w:bottom w:val="single" w:sz="4" w:space="0" w:color="auto"/>
              <w:right w:val="single" w:sz="4" w:space="0" w:color="auto"/>
            </w:tcBorders>
            <w:vAlign w:val="center"/>
          </w:tcPr>
          <w:p w14:paraId="11BF9FA3" w14:textId="77777777" w:rsidR="0040531C" w:rsidRDefault="00E27A2F">
            <w:pPr>
              <w:jc w:val="both"/>
              <w:rPr>
                <w:rFonts w:ascii="Arial" w:hAnsi="Arial" w:cs="Arial"/>
                <w:sz w:val="20"/>
                <w:lang w:eastAsia="pt-BR"/>
              </w:rPr>
            </w:pPr>
            <w:r>
              <w:rPr>
                <w:rFonts w:ascii="Calibri" w:hAnsi="Calibri" w:cs="Calibri"/>
                <w:sz w:val="16"/>
                <w:szCs w:val="16"/>
              </w:rPr>
              <w:t>COUVE EM FOLHAS (MAÇO)...Folhas de tamanho médio, talo verde, inteiras, coloração uniforme e sem manchas, turgescentes, firmer e bem desenvolvidas, sem ferimentos ou defeitos, apresentando grau de evolução completo do tamanho, aroma e cor próprias da espécie e variedade, pesando aproximadamente 300g o maço, não estando danificadas por qualquer lesão de origem física ou mercânica que afete sua aparência, com ausência de sujidades, parasitas e larvas.</w:t>
            </w:r>
          </w:p>
        </w:tc>
        <w:tc>
          <w:tcPr>
            <w:tcW w:w="1559" w:type="dxa"/>
            <w:tcBorders>
              <w:top w:val="single" w:sz="4" w:space="0" w:color="auto"/>
              <w:left w:val="nil"/>
              <w:bottom w:val="single" w:sz="4" w:space="0" w:color="auto"/>
              <w:right w:val="single" w:sz="4" w:space="0" w:color="auto"/>
            </w:tcBorders>
            <w:vAlign w:val="center"/>
          </w:tcPr>
          <w:p w14:paraId="7F5BEA6E" w14:textId="77777777" w:rsidR="0040531C" w:rsidRDefault="00E27A2F">
            <w:pPr>
              <w:jc w:val="center"/>
              <w:rPr>
                <w:rFonts w:ascii="Arial" w:hAnsi="Arial" w:cs="Arial"/>
                <w:sz w:val="20"/>
                <w:lang w:eastAsia="pt-BR"/>
              </w:rPr>
            </w:pPr>
            <w:r>
              <w:rPr>
                <w:rFonts w:ascii="Calibri" w:hAnsi="Calibri" w:cs="Calibri"/>
                <w:sz w:val="16"/>
                <w:szCs w:val="16"/>
              </w:rPr>
              <w:t>MAÇO</w:t>
            </w:r>
          </w:p>
        </w:tc>
      </w:tr>
      <w:tr w:rsidR="0040531C" w14:paraId="67E54172"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6E43A02" w14:textId="77777777" w:rsidR="0040531C" w:rsidRDefault="00E27A2F">
            <w:pPr>
              <w:rPr>
                <w:rFonts w:ascii="Calibri" w:hAnsi="Calibri" w:cs="Calibri"/>
                <w:sz w:val="16"/>
                <w:szCs w:val="16"/>
                <w:lang w:eastAsia="pt-BR"/>
              </w:rPr>
            </w:pPr>
            <w:r>
              <w:rPr>
                <w:rFonts w:ascii="Calibri" w:hAnsi="Calibri" w:cs="Calibri"/>
                <w:sz w:val="16"/>
                <w:szCs w:val="16"/>
                <w:lang w:eastAsia="pt-BR"/>
              </w:rPr>
              <w:t>16</w:t>
            </w:r>
          </w:p>
        </w:tc>
        <w:tc>
          <w:tcPr>
            <w:tcW w:w="6238" w:type="dxa"/>
            <w:tcBorders>
              <w:top w:val="single" w:sz="4" w:space="0" w:color="auto"/>
              <w:left w:val="nil"/>
              <w:bottom w:val="single" w:sz="4" w:space="0" w:color="auto"/>
              <w:right w:val="single" w:sz="4" w:space="0" w:color="auto"/>
            </w:tcBorders>
            <w:vAlign w:val="center"/>
          </w:tcPr>
          <w:p w14:paraId="3C92284F" w14:textId="77777777" w:rsidR="0040531C" w:rsidRDefault="00E27A2F">
            <w:pPr>
              <w:jc w:val="both"/>
              <w:rPr>
                <w:rFonts w:ascii="Arial" w:hAnsi="Arial" w:cs="Arial"/>
                <w:sz w:val="20"/>
                <w:lang w:eastAsia="pt-BR"/>
              </w:rPr>
            </w:pPr>
            <w:r>
              <w:rPr>
                <w:rFonts w:ascii="Calibri" w:hAnsi="Calibri" w:cs="Calibri"/>
                <w:sz w:val="16"/>
                <w:szCs w:val="16"/>
              </w:rPr>
              <w:t>FLANELA PARA LIMPEZA em 100% algodão, na cor laranja, bordas overloqueadas em linhas de algodão, para uso geral, medindo aproximadamente de 30 x 50 cm.</w:t>
            </w:r>
          </w:p>
        </w:tc>
        <w:tc>
          <w:tcPr>
            <w:tcW w:w="1559" w:type="dxa"/>
            <w:tcBorders>
              <w:top w:val="single" w:sz="4" w:space="0" w:color="auto"/>
              <w:left w:val="nil"/>
              <w:bottom w:val="single" w:sz="4" w:space="0" w:color="auto"/>
              <w:right w:val="single" w:sz="4" w:space="0" w:color="auto"/>
            </w:tcBorders>
            <w:vAlign w:val="center"/>
          </w:tcPr>
          <w:p w14:paraId="4E212069"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7ECE7CE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10CA26E" w14:textId="77777777" w:rsidR="0040531C" w:rsidRDefault="00E27A2F">
            <w:pPr>
              <w:rPr>
                <w:rFonts w:ascii="Calibri" w:hAnsi="Calibri" w:cs="Calibri"/>
                <w:sz w:val="16"/>
                <w:szCs w:val="16"/>
                <w:lang w:eastAsia="pt-BR"/>
              </w:rPr>
            </w:pPr>
            <w:r>
              <w:rPr>
                <w:rFonts w:ascii="Calibri" w:hAnsi="Calibri" w:cs="Calibri"/>
                <w:sz w:val="16"/>
                <w:szCs w:val="16"/>
                <w:lang w:eastAsia="pt-BR"/>
              </w:rPr>
              <w:t>17</w:t>
            </w:r>
          </w:p>
        </w:tc>
        <w:tc>
          <w:tcPr>
            <w:tcW w:w="6238" w:type="dxa"/>
            <w:tcBorders>
              <w:top w:val="single" w:sz="4" w:space="0" w:color="auto"/>
              <w:left w:val="nil"/>
              <w:bottom w:val="single" w:sz="4" w:space="0" w:color="auto"/>
              <w:right w:val="single" w:sz="4" w:space="0" w:color="auto"/>
            </w:tcBorders>
            <w:vAlign w:val="center"/>
          </w:tcPr>
          <w:p w14:paraId="3CC04501" w14:textId="77777777" w:rsidR="0040531C" w:rsidRDefault="00E27A2F">
            <w:pPr>
              <w:jc w:val="both"/>
              <w:rPr>
                <w:rFonts w:ascii="Arial" w:hAnsi="Arial" w:cs="Arial"/>
                <w:sz w:val="20"/>
                <w:lang w:eastAsia="pt-BR"/>
              </w:rPr>
            </w:pPr>
            <w:r>
              <w:rPr>
                <w:rFonts w:ascii="Calibri" w:hAnsi="Calibri" w:cs="Calibri"/>
                <w:sz w:val="16"/>
                <w:szCs w:val="16"/>
              </w:rPr>
              <w:t>OLEO DE SOJA 900 ML refinado, acondicionado em embalagem original de fábrica com aproximadamente 900ml, especificação dos ingredientes, informações do fabricante e data de vencimento estampada na embalagem. Se embalado em lata, esta não deve apresentar vestígios de ferrugem, amassadura ou abaulamento.</w:t>
            </w:r>
          </w:p>
        </w:tc>
        <w:tc>
          <w:tcPr>
            <w:tcW w:w="1559" w:type="dxa"/>
            <w:tcBorders>
              <w:top w:val="single" w:sz="4" w:space="0" w:color="auto"/>
              <w:left w:val="nil"/>
              <w:bottom w:val="single" w:sz="4" w:space="0" w:color="auto"/>
              <w:right w:val="single" w:sz="4" w:space="0" w:color="auto"/>
            </w:tcBorders>
            <w:vAlign w:val="center"/>
          </w:tcPr>
          <w:p w14:paraId="3724188C" w14:textId="77777777" w:rsidR="0040531C" w:rsidRDefault="00E27A2F">
            <w:pPr>
              <w:jc w:val="center"/>
              <w:rPr>
                <w:rFonts w:ascii="Arial" w:hAnsi="Arial" w:cs="Arial"/>
                <w:sz w:val="20"/>
                <w:lang w:eastAsia="pt-BR"/>
              </w:rPr>
            </w:pPr>
            <w:r>
              <w:rPr>
                <w:rFonts w:ascii="Calibri" w:hAnsi="Calibri" w:cs="Calibri"/>
                <w:sz w:val="16"/>
                <w:szCs w:val="16"/>
              </w:rPr>
              <w:t>Pet</w:t>
            </w:r>
          </w:p>
        </w:tc>
      </w:tr>
      <w:tr w:rsidR="0040531C" w14:paraId="7126190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299FBFC" w14:textId="77777777" w:rsidR="0040531C" w:rsidRDefault="00E27A2F">
            <w:pPr>
              <w:rPr>
                <w:rFonts w:ascii="Calibri" w:hAnsi="Calibri" w:cs="Calibri"/>
                <w:sz w:val="16"/>
                <w:szCs w:val="16"/>
                <w:lang w:eastAsia="pt-BR"/>
              </w:rPr>
            </w:pPr>
            <w:r>
              <w:rPr>
                <w:rFonts w:ascii="Calibri" w:hAnsi="Calibri" w:cs="Calibri"/>
                <w:sz w:val="16"/>
                <w:szCs w:val="16"/>
                <w:lang w:eastAsia="pt-BR"/>
              </w:rPr>
              <w:t>18</w:t>
            </w:r>
          </w:p>
        </w:tc>
        <w:tc>
          <w:tcPr>
            <w:tcW w:w="6238" w:type="dxa"/>
            <w:tcBorders>
              <w:top w:val="single" w:sz="4" w:space="0" w:color="auto"/>
              <w:left w:val="nil"/>
              <w:bottom w:val="single" w:sz="4" w:space="0" w:color="auto"/>
              <w:right w:val="single" w:sz="4" w:space="0" w:color="auto"/>
            </w:tcBorders>
            <w:vAlign w:val="center"/>
          </w:tcPr>
          <w:p w14:paraId="7864E58F" w14:textId="77777777" w:rsidR="0040531C" w:rsidRDefault="00E27A2F">
            <w:pPr>
              <w:jc w:val="both"/>
              <w:rPr>
                <w:rFonts w:ascii="Arial" w:hAnsi="Arial" w:cs="Arial"/>
                <w:sz w:val="20"/>
                <w:lang w:eastAsia="pt-BR"/>
              </w:rPr>
            </w:pPr>
            <w:r>
              <w:rPr>
                <w:rFonts w:ascii="Calibri" w:hAnsi="Calibri" w:cs="Calibri"/>
                <w:sz w:val="16"/>
                <w:szCs w:val="16"/>
              </w:rPr>
              <w:t>SALSICHA tipo hot-dog, à base de carne bovina, resfriada, isenta de corantes artificiais. Não deverão ser enlatados. Deverá ser entregue em embalagens transparentes que contenham especificados, peso, data de embalagem e data de vencimento. Validade Mínima de 4 meses a contar da data de entrega.</w:t>
            </w:r>
          </w:p>
        </w:tc>
        <w:tc>
          <w:tcPr>
            <w:tcW w:w="1559" w:type="dxa"/>
            <w:tcBorders>
              <w:top w:val="single" w:sz="4" w:space="0" w:color="auto"/>
              <w:left w:val="nil"/>
              <w:bottom w:val="single" w:sz="4" w:space="0" w:color="auto"/>
              <w:right w:val="single" w:sz="4" w:space="0" w:color="auto"/>
            </w:tcBorders>
            <w:vAlign w:val="center"/>
          </w:tcPr>
          <w:p w14:paraId="51C7982F" w14:textId="77777777" w:rsidR="0040531C" w:rsidRDefault="00E27A2F">
            <w:pPr>
              <w:jc w:val="center"/>
              <w:rPr>
                <w:rFonts w:ascii="Arial" w:hAnsi="Arial" w:cs="Arial"/>
                <w:sz w:val="20"/>
                <w:lang w:eastAsia="pt-BR"/>
              </w:rPr>
            </w:pPr>
            <w:r>
              <w:rPr>
                <w:rFonts w:ascii="Calibri" w:hAnsi="Calibri" w:cs="Calibri"/>
                <w:sz w:val="16"/>
                <w:szCs w:val="16"/>
              </w:rPr>
              <w:t>Kg</w:t>
            </w:r>
          </w:p>
        </w:tc>
      </w:tr>
      <w:tr w:rsidR="0040531C" w14:paraId="5C35245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D9A9567" w14:textId="77777777" w:rsidR="0040531C" w:rsidRDefault="00E27A2F">
            <w:pPr>
              <w:rPr>
                <w:rFonts w:ascii="Calibri" w:hAnsi="Calibri" w:cs="Calibri"/>
                <w:sz w:val="16"/>
                <w:szCs w:val="16"/>
                <w:lang w:eastAsia="pt-BR"/>
              </w:rPr>
            </w:pPr>
            <w:r>
              <w:rPr>
                <w:rFonts w:ascii="Calibri" w:hAnsi="Calibri" w:cs="Calibri"/>
                <w:sz w:val="16"/>
                <w:szCs w:val="16"/>
                <w:lang w:eastAsia="pt-BR"/>
              </w:rPr>
              <w:t>19</w:t>
            </w:r>
          </w:p>
        </w:tc>
        <w:tc>
          <w:tcPr>
            <w:tcW w:w="6238" w:type="dxa"/>
            <w:tcBorders>
              <w:top w:val="single" w:sz="4" w:space="0" w:color="auto"/>
              <w:left w:val="nil"/>
              <w:bottom w:val="single" w:sz="4" w:space="0" w:color="auto"/>
              <w:right w:val="single" w:sz="4" w:space="0" w:color="auto"/>
            </w:tcBorders>
            <w:vAlign w:val="center"/>
          </w:tcPr>
          <w:p w14:paraId="0E628070" w14:textId="77777777" w:rsidR="0040531C" w:rsidRDefault="00E27A2F">
            <w:pPr>
              <w:jc w:val="both"/>
              <w:rPr>
                <w:rFonts w:ascii="Arial" w:hAnsi="Arial" w:cs="Arial"/>
                <w:sz w:val="20"/>
                <w:lang w:eastAsia="pt-BR"/>
              </w:rPr>
            </w:pPr>
            <w:r>
              <w:rPr>
                <w:rFonts w:ascii="Calibri" w:hAnsi="Calibri" w:cs="Calibri"/>
                <w:sz w:val="16"/>
                <w:szCs w:val="16"/>
              </w:rPr>
              <w:t>GUARDANAPO DE PAPEL... descártavel, medindo aproximadamente 23 X 23cm, extra-branco, 100% fibras naturais, pacote com 50 peças.</w:t>
            </w:r>
          </w:p>
        </w:tc>
        <w:tc>
          <w:tcPr>
            <w:tcW w:w="1559" w:type="dxa"/>
            <w:tcBorders>
              <w:top w:val="single" w:sz="4" w:space="0" w:color="auto"/>
              <w:left w:val="nil"/>
              <w:bottom w:val="single" w:sz="4" w:space="0" w:color="auto"/>
              <w:right w:val="single" w:sz="4" w:space="0" w:color="auto"/>
            </w:tcBorders>
            <w:vAlign w:val="center"/>
          </w:tcPr>
          <w:p w14:paraId="73E6115D" w14:textId="77777777" w:rsidR="0040531C" w:rsidRDefault="00E27A2F">
            <w:pPr>
              <w:jc w:val="center"/>
              <w:rPr>
                <w:rFonts w:ascii="Arial" w:hAnsi="Arial" w:cs="Arial"/>
                <w:sz w:val="20"/>
                <w:lang w:eastAsia="pt-BR"/>
              </w:rPr>
            </w:pPr>
            <w:r>
              <w:rPr>
                <w:rFonts w:ascii="Calibri" w:hAnsi="Calibri" w:cs="Calibri"/>
                <w:sz w:val="16"/>
                <w:szCs w:val="16"/>
              </w:rPr>
              <w:t>Pct</w:t>
            </w:r>
          </w:p>
        </w:tc>
      </w:tr>
      <w:tr w:rsidR="0040531C" w14:paraId="2959869D"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DBF9AFB" w14:textId="77777777" w:rsidR="0040531C" w:rsidRDefault="00E27A2F">
            <w:pPr>
              <w:rPr>
                <w:rFonts w:ascii="Calibri" w:hAnsi="Calibri" w:cs="Calibri"/>
                <w:sz w:val="16"/>
                <w:szCs w:val="16"/>
                <w:lang w:eastAsia="pt-BR"/>
              </w:rPr>
            </w:pPr>
            <w:r>
              <w:rPr>
                <w:rFonts w:ascii="Calibri" w:hAnsi="Calibri" w:cs="Calibri"/>
                <w:sz w:val="16"/>
                <w:szCs w:val="16"/>
                <w:lang w:eastAsia="pt-BR"/>
              </w:rPr>
              <w:t>20</w:t>
            </w:r>
          </w:p>
        </w:tc>
        <w:tc>
          <w:tcPr>
            <w:tcW w:w="6238" w:type="dxa"/>
            <w:tcBorders>
              <w:top w:val="single" w:sz="4" w:space="0" w:color="auto"/>
              <w:left w:val="nil"/>
              <w:bottom w:val="single" w:sz="4" w:space="0" w:color="auto"/>
              <w:right w:val="single" w:sz="4" w:space="0" w:color="auto"/>
            </w:tcBorders>
            <w:vAlign w:val="center"/>
          </w:tcPr>
          <w:p w14:paraId="3AA981AD" w14:textId="77777777" w:rsidR="0040531C" w:rsidRDefault="00E27A2F">
            <w:pPr>
              <w:jc w:val="both"/>
              <w:rPr>
                <w:rFonts w:ascii="Arial" w:hAnsi="Arial" w:cs="Arial"/>
                <w:sz w:val="20"/>
                <w:lang w:eastAsia="pt-BR"/>
              </w:rPr>
            </w:pPr>
            <w:r>
              <w:rPr>
                <w:rFonts w:ascii="Calibri" w:hAnsi="Calibri" w:cs="Calibri"/>
                <w:sz w:val="16"/>
                <w:szCs w:val="16"/>
              </w:rPr>
              <w:t>PRESUNTO pré-cozido fatiado fino - deve ser firme e úmido, mas não molhado. A gordura deve ser branca a castanho-clara, sem manchas amarelas ou verdes. A embalagem do produto deve conter registro da data de fabricação, peso e validade estampada no rótulo.</w:t>
            </w:r>
          </w:p>
        </w:tc>
        <w:tc>
          <w:tcPr>
            <w:tcW w:w="1559" w:type="dxa"/>
            <w:tcBorders>
              <w:top w:val="single" w:sz="4" w:space="0" w:color="auto"/>
              <w:left w:val="nil"/>
              <w:bottom w:val="single" w:sz="4" w:space="0" w:color="auto"/>
              <w:right w:val="single" w:sz="4" w:space="0" w:color="auto"/>
            </w:tcBorders>
            <w:vAlign w:val="center"/>
          </w:tcPr>
          <w:p w14:paraId="13E0924E" w14:textId="77777777" w:rsidR="0040531C" w:rsidRDefault="00E27A2F">
            <w:pPr>
              <w:jc w:val="center"/>
              <w:rPr>
                <w:rFonts w:ascii="Arial" w:hAnsi="Arial" w:cs="Arial"/>
                <w:sz w:val="20"/>
                <w:lang w:eastAsia="pt-BR"/>
              </w:rPr>
            </w:pPr>
            <w:r>
              <w:rPr>
                <w:rFonts w:ascii="Calibri" w:hAnsi="Calibri" w:cs="Calibri"/>
                <w:sz w:val="16"/>
                <w:szCs w:val="16"/>
              </w:rPr>
              <w:t>Kg</w:t>
            </w:r>
          </w:p>
        </w:tc>
      </w:tr>
      <w:tr w:rsidR="0040531C" w14:paraId="117C1CA7"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A8E0B6D" w14:textId="77777777" w:rsidR="0040531C" w:rsidRDefault="00E27A2F">
            <w:pPr>
              <w:rPr>
                <w:rFonts w:ascii="Calibri" w:hAnsi="Calibri" w:cs="Calibri"/>
                <w:sz w:val="16"/>
                <w:szCs w:val="16"/>
                <w:lang w:eastAsia="pt-BR"/>
              </w:rPr>
            </w:pPr>
            <w:r>
              <w:rPr>
                <w:rFonts w:ascii="Calibri" w:hAnsi="Calibri" w:cs="Calibri"/>
                <w:sz w:val="16"/>
                <w:szCs w:val="16"/>
                <w:lang w:eastAsia="pt-BR"/>
              </w:rPr>
              <w:t>21</w:t>
            </w:r>
          </w:p>
        </w:tc>
        <w:tc>
          <w:tcPr>
            <w:tcW w:w="6238" w:type="dxa"/>
            <w:tcBorders>
              <w:top w:val="single" w:sz="4" w:space="0" w:color="auto"/>
              <w:left w:val="nil"/>
              <w:bottom w:val="single" w:sz="4" w:space="0" w:color="auto"/>
              <w:right w:val="single" w:sz="4" w:space="0" w:color="auto"/>
            </w:tcBorders>
            <w:vAlign w:val="center"/>
          </w:tcPr>
          <w:p w14:paraId="66593EFE" w14:textId="77777777" w:rsidR="0040531C" w:rsidRDefault="00E27A2F">
            <w:pPr>
              <w:jc w:val="both"/>
              <w:rPr>
                <w:rFonts w:ascii="Arial" w:hAnsi="Arial" w:cs="Arial"/>
                <w:sz w:val="20"/>
                <w:lang w:eastAsia="pt-BR"/>
              </w:rPr>
            </w:pPr>
            <w:r>
              <w:rPr>
                <w:rFonts w:ascii="Calibri" w:hAnsi="Calibri" w:cs="Calibri"/>
                <w:sz w:val="16"/>
                <w:szCs w:val="16"/>
              </w:rPr>
              <w:t>REFRIGERANTE fardo c/ 06, embalagem plástica original de industria, sabor artificial de GUARANÁ, com data de validade e acondicionada em embalagem de 2 lt. Validade mínima de 6 meses a contar da data de entrega do produto.</w:t>
            </w:r>
          </w:p>
        </w:tc>
        <w:tc>
          <w:tcPr>
            <w:tcW w:w="1559" w:type="dxa"/>
            <w:tcBorders>
              <w:top w:val="single" w:sz="4" w:space="0" w:color="auto"/>
              <w:left w:val="nil"/>
              <w:bottom w:val="single" w:sz="4" w:space="0" w:color="auto"/>
              <w:right w:val="single" w:sz="4" w:space="0" w:color="auto"/>
            </w:tcBorders>
            <w:vAlign w:val="center"/>
          </w:tcPr>
          <w:p w14:paraId="08D293C8" w14:textId="77777777" w:rsidR="0040531C" w:rsidRDefault="00E27A2F">
            <w:pPr>
              <w:jc w:val="center"/>
              <w:rPr>
                <w:rFonts w:ascii="Arial" w:hAnsi="Arial" w:cs="Arial"/>
                <w:sz w:val="20"/>
                <w:lang w:eastAsia="pt-BR"/>
              </w:rPr>
            </w:pPr>
            <w:r>
              <w:rPr>
                <w:rFonts w:ascii="Calibri" w:hAnsi="Calibri" w:cs="Calibri"/>
                <w:sz w:val="16"/>
                <w:szCs w:val="16"/>
              </w:rPr>
              <w:t>FD</w:t>
            </w:r>
          </w:p>
        </w:tc>
      </w:tr>
      <w:tr w:rsidR="0040531C" w14:paraId="415D7351"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163E099" w14:textId="77777777" w:rsidR="0040531C" w:rsidRDefault="00E27A2F">
            <w:pPr>
              <w:rPr>
                <w:rFonts w:ascii="Calibri" w:hAnsi="Calibri" w:cs="Calibri"/>
                <w:sz w:val="16"/>
                <w:szCs w:val="16"/>
                <w:lang w:eastAsia="pt-BR"/>
              </w:rPr>
            </w:pPr>
            <w:r>
              <w:rPr>
                <w:rFonts w:ascii="Calibri" w:hAnsi="Calibri" w:cs="Calibri"/>
                <w:sz w:val="16"/>
                <w:szCs w:val="16"/>
                <w:lang w:eastAsia="pt-BR"/>
              </w:rPr>
              <w:t>22</w:t>
            </w:r>
          </w:p>
        </w:tc>
        <w:tc>
          <w:tcPr>
            <w:tcW w:w="6238" w:type="dxa"/>
            <w:tcBorders>
              <w:top w:val="single" w:sz="4" w:space="0" w:color="auto"/>
              <w:left w:val="nil"/>
              <w:bottom w:val="single" w:sz="4" w:space="0" w:color="auto"/>
              <w:right w:val="single" w:sz="4" w:space="0" w:color="auto"/>
            </w:tcBorders>
            <w:vAlign w:val="center"/>
          </w:tcPr>
          <w:p w14:paraId="4FAC34AF" w14:textId="77777777" w:rsidR="0040531C" w:rsidRDefault="00E27A2F">
            <w:pPr>
              <w:jc w:val="both"/>
              <w:rPr>
                <w:rFonts w:ascii="Arial" w:hAnsi="Arial" w:cs="Arial"/>
                <w:sz w:val="20"/>
                <w:lang w:eastAsia="pt-BR"/>
              </w:rPr>
            </w:pPr>
            <w:r>
              <w:rPr>
                <w:rFonts w:ascii="Calibri" w:hAnsi="Calibri" w:cs="Calibri"/>
                <w:sz w:val="16"/>
                <w:szCs w:val="16"/>
              </w:rPr>
              <w:t>FARINHA DE AVEIA RICA EM FIBRAS E SAIS MINERAIS, SEMENTES DE AVEIA, PACOTE 250 G</w:t>
            </w:r>
          </w:p>
        </w:tc>
        <w:tc>
          <w:tcPr>
            <w:tcW w:w="1559" w:type="dxa"/>
            <w:tcBorders>
              <w:top w:val="single" w:sz="4" w:space="0" w:color="auto"/>
              <w:left w:val="nil"/>
              <w:bottom w:val="single" w:sz="4" w:space="0" w:color="auto"/>
              <w:right w:val="single" w:sz="4" w:space="0" w:color="auto"/>
            </w:tcBorders>
            <w:vAlign w:val="center"/>
          </w:tcPr>
          <w:p w14:paraId="1C6DF505" w14:textId="77777777" w:rsidR="0040531C" w:rsidRDefault="00E27A2F">
            <w:pPr>
              <w:jc w:val="center"/>
              <w:rPr>
                <w:rFonts w:ascii="Arial" w:hAnsi="Arial" w:cs="Arial"/>
                <w:sz w:val="20"/>
                <w:lang w:eastAsia="pt-BR"/>
              </w:rPr>
            </w:pPr>
            <w:r>
              <w:rPr>
                <w:rFonts w:ascii="Calibri" w:hAnsi="Calibri" w:cs="Calibri"/>
                <w:sz w:val="16"/>
                <w:szCs w:val="16"/>
              </w:rPr>
              <w:t>Pct</w:t>
            </w:r>
          </w:p>
        </w:tc>
      </w:tr>
      <w:tr w:rsidR="0040531C" w14:paraId="781F7D21"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91DD49A" w14:textId="77777777" w:rsidR="0040531C" w:rsidRDefault="00E27A2F">
            <w:pPr>
              <w:rPr>
                <w:rFonts w:ascii="Calibri" w:hAnsi="Calibri" w:cs="Calibri"/>
                <w:sz w:val="16"/>
                <w:szCs w:val="16"/>
                <w:lang w:eastAsia="pt-BR"/>
              </w:rPr>
            </w:pPr>
            <w:r>
              <w:rPr>
                <w:rFonts w:ascii="Calibri" w:hAnsi="Calibri" w:cs="Calibri"/>
                <w:sz w:val="16"/>
                <w:szCs w:val="16"/>
                <w:lang w:eastAsia="pt-BR"/>
              </w:rPr>
              <w:t>23</w:t>
            </w:r>
          </w:p>
        </w:tc>
        <w:tc>
          <w:tcPr>
            <w:tcW w:w="6238" w:type="dxa"/>
            <w:tcBorders>
              <w:top w:val="single" w:sz="4" w:space="0" w:color="auto"/>
              <w:left w:val="nil"/>
              <w:bottom w:val="single" w:sz="4" w:space="0" w:color="auto"/>
              <w:right w:val="single" w:sz="4" w:space="0" w:color="auto"/>
            </w:tcBorders>
            <w:vAlign w:val="center"/>
          </w:tcPr>
          <w:p w14:paraId="4871DA2F" w14:textId="77777777" w:rsidR="0040531C" w:rsidRDefault="00E27A2F">
            <w:pPr>
              <w:jc w:val="both"/>
              <w:rPr>
                <w:rFonts w:ascii="Arial" w:hAnsi="Arial" w:cs="Arial"/>
                <w:sz w:val="20"/>
                <w:lang w:eastAsia="pt-BR"/>
              </w:rPr>
            </w:pPr>
            <w:r>
              <w:rPr>
                <w:rFonts w:ascii="Calibri" w:hAnsi="Calibri" w:cs="Calibri"/>
                <w:sz w:val="16"/>
                <w:szCs w:val="16"/>
              </w:rPr>
              <w:t>MARGARINA VEGETAL, COM SAL, ACONDICIONADA EM EMBALAGEM DE 500 GR, CONFECCIONADA EM MATERIAL PLÁSTICO ORIGINAL DE FÁBRICA, CONTENDO NO COPO DA EMBALAGEM ESPECIFICAÇÕES DOS INGREDIENTES, INFORMAÇÃO DO FABRICANTE E DATA DE VENCIMENTO. O PRODUTO DEVERÁ TER REGISTRO NO MINISTÉRIO DA AGRICULTURA E/OU MINISTÉRIO DA SAÚDE. VALIDADE MÍNIMA DE 06 MESES A CONTAR DA DATA DE ENTREGA DO PRODUTO</w:t>
            </w:r>
          </w:p>
        </w:tc>
        <w:tc>
          <w:tcPr>
            <w:tcW w:w="1559" w:type="dxa"/>
            <w:tcBorders>
              <w:top w:val="single" w:sz="4" w:space="0" w:color="auto"/>
              <w:left w:val="nil"/>
              <w:bottom w:val="single" w:sz="4" w:space="0" w:color="auto"/>
              <w:right w:val="single" w:sz="4" w:space="0" w:color="auto"/>
            </w:tcBorders>
            <w:vAlign w:val="center"/>
          </w:tcPr>
          <w:p w14:paraId="52CC066E" w14:textId="77777777" w:rsidR="0040531C" w:rsidRDefault="00E27A2F">
            <w:pPr>
              <w:jc w:val="center"/>
              <w:rPr>
                <w:rFonts w:ascii="Arial" w:hAnsi="Arial" w:cs="Arial"/>
                <w:sz w:val="20"/>
                <w:lang w:eastAsia="pt-BR"/>
              </w:rPr>
            </w:pPr>
            <w:r>
              <w:rPr>
                <w:rFonts w:ascii="Calibri" w:hAnsi="Calibri" w:cs="Calibri"/>
                <w:sz w:val="16"/>
                <w:szCs w:val="16"/>
              </w:rPr>
              <w:t>Pote</w:t>
            </w:r>
          </w:p>
        </w:tc>
      </w:tr>
      <w:tr w:rsidR="0040531C" w14:paraId="1894CE0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B104CA7" w14:textId="77777777" w:rsidR="0040531C" w:rsidRDefault="00E27A2F">
            <w:pPr>
              <w:rPr>
                <w:rFonts w:ascii="Calibri" w:hAnsi="Calibri" w:cs="Calibri"/>
                <w:sz w:val="16"/>
                <w:szCs w:val="16"/>
                <w:lang w:eastAsia="pt-BR"/>
              </w:rPr>
            </w:pPr>
            <w:r>
              <w:rPr>
                <w:rFonts w:ascii="Calibri" w:hAnsi="Calibri" w:cs="Calibri"/>
                <w:sz w:val="16"/>
                <w:szCs w:val="16"/>
                <w:lang w:eastAsia="pt-BR"/>
              </w:rPr>
              <w:t>24</w:t>
            </w:r>
          </w:p>
        </w:tc>
        <w:tc>
          <w:tcPr>
            <w:tcW w:w="6238" w:type="dxa"/>
            <w:tcBorders>
              <w:top w:val="single" w:sz="4" w:space="0" w:color="auto"/>
              <w:left w:val="nil"/>
              <w:bottom w:val="single" w:sz="4" w:space="0" w:color="auto"/>
              <w:right w:val="single" w:sz="4" w:space="0" w:color="auto"/>
            </w:tcBorders>
            <w:vAlign w:val="center"/>
          </w:tcPr>
          <w:p w14:paraId="6B5991A2" w14:textId="77777777" w:rsidR="0040531C" w:rsidRDefault="00E27A2F">
            <w:pPr>
              <w:jc w:val="both"/>
              <w:rPr>
                <w:rFonts w:ascii="Arial" w:hAnsi="Arial" w:cs="Arial"/>
                <w:sz w:val="20"/>
                <w:lang w:eastAsia="pt-BR"/>
              </w:rPr>
            </w:pPr>
            <w:r>
              <w:rPr>
                <w:rFonts w:ascii="Calibri" w:hAnsi="Calibri" w:cs="Calibri"/>
                <w:sz w:val="16"/>
                <w:szCs w:val="16"/>
              </w:rPr>
              <w:t>CANELA EM PAU, ACONDICIONADO EM EMBALAGEM DE POLIPROPILENO ORIGINAL DE FÁBRICA, COM APROXIMADAMENTE 15 GR, ISENTO DE PARASITAS E FUNGOS, LIVRE DE FRAGMENTOS E CORPOS ESTRANHOS, VALIDADE MÍNIMADE 06 MESES A CONTAR DA DATA DE ENTREGA DO PRODUTO</w:t>
            </w:r>
          </w:p>
        </w:tc>
        <w:tc>
          <w:tcPr>
            <w:tcW w:w="1559" w:type="dxa"/>
            <w:tcBorders>
              <w:top w:val="single" w:sz="4" w:space="0" w:color="auto"/>
              <w:left w:val="nil"/>
              <w:bottom w:val="single" w:sz="4" w:space="0" w:color="auto"/>
              <w:right w:val="single" w:sz="4" w:space="0" w:color="auto"/>
            </w:tcBorders>
            <w:vAlign w:val="center"/>
          </w:tcPr>
          <w:p w14:paraId="6634F480" w14:textId="77777777" w:rsidR="0040531C" w:rsidRDefault="00E27A2F">
            <w:pPr>
              <w:jc w:val="center"/>
              <w:rPr>
                <w:rFonts w:ascii="Arial" w:hAnsi="Arial" w:cs="Arial"/>
                <w:sz w:val="20"/>
                <w:lang w:eastAsia="pt-BR"/>
              </w:rPr>
            </w:pPr>
            <w:r>
              <w:rPr>
                <w:rFonts w:ascii="Calibri" w:hAnsi="Calibri" w:cs="Calibri"/>
                <w:sz w:val="16"/>
                <w:szCs w:val="16"/>
              </w:rPr>
              <w:t>Pct</w:t>
            </w:r>
          </w:p>
        </w:tc>
      </w:tr>
      <w:tr w:rsidR="0040531C" w14:paraId="082696C7"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FB1DD15" w14:textId="77777777" w:rsidR="0040531C" w:rsidRDefault="00E27A2F">
            <w:pPr>
              <w:rPr>
                <w:rFonts w:ascii="Calibri" w:hAnsi="Calibri" w:cs="Calibri"/>
                <w:sz w:val="16"/>
                <w:szCs w:val="16"/>
                <w:lang w:eastAsia="pt-BR"/>
              </w:rPr>
            </w:pPr>
            <w:r>
              <w:rPr>
                <w:rFonts w:ascii="Calibri" w:hAnsi="Calibri" w:cs="Calibri"/>
                <w:sz w:val="16"/>
                <w:szCs w:val="16"/>
                <w:lang w:eastAsia="pt-BR"/>
              </w:rPr>
              <w:t>25</w:t>
            </w:r>
          </w:p>
        </w:tc>
        <w:tc>
          <w:tcPr>
            <w:tcW w:w="6238" w:type="dxa"/>
            <w:tcBorders>
              <w:top w:val="single" w:sz="4" w:space="0" w:color="auto"/>
              <w:left w:val="nil"/>
              <w:bottom w:val="single" w:sz="4" w:space="0" w:color="auto"/>
              <w:right w:val="single" w:sz="4" w:space="0" w:color="auto"/>
            </w:tcBorders>
            <w:vAlign w:val="center"/>
          </w:tcPr>
          <w:p w14:paraId="057B3AFC" w14:textId="77777777" w:rsidR="0040531C" w:rsidRDefault="00E27A2F">
            <w:pPr>
              <w:jc w:val="both"/>
              <w:rPr>
                <w:rFonts w:ascii="Arial" w:hAnsi="Arial" w:cs="Arial"/>
                <w:sz w:val="20"/>
                <w:lang w:eastAsia="pt-BR"/>
              </w:rPr>
            </w:pPr>
            <w:r>
              <w:rPr>
                <w:rFonts w:ascii="Calibri" w:hAnsi="Calibri" w:cs="Calibri"/>
                <w:sz w:val="16"/>
                <w:szCs w:val="16"/>
              </w:rPr>
              <w:t>ÁGUA SANITARIA; SOLUÇÃO AQUOSA, A BASE DE HIPOCLORITO DE SODIO OU CALCIO; EMBALAGEM DE ACORDO C/NBR 13390 E PORT.ANVISA 89 COM VALIDADE MINIMA DE 6 MESES, FRASCO PLÁSTICO OPACO; TEOR DE CLORO ATIVO 2%PP A 2,5%PP, C/AUTORIZACAO DE FUNCIONAMENTO DO FABRICANTE ANVISA, EMBALAGEM PLÁSTICA CONTENDO 2 LITROS.</w:t>
            </w:r>
          </w:p>
        </w:tc>
        <w:tc>
          <w:tcPr>
            <w:tcW w:w="1559" w:type="dxa"/>
            <w:tcBorders>
              <w:top w:val="single" w:sz="4" w:space="0" w:color="auto"/>
              <w:left w:val="nil"/>
              <w:bottom w:val="single" w:sz="4" w:space="0" w:color="auto"/>
              <w:right w:val="single" w:sz="4" w:space="0" w:color="auto"/>
            </w:tcBorders>
            <w:vAlign w:val="center"/>
          </w:tcPr>
          <w:p w14:paraId="63928C8B"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1B7F802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B730172" w14:textId="77777777" w:rsidR="0040531C" w:rsidRDefault="00E27A2F">
            <w:pPr>
              <w:rPr>
                <w:rFonts w:ascii="Calibri" w:hAnsi="Calibri" w:cs="Calibri"/>
                <w:sz w:val="16"/>
                <w:szCs w:val="16"/>
                <w:lang w:eastAsia="pt-BR"/>
              </w:rPr>
            </w:pPr>
            <w:r>
              <w:rPr>
                <w:rFonts w:ascii="Calibri" w:hAnsi="Calibri" w:cs="Calibri"/>
                <w:sz w:val="16"/>
                <w:szCs w:val="16"/>
                <w:lang w:eastAsia="pt-BR"/>
              </w:rPr>
              <w:t>26</w:t>
            </w:r>
          </w:p>
        </w:tc>
        <w:tc>
          <w:tcPr>
            <w:tcW w:w="6238" w:type="dxa"/>
            <w:tcBorders>
              <w:top w:val="single" w:sz="4" w:space="0" w:color="auto"/>
              <w:left w:val="nil"/>
              <w:bottom w:val="single" w:sz="4" w:space="0" w:color="auto"/>
              <w:right w:val="single" w:sz="4" w:space="0" w:color="auto"/>
            </w:tcBorders>
            <w:vAlign w:val="center"/>
          </w:tcPr>
          <w:p w14:paraId="160B5240" w14:textId="77777777" w:rsidR="0040531C" w:rsidRDefault="00E27A2F">
            <w:pPr>
              <w:jc w:val="both"/>
              <w:rPr>
                <w:rFonts w:ascii="Arial" w:hAnsi="Arial" w:cs="Arial"/>
                <w:sz w:val="20"/>
                <w:lang w:eastAsia="pt-BR"/>
              </w:rPr>
            </w:pPr>
            <w:r>
              <w:rPr>
                <w:rFonts w:ascii="Calibri" w:hAnsi="Calibri" w:cs="Calibri"/>
                <w:sz w:val="16"/>
                <w:szCs w:val="16"/>
              </w:rPr>
              <w:t>DESODORIZADOR DE AMBIENTE - em spray, essências diversas, formato cilíndrico, embalagem com no mínimo 400ml, com identificação do produto, marca do fabricante, data de fabricação e prazo de</w:t>
            </w:r>
          </w:p>
        </w:tc>
        <w:tc>
          <w:tcPr>
            <w:tcW w:w="1559" w:type="dxa"/>
            <w:tcBorders>
              <w:top w:val="single" w:sz="4" w:space="0" w:color="auto"/>
              <w:left w:val="nil"/>
              <w:bottom w:val="single" w:sz="4" w:space="0" w:color="auto"/>
              <w:right w:val="single" w:sz="4" w:space="0" w:color="auto"/>
            </w:tcBorders>
            <w:vAlign w:val="center"/>
          </w:tcPr>
          <w:p w14:paraId="4B5F20F0"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6123571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5649118" w14:textId="77777777" w:rsidR="0040531C" w:rsidRDefault="00E27A2F">
            <w:pPr>
              <w:rPr>
                <w:rFonts w:ascii="Calibri" w:hAnsi="Calibri" w:cs="Calibri"/>
                <w:sz w:val="16"/>
                <w:szCs w:val="16"/>
                <w:lang w:eastAsia="pt-BR"/>
              </w:rPr>
            </w:pPr>
            <w:r>
              <w:rPr>
                <w:rFonts w:ascii="Calibri" w:hAnsi="Calibri" w:cs="Calibri"/>
                <w:sz w:val="16"/>
                <w:szCs w:val="16"/>
                <w:lang w:eastAsia="pt-BR"/>
              </w:rPr>
              <w:t>27</w:t>
            </w:r>
          </w:p>
        </w:tc>
        <w:tc>
          <w:tcPr>
            <w:tcW w:w="6238" w:type="dxa"/>
            <w:tcBorders>
              <w:top w:val="single" w:sz="4" w:space="0" w:color="auto"/>
              <w:left w:val="nil"/>
              <w:bottom w:val="single" w:sz="4" w:space="0" w:color="auto"/>
              <w:right w:val="single" w:sz="4" w:space="0" w:color="auto"/>
            </w:tcBorders>
            <w:vAlign w:val="center"/>
          </w:tcPr>
          <w:p w14:paraId="7E1F0448" w14:textId="77777777" w:rsidR="0040531C" w:rsidRDefault="00E27A2F">
            <w:pPr>
              <w:jc w:val="both"/>
              <w:rPr>
                <w:rFonts w:ascii="Arial" w:hAnsi="Arial" w:cs="Arial"/>
                <w:sz w:val="20"/>
                <w:lang w:eastAsia="pt-BR"/>
              </w:rPr>
            </w:pPr>
            <w:r>
              <w:rPr>
                <w:rFonts w:ascii="Calibri" w:hAnsi="Calibri" w:cs="Calibri"/>
                <w:sz w:val="16"/>
                <w:szCs w:val="16"/>
              </w:rPr>
              <w:t>LIMPA VIDRO; COMPOSIÇÃO BÁSICA, TENSOATIVO ANIONICO FLUORATO; LAURIL ETER SULFATO DE SÓDIO, NONIL FENOL ETOXILADO ALCOOL, ÉTER GLICOLICO; PERFUME; E ÁGUA; ACONDICIONADO EM FRASCO PLÁSTICO; CONTENDO 500 ML.</w:t>
            </w:r>
          </w:p>
        </w:tc>
        <w:tc>
          <w:tcPr>
            <w:tcW w:w="1559" w:type="dxa"/>
            <w:tcBorders>
              <w:top w:val="single" w:sz="4" w:space="0" w:color="auto"/>
              <w:left w:val="nil"/>
              <w:bottom w:val="single" w:sz="4" w:space="0" w:color="auto"/>
              <w:right w:val="single" w:sz="4" w:space="0" w:color="auto"/>
            </w:tcBorders>
            <w:vAlign w:val="center"/>
          </w:tcPr>
          <w:p w14:paraId="06F431B3"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2B8CC3B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3D14754" w14:textId="77777777" w:rsidR="0040531C" w:rsidRDefault="00E27A2F">
            <w:pPr>
              <w:rPr>
                <w:rFonts w:ascii="Calibri" w:hAnsi="Calibri" w:cs="Calibri"/>
                <w:sz w:val="16"/>
                <w:szCs w:val="16"/>
                <w:lang w:eastAsia="pt-BR"/>
              </w:rPr>
            </w:pPr>
            <w:r>
              <w:rPr>
                <w:rFonts w:ascii="Calibri" w:hAnsi="Calibri" w:cs="Calibri"/>
                <w:sz w:val="16"/>
                <w:szCs w:val="16"/>
                <w:lang w:eastAsia="pt-BR"/>
              </w:rPr>
              <w:t>28</w:t>
            </w:r>
          </w:p>
        </w:tc>
        <w:tc>
          <w:tcPr>
            <w:tcW w:w="6238" w:type="dxa"/>
            <w:tcBorders>
              <w:top w:val="single" w:sz="4" w:space="0" w:color="auto"/>
              <w:left w:val="nil"/>
              <w:bottom w:val="single" w:sz="4" w:space="0" w:color="auto"/>
              <w:right w:val="single" w:sz="4" w:space="0" w:color="auto"/>
            </w:tcBorders>
            <w:vAlign w:val="center"/>
          </w:tcPr>
          <w:p w14:paraId="2EAA34EA" w14:textId="77777777" w:rsidR="0040531C" w:rsidRDefault="00E27A2F">
            <w:pPr>
              <w:jc w:val="both"/>
              <w:rPr>
                <w:rFonts w:ascii="Arial" w:hAnsi="Arial" w:cs="Arial"/>
                <w:sz w:val="20"/>
                <w:lang w:eastAsia="pt-BR"/>
              </w:rPr>
            </w:pPr>
            <w:r>
              <w:rPr>
                <w:rFonts w:ascii="Calibri" w:hAnsi="Calibri" w:cs="Calibri"/>
                <w:sz w:val="16"/>
                <w:szCs w:val="16"/>
              </w:rPr>
              <w:t>Chaleira Aço Inox 2,5 Litros Com Escoador, Material: Aço Inoxidável; Capacidade: 2,5 Litros; Próprio para uso doméstico com design moderno; Cabo de Baquelite.</w:t>
            </w:r>
          </w:p>
        </w:tc>
        <w:tc>
          <w:tcPr>
            <w:tcW w:w="1559" w:type="dxa"/>
            <w:tcBorders>
              <w:top w:val="single" w:sz="4" w:space="0" w:color="auto"/>
              <w:left w:val="nil"/>
              <w:bottom w:val="single" w:sz="4" w:space="0" w:color="auto"/>
              <w:right w:val="single" w:sz="4" w:space="0" w:color="auto"/>
            </w:tcBorders>
            <w:vAlign w:val="center"/>
          </w:tcPr>
          <w:p w14:paraId="52BCAEDA"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0BFB36D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23D8AF0" w14:textId="77777777" w:rsidR="0040531C" w:rsidRDefault="00E27A2F">
            <w:pPr>
              <w:rPr>
                <w:rFonts w:ascii="Calibri" w:hAnsi="Calibri" w:cs="Calibri"/>
                <w:sz w:val="16"/>
                <w:szCs w:val="16"/>
                <w:lang w:eastAsia="pt-BR"/>
              </w:rPr>
            </w:pPr>
            <w:r>
              <w:rPr>
                <w:rFonts w:ascii="Calibri" w:hAnsi="Calibri" w:cs="Calibri"/>
                <w:sz w:val="16"/>
                <w:szCs w:val="16"/>
                <w:lang w:eastAsia="pt-BR"/>
              </w:rPr>
              <w:t>29</w:t>
            </w:r>
          </w:p>
        </w:tc>
        <w:tc>
          <w:tcPr>
            <w:tcW w:w="6238" w:type="dxa"/>
            <w:tcBorders>
              <w:top w:val="single" w:sz="4" w:space="0" w:color="auto"/>
              <w:left w:val="nil"/>
              <w:bottom w:val="single" w:sz="4" w:space="0" w:color="auto"/>
              <w:right w:val="single" w:sz="4" w:space="0" w:color="auto"/>
            </w:tcBorders>
            <w:vAlign w:val="center"/>
          </w:tcPr>
          <w:p w14:paraId="1E080742" w14:textId="77777777" w:rsidR="0040531C" w:rsidRDefault="00E27A2F">
            <w:pPr>
              <w:jc w:val="both"/>
              <w:rPr>
                <w:rFonts w:ascii="Arial" w:hAnsi="Arial" w:cs="Arial"/>
                <w:sz w:val="20"/>
                <w:lang w:eastAsia="pt-BR"/>
              </w:rPr>
            </w:pPr>
            <w:r>
              <w:rPr>
                <w:rFonts w:ascii="Calibri" w:hAnsi="Calibri" w:cs="Calibri"/>
                <w:sz w:val="16"/>
                <w:szCs w:val="16"/>
              </w:rPr>
              <w:t>Jarra Plástica Transparente de 2 Litros Com Tampa. Perfeita para servir saborosas e refrescantes bebidas. Cor da Tampa: Transparente, Cor do Copo: Transparente, Dimensões (Diâmetro X Altura): 22 x 13 cm, Capacidade: 2L.</w:t>
            </w:r>
          </w:p>
        </w:tc>
        <w:tc>
          <w:tcPr>
            <w:tcW w:w="1559" w:type="dxa"/>
            <w:tcBorders>
              <w:top w:val="single" w:sz="4" w:space="0" w:color="auto"/>
              <w:left w:val="nil"/>
              <w:bottom w:val="single" w:sz="4" w:space="0" w:color="auto"/>
              <w:right w:val="single" w:sz="4" w:space="0" w:color="auto"/>
            </w:tcBorders>
            <w:vAlign w:val="center"/>
          </w:tcPr>
          <w:p w14:paraId="350B424C"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36951DA2"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F74097C" w14:textId="77777777" w:rsidR="0040531C" w:rsidRDefault="00E27A2F">
            <w:pPr>
              <w:rPr>
                <w:rFonts w:ascii="Calibri" w:hAnsi="Calibri" w:cs="Calibri"/>
                <w:sz w:val="16"/>
                <w:szCs w:val="16"/>
                <w:lang w:eastAsia="pt-BR"/>
              </w:rPr>
            </w:pPr>
            <w:r>
              <w:rPr>
                <w:rFonts w:ascii="Calibri" w:hAnsi="Calibri" w:cs="Calibri"/>
                <w:sz w:val="16"/>
                <w:szCs w:val="16"/>
                <w:lang w:eastAsia="pt-BR"/>
              </w:rPr>
              <w:t>30</w:t>
            </w:r>
          </w:p>
        </w:tc>
        <w:tc>
          <w:tcPr>
            <w:tcW w:w="6238" w:type="dxa"/>
            <w:tcBorders>
              <w:top w:val="single" w:sz="4" w:space="0" w:color="auto"/>
              <w:left w:val="nil"/>
              <w:bottom w:val="single" w:sz="4" w:space="0" w:color="auto"/>
              <w:right w:val="single" w:sz="4" w:space="0" w:color="auto"/>
            </w:tcBorders>
            <w:vAlign w:val="center"/>
          </w:tcPr>
          <w:p w14:paraId="619CAE0A" w14:textId="77777777" w:rsidR="0040531C" w:rsidRDefault="00E27A2F">
            <w:pPr>
              <w:jc w:val="both"/>
              <w:rPr>
                <w:rFonts w:ascii="Arial" w:hAnsi="Arial" w:cs="Arial"/>
                <w:sz w:val="20"/>
                <w:lang w:eastAsia="pt-BR"/>
              </w:rPr>
            </w:pPr>
            <w:r>
              <w:rPr>
                <w:rFonts w:ascii="Calibri" w:hAnsi="Calibri" w:cs="Calibri"/>
                <w:sz w:val="16"/>
                <w:szCs w:val="16"/>
              </w:rPr>
              <w:t>FACA CHEF INOX COM CABO BRANCO 8" – grande - Doméstico/profissionallâmina: aço inox fio lisocabo: em polipropileno injetado diretamente sobre a espiga da lâmina com proteção antimicrobiana. 32 CM (LÂMINA 20 CM; CABO 12 CM)LARGURA: 1,7 CMALTURA: 4 CMPESO: 119 G</w:t>
            </w:r>
          </w:p>
        </w:tc>
        <w:tc>
          <w:tcPr>
            <w:tcW w:w="1559" w:type="dxa"/>
            <w:tcBorders>
              <w:top w:val="single" w:sz="4" w:space="0" w:color="auto"/>
              <w:left w:val="nil"/>
              <w:bottom w:val="single" w:sz="4" w:space="0" w:color="auto"/>
              <w:right w:val="single" w:sz="4" w:space="0" w:color="auto"/>
            </w:tcBorders>
            <w:vAlign w:val="center"/>
          </w:tcPr>
          <w:p w14:paraId="52CDA739"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25074C07"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19EA739" w14:textId="77777777" w:rsidR="0040531C" w:rsidRDefault="00E27A2F">
            <w:pPr>
              <w:rPr>
                <w:rFonts w:ascii="Calibri" w:hAnsi="Calibri" w:cs="Calibri"/>
                <w:sz w:val="16"/>
                <w:szCs w:val="16"/>
                <w:lang w:eastAsia="pt-BR"/>
              </w:rPr>
            </w:pPr>
            <w:r>
              <w:rPr>
                <w:rFonts w:ascii="Calibri" w:hAnsi="Calibri" w:cs="Calibri"/>
                <w:sz w:val="16"/>
                <w:szCs w:val="16"/>
                <w:lang w:eastAsia="pt-BR"/>
              </w:rPr>
              <w:t>31</w:t>
            </w:r>
          </w:p>
          <w:p w14:paraId="0E81E13E" w14:textId="77777777" w:rsidR="0040531C" w:rsidRDefault="0040531C">
            <w:pPr>
              <w:rPr>
                <w:rFonts w:ascii="Calibri" w:hAnsi="Calibri" w:cs="Calibri"/>
                <w:sz w:val="16"/>
                <w:szCs w:val="16"/>
                <w:lang w:eastAsia="pt-BR"/>
              </w:rPr>
            </w:pPr>
          </w:p>
        </w:tc>
        <w:tc>
          <w:tcPr>
            <w:tcW w:w="6238" w:type="dxa"/>
            <w:tcBorders>
              <w:top w:val="single" w:sz="4" w:space="0" w:color="auto"/>
              <w:left w:val="nil"/>
              <w:bottom w:val="single" w:sz="4" w:space="0" w:color="auto"/>
              <w:right w:val="single" w:sz="4" w:space="0" w:color="auto"/>
            </w:tcBorders>
            <w:vAlign w:val="center"/>
          </w:tcPr>
          <w:p w14:paraId="27AACF75" w14:textId="77777777" w:rsidR="0040531C" w:rsidRDefault="00E27A2F">
            <w:pPr>
              <w:jc w:val="both"/>
              <w:rPr>
                <w:rFonts w:ascii="Arial" w:hAnsi="Arial" w:cs="Arial"/>
                <w:sz w:val="20"/>
                <w:lang w:eastAsia="pt-BR"/>
              </w:rPr>
            </w:pPr>
            <w:r>
              <w:rPr>
                <w:rFonts w:ascii="Calibri" w:hAnsi="Calibri" w:cs="Calibri"/>
                <w:sz w:val="16"/>
                <w:szCs w:val="16"/>
              </w:rPr>
              <w:t>Carne tipo bovina em pedaço carne de primeira em pedaço, com no máximo 10% de gordura, deve apresentar: odor agradável, possuir consistência firme, não deve apresentar manchas verdes e escuras, não deve estar pegajosa, não deve apresentar inervações ou contra pesos (gorduras em excesso).</w:t>
            </w:r>
          </w:p>
        </w:tc>
        <w:tc>
          <w:tcPr>
            <w:tcW w:w="1559" w:type="dxa"/>
            <w:tcBorders>
              <w:top w:val="single" w:sz="4" w:space="0" w:color="auto"/>
              <w:left w:val="nil"/>
              <w:bottom w:val="single" w:sz="4" w:space="0" w:color="auto"/>
              <w:right w:val="single" w:sz="4" w:space="0" w:color="auto"/>
            </w:tcBorders>
            <w:vAlign w:val="center"/>
          </w:tcPr>
          <w:p w14:paraId="5EE57D5D" w14:textId="77777777" w:rsidR="0040531C" w:rsidRDefault="00E27A2F">
            <w:pPr>
              <w:jc w:val="center"/>
              <w:rPr>
                <w:rFonts w:ascii="Arial" w:hAnsi="Arial" w:cs="Arial"/>
                <w:sz w:val="20"/>
                <w:lang w:eastAsia="pt-BR"/>
              </w:rPr>
            </w:pPr>
            <w:r>
              <w:rPr>
                <w:rFonts w:ascii="Calibri" w:hAnsi="Calibri" w:cs="Calibri"/>
                <w:sz w:val="16"/>
                <w:szCs w:val="16"/>
              </w:rPr>
              <w:t>Kg</w:t>
            </w:r>
          </w:p>
        </w:tc>
      </w:tr>
      <w:tr w:rsidR="0040531C" w14:paraId="2B90356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3FC69F5" w14:textId="77777777" w:rsidR="0040531C" w:rsidRDefault="00E27A2F">
            <w:pPr>
              <w:rPr>
                <w:rFonts w:ascii="Calibri" w:hAnsi="Calibri" w:cs="Calibri"/>
                <w:sz w:val="16"/>
                <w:szCs w:val="16"/>
                <w:lang w:eastAsia="pt-BR"/>
              </w:rPr>
            </w:pPr>
            <w:r>
              <w:rPr>
                <w:rFonts w:ascii="Calibri" w:hAnsi="Calibri" w:cs="Calibri"/>
                <w:sz w:val="16"/>
                <w:szCs w:val="16"/>
                <w:lang w:eastAsia="pt-BR"/>
              </w:rPr>
              <w:t>32</w:t>
            </w:r>
          </w:p>
        </w:tc>
        <w:tc>
          <w:tcPr>
            <w:tcW w:w="6238" w:type="dxa"/>
            <w:tcBorders>
              <w:top w:val="single" w:sz="4" w:space="0" w:color="auto"/>
              <w:left w:val="nil"/>
              <w:bottom w:val="single" w:sz="4" w:space="0" w:color="auto"/>
              <w:right w:val="single" w:sz="4" w:space="0" w:color="auto"/>
            </w:tcBorders>
            <w:vAlign w:val="center"/>
          </w:tcPr>
          <w:p w14:paraId="2579A570" w14:textId="77777777" w:rsidR="0040531C" w:rsidRDefault="00E27A2F">
            <w:pPr>
              <w:jc w:val="both"/>
              <w:rPr>
                <w:rFonts w:ascii="Arial" w:hAnsi="Arial" w:cs="Arial"/>
                <w:sz w:val="20"/>
                <w:lang w:eastAsia="pt-BR"/>
              </w:rPr>
            </w:pPr>
            <w:r>
              <w:rPr>
                <w:rFonts w:ascii="Calibri" w:hAnsi="Calibri" w:cs="Calibri"/>
                <w:sz w:val="16"/>
                <w:szCs w:val="16"/>
              </w:rPr>
              <w:t>Suco concentrado sabor maracujá, embalagem de 500 ml, validade mínima de 6 meses a contar da data de entrega do produto.</w:t>
            </w:r>
          </w:p>
        </w:tc>
        <w:tc>
          <w:tcPr>
            <w:tcW w:w="1559" w:type="dxa"/>
            <w:tcBorders>
              <w:top w:val="single" w:sz="4" w:space="0" w:color="auto"/>
              <w:left w:val="nil"/>
              <w:bottom w:val="single" w:sz="4" w:space="0" w:color="auto"/>
              <w:right w:val="single" w:sz="4" w:space="0" w:color="auto"/>
            </w:tcBorders>
            <w:vAlign w:val="center"/>
          </w:tcPr>
          <w:p w14:paraId="46CC6D76"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06ECE898"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65DEC69" w14:textId="77777777" w:rsidR="0040531C" w:rsidRDefault="00E27A2F">
            <w:pPr>
              <w:rPr>
                <w:rFonts w:ascii="Calibri" w:hAnsi="Calibri" w:cs="Calibri"/>
                <w:sz w:val="16"/>
                <w:szCs w:val="16"/>
                <w:lang w:eastAsia="pt-BR"/>
              </w:rPr>
            </w:pPr>
            <w:r>
              <w:rPr>
                <w:rFonts w:ascii="Calibri" w:hAnsi="Calibri" w:cs="Calibri"/>
                <w:sz w:val="16"/>
                <w:szCs w:val="16"/>
                <w:lang w:eastAsia="pt-BR"/>
              </w:rPr>
              <w:t>33</w:t>
            </w:r>
          </w:p>
        </w:tc>
        <w:tc>
          <w:tcPr>
            <w:tcW w:w="6238" w:type="dxa"/>
            <w:tcBorders>
              <w:top w:val="single" w:sz="4" w:space="0" w:color="auto"/>
              <w:left w:val="nil"/>
              <w:bottom w:val="single" w:sz="4" w:space="0" w:color="auto"/>
              <w:right w:val="single" w:sz="4" w:space="0" w:color="auto"/>
            </w:tcBorders>
            <w:vAlign w:val="center"/>
          </w:tcPr>
          <w:p w14:paraId="6C436E3B" w14:textId="77777777" w:rsidR="0040531C" w:rsidRDefault="00E27A2F">
            <w:pPr>
              <w:jc w:val="both"/>
              <w:rPr>
                <w:rFonts w:ascii="Arial" w:hAnsi="Arial" w:cs="Arial"/>
                <w:sz w:val="20"/>
                <w:lang w:eastAsia="pt-BR"/>
              </w:rPr>
            </w:pPr>
            <w:r>
              <w:rPr>
                <w:rFonts w:ascii="Calibri" w:hAnsi="Calibri" w:cs="Calibri"/>
                <w:sz w:val="16"/>
                <w:szCs w:val="16"/>
              </w:rPr>
              <w:t>Fermento biológico seco instantâneo, embalado a vácuo, 125 gr as informações de lote e validade devem constar na embalagem.</w:t>
            </w:r>
          </w:p>
        </w:tc>
        <w:tc>
          <w:tcPr>
            <w:tcW w:w="1559" w:type="dxa"/>
            <w:tcBorders>
              <w:top w:val="single" w:sz="4" w:space="0" w:color="auto"/>
              <w:left w:val="nil"/>
              <w:bottom w:val="single" w:sz="4" w:space="0" w:color="auto"/>
              <w:right w:val="single" w:sz="4" w:space="0" w:color="auto"/>
            </w:tcBorders>
            <w:vAlign w:val="center"/>
          </w:tcPr>
          <w:p w14:paraId="71E8B176"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246AEBA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9A3B1E9" w14:textId="77777777" w:rsidR="0040531C" w:rsidRDefault="00E27A2F">
            <w:pPr>
              <w:rPr>
                <w:rFonts w:ascii="Calibri" w:hAnsi="Calibri" w:cs="Calibri"/>
                <w:sz w:val="16"/>
                <w:szCs w:val="16"/>
                <w:lang w:eastAsia="pt-BR"/>
              </w:rPr>
            </w:pPr>
            <w:r>
              <w:rPr>
                <w:rFonts w:ascii="Calibri" w:hAnsi="Calibri" w:cs="Calibri"/>
                <w:sz w:val="16"/>
                <w:szCs w:val="16"/>
                <w:lang w:eastAsia="pt-BR"/>
              </w:rPr>
              <w:t>34</w:t>
            </w:r>
          </w:p>
        </w:tc>
        <w:tc>
          <w:tcPr>
            <w:tcW w:w="6238" w:type="dxa"/>
            <w:tcBorders>
              <w:top w:val="single" w:sz="4" w:space="0" w:color="auto"/>
              <w:left w:val="nil"/>
              <w:bottom w:val="single" w:sz="4" w:space="0" w:color="auto"/>
              <w:right w:val="single" w:sz="4" w:space="0" w:color="auto"/>
            </w:tcBorders>
            <w:vAlign w:val="center"/>
          </w:tcPr>
          <w:p w14:paraId="27ED154F" w14:textId="77777777" w:rsidR="0040531C" w:rsidRDefault="00E27A2F">
            <w:pPr>
              <w:jc w:val="both"/>
              <w:rPr>
                <w:rFonts w:ascii="Arial" w:hAnsi="Arial" w:cs="Arial"/>
                <w:sz w:val="20"/>
                <w:lang w:eastAsia="pt-BR"/>
              </w:rPr>
            </w:pPr>
            <w:r>
              <w:rPr>
                <w:rFonts w:ascii="Calibri" w:hAnsi="Calibri" w:cs="Calibri"/>
                <w:sz w:val="16"/>
                <w:szCs w:val="16"/>
              </w:rPr>
              <w:t>Iogurte, sabor coco, embalagens plásticas, contendo 900 ml, produto pasteurizado, adoçado e com sabor, embalagem primária com identificação do produto, especificação, ingredientes, informação nutricional, marca do fabricante, informações do mesmo, prazo de validade, peso líquido e rotulagem de acordo com a legislação. Prazo de validade de no mínimo de 02 meses a partir da entrega do produto.</w:t>
            </w:r>
          </w:p>
        </w:tc>
        <w:tc>
          <w:tcPr>
            <w:tcW w:w="1559" w:type="dxa"/>
            <w:tcBorders>
              <w:top w:val="single" w:sz="4" w:space="0" w:color="auto"/>
              <w:left w:val="nil"/>
              <w:bottom w:val="single" w:sz="4" w:space="0" w:color="auto"/>
              <w:right w:val="single" w:sz="4" w:space="0" w:color="auto"/>
            </w:tcBorders>
            <w:vAlign w:val="center"/>
          </w:tcPr>
          <w:p w14:paraId="4D572D1F"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1ABCC54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4DF6D5D" w14:textId="77777777" w:rsidR="0040531C" w:rsidRDefault="00E27A2F">
            <w:pPr>
              <w:rPr>
                <w:rFonts w:ascii="Calibri" w:hAnsi="Calibri" w:cs="Calibri"/>
                <w:sz w:val="16"/>
                <w:szCs w:val="16"/>
                <w:lang w:eastAsia="pt-BR"/>
              </w:rPr>
            </w:pPr>
            <w:r>
              <w:rPr>
                <w:rFonts w:ascii="Calibri" w:hAnsi="Calibri" w:cs="Calibri"/>
                <w:sz w:val="16"/>
                <w:szCs w:val="16"/>
                <w:lang w:eastAsia="pt-BR"/>
              </w:rPr>
              <w:t>35</w:t>
            </w:r>
          </w:p>
        </w:tc>
        <w:tc>
          <w:tcPr>
            <w:tcW w:w="6238" w:type="dxa"/>
            <w:tcBorders>
              <w:top w:val="single" w:sz="4" w:space="0" w:color="auto"/>
              <w:left w:val="nil"/>
              <w:bottom w:val="single" w:sz="4" w:space="0" w:color="auto"/>
              <w:right w:val="single" w:sz="4" w:space="0" w:color="auto"/>
            </w:tcBorders>
            <w:vAlign w:val="center"/>
          </w:tcPr>
          <w:p w14:paraId="7A7360BF" w14:textId="77777777" w:rsidR="0040531C" w:rsidRDefault="00E27A2F">
            <w:pPr>
              <w:jc w:val="both"/>
              <w:rPr>
                <w:rFonts w:ascii="Arial" w:hAnsi="Arial" w:cs="Arial"/>
                <w:sz w:val="20"/>
                <w:lang w:eastAsia="pt-BR"/>
              </w:rPr>
            </w:pPr>
            <w:r>
              <w:rPr>
                <w:rFonts w:ascii="Calibri" w:hAnsi="Calibri" w:cs="Calibri"/>
                <w:sz w:val="16"/>
                <w:szCs w:val="16"/>
              </w:rPr>
              <w:t>Iogurte, sabor morango. Embalagens plásticas, contendo 900 ml, produto pasteurizado, adoçado e com sabor, embalagem primária com identificação do produto, especificação, ingredientes, informação nutricional, marca do fabricante, informações do mesmo, prazo de validade, peso líquido e rotulagem de acordo com a legislação. Prazo de validade de no mínimo de 02 meses a partir da entrega do produto.</w:t>
            </w:r>
          </w:p>
        </w:tc>
        <w:tc>
          <w:tcPr>
            <w:tcW w:w="1559" w:type="dxa"/>
            <w:tcBorders>
              <w:top w:val="single" w:sz="4" w:space="0" w:color="auto"/>
              <w:left w:val="nil"/>
              <w:bottom w:val="single" w:sz="4" w:space="0" w:color="auto"/>
              <w:right w:val="single" w:sz="4" w:space="0" w:color="auto"/>
            </w:tcBorders>
            <w:vAlign w:val="center"/>
          </w:tcPr>
          <w:p w14:paraId="37538908"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1FF3BD88"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6EA3387" w14:textId="77777777" w:rsidR="0040531C" w:rsidRDefault="00E27A2F">
            <w:pPr>
              <w:rPr>
                <w:rFonts w:ascii="Calibri" w:hAnsi="Calibri" w:cs="Calibri"/>
                <w:sz w:val="16"/>
                <w:szCs w:val="16"/>
                <w:lang w:eastAsia="pt-BR"/>
              </w:rPr>
            </w:pPr>
            <w:r>
              <w:rPr>
                <w:rFonts w:ascii="Calibri" w:hAnsi="Calibri" w:cs="Calibri"/>
                <w:sz w:val="16"/>
                <w:szCs w:val="16"/>
                <w:lang w:eastAsia="pt-BR"/>
              </w:rPr>
              <w:t>36</w:t>
            </w:r>
          </w:p>
        </w:tc>
        <w:tc>
          <w:tcPr>
            <w:tcW w:w="6238" w:type="dxa"/>
            <w:tcBorders>
              <w:top w:val="single" w:sz="4" w:space="0" w:color="auto"/>
              <w:left w:val="nil"/>
              <w:bottom w:val="single" w:sz="4" w:space="0" w:color="auto"/>
              <w:right w:val="single" w:sz="4" w:space="0" w:color="auto"/>
            </w:tcBorders>
            <w:vAlign w:val="center"/>
          </w:tcPr>
          <w:p w14:paraId="71C794FC" w14:textId="77777777" w:rsidR="0040531C" w:rsidRDefault="00E27A2F">
            <w:pPr>
              <w:jc w:val="both"/>
              <w:rPr>
                <w:rFonts w:ascii="Arial" w:hAnsi="Arial" w:cs="Arial"/>
                <w:sz w:val="20"/>
                <w:lang w:eastAsia="pt-BR"/>
              </w:rPr>
            </w:pPr>
            <w:r>
              <w:rPr>
                <w:rFonts w:ascii="Calibri" w:hAnsi="Calibri" w:cs="Calibri"/>
                <w:sz w:val="16"/>
                <w:szCs w:val="16"/>
              </w:rPr>
              <w:t>Iogurte, sabor frutas vermelhas. Embalagens plásticas, contendo 900 ml, produto pasteurizado, adoçado e com sabor, embalagem primária com identificação do produto, especificação, ingredientes, informação nutricional, marca do fabricante, informações do mesmo, prazo de validade, peso líquido e rotulagem de acordo com a legislação. Prazo de validade de no mínimo de 02 meses a partir da entrega do produto.</w:t>
            </w:r>
          </w:p>
        </w:tc>
        <w:tc>
          <w:tcPr>
            <w:tcW w:w="1559" w:type="dxa"/>
            <w:tcBorders>
              <w:top w:val="single" w:sz="4" w:space="0" w:color="auto"/>
              <w:left w:val="nil"/>
              <w:bottom w:val="single" w:sz="4" w:space="0" w:color="auto"/>
              <w:right w:val="single" w:sz="4" w:space="0" w:color="auto"/>
            </w:tcBorders>
            <w:vAlign w:val="center"/>
          </w:tcPr>
          <w:p w14:paraId="10AB8AAD"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5D2F81D8"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4BAC419" w14:textId="77777777" w:rsidR="0040531C" w:rsidRDefault="00E27A2F">
            <w:pPr>
              <w:rPr>
                <w:rFonts w:ascii="Calibri" w:hAnsi="Calibri" w:cs="Calibri"/>
                <w:sz w:val="16"/>
                <w:szCs w:val="16"/>
                <w:lang w:eastAsia="pt-BR"/>
              </w:rPr>
            </w:pPr>
            <w:r>
              <w:rPr>
                <w:rFonts w:ascii="Calibri" w:hAnsi="Calibri" w:cs="Calibri"/>
                <w:sz w:val="16"/>
                <w:szCs w:val="16"/>
                <w:lang w:eastAsia="pt-BR"/>
              </w:rPr>
              <w:t>37</w:t>
            </w:r>
          </w:p>
        </w:tc>
        <w:tc>
          <w:tcPr>
            <w:tcW w:w="6238" w:type="dxa"/>
            <w:tcBorders>
              <w:top w:val="single" w:sz="4" w:space="0" w:color="auto"/>
              <w:left w:val="nil"/>
              <w:bottom w:val="single" w:sz="4" w:space="0" w:color="auto"/>
              <w:right w:val="single" w:sz="4" w:space="0" w:color="auto"/>
            </w:tcBorders>
            <w:vAlign w:val="center"/>
          </w:tcPr>
          <w:p w14:paraId="6C01EE09" w14:textId="77777777" w:rsidR="0040531C" w:rsidRDefault="00E27A2F">
            <w:pPr>
              <w:jc w:val="both"/>
              <w:rPr>
                <w:rFonts w:ascii="Arial" w:hAnsi="Arial" w:cs="Arial"/>
                <w:sz w:val="20"/>
                <w:lang w:eastAsia="pt-BR"/>
              </w:rPr>
            </w:pPr>
            <w:r>
              <w:rPr>
                <w:rFonts w:ascii="Calibri" w:hAnsi="Calibri" w:cs="Calibri"/>
                <w:sz w:val="16"/>
                <w:szCs w:val="16"/>
              </w:rPr>
              <w:t>Chuchu de primeira qualidade, uniformes, sem corpos estranhos ou terra aderidos à superfície externa, de coloração uniforme e sem manchas, apresentando grau de maturação tal que lhe permita suportar a manipulação, o transporte e a conservação em condições adequadas para o consumo, com ausência de sujidades, parasitos e larvas.</w:t>
            </w:r>
          </w:p>
        </w:tc>
        <w:tc>
          <w:tcPr>
            <w:tcW w:w="1559" w:type="dxa"/>
            <w:tcBorders>
              <w:top w:val="single" w:sz="4" w:space="0" w:color="auto"/>
              <w:left w:val="nil"/>
              <w:bottom w:val="single" w:sz="4" w:space="0" w:color="auto"/>
              <w:right w:val="single" w:sz="4" w:space="0" w:color="auto"/>
            </w:tcBorders>
            <w:vAlign w:val="center"/>
          </w:tcPr>
          <w:p w14:paraId="2115D23F" w14:textId="77777777" w:rsidR="0040531C" w:rsidRDefault="00E27A2F">
            <w:pPr>
              <w:jc w:val="center"/>
              <w:rPr>
                <w:rFonts w:ascii="Arial" w:hAnsi="Arial" w:cs="Arial"/>
                <w:sz w:val="20"/>
                <w:lang w:eastAsia="pt-BR"/>
              </w:rPr>
            </w:pPr>
            <w:r>
              <w:rPr>
                <w:rFonts w:ascii="Calibri" w:hAnsi="Calibri" w:cs="Calibri"/>
                <w:sz w:val="16"/>
                <w:szCs w:val="16"/>
              </w:rPr>
              <w:t>Kg</w:t>
            </w:r>
          </w:p>
        </w:tc>
      </w:tr>
      <w:tr w:rsidR="0040531C" w14:paraId="36EFA691"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29515D6" w14:textId="77777777" w:rsidR="0040531C" w:rsidRDefault="00E27A2F">
            <w:pPr>
              <w:rPr>
                <w:rFonts w:ascii="Calibri" w:hAnsi="Calibri" w:cs="Calibri"/>
                <w:sz w:val="16"/>
                <w:szCs w:val="16"/>
                <w:lang w:eastAsia="pt-BR"/>
              </w:rPr>
            </w:pPr>
            <w:r>
              <w:rPr>
                <w:rFonts w:ascii="Calibri" w:hAnsi="Calibri" w:cs="Calibri"/>
                <w:sz w:val="16"/>
                <w:szCs w:val="16"/>
                <w:lang w:eastAsia="pt-BR"/>
              </w:rPr>
              <w:t>38</w:t>
            </w:r>
          </w:p>
        </w:tc>
        <w:tc>
          <w:tcPr>
            <w:tcW w:w="6238" w:type="dxa"/>
            <w:tcBorders>
              <w:top w:val="single" w:sz="4" w:space="0" w:color="auto"/>
              <w:left w:val="nil"/>
              <w:bottom w:val="single" w:sz="4" w:space="0" w:color="auto"/>
              <w:right w:val="single" w:sz="4" w:space="0" w:color="auto"/>
            </w:tcBorders>
            <w:vAlign w:val="center"/>
          </w:tcPr>
          <w:p w14:paraId="2C736878" w14:textId="77777777" w:rsidR="0040531C" w:rsidRDefault="00E27A2F">
            <w:pPr>
              <w:jc w:val="both"/>
              <w:rPr>
                <w:rFonts w:ascii="Arial" w:hAnsi="Arial" w:cs="Arial"/>
                <w:sz w:val="20"/>
                <w:lang w:eastAsia="pt-BR"/>
              </w:rPr>
            </w:pPr>
            <w:r>
              <w:rPr>
                <w:rFonts w:ascii="Calibri" w:hAnsi="Calibri" w:cs="Calibri"/>
                <w:sz w:val="16"/>
                <w:szCs w:val="16"/>
              </w:rPr>
              <w:t>Mangueira lonada siliconada tipo jardim de 1/2" x 2,2 mm</w:t>
            </w:r>
          </w:p>
        </w:tc>
        <w:tc>
          <w:tcPr>
            <w:tcW w:w="1559" w:type="dxa"/>
            <w:tcBorders>
              <w:top w:val="single" w:sz="4" w:space="0" w:color="auto"/>
              <w:left w:val="nil"/>
              <w:bottom w:val="single" w:sz="4" w:space="0" w:color="auto"/>
              <w:right w:val="single" w:sz="4" w:space="0" w:color="auto"/>
            </w:tcBorders>
            <w:vAlign w:val="center"/>
          </w:tcPr>
          <w:p w14:paraId="627B8023" w14:textId="77777777" w:rsidR="0040531C" w:rsidRDefault="00E27A2F">
            <w:pPr>
              <w:jc w:val="center"/>
              <w:rPr>
                <w:rFonts w:ascii="Arial" w:hAnsi="Arial" w:cs="Arial"/>
                <w:sz w:val="20"/>
                <w:lang w:eastAsia="pt-BR"/>
              </w:rPr>
            </w:pPr>
            <w:r>
              <w:rPr>
                <w:rFonts w:ascii="Calibri" w:hAnsi="Calibri" w:cs="Calibri"/>
                <w:sz w:val="16"/>
                <w:szCs w:val="16"/>
              </w:rPr>
              <w:t>Metro</w:t>
            </w:r>
          </w:p>
        </w:tc>
      </w:tr>
      <w:tr w:rsidR="0040531C" w14:paraId="608E4EA1"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2D5D913" w14:textId="77777777" w:rsidR="0040531C" w:rsidRDefault="00E27A2F">
            <w:pPr>
              <w:rPr>
                <w:rFonts w:ascii="Calibri" w:hAnsi="Calibri" w:cs="Calibri"/>
                <w:sz w:val="16"/>
                <w:szCs w:val="16"/>
                <w:lang w:eastAsia="pt-BR"/>
              </w:rPr>
            </w:pPr>
            <w:r>
              <w:rPr>
                <w:rFonts w:ascii="Calibri" w:hAnsi="Calibri" w:cs="Calibri"/>
                <w:sz w:val="16"/>
                <w:szCs w:val="16"/>
                <w:lang w:eastAsia="pt-BR"/>
              </w:rPr>
              <w:t>39</w:t>
            </w:r>
          </w:p>
        </w:tc>
        <w:tc>
          <w:tcPr>
            <w:tcW w:w="6238" w:type="dxa"/>
            <w:tcBorders>
              <w:top w:val="single" w:sz="4" w:space="0" w:color="auto"/>
              <w:left w:val="nil"/>
              <w:bottom w:val="single" w:sz="4" w:space="0" w:color="auto"/>
              <w:right w:val="single" w:sz="4" w:space="0" w:color="auto"/>
            </w:tcBorders>
            <w:vAlign w:val="center"/>
          </w:tcPr>
          <w:p w14:paraId="00F583ED" w14:textId="77777777" w:rsidR="0040531C" w:rsidRDefault="00E27A2F">
            <w:pPr>
              <w:jc w:val="both"/>
              <w:rPr>
                <w:rFonts w:ascii="Arial" w:hAnsi="Arial" w:cs="Arial"/>
                <w:sz w:val="20"/>
                <w:lang w:eastAsia="pt-BR"/>
              </w:rPr>
            </w:pPr>
            <w:r>
              <w:rPr>
                <w:rFonts w:ascii="Calibri" w:hAnsi="Calibri" w:cs="Calibri"/>
                <w:sz w:val="16"/>
                <w:szCs w:val="16"/>
              </w:rPr>
              <w:t>ARROZ, AGULHA,TIPO1 "AMERICANO", LONGO E FINO, ACONDICIONADOS EM EMBALAGEM DE POLIETILENO TRANSPARENTE, ORIGINAL DE FÁBRICA COM 5KG, ISENTO DE MATÉRIA TERROSA, PEDRAS, FUNGOS OU PARASITAS, LIVRE DE UMIDADE E DE FRAGMENTOS ESTRANHOS, COM GRÃOS INTEIROS, REGISTRO NO MINISTÉRIO DA AGRICULTURA, INFORMAÇÕES DO FABRICANTE E DATA DE VENCIMENTO ESTAMPADA NA EMBALAGEM. VALIDADE MÍNIMA DE 6 MESES A CONTAR DA DATA DE ENTREGA DO PRODUTO</w:t>
            </w:r>
          </w:p>
        </w:tc>
        <w:tc>
          <w:tcPr>
            <w:tcW w:w="1559" w:type="dxa"/>
            <w:tcBorders>
              <w:top w:val="single" w:sz="4" w:space="0" w:color="auto"/>
              <w:left w:val="nil"/>
              <w:bottom w:val="single" w:sz="4" w:space="0" w:color="auto"/>
              <w:right w:val="single" w:sz="4" w:space="0" w:color="auto"/>
            </w:tcBorders>
            <w:vAlign w:val="center"/>
          </w:tcPr>
          <w:p w14:paraId="65D2BC4A"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234750F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E6B636F" w14:textId="77777777" w:rsidR="0040531C" w:rsidRDefault="00E27A2F">
            <w:pPr>
              <w:rPr>
                <w:rFonts w:ascii="Calibri" w:hAnsi="Calibri" w:cs="Calibri"/>
                <w:sz w:val="16"/>
                <w:szCs w:val="16"/>
                <w:lang w:eastAsia="pt-BR"/>
              </w:rPr>
            </w:pPr>
            <w:r>
              <w:rPr>
                <w:rFonts w:ascii="Calibri" w:hAnsi="Calibri" w:cs="Calibri"/>
                <w:sz w:val="16"/>
                <w:szCs w:val="16"/>
                <w:lang w:eastAsia="pt-BR"/>
              </w:rPr>
              <w:t>40</w:t>
            </w:r>
          </w:p>
        </w:tc>
        <w:tc>
          <w:tcPr>
            <w:tcW w:w="6238" w:type="dxa"/>
            <w:tcBorders>
              <w:top w:val="single" w:sz="4" w:space="0" w:color="auto"/>
              <w:left w:val="nil"/>
              <w:bottom w:val="single" w:sz="4" w:space="0" w:color="auto"/>
              <w:right w:val="single" w:sz="4" w:space="0" w:color="auto"/>
            </w:tcBorders>
            <w:vAlign w:val="center"/>
          </w:tcPr>
          <w:p w14:paraId="08D27737" w14:textId="77777777" w:rsidR="0040531C" w:rsidRDefault="00E27A2F">
            <w:pPr>
              <w:jc w:val="both"/>
              <w:rPr>
                <w:rFonts w:ascii="Arial" w:hAnsi="Arial" w:cs="Arial"/>
                <w:sz w:val="20"/>
                <w:lang w:eastAsia="pt-BR"/>
              </w:rPr>
            </w:pPr>
            <w:r>
              <w:rPr>
                <w:rFonts w:ascii="Calibri" w:hAnsi="Calibri" w:cs="Calibri"/>
                <w:sz w:val="16"/>
                <w:szCs w:val="16"/>
              </w:rPr>
              <w:t>Abacaxi Pérola, de primeira qualidade, in natura, apresentando grau de maturação que permita suportar a manipulação, o transporte e a conservação em condições adequadas para o consumo, com ausência de sujidades, parasitas e larvas.</w:t>
            </w:r>
          </w:p>
        </w:tc>
        <w:tc>
          <w:tcPr>
            <w:tcW w:w="1559" w:type="dxa"/>
            <w:tcBorders>
              <w:top w:val="single" w:sz="4" w:space="0" w:color="auto"/>
              <w:left w:val="nil"/>
              <w:bottom w:val="single" w:sz="4" w:space="0" w:color="auto"/>
              <w:right w:val="single" w:sz="4" w:space="0" w:color="auto"/>
            </w:tcBorders>
            <w:vAlign w:val="center"/>
          </w:tcPr>
          <w:p w14:paraId="0D341CF3"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492506B1"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1F93660" w14:textId="77777777" w:rsidR="0040531C" w:rsidRDefault="00E27A2F">
            <w:pPr>
              <w:rPr>
                <w:rFonts w:ascii="Calibri" w:hAnsi="Calibri" w:cs="Calibri"/>
                <w:sz w:val="16"/>
                <w:szCs w:val="16"/>
                <w:lang w:eastAsia="pt-BR"/>
              </w:rPr>
            </w:pPr>
            <w:r>
              <w:rPr>
                <w:rFonts w:ascii="Calibri" w:hAnsi="Calibri" w:cs="Calibri"/>
                <w:sz w:val="16"/>
                <w:szCs w:val="16"/>
                <w:lang w:eastAsia="pt-BR"/>
              </w:rPr>
              <w:t>41</w:t>
            </w:r>
          </w:p>
        </w:tc>
        <w:tc>
          <w:tcPr>
            <w:tcW w:w="6238" w:type="dxa"/>
            <w:tcBorders>
              <w:top w:val="single" w:sz="4" w:space="0" w:color="auto"/>
              <w:left w:val="nil"/>
              <w:bottom w:val="single" w:sz="4" w:space="0" w:color="auto"/>
              <w:right w:val="single" w:sz="4" w:space="0" w:color="auto"/>
            </w:tcBorders>
            <w:vAlign w:val="center"/>
          </w:tcPr>
          <w:p w14:paraId="50A7A7E9" w14:textId="77777777" w:rsidR="0040531C" w:rsidRDefault="00E27A2F">
            <w:pPr>
              <w:jc w:val="both"/>
              <w:rPr>
                <w:rFonts w:ascii="Arial" w:hAnsi="Arial" w:cs="Arial"/>
                <w:sz w:val="20"/>
                <w:lang w:eastAsia="pt-BR"/>
              </w:rPr>
            </w:pPr>
            <w:r>
              <w:rPr>
                <w:rFonts w:ascii="Calibri" w:hAnsi="Calibri" w:cs="Calibri"/>
                <w:sz w:val="16"/>
                <w:szCs w:val="16"/>
              </w:rPr>
              <w:t>CAFÉ EM PÓ HOMOGÊNEO TRADICIONAL, TORRADO E MOÍDO, CONSTITUÍDO DE GRÃOS DE CAFÉ DE 1ª QUALIDADE COM DATA DE VENCIMENTO ESTAMPADA NA EMBALAGEM. VALIDADE MÍNIMA DE 6 MESES A CONTAR DA DATA DE ENTREGA DO PRODUTO.PCT DE 500G.(EMBALADO A VACUO)</w:t>
            </w:r>
          </w:p>
        </w:tc>
        <w:tc>
          <w:tcPr>
            <w:tcW w:w="1559" w:type="dxa"/>
            <w:tcBorders>
              <w:top w:val="single" w:sz="4" w:space="0" w:color="auto"/>
              <w:left w:val="nil"/>
              <w:bottom w:val="single" w:sz="4" w:space="0" w:color="auto"/>
              <w:right w:val="single" w:sz="4" w:space="0" w:color="auto"/>
            </w:tcBorders>
            <w:vAlign w:val="center"/>
          </w:tcPr>
          <w:p w14:paraId="4AE187D6"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5CEC71AD"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C7E87FF" w14:textId="77777777" w:rsidR="0040531C" w:rsidRDefault="00E27A2F">
            <w:pPr>
              <w:rPr>
                <w:rFonts w:ascii="Calibri" w:hAnsi="Calibri" w:cs="Calibri"/>
                <w:sz w:val="16"/>
                <w:szCs w:val="16"/>
                <w:lang w:eastAsia="pt-BR"/>
              </w:rPr>
            </w:pPr>
            <w:r>
              <w:rPr>
                <w:rFonts w:ascii="Calibri" w:hAnsi="Calibri" w:cs="Calibri"/>
                <w:sz w:val="16"/>
                <w:szCs w:val="16"/>
                <w:lang w:eastAsia="pt-BR"/>
              </w:rPr>
              <w:t>42</w:t>
            </w:r>
          </w:p>
        </w:tc>
        <w:tc>
          <w:tcPr>
            <w:tcW w:w="6238" w:type="dxa"/>
            <w:tcBorders>
              <w:top w:val="single" w:sz="4" w:space="0" w:color="auto"/>
              <w:left w:val="nil"/>
              <w:bottom w:val="single" w:sz="4" w:space="0" w:color="auto"/>
              <w:right w:val="single" w:sz="4" w:space="0" w:color="auto"/>
            </w:tcBorders>
            <w:vAlign w:val="center"/>
          </w:tcPr>
          <w:p w14:paraId="0D34175C" w14:textId="77777777" w:rsidR="0040531C" w:rsidRDefault="00E27A2F">
            <w:pPr>
              <w:jc w:val="both"/>
              <w:rPr>
                <w:rFonts w:ascii="Arial" w:hAnsi="Arial" w:cs="Arial"/>
                <w:sz w:val="20"/>
                <w:lang w:eastAsia="pt-BR"/>
              </w:rPr>
            </w:pPr>
            <w:r>
              <w:rPr>
                <w:rFonts w:ascii="Calibri" w:hAnsi="Calibri" w:cs="Calibri"/>
                <w:sz w:val="16"/>
                <w:szCs w:val="16"/>
              </w:rPr>
              <w:t>Papel Toalha Folha Dupla 22x19cm Branco.Fardo com 12 unidades,cada pacote contendo dois rolos.</w:t>
            </w:r>
          </w:p>
        </w:tc>
        <w:tc>
          <w:tcPr>
            <w:tcW w:w="1559" w:type="dxa"/>
            <w:tcBorders>
              <w:top w:val="single" w:sz="4" w:space="0" w:color="auto"/>
              <w:left w:val="nil"/>
              <w:bottom w:val="single" w:sz="4" w:space="0" w:color="auto"/>
              <w:right w:val="single" w:sz="4" w:space="0" w:color="auto"/>
            </w:tcBorders>
            <w:vAlign w:val="center"/>
          </w:tcPr>
          <w:p w14:paraId="2270D01B" w14:textId="77777777" w:rsidR="0040531C" w:rsidRDefault="00E27A2F">
            <w:pPr>
              <w:jc w:val="center"/>
              <w:rPr>
                <w:rFonts w:ascii="Arial" w:hAnsi="Arial" w:cs="Arial"/>
                <w:sz w:val="20"/>
                <w:lang w:eastAsia="pt-BR"/>
              </w:rPr>
            </w:pPr>
            <w:r>
              <w:rPr>
                <w:rFonts w:ascii="Calibri" w:hAnsi="Calibri" w:cs="Calibri"/>
                <w:sz w:val="16"/>
                <w:szCs w:val="16"/>
              </w:rPr>
              <w:t>FD</w:t>
            </w:r>
          </w:p>
        </w:tc>
      </w:tr>
      <w:tr w:rsidR="0040531C" w14:paraId="59298EA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5D1D9D4" w14:textId="77777777" w:rsidR="0040531C" w:rsidRDefault="00E27A2F">
            <w:pPr>
              <w:rPr>
                <w:rFonts w:ascii="Calibri" w:hAnsi="Calibri" w:cs="Calibri"/>
                <w:sz w:val="16"/>
                <w:szCs w:val="16"/>
                <w:lang w:eastAsia="pt-BR"/>
              </w:rPr>
            </w:pPr>
            <w:r>
              <w:rPr>
                <w:rFonts w:ascii="Calibri" w:hAnsi="Calibri" w:cs="Calibri"/>
                <w:sz w:val="16"/>
                <w:szCs w:val="16"/>
                <w:lang w:eastAsia="pt-BR"/>
              </w:rPr>
              <w:t>43</w:t>
            </w:r>
          </w:p>
        </w:tc>
        <w:tc>
          <w:tcPr>
            <w:tcW w:w="6238" w:type="dxa"/>
            <w:tcBorders>
              <w:top w:val="single" w:sz="4" w:space="0" w:color="auto"/>
              <w:left w:val="nil"/>
              <w:bottom w:val="single" w:sz="4" w:space="0" w:color="auto"/>
              <w:right w:val="single" w:sz="4" w:space="0" w:color="auto"/>
            </w:tcBorders>
            <w:vAlign w:val="center"/>
          </w:tcPr>
          <w:p w14:paraId="0E9E8E02" w14:textId="77777777" w:rsidR="0040531C" w:rsidRDefault="00E27A2F">
            <w:pPr>
              <w:jc w:val="both"/>
              <w:rPr>
                <w:rFonts w:ascii="Arial" w:hAnsi="Arial" w:cs="Arial"/>
                <w:sz w:val="20"/>
                <w:lang w:eastAsia="pt-BR"/>
              </w:rPr>
            </w:pPr>
            <w:r>
              <w:rPr>
                <w:rFonts w:ascii="Calibri" w:hAnsi="Calibri" w:cs="Calibri"/>
                <w:sz w:val="16"/>
                <w:szCs w:val="16"/>
              </w:rPr>
              <w:t>Sabonete líquido para as mãos, dermatologicamente testado, PH fisiológico, galão com 5 litros, fragrância erva doce.</w:t>
            </w:r>
          </w:p>
        </w:tc>
        <w:tc>
          <w:tcPr>
            <w:tcW w:w="1559" w:type="dxa"/>
            <w:tcBorders>
              <w:top w:val="single" w:sz="4" w:space="0" w:color="auto"/>
              <w:left w:val="nil"/>
              <w:bottom w:val="single" w:sz="4" w:space="0" w:color="auto"/>
              <w:right w:val="single" w:sz="4" w:space="0" w:color="auto"/>
            </w:tcBorders>
            <w:vAlign w:val="center"/>
          </w:tcPr>
          <w:p w14:paraId="73BA9D18" w14:textId="77777777" w:rsidR="0040531C" w:rsidRDefault="00E27A2F">
            <w:pPr>
              <w:jc w:val="center"/>
              <w:rPr>
                <w:rFonts w:ascii="Arial" w:hAnsi="Arial" w:cs="Arial"/>
                <w:sz w:val="20"/>
                <w:lang w:eastAsia="pt-BR"/>
              </w:rPr>
            </w:pPr>
            <w:r>
              <w:rPr>
                <w:rFonts w:ascii="Calibri" w:hAnsi="Calibri" w:cs="Calibri"/>
                <w:sz w:val="16"/>
                <w:szCs w:val="16"/>
              </w:rPr>
              <w:t>GALÃO 5LT</w:t>
            </w:r>
          </w:p>
        </w:tc>
      </w:tr>
      <w:tr w:rsidR="0040531C" w14:paraId="5E17DEF1"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A52EDCB" w14:textId="77777777" w:rsidR="0040531C" w:rsidRDefault="00E27A2F">
            <w:pPr>
              <w:rPr>
                <w:rFonts w:ascii="Calibri" w:hAnsi="Calibri" w:cs="Calibri"/>
                <w:sz w:val="16"/>
                <w:szCs w:val="16"/>
                <w:lang w:eastAsia="pt-BR"/>
              </w:rPr>
            </w:pPr>
            <w:r>
              <w:rPr>
                <w:rFonts w:ascii="Calibri" w:hAnsi="Calibri" w:cs="Calibri"/>
                <w:sz w:val="16"/>
                <w:szCs w:val="16"/>
                <w:lang w:eastAsia="pt-BR"/>
              </w:rPr>
              <w:t>44</w:t>
            </w:r>
          </w:p>
        </w:tc>
        <w:tc>
          <w:tcPr>
            <w:tcW w:w="6238" w:type="dxa"/>
            <w:tcBorders>
              <w:top w:val="single" w:sz="4" w:space="0" w:color="auto"/>
              <w:left w:val="nil"/>
              <w:bottom w:val="single" w:sz="4" w:space="0" w:color="auto"/>
              <w:right w:val="single" w:sz="4" w:space="0" w:color="auto"/>
            </w:tcBorders>
            <w:vAlign w:val="center"/>
          </w:tcPr>
          <w:p w14:paraId="4A795D03" w14:textId="77777777" w:rsidR="0040531C" w:rsidRDefault="00E27A2F">
            <w:pPr>
              <w:jc w:val="both"/>
              <w:rPr>
                <w:rFonts w:ascii="Arial" w:hAnsi="Arial" w:cs="Arial"/>
                <w:sz w:val="20"/>
                <w:lang w:eastAsia="pt-BR"/>
              </w:rPr>
            </w:pPr>
            <w:r>
              <w:rPr>
                <w:rFonts w:ascii="Calibri" w:hAnsi="Calibri" w:cs="Calibri"/>
                <w:sz w:val="16"/>
                <w:szCs w:val="16"/>
              </w:rPr>
              <w:t>Sabonete líquido para as mãos, dermatologicamente testado, PHfisiológico, galão com 5 litros, fragrância pitanga.</w:t>
            </w:r>
          </w:p>
        </w:tc>
        <w:tc>
          <w:tcPr>
            <w:tcW w:w="1559" w:type="dxa"/>
            <w:tcBorders>
              <w:top w:val="single" w:sz="4" w:space="0" w:color="auto"/>
              <w:left w:val="nil"/>
              <w:bottom w:val="single" w:sz="4" w:space="0" w:color="auto"/>
              <w:right w:val="single" w:sz="4" w:space="0" w:color="auto"/>
            </w:tcBorders>
            <w:vAlign w:val="center"/>
          </w:tcPr>
          <w:p w14:paraId="2CF214E2" w14:textId="77777777" w:rsidR="0040531C" w:rsidRDefault="00E27A2F">
            <w:pPr>
              <w:jc w:val="center"/>
              <w:rPr>
                <w:rFonts w:ascii="Arial" w:hAnsi="Arial" w:cs="Arial"/>
                <w:sz w:val="20"/>
                <w:lang w:eastAsia="pt-BR"/>
              </w:rPr>
            </w:pPr>
            <w:r>
              <w:rPr>
                <w:rFonts w:ascii="Calibri" w:hAnsi="Calibri" w:cs="Calibri"/>
                <w:sz w:val="16"/>
                <w:szCs w:val="16"/>
              </w:rPr>
              <w:t>GALÃO 5LT</w:t>
            </w:r>
          </w:p>
        </w:tc>
      </w:tr>
      <w:tr w:rsidR="0040531C" w14:paraId="21C161A7"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4D0B045" w14:textId="77777777" w:rsidR="0040531C" w:rsidRDefault="00E27A2F">
            <w:pPr>
              <w:rPr>
                <w:rFonts w:ascii="Calibri" w:hAnsi="Calibri" w:cs="Calibri"/>
                <w:sz w:val="16"/>
                <w:szCs w:val="16"/>
                <w:lang w:eastAsia="pt-BR"/>
              </w:rPr>
            </w:pPr>
            <w:r>
              <w:rPr>
                <w:rFonts w:ascii="Calibri" w:hAnsi="Calibri" w:cs="Calibri"/>
                <w:sz w:val="16"/>
                <w:szCs w:val="16"/>
                <w:lang w:eastAsia="pt-BR"/>
              </w:rPr>
              <w:t>45</w:t>
            </w:r>
          </w:p>
        </w:tc>
        <w:tc>
          <w:tcPr>
            <w:tcW w:w="6238" w:type="dxa"/>
            <w:tcBorders>
              <w:top w:val="single" w:sz="4" w:space="0" w:color="auto"/>
              <w:left w:val="nil"/>
              <w:bottom w:val="single" w:sz="4" w:space="0" w:color="auto"/>
              <w:right w:val="single" w:sz="4" w:space="0" w:color="auto"/>
            </w:tcBorders>
            <w:vAlign w:val="center"/>
          </w:tcPr>
          <w:p w14:paraId="65073668" w14:textId="77777777" w:rsidR="0040531C" w:rsidRDefault="00E27A2F">
            <w:pPr>
              <w:jc w:val="both"/>
              <w:rPr>
                <w:rFonts w:ascii="Arial" w:hAnsi="Arial" w:cs="Arial"/>
                <w:sz w:val="20"/>
                <w:lang w:eastAsia="pt-BR"/>
              </w:rPr>
            </w:pPr>
            <w:r>
              <w:rPr>
                <w:rFonts w:ascii="Calibri" w:hAnsi="Calibri" w:cs="Calibri"/>
                <w:sz w:val="16"/>
                <w:szCs w:val="16"/>
              </w:rPr>
              <w:t>Sabonete líquido para as mãos, dermatologicamente testado, PH fisiológico, galão com 5 litros, fragrância frutas vermelhas.</w:t>
            </w:r>
          </w:p>
        </w:tc>
        <w:tc>
          <w:tcPr>
            <w:tcW w:w="1559" w:type="dxa"/>
            <w:tcBorders>
              <w:top w:val="single" w:sz="4" w:space="0" w:color="auto"/>
              <w:left w:val="nil"/>
              <w:bottom w:val="single" w:sz="4" w:space="0" w:color="auto"/>
              <w:right w:val="single" w:sz="4" w:space="0" w:color="auto"/>
            </w:tcBorders>
            <w:vAlign w:val="center"/>
          </w:tcPr>
          <w:p w14:paraId="60BF30D6" w14:textId="77777777" w:rsidR="0040531C" w:rsidRDefault="00E27A2F">
            <w:pPr>
              <w:jc w:val="center"/>
              <w:rPr>
                <w:rFonts w:ascii="Arial" w:hAnsi="Arial" w:cs="Arial"/>
                <w:sz w:val="20"/>
                <w:lang w:eastAsia="pt-BR"/>
              </w:rPr>
            </w:pPr>
            <w:r>
              <w:rPr>
                <w:rFonts w:ascii="Calibri" w:hAnsi="Calibri" w:cs="Calibri"/>
                <w:sz w:val="16"/>
                <w:szCs w:val="16"/>
              </w:rPr>
              <w:t>GALÃO 5LT</w:t>
            </w:r>
          </w:p>
        </w:tc>
      </w:tr>
      <w:tr w:rsidR="0040531C" w14:paraId="490D2B3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2CC0A54" w14:textId="77777777" w:rsidR="0040531C" w:rsidRDefault="00E27A2F">
            <w:pPr>
              <w:rPr>
                <w:rFonts w:ascii="Calibri" w:hAnsi="Calibri" w:cs="Calibri"/>
                <w:sz w:val="16"/>
                <w:szCs w:val="16"/>
                <w:lang w:eastAsia="pt-BR"/>
              </w:rPr>
            </w:pPr>
            <w:r>
              <w:rPr>
                <w:rFonts w:ascii="Calibri" w:hAnsi="Calibri" w:cs="Calibri"/>
                <w:sz w:val="16"/>
                <w:szCs w:val="16"/>
                <w:lang w:eastAsia="pt-BR"/>
              </w:rPr>
              <w:t>46</w:t>
            </w:r>
          </w:p>
        </w:tc>
        <w:tc>
          <w:tcPr>
            <w:tcW w:w="6238" w:type="dxa"/>
            <w:tcBorders>
              <w:top w:val="single" w:sz="4" w:space="0" w:color="auto"/>
              <w:left w:val="nil"/>
              <w:bottom w:val="single" w:sz="4" w:space="0" w:color="auto"/>
              <w:right w:val="single" w:sz="4" w:space="0" w:color="auto"/>
            </w:tcBorders>
            <w:vAlign w:val="center"/>
          </w:tcPr>
          <w:p w14:paraId="38B4F702" w14:textId="77777777" w:rsidR="0040531C" w:rsidRDefault="00E27A2F">
            <w:pPr>
              <w:jc w:val="both"/>
              <w:rPr>
                <w:rFonts w:ascii="Arial" w:hAnsi="Arial" w:cs="Arial"/>
                <w:sz w:val="20"/>
                <w:lang w:eastAsia="pt-BR"/>
              </w:rPr>
            </w:pPr>
            <w:r>
              <w:rPr>
                <w:rFonts w:ascii="Calibri" w:hAnsi="Calibri" w:cs="Calibri"/>
                <w:sz w:val="16"/>
                <w:szCs w:val="16"/>
              </w:rPr>
              <w:t>Rodo de alumínio medindo 60cm com cabo fixo de 1,30m de comprimento, borracha com ótima aderência de fácil troca e eficiência na secagem.</w:t>
            </w:r>
          </w:p>
        </w:tc>
        <w:tc>
          <w:tcPr>
            <w:tcW w:w="1559" w:type="dxa"/>
            <w:tcBorders>
              <w:top w:val="single" w:sz="4" w:space="0" w:color="auto"/>
              <w:left w:val="nil"/>
              <w:bottom w:val="single" w:sz="4" w:space="0" w:color="auto"/>
              <w:right w:val="single" w:sz="4" w:space="0" w:color="auto"/>
            </w:tcBorders>
            <w:vAlign w:val="center"/>
          </w:tcPr>
          <w:p w14:paraId="1174CDF0"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651CCAC1"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940555F" w14:textId="77777777" w:rsidR="0040531C" w:rsidRDefault="00E27A2F">
            <w:pPr>
              <w:rPr>
                <w:rFonts w:ascii="Calibri" w:hAnsi="Calibri" w:cs="Calibri"/>
                <w:sz w:val="16"/>
                <w:szCs w:val="16"/>
                <w:lang w:eastAsia="pt-BR"/>
              </w:rPr>
            </w:pPr>
            <w:r>
              <w:rPr>
                <w:rFonts w:ascii="Calibri" w:hAnsi="Calibri" w:cs="Calibri"/>
                <w:sz w:val="16"/>
                <w:szCs w:val="16"/>
                <w:lang w:eastAsia="pt-BR"/>
              </w:rPr>
              <w:t>47</w:t>
            </w:r>
          </w:p>
        </w:tc>
        <w:tc>
          <w:tcPr>
            <w:tcW w:w="6238" w:type="dxa"/>
            <w:tcBorders>
              <w:top w:val="single" w:sz="4" w:space="0" w:color="auto"/>
              <w:left w:val="nil"/>
              <w:bottom w:val="single" w:sz="4" w:space="0" w:color="auto"/>
              <w:right w:val="single" w:sz="4" w:space="0" w:color="auto"/>
            </w:tcBorders>
            <w:vAlign w:val="center"/>
          </w:tcPr>
          <w:p w14:paraId="5417D64E" w14:textId="77777777" w:rsidR="0040531C" w:rsidRDefault="00E27A2F">
            <w:pPr>
              <w:jc w:val="both"/>
              <w:rPr>
                <w:rFonts w:ascii="Arial" w:hAnsi="Arial" w:cs="Arial"/>
                <w:sz w:val="20"/>
                <w:lang w:eastAsia="pt-BR"/>
              </w:rPr>
            </w:pPr>
            <w:r>
              <w:rPr>
                <w:rFonts w:ascii="Calibri" w:hAnsi="Calibri" w:cs="Calibri"/>
                <w:sz w:val="16"/>
                <w:szCs w:val="16"/>
              </w:rPr>
              <w:t>Detergente lava-louça – produto super concentrado com solubilidade rápida e completa em água com tensoativo e biodegradável, dermatologicamente testado com indicação do PH aproximado de 7,5 embalagem de 500ml.</w:t>
            </w:r>
          </w:p>
        </w:tc>
        <w:tc>
          <w:tcPr>
            <w:tcW w:w="1559" w:type="dxa"/>
            <w:tcBorders>
              <w:top w:val="single" w:sz="4" w:space="0" w:color="auto"/>
              <w:left w:val="nil"/>
              <w:bottom w:val="single" w:sz="4" w:space="0" w:color="auto"/>
              <w:right w:val="single" w:sz="4" w:space="0" w:color="auto"/>
            </w:tcBorders>
            <w:vAlign w:val="center"/>
          </w:tcPr>
          <w:p w14:paraId="31856267"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0E264BEC"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C9B36F1" w14:textId="77777777" w:rsidR="0040531C" w:rsidRDefault="00E27A2F">
            <w:pPr>
              <w:rPr>
                <w:rFonts w:ascii="Calibri" w:hAnsi="Calibri" w:cs="Calibri"/>
                <w:sz w:val="16"/>
                <w:szCs w:val="16"/>
                <w:lang w:eastAsia="pt-BR"/>
              </w:rPr>
            </w:pPr>
            <w:r>
              <w:rPr>
                <w:rFonts w:ascii="Calibri" w:hAnsi="Calibri" w:cs="Calibri"/>
                <w:sz w:val="16"/>
                <w:szCs w:val="16"/>
                <w:lang w:eastAsia="pt-BR"/>
              </w:rPr>
              <w:t>48</w:t>
            </w:r>
          </w:p>
        </w:tc>
        <w:tc>
          <w:tcPr>
            <w:tcW w:w="6238" w:type="dxa"/>
            <w:tcBorders>
              <w:top w:val="single" w:sz="4" w:space="0" w:color="auto"/>
              <w:left w:val="nil"/>
              <w:bottom w:val="single" w:sz="4" w:space="0" w:color="auto"/>
              <w:right w:val="single" w:sz="4" w:space="0" w:color="auto"/>
            </w:tcBorders>
            <w:vAlign w:val="center"/>
          </w:tcPr>
          <w:p w14:paraId="09977373" w14:textId="77777777" w:rsidR="0040531C" w:rsidRDefault="00E27A2F">
            <w:pPr>
              <w:jc w:val="both"/>
              <w:rPr>
                <w:rFonts w:ascii="Arial" w:hAnsi="Arial" w:cs="Arial"/>
                <w:sz w:val="20"/>
                <w:lang w:eastAsia="pt-BR"/>
              </w:rPr>
            </w:pPr>
            <w:r>
              <w:rPr>
                <w:rFonts w:ascii="Calibri" w:hAnsi="Calibri" w:cs="Calibri"/>
                <w:sz w:val="16"/>
                <w:szCs w:val="16"/>
              </w:rPr>
              <w:t>Amaciante concentrado e perfumador líquido, sem viscosidade, desenvolvido para roupas em geral, hospitalares, profissionais e pessoais em dosagem manual galão com 5 L.</w:t>
            </w:r>
          </w:p>
        </w:tc>
        <w:tc>
          <w:tcPr>
            <w:tcW w:w="1559" w:type="dxa"/>
            <w:tcBorders>
              <w:top w:val="single" w:sz="4" w:space="0" w:color="auto"/>
              <w:left w:val="nil"/>
              <w:bottom w:val="single" w:sz="4" w:space="0" w:color="auto"/>
              <w:right w:val="single" w:sz="4" w:space="0" w:color="auto"/>
            </w:tcBorders>
            <w:vAlign w:val="center"/>
          </w:tcPr>
          <w:p w14:paraId="1234C996" w14:textId="77777777" w:rsidR="0040531C" w:rsidRDefault="00E27A2F">
            <w:pPr>
              <w:jc w:val="center"/>
              <w:rPr>
                <w:rFonts w:ascii="Arial" w:hAnsi="Arial" w:cs="Arial"/>
                <w:sz w:val="20"/>
                <w:lang w:eastAsia="pt-BR"/>
              </w:rPr>
            </w:pPr>
            <w:r>
              <w:rPr>
                <w:rFonts w:ascii="Calibri" w:hAnsi="Calibri" w:cs="Calibri"/>
                <w:sz w:val="16"/>
                <w:szCs w:val="16"/>
              </w:rPr>
              <w:t>GALÃO 5LT</w:t>
            </w:r>
          </w:p>
        </w:tc>
      </w:tr>
      <w:tr w:rsidR="0040531C" w14:paraId="464398DC"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E3B5AB3" w14:textId="77777777" w:rsidR="0040531C" w:rsidRDefault="00E27A2F">
            <w:pPr>
              <w:rPr>
                <w:rFonts w:ascii="Calibri" w:hAnsi="Calibri" w:cs="Calibri"/>
                <w:sz w:val="16"/>
                <w:szCs w:val="16"/>
                <w:lang w:eastAsia="pt-BR"/>
              </w:rPr>
            </w:pPr>
            <w:r>
              <w:rPr>
                <w:rFonts w:ascii="Calibri" w:hAnsi="Calibri" w:cs="Calibri"/>
                <w:sz w:val="16"/>
                <w:szCs w:val="16"/>
                <w:lang w:eastAsia="pt-BR"/>
              </w:rPr>
              <w:t>49</w:t>
            </w:r>
          </w:p>
        </w:tc>
        <w:tc>
          <w:tcPr>
            <w:tcW w:w="6238" w:type="dxa"/>
            <w:tcBorders>
              <w:top w:val="single" w:sz="4" w:space="0" w:color="auto"/>
              <w:left w:val="nil"/>
              <w:bottom w:val="single" w:sz="4" w:space="0" w:color="auto"/>
              <w:right w:val="single" w:sz="4" w:space="0" w:color="auto"/>
            </w:tcBorders>
            <w:vAlign w:val="center"/>
          </w:tcPr>
          <w:p w14:paraId="7613672E" w14:textId="77777777" w:rsidR="0040531C" w:rsidRDefault="00E27A2F">
            <w:pPr>
              <w:jc w:val="both"/>
              <w:rPr>
                <w:rFonts w:ascii="Arial" w:hAnsi="Arial" w:cs="Arial"/>
                <w:sz w:val="20"/>
                <w:lang w:eastAsia="pt-BR"/>
              </w:rPr>
            </w:pPr>
            <w:r>
              <w:rPr>
                <w:rFonts w:ascii="Calibri" w:hAnsi="Calibri" w:cs="Calibri"/>
                <w:sz w:val="16"/>
                <w:szCs w:val="16"/>
              </w:rPr>
              <w:t>Limpador multiuso usada na limpeza pesada de qualquer superfície lavável, tais como fórmicas, mesas, vidros metais, etc. frasco com 500ml.</w:t>
            </w:r>
          </w:p>
        </w:tc>
        <w:tc>
          <w:tcPr>
            <w:tcW w:w="1559" w:type="dxa"/>
            <w:tcBorders>
              <w:top w:val="single" w:sz="4" w:space="0" w:color="auto"/>
              <w:left w:val="nil"/>
              <w:bottom w:val="single" w:sz="4" w:space="0" w:color="auto"/>
              <w:right w:val="single" w:sz="4" w:space="0" w:color="auto"/>
            </w:tcBorders>
            <w:vAlign w:val="center"/>
          </w:tcPr>
          <w:p w14:paraId="616A4E1D"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178E5A41"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A4C0019" w14:textId="77777777" w:rsidR="0040531C" w:rsidRDefault="00E27A2F">
            <w:pPr>
              <w:rPr>
                <w:rFonts w:ascii="Calibri" w:hAnsi="Calibri" w:cs="Calibri"/>
                <w:sz w:val="16"/>
                <w:szCs w:val="16"/>
                <w:lang w:eastAsia="pt-BR"/>
              </w:rPr>
            </w:pPr>
            <w:r>
              <w:rPr>
                <w:rFonts w:ascii="Calibri" w:hAnsi="Calibri" w:cs="Calibri"/>
                <w:sz w:val="16"/>
                <w:szCs w:val="16"/>
                <w:lang w:eastAsia="pt-BR"/>
              </w:rPr>
              <w:t>50</w:t>
            </w:r>
          </w:p>
        </w:tc>
        <w:tc>
          <w:tcPr>
            <w:tcW w:w="6238" w:type="dxa"/>
            <w:tcBorders>
              <w:top w:val="single" w:sz="4" w:space="0" w:color="auto"/>
              <w:left w:val="nil"/>
              <w:bottom w:val="single" w:sz="4" w:space="0" w:color="auto"/>
              <w:right w:val="single" w:sz="4" w:space="0" w:color="auto"/>
            </w:tcBorders>
            <w:vAlign w:val="center"/>
          </w:tcPr>
          <w:p w14:paraId="40AC8032" w14:textId="77777777" w:rsidR="0040531C" w:rsidRDefault="00E27A2F">
            <w:pPr>
              <w:jc w:val="both"/>
              <w:rPr>
                <w:rFonts w:ascii="Arial" w:hAnsi="Arial" w:cs="Arial"/>
                <w:sz w:val="20"/>
                <w:lang w:eastAsia="pt-BR"/>
              </w:rPr>
            </w:pPr>
            <w:r>
              <w:rPr>
                <w:rFonts w:ascii="Calibri" w:hAnsi="Calibri" w:cs="Calibri"/>
                <w:sz w:val="16"/>
                <w:szCs w:val="16"/>
              </w:rPr>
              <w:t>Inseticida aerossol – inodoro, a base de água, para moscas, mosquitos e baratas, frasco com 300ml.</w:t>
            </w:r>
          </w:p>
        </w:tc>
        <w:tc>
          <w:tcPr>
            <w:tcW w:w="1559" w:type="dxa"/>
            <w:tcBorders>
              <w:top w:val="single" w:sz="4" w:space="0" w:color="auto"/>
              <w:left w:val="nil"/>
              <w:bottom w:val="single" w:sz="4" w:space="0" w:color="auto"/>
              <w:right w:val="single" w:sz="4" w:space="0" w:color="auto"/>
            </w:tcBorders>
            <w:vAlign w:val="center"/>
          </w:tcPr>
          <w:p w14:paraId="34BED216"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12CA045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B29354C" w14:textId="77777777" w:rsidR="0040531C" w:rsidRDefault="00E27A2F">
            <w:pPr>
              <w:rPr>
                <w:rFonts w:ascii="Calibri" w:hAnsi="Calibri" w:cs="Calibri"/>
                <w:sz w:val="16"/>
                <w:szCs w:val="16"/>
                <w:lang w:eastAsia="pt-BR"/>
              </w:rPr>
            </w:pPr>
            <w:r>
              <w:rPr>
                <w:rFonts w:ascii="Calibri" w:hAnsi="Calibri" w:cs="Calibri"/>
                <w:sz w:val="16"/>
                <w:szCs w:val="16"/>
                <w:lang w:eastAsia="pt-BR"/>
              </w:rPr>
              <w:t>51</w:t>
            </w:r>
          </w:p>
        </w:tc>
        <w:tc>
          <w:tcPr>
            <w:tcW w:w="6238" w:type="dxa"/>
            <w:tcBorders>
              <w:top w:val="single" w:sz="4" w:space="0" w:color="auto"/>
              <w:left w:val="nil"/>
              <w:bottom w:val="single" w:sz="4" w:space="0" w:color="auto"/>
              <w:right w:val="single" w:sz="4" w:space="0" w:color="auto"/>
            </w:tcBorders>
            <w:vAlign w:val="center"/>
          </w:tcPr>
          <w:p w14:paraId="06EE7B9B" w14:textId="77777777" w:rsidR="0040531C" w:rsidRDefault="00E27A2F">
            <w:pPr>
              <w:jc w:val="both"/>
              <w:rPr>
                <w:rFonts w:ascii="Arial" w:hAnsi="Arial" w:cs="Arial"/>
                <w:sz w:val="20"/>
                <w:lang w:eastAsia="pt-BR"/>
              </w:rPr>
            </w:pPr>
            <w:r>
              <w:rPr>
                <w:rFonts w:ascii="Calibri" w:hAnsi="Calibri" w:cs="Calibri"/>
                <w:sz w:val="16"/>
                <w:szCs w:val="16"/>
              </w:rPr>
              <w:t>Lã de aço, composto de aço carbono, acondicionado em saco plástico, contendo 8 unidades, com peso liquido mínimo de 60g.</w:t>
            </w:r>
          </w:p>
        </w:tc>
        <w:tc>
          <w:tcPr>
            <w:tcW w:w="1559" w:type="dxa"/>
            <w:tcBorders>
              <w:top w:val="single" w:sz="4" w:space="0" w:color="auto"/>
              <w:left w:val="nil"/>
              <w:bottom w:val="single" w:sz="4" w:space="0" w:color="auto"/>
              <w:right w:val="single" w:sz="4" w:space="0" w:color="auto"/>
            </w:tcBorders>
            <w:vAlign w:val="center"/>
          </w:tcPr>
          <w:p w14:paraId="0608985E" w14:textId="77777777" w:rsidR="0040531C" w:rsidRDefault="00E27A2F">
            <w:pPr>
              <w:jc w:val="center"/>
              <w:rPr>
                <w:rFonts w:ascii="Arial" w:hAnsi="Arial" w:cs="Arial"/>
                <w:sz w:val="20"/>
                <w:lang w:eastAsia="pt-BR"/>
              </w:rPr>
            </w:pPr>
            <w:r>
              <w:rPr>
                <w:rFonts w:ascii="Calibri" w:hAnsi="Calibri" w:cs="Calibri"/>
                <w:sz w:val="16"/>
                <w:szCs w:val="16"/>
              </w:rPr>
              <w:t>Pct</w:t>
            </w:r>
          </w:p>
        </w:tc>
      </w:tr>
      <w:tr w:rsidR="0040531C" w14:paraId="30882B7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B14A424" w14:textId="77777777" w:rsidR="0040531C" w:rsidRDefault="00E27A2F">
            <w:pPr>
              <w:rPr>
                <w:rFonts w:ascii="Calibri" w:hAnsi="Calibri" w:cs="Calibri"/>
                <w:sz w:val="16"/>
                <w:szCs w:val="16"/>
                <w:lang w:eastAsia="pt-BR"/>
              </w:rPr>
            </w:pPr>
            <w:r>
              <w:rPr>
                <w:rFonts w:ascii="Calibri" w:hAnsi="Calibri" w:cs="Calibri"/>
                <w:sz w:val="16"/>
                <w:szCs w:val="16"/>
                <w:lang w:eastAsia="pt-BR"/>
              </w:rPr>
              <w:t>52</w:t>
            </w:r>
          </w:p>
        </w:tc>
        <w:tc>
          <w:tcPr>
            <w:tcW w:w="6238" w:type="dxa"/>
            <w:tcBorders>
              <w:top w:val="single" w:sz="4" w:space="0" w:color="auto"/>
              <w:left w:val="nil"/>
              <w:bottom w:val="single" w:sz="4" w:space="0" w:color="auto"/>
              <w:right w:val="single" w:sz="4" w:space="0" w:color="auto"/>
            </w:tcBorders>
            <w:vAlign w:val="center"/>
          </w:tcPr>
          <w:p w14:paraId="11E9D791" w14:textId="77777777" w:rsidR="0040531C" w:rsidRDefault="00E27A2F">
            <w:pPr>
              <w:jc w:val="both"/>
              <w:rPr>
                <w:rFonts w:ascii="Arial" w:hAnsi="Arial" w:cs="Arial"/>
                <w:sz w:val="20"/>
                <w:lang w:eastAsia="pt-BR"/>
              </w:rPr>
            </w:pPr>
            <w:r>
              <w:rPr>
                <w:rFonts w:ascii="Calibri" w:hAnsi="Calibri" w:cs="Calibri"/>
                <w:sz w:val="16"/>
                <w:szCs w:val="16"/>
              </w:rPr>
              <w:t>Vassoura em nylon,Altura: 10,0 cm, Largura: 30,0 cm, 120,0 cm, base retangular em madeira, com ponteia plástica rosqueável</w:t>
            </w:r>
          </w:p>
        </w:tc>
        <w:tc>
          <w:tcPr>
            <w:tcW w:w="1559" w:type="dxa"/>
            <w:tcBorders>
              <w:top w:val="single" w:sz="4" w:space="0" w:color="auto"/>
              <w:left w:val="nil"/>
              <w:bottom w:val="single" w:sz="4" w:space="0" w:color="auto"/>
              <w:right w:val="single" w:sz="4" w:space="0" w:color="auto"/>
            </w:tcBorders>
            <w:vAlign w:val="center"/>
          </w:tcPr>
          <w:p w14:paraId="52FF8B19"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56911D6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2F8C8A6" w14:textId="77777777" w:rsidR="0040531C" w:rsidRDefault="00E27A2F">
            <w:pPr>
              <w:rPr>
                <w:rFonts w:ascii="Calibri" w:hAnsi="Calibri" w:cs="Calibri"/>
                <w:sz w:val="16"/>
                <w:szCs w:val="16"/>
                <w:lang w:eastAsia="pt-BR"/>
              </w:rPr>
            </w:pPr>
            <w:r>
              <w:rPr>
                <w:rFonts w:ascii="Calibri" w:hAnsi="Calibri" w:cs="Calibri"/>
                <w:sz w:val="16"/>
                <w:szCs w:val="16"/>
                <w:lang w:eastAsia="pt-BR"/>
              </w:rPr>
              <w:t>53</w:t>
            </w:r>
          </w:p>
        </w:tc>
        <w:tc>
          <w:tcPr>
            <w:tcW w:w="6238" w:type="dxa"/>
            <w:tcBorders>
              <w:top w:val="single" w:sz="4" w:space="0" w:color="auto"/>
              <w:left w:val="nil"/>
              <w:bottom w:val="single" w:sz="4" w:space="0" w:color="auto"/>
              <w:right w:val="single" w:sz="4" w:space="0" w:color="auto"/>
            </w:tcBorders>
            <w:vAlign w:val="center"/>
          </w:tcPr>
          <w:p w14:paraId="4D3686A2" w14:textId="77777777" w:rsidR="0040531C" w:rsidRDefault="00E27A2F">
            <w:pPr>
              <w:jc w:val="both"/>
              <w:rPr>
                <w:rFonts w:ascii="Arial" w:hAnsi="Arial" w:cs="Arial"/>
                <w:sz w:val="20"/>
                <w:lang w:eastAsia="pt-BR"/>
              </w:rPr>
            </w:pPr>
            <w:r>
              <w:rPr>
                <w:rFonts w:ascii="Calibri" w:hAnsi="Calibri" w:cs="Calibri"/>
                <w:sz w:val="16"/>
                <w:szCs w:val="16"/>
              </w:rPr>
              <w:t>Vassoura em pêlo, Sintético Base Plástica 40cm e Cabo de Alumínio com 1,5m, sendo a base</w:t>
            </w:r>
          </w:p>
        </w:tc>
        <w:tc>
          <w:tcPr>
            <w:tcW w:w="1559" w:type="dxa"/>
            <w:tcBorders>
              <w:top w:val="single" w:sz="4" w:space="0" w:color="auto"/>
              <w:left w:val="nil"/>
              <w:bottom w:val="single" w:sz="4" w:space="0" w:color="auto"/>
              <w:right w:val="single" w:sz="4" w:space="0" w:color="auto"/>
            </w:tcBorders>
            <w:vAlign w:val="center"/>
          </w:tcPr>
          <w:p w14:paraId="3FD7D848"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145FBEF8"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82274DB" w14:textId="77777777" w:rsidR="0040531C" w:rsidRDefault="00E27A2F">
            <w:pPr>
              <w:rPr>
                <w:rFonts w:ascii="Calibri" w:hAnsi="Calibri" w:cs="Calibri"/>
                <w:sz w:val="16"/>
                <w:szCs w:val="16"/>
                <w:lang w:eastAsia="pt-BR"/>
              </w:rPr>
            </w:pPr>
            <w:r>
              <w:rPr>
                <w:rFonts w:ascii="Calibri" w:hAnsi="Calibri" w:cs="Calibri"/>
                <w:sz w:val="16"/>
                <w:szCs w:val="16"/>
                <w:lang w:eastAsia="pt-BR"/>
              </w:rPr>
              <w:t>54</w:t>
            </w:r>
          </w:p>
        </w:tc>
        <w:tc>
          <w:tcPr>
            <w:tcW w:w="6238" w:type="dxa"/>
            <w:tcBorders>
              <w:top w:val="single" w:sz="4" w:space="0" w:color="auto"/>
              <w:left w:val="nil"/>
              <w:bottom w:val="single" w:sz="4" w:space="0" w:color="auto"/>
              <w:right w:val="single" w:sz="4" w:space="0" w:color="auto"/>
            </w:tcBorders>
            <w:vAlign w:val="center"/>
          </w:tcPr>
          <w:p w14:paraId="7CE9A702" w14:textId="77777777" w:rsidR="0040531C" w:rsidRDefault="00E27A2F">
            <w:pPr>
              <w:jc w:val="both"/>
              <w:rPr>
                <w:rFonts w:ascii="Arial" w:hAnsi="Arial" w:cs="Arial"/>
                <w:sz w:val="20"/>
                <w:lang w:eastAsia="pt-BR"/>
              </w:rPr>
            </w:pPr>
            <w:r>
              <w:rPr>
                <w:rFonts w:ascii="Calibri" w:hAnsi="Calibri" w:cs="Calibri"/>
                <w:sz w:val="16"/>
                <w:szCs w:val="16"/>
              </w:rPr>
              <w:t>Esponja para lavar louças, formato anatômico, base com medidas mínimas 102x69x28MM, formato retangular na cor verde/amarelo.</w:t>
            </w:r>
          </w:p>
        </w:tc>
        <w:tc>
          <w:tcPr>
            <w:tcW w:w="1559" w:type="dxa"/>
            <w:tcBorders>
              <w:top w:val="single" w:sz="4" w:space="0" w:color="auto"/>
              <w:left w:val="nil"/>
              <w:bottom w:val="single" w:sz="4" w:space="0" w:color="auto"/>
              <w:right w:val="single" w:sz="4" w:space="0" w:color="auto"/>
            </w:tcBorders>
            <w:vAlign w:val="center"/>
          </w:tcPr>
          <w:p w14:paraId="2AB8F36F"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41196D5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82DFB2C" w14:textId="77777777" w:rsidR="0040531C" w:rsidRDefault="00E27A2F">
            <w:pPr>
              <w:rPr>
                <w:rFonts w:ascii="Calibri" w:hAnsi="Calibri" w:cs="Calibri"/>
                <w:sz w:val="16"/>
                <w:szCs w:val="16"/>
                <w:lang w:eastAsia="pt-BR"/>
              </w:rPr>
            </w:pPr>
            <w:r>
              <w:rPr>
                <w:rFonts w:ascii="Calibri" w:hAnsi="Calibri" w:cs="Calibri"/>
                <w:sz w:val="16"/>
                <w:szCs w:val="16"/>
                <w:lang w:eastAsia="pt-BR"/>
              </w:rPr>
              <w:t>55</w:t>
            </w:r>
          </w:p>
        </w:tc>
        <w:tc>
          <w:tcPr>
            <w:tcW w:w="6238" w:type="dxa"/>
            <w:tcBorders>
              <w:top w:val="single" w:sz="4" w:space="0" w:color="auto"/>
              <w:left w:val="nil"/>
              <w:bottom w:val="single" w:sz="4" w:space="0" w:color="auto"/>
              <w:right w:val="single" w:sz="4" w:space="0" w:color="auto"/>
            </w:tcBorders>
            <w:vAlign w:val="center"/>
          </w:tcPr>
          <w:p w14:paraId="5709A0F9" w14:textId="77777777" w:rsidR="0040531C" w:rsidRDefault="00E27A2F">
            <w:pPr>
              <w:jc w:val="both"/>
              <w:rPr>
                <w:rFonts w:ascii="Arial" w:hAnsi="Arial" w:cs="Arial"/>
                <w:sz w:val="20"/>
                <w:lang w:eastAsia="pt-BR"/>
              </w:rPr>
            </w:pPr>
            <w:r>
              <w:rPr>
                <w:rFonts w:ascii="Calibri" w:hAnsi="Calibri" w:cs="Calibri"/>
                <w:sz w:val="16"/>
                <w:szCs w:val="16"/>
              </w:rPr>
              <w:t>Creme dental, uso adulto, sem aroma, pesando 90gramas embalado em caixa papel cartão plastificada na embalagem deverá constar data de fabricação, validade e número de lote</w:t>
            </w:r>
          </w:p>
        </w:tc>
        <w:tc>
          <w:tcPr>
            <w:tcW w:w="1559" w:type="dxa"/>
            <w:tcBorders>
              <w:top w:val="single" w:sz="4" w:space="0" w:color="auto"/>
              <w:left w:val="nil"/>
              <w:bottom w:val="single" w:sz="4" w:space="0" w:color="auto"/>
              <w:right w:val="single" w:sz="4" w:space="0" w:color="auto"/>
            </w:tcBorders>
            <w:vAlign w:val="center"/>
          </w:tcPr>
          <w:p w14:paraId="27715011"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2637AD2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783D821" w14:textId="77777777" w:rsidR="0040531C" w:rsidRDefault="00E27A2F">
            <w:pPr>
              <w:rPr>
                <w:rFonts w:ascii="Calibri" w:hAnsi="Calibri" w:cs="Calibri"/>
                <w:sz w:val="16"/>
                <w:szCs w:val="16"/>
                <w:lang w:eastAsia="pt-BR"/>
              </w:rPr>
            </w:pPr>
            <w:r>
              <w:rPr>
                <w:rFonts w:ascii="Calibri" w:hAnsi="Calibri" w:cs="Calibri"/>
                <w:sz w:val="16"/>
                <w:szCs w:val="16"/>
                <w:lang w:eastAsia="pt-BR"/>
              </w:rPr>
              <w:t>56</w:t>
            </w:r>
          </w:p>
        </w:tc>
        <w:tc>
          <w:tcPr>
            <w:tcW w:w="6238" w:type="dxa"/>
            <w:tcBorders>
              <w:top w:val="single" w:sz="4" w:space="0" w:color="auto"/>
              <w:left w:val="nil"/>
              <w:bottom w:val="single" w:sz="4" w:space="0" w:color="auto"/>
              <w:right w:val="single" w:sz="4" w:space="0" w:color="auto"/>
            </w:tcBorders>
            <w:vAlign w:val="center"/>
          </w:tcPr>
          <w:p w14:paraId="68072EB2" w14:textId="77777777" w:rsidR="0040531C" w:rsidRDefault="00E27A2F">
            <w:pPr>
              <w:jc w:val="both"/>
              <w:rPr>
                <w:rFonts w:ascii="Arial" w:hAnsi="Arial" w:cs="Arial"/>
                <w:sz w:val="20"/>
                <w:lang w:eastAsia="pt-BR"/>
              </w:rPr>
            </w:pPr>
            <w:r>
              <w:rPr>
                <w:rFonts w:ascii="Calibri" w:hAnsi="Calibri" w:cs="Calibri"/>
                <w:sz w:val="16"/>
                <w:szCs w:val="16"/>
              </w:rPr>
              <w:t>Balde de 10L preto com capacidade mínima para 10 litros, em material plástico resistente, com alça de metal.</w:t>
            </w:r>
          </w:p>
        </w:tc>
        <w:tc>
          <w:tcPr>
            <w:tcW w:w="1559" w:type="dxa"/>
            <w:tcBorders>
              <w:top w:val="single" w:sz="4" w:space="0" w:color="auto"/>
              <w:left w:val="nil"/>
              <w:bottom w:val="single" w:sz="4" w:space="0" w:color="auto"/>
              <w:right w:val="single" w:sz="4" w:space="0" w:color="auto"/>
            </w:tcBorders>
            <w:vAlign w:val="center"/>
          </w:tcPr>
          <w:p w14:paraId="76975228"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57398CA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0FAD5A3" w14:textId="77777777" w:rsidR="0040531C" w:rsidRDefault="00E27A2F">
            <w:pPr>
              <w:rPr>
                <w:rFonts w:ascii="Calibri" w:hAnsi="Calibri" w:cs="Calibri"/>
                <w:sz w:val="16"/>
                <w:szCs w:val="16"/>
                <w:lang w:eastAsia="pt-BR"/>
              </w:rPr>
            </w:pPr>
            <w:r>
              <w:rPr>
                <w:rFonts w:ascii="Calibri" w:hAnsi="Calibri" w:cs="Calibri"/>
                <w:sz w:val="16"/>
                <w:szCs w:val="16"/>
                <w:lang w:eastAsia="pt-BR"/>
              </w:rPr>
              <w:t>57</w:t>
            </w:r>
          </w:p>
        </w:tc>
        <w:tc>
          <w:tcPr>
            <w:tcW w:w="6238" w:type="dxa"/>
            <w:tcBorders>
              <w:top w:val="single" w:sz="4" w:space="0" w:color="auto"/>
              <w:left w:val="nil"/>
              <w:bottom w:val="single" w:sz="4" w:space="0" w:color="auto"/>
              <w:right w:val="single" w:sz="4" w:space="0" w:color="auto"/>
            </w:tcBorders>
            <w:vAlign w:val="center"/>
          </w:tcPr>
          <w:p w14:paraId="71E29C96" w14:textId="77777777" w:rsidR="0040531C" w:rsidRDefault="00E27A2F">
            <w:pPr>
              <w:jc w:val="both"/>
              <w:rPr>
                <w:rFonts w:ascii="Arial" w:hAnsi="Arial" w:cs="Arial"/>
                <w:sz w:val="20"/>
                <w:lang w:eastAsia="pt-BR"/>
              </w:rPr>
            </w:pPr>
            <w:r>
              <w:rPr>
                <w:rFonts w:ascii="Calibri" w:hAnsi="Calibri" w:cs="Calibri"/>
                <w:sz w:val="16"/>
                <w:szCs w:val="16"/>
              </w:rPr>
              <w:t>Cera líquida para piso, princípio ativo solvente de petróleo, composição básica silicone, parafine, formol, corante, conservante perfume, produto na cor verde, acondicionado em frasco plástico, contendo 750 ml.</w:t>
            </w:r>
          </w:p>
        </w:tc>
        <w:tc>
          <w:tcPr>
            <w:tcW w:w="1559" w:type="dxa"/>
            <w:tcBorders>
              <w:top w:val="single" w:sz="4" w:space="0" w:color="auto"/>
              <w:left w:val="nil"/>
              <w:bottom w:val="single" w:sz="4" w:space="0" w:color="auto"/>
              <w:right w:val="single" w:sz="4" w:space="0" w:color="auto"/>
            </w:tcBorders>
            <w:vAlign w:val="center"/>
          </w:tcPr>
          <w:p w14:paraId="1D9E268C"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6200D15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5D664B8" w14:textId="77777777" w:rsidR="0040531C" w:rsidRDefault="00E27A2F">
            <w:pPr>
              <w:rPr>
                <w:rFonts w:ascii="Calibri" w:hAnsi="Calibri" w:cs="Calibri"/>
                <w:sz w:val="16"/>
                <w:szCs w:val="16"/>
                <w:lang w:eastAsia="pt-BR"/>
              </w:rPr>
            </w:pPr>
            <w:r>
              <w:rPr>
                <w:rFonts w:ascii="Calibri" w:hAnsi="Calibri" w:cs="Calibri"/>
                <w:sz w:val="16"/>
                <w:szCs w:val="16"/>
                <w:lang w:eastAsia="pt-BR"/>
              </w:rPr>
              <w:t>58</w:t>
            </w:r>
          </w:p>
        </w:tc>
        <w:tc>
          <w:tcPr>
            <w:tcW w:w="6238" w:type="dxa"/>
            <w:tcBorders>
              <w:top w:val="single" w:sz="4" w:space="0" w:color="auto"/>
              <w:left w:val="nil"/>
              <w:bottom w:val="single" w:sz="4" w:space="0" w:color="auto"/>
              <w:right w:val="single" w:sz="4" w:space="0" w:color="auto"/>
            </w:tcBorders>
            <w:vAlign w:val="center"/>
          </w:tcPr>
          <w:p w14:paraId="1CE2D690" w14:textId="77777777" w:rsidR="0040531C" w:rsidRDefault="00E27A2F">
            <w:pPr>
              <w:jc w:val="both"/>
              <w:rPr>
                <w:rFonts w:ascii="Arial" w:hAnsi="Arial" w:cs="Arial"/>
                <w:sz w:val="20"/>
                <w:lang w:eastAsia="pt-BR"/>
              </w:rPr>
            </w:pPr>
            <w:r>
              <w:rPr>
                <w:rFonts w:ascii="Calibri" w:hAnsi="Calibri" w:cs="Calibri"/>
                <w:sz w:val="16"/>
                <w:szCs w:val="16"/>
              </w:rPr>
              <w:t>Frango em pedaço congelado(coxa e sobre coxa), apresentando cor amarelo rosada, sem escurecimento ou manchas esverdeadas, acondicionado em embalagem plástica, com registro no Ministério da Agricultura- SIF., especificação do produto e data de vencimento estampado na</w:t>
            </w:r>
          </w:p>
        </w:tc>
        <w:tc>
          <w:tcPr>
            <w:tcW w:w="1559" w:type="dxa"/>
            <w:tcBorders>
              <w:top w:val="single" w:sz="4" w:space="0" w:color="auto"/>
              <w:left w:val="nil"/>
              <w:bottom w:val="single" w:sz="4" w:space="0" w:color="auto"/>
              <w:right w:val="single" w:sz="4" w:space="0" w:color="auto"/>
            </w:tcBorders>
            <w:vAlign w:val="center"/>
          </w:tcPr>
          <w:p w14:paraId="454E257C" w14:textId="77777777" w:rsidR="0040531C" w:rsidRDefault="00E27A2F">
            <w:pPr>
              <w:jc w:val="center"/>
              <w:rPr>
                <w:rFonts w:ascii="Arial" w:hAnsi="Arial" w:cs="Arial"/>
                <w:sz w:val="20"/>
                <w:lang w:eastAsia="pt-BR"/>
              </w:rPr>
            </w:pPr>
            <w:r>
              <w:rPr>
                <w:rFonts w:ascii="Calibri" w:hAnsi="Calibri" w:cs="Calibri"/>
                <w:sz w:val="16"/>
                <w:szCs w:val="16"/>
              </w:rPr>
              <w:t>Kg</w:t>
            </w:r>
          </w:p>
        </w:tc>
      </w:tr>
      <w:tr w:rsidR="0040531C" w14:paraId="2D1C367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46C323A" w14:textId="77777777" w:rsidR="0040531C" w:rsidRDefault="00E27A2F">
            <w:pPr>
              <w:rPr>
                <w:rFonts w:ascii="Calibri" w:hAnsi="Calibri" w:cs="Calibri"/>
                <w:sz w:val="16"/>
                <w:szCs w:val="16"/>
                <w:lang w:eastAsia="pt-BR"/>
              </w:rPr>
            </w:pPr>
            <w:r>
              <w:rPr>
                <w:rFonts w:ascii="Calibri" w:hAnsi="Calibri" w:cs="Calibri"/>
                <w:sz w:val="16"/>
                <w:szCs w:val="16"/>
                <w:lang w:eastAsia="pt-BR"/>
              </w:rPr>
              <w:t>59</w:t>
            </w:r>
          </w:p>
        </w:tc>
        <w:tc>
          <w:tcPr>
            <w:tcW w:w="6238" w:type="dxa"/>
            <w:tcBorders>
              <w:top w:val="single" w:sz="4" w:space="0" w:color="auto"/>
              <w:left w:val="nil"/>
              <w:bottom w:val="single" w:sz="4" w:space="0" w:color="auto"/>
              <w:right w:val="single" w:sz="4" w:space="0" w:color="auto"/>
            </w:tcBorders>
            <w:vAlign w:val="center"/>
          </w:tcPr>
          <w:p w14:paraId="55CFAE51" w14:textId="77777777" w:rsidR="0040531C" w:rsidRDefault="00E27A2F">
            <w:pPr>
              <w:jc w:val="both"/>
              <w:rPr>
                <w:rFonts w:ascii="Arial" w:hAnsi="Arial" w:cs="Arial"/>
                <w:sz w:val="20"/>
                <w:lang w:eastAsia="pt-BR"/>
              </w:rPr>
            </w:pPr>
            <w:r>
              <w:rPr>
                <w:rFonts w:ascii="Calibri" w:hAnsi="Calibri" w:cs="Calibri"/>
                <w:sz w:val="16"/>
                <w:szCs w:val="16"/>
              </w:rPr>
              <w:t>ameixa em calda ,peso drenado 400grama,peso liquido 850grama</w:t>
            </w:r>
          </w:p>
        </w:tc>
        <w:tc>
          <w:tcPr>
            <w:tcW w:w="1559" w:type="dxa"/>
            <w:tcBorders>
              <w:top w:val="single" w:sz="4" w:space="0" w:color="auto"/>
              <w:left w:val="nil"/>
              <w:bottom w:val="single" w:sz="4" w:space="0" w:color="auto"/>
              <w:right w:val="single" w:sz="4" w:space="0" w:color="auto"/>
            </w:tcBorders>
            <w:vAlign w:val="center"/>
          </w:tcPr>
          <w:p w14:paraId="1B5F2BB3"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2A03F56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E613A4F" w14:textId="77777777" w:rsidR="0040531C" w:rsidRDefault="00E27A2F">
            <w:pPr>
              <w:rPr>
                <w:rFonts w:ascii="Calibri" w:hAnsi="Calibri" w:cs="Calibri"/>
                <w:sz w:val="16"/>
                <w:szCs w:val="16"/>
                <w:lang w:eastAsia="pt-BR"/>
              </w:rPr>
            </w:pPr>
            <w:r>
              <w:rPr>
                <w:rFonts w:ascii="Calibri" w:hAnsi="Calibri" w:cs="Calibri"/>
                <w:sz w:val="16"/>
                <w:szCs w:val="16"/>
                <w:lang w:eastAsia="pt-BR"/>
              </w:rPr>
              <w:t>60</w:t>
            </w:r>
          </w:p>
        </w:tc>
        <w:tc>
          <w:tcPr>
            <w:tcW w:w="6238" w:type="dxa"/>
            <w:tcBorders>
              <w:top w:val="single" w:sz="4" w:space="0" w:color="auto"/>
              <w:left w:val="nil"/>
              <w:bottom w:val="single" w:sz="4" w:space="0" w:color="auto"/>
              <w:right w:val="single" w:sz="4" w:space="0" w:color="auto"/>
            </w:tcBorders>
            <w:vAlign w:val="center"/>
          </w:tcPr>
          <w:p w14:paraId="6306B772" w14:textId="77777777" w:rsidR="0040531C" w:rsidRDefault="00E27A2F">
            <w:pPr>
              <w:jc w:val="both"/>
              <w:rPr>
                <w:rFonts w:ascii="Arial" w:hAnsi="Arial" w:cs="Arial"/>
                <w:sz w:val="20"/>
                <w:lang w:eastAsia="pt-BR"/>
              </w:rPr>
            </w:pPr>
            <w:r>
              <w:rPr>
                <w:rFonts w:ascii="Calibri" w:hAnsi="Calibri" w:cs="Calibri"/>
                <w:sz w:val="16"/>
                <w:szCs w:val="16"/>
              </w:rPr>
              <w:t>Queijo mussarela produto elaborado com leite de vaca,Fatiado em fatias finas, com aspecto de massa semidura, cor branco creme homogênea, cheiro próprio, sabor suave, levemente salgado. Embalagem de polietileno transparente com identificação do produto, dos ingredientes, informações nutricionais, marca do fabricante e informações do mesmo, prazo de validade, peso líquido e rotulagem de acordo com a legislação - peça.</w:t>
            </w:r>
          </w:p>
        </w:tc>
        <w:tc>
          <w:tcPr>
            <w:tcW w:w="1559" w:type="dxa"/>
            <w:tcBorders>
              <w:top w:val="single" w:sz="4" w:space="0" w:color="auto"/>
              <w:left w:val="nil"/>
              <w:bottom w:val="single" w:sz="4" w:space="0" w:color="auto"/>
              <w:right w:val="single" w:sz="4" w:space="0" w:color="auto"/>
            </w:tcBorders>
            <w:vAlign w:val="center"/>
          </w:tcPr>
          <w:p w14:paraId="13B88CF3" w14:textId="77777777" w:rsidR="0040531C" w:rsidRDefault="00E27A2F">
            <w:pPr>
              <w:jc w:val="center"/>
              <w:rPr>
                <w:rFonts w:ascii="Arial" w:hAnsi="Arial" w:cs="Arial"/>
                <w:sz w:val="20"/>
                <w:lang w:eastAsia="pt-BR"/>
              </w:rPr>
            </w:pPr>
            <w:r>
              <w:rPr>
                <w:rFonts w:ascii="Calibri" w:hAnsi="Calibri" w:cs="Calibri"/>
                <w:sz w:val="16"/>
                <w:szCs w:val="16"/>
              </w:rPr>
              <w:t>Kg</w:t>
            </w:r>
          </w:p>
        </w:tc>
      </w:tr>
      <w:tr w:rsidR="0040531C" w14:paraId="3741F0BC"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4EA7A48" w14:textId="77777777" w:rsidR="0040531C" w:rsidRDefault="00E27A2F">
            <w:pPr>
              <w:rPr>
                <w:rFonts w:ascii="Calibri" w:hAnsi="Calibri" w:cs="Calibri"/>
                <w:sz w:val="16"/>
                <w:szCs w:val="16"/>
                <w:lang w:eastAsia="pt-BR"/>
              </w:rPr>
            </w:pPr>
            <w:r>
              <w:rPr>
                <w:rFonts w:ascii="Calibri" w:hAnsi="Calibri" w:cs="Calibri"/>
                <w:sz w:val="16"/>
                <w:szCs w:val="16"/>
                <w:lang w:eastAsia="pt-BR"/>
              </w:rPr>
              <w:t>61</w:t>
            </w:r>
          </w:p>
        </w:tc>
        <w:tc>
          <w:tcPr>
            <w:tcW w:w="6238" w:type="dxa"/>
            <w:tcBorders>
              <w:top w:val="single" w:sz="4" w:space="0" w:color="auto"/>
              <w:left w:val="nil"/>
              <w:bottom w:val="single" w:sz="4" w:space="0" w:color="auto"/>
              <w:right w:val="single" w:sz="4" w:space="0" w:color="auto"/>
            </w:tcBorders>
            <w:vAlign w:val="center"/>
          </w:tcPr>
          <w:p w14:paraId="626224C0" w14:textId="77777777" w:rsidR="0040531C" w:rsidRDefault="00E27A2F">
            <w:pPr>
              <w:jc w:val="both"/>
              <w:rPr>
                <w:rFonts w:ascii="Arial" w:hAnsi="Arial" w:cs="Arial"/>
                <w:sz w:val="20"/>
                <w:lang w:eastAsia="pt-BR"/>
              </w:rPr>
            </w:pPr>
            <w:r>
              <w:rPr>
                <w:rFonts w:ascii="Calibri" w:hAnsi="Calibri" w:cs="Calibri"/>
                <w:sz w:val="16"/>
                <w:szCs w:val="16"/>
              </w:rPr>
              <w:t>ÁGUA MINERAL SEM GÁS COM LACRE DE SEGURANÇA NA TAMPA, EM GARRAFÃO DE 20L ( COTA DE 24,68%), De POLICARBONATO, ATÓXICO, TRANSPARENTE, RESISTENTE, COR AZUL, PARA CONDICIONAMENTO DE ÁGUA MINERAL NATURAL, CONTENDO INSCRIÇÃO COM Nº DE REGISTRO NO ÓRGÃO COMPETENTE NO MINISTÉRIO DA SAÚDE, CONFORME RESOLUÇÃO Nº 23/2006 DA ANVISA E ALTERAÇÕES POSTERIORES, DENTRO DOS PADRÕES ESTABELECIDOS PELO DEPARTAMENTO DE PRODUÇÃO MINERAL (DNPM) E AGÊNCIA NACIONAL DE VIGILÂNCIA SANITÁRIA (ANVISA), CONTENDO MARCA, PROCEDÊNCIA E VALIDADE IMPRESSAS NA EMBALAGEM OU RÓTULO DO PRODUTO. APRESENTAR PRAZO DE VALIDADE MÍNIMO DE 02 (DOIS) MESES QUANDO DA EFETIVA ENTREGA.</w:t>
            </w:r>
          </w:p>
        </w:tc>
        <w:tc>
          <w:tcPr>
            <w:tcW w:w="1559" w:type="dxa"/>
            <w:tcBorders>
              <w:top w:val="single" w:sz="4" w:space="0" w:color="auto"/>
              <w:left w:val="nil"/>
              <w:bottom w:val="single" w:sz="4" w:space="0" w:color="auto"/>
              <w:right w:val="single" w:sz="4" w:space="0" w:color="auto"/>
            </w:tcBorders>
            <w:vAlign w:val="center"/>
          </w:tcPr>
          <w:p w14:paraId="6A28B8AF"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2BB8E17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7BD29FF" w14:textId="77777777" w:rsidR="0040531C" w:rsidRDefault="00E27A2F">
            <w:pPr>
              <w:rPr>
                <w:rFonts w:ascii="Calibri" w:hAnsi="Calibri" w:cs="Calibri"/>
                <w:sz w:val="16"/>
                <w:szCs w:val="16"/>
                <w:lang w:eastAsia="pt-BR"/>
              </w:rPr>
            </w:pPr>
            <w:r>
              <w:rPr>
                <w:rFonts w:ascii="Calibri" w:hAnsi="Calibri" w:cs="Calibri"/>
                <w:sz w:val="16"/>
                <w:szCs w:val="16"/>
                <w:lang w:eastAsia="pt-BR"/>
              </w:rPr>
              <w:t>62</w:t>
            </w:r>
          </w:p>
        </w:tc>
        <w:tc>
          <w:tcPr>
            <w:tcW w:w="6238" w:type="dxa"/>
            <w:tcBorders>
              <w:top w:val="single" w:sz="4" w:space="0" w:color="auto"/>
              <w:left w:val="nil"/>
              <w:bottom w:val="single" w:sz="4" w:space="0" w:color="auto"/>
              <w:right w:val="single" w:sz="4" w:space="0" w:color="auto"/>
            </w:tcBorders>
            <w:vAlign w:val="center"/>
          </w:tcPr>
          <w:p w14:paraId="2F010357" w14:textId="77777777" w:rsidR="0040531C" w:rsidRDefault="00E27A2F">
            <w:pPr>
              <w:jc w:val="both"/>
              <w:rPr>
                <w:rFonts w:ascii="Arial" w:hAnsi="Arial" w:cs="Arial"/>
                <w:sz w:val="20"/>
                <w:lang w:eastAsia="pt-BR"/>
              </w:rPr>
            </w:pPr>
            <w:r>
              <w:rPr>
                <w:rFonts w:ascii="Calibri" w:hAnsi="Calibri" w:cs="Calibri"/>
                <w:sz w:val="16"/>
                <w:szCs w:val="16"/>
              </w:rPr>
              <w:t>Isqueiro grande 8cm, Descrição: acendedor tipo mecânico (isqueiro); com corpo plástico, ponteira de metal; acionado através de dispositivo de atrito (faísca) em contato com o gás. Tamanho grande; acondicionado de forma adequada</w:t>
            </w:r>
          </w:p>
        </w:tc>
        <w:tc>
          <w:tcPr>
            <w:tcW w:w="1559" w:type="dxa"/>
            <w:tcBorders>
              <w:top w:val="single" w:sz="4" w:space="0" w:color="auto"/>
              <w:left w:val="nil"/>
              <w:bottom w:val="single" w:sz="4" w:space="0" w:color="auto"/>
              <w:right w:val="single" w:sz="4" w:space="0" w:color="auto"/>
            </w:tcBorders>
            <w:vAlign w:val="center"/>
          </w:tcPr>
          <w:p w14:paraId="54E9E311"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3CBEFDBC"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EAD4C7E" w14:textId="77777777" w:rsidR="0040531C" w:rsidRDefault="00E27A2F">
            <w:pPr>
              <w:rPr>
                <w:rFonts w:ascii="Calibri" w:hAnsi="Calibri" w:cs="Calibri"/>
                <w:sz w:val="16"/>
                <w:szCs w:val="16"/>
                <w:lang w:eastAsia="pt-BR"/>
              </w:rPr>
            </w:pPr>
            <w:r>
              <w:rPr>
                <w:rFonts w:ascii="Calibri" w:hAnsi="Calibri" w:cs="Calibri"/>
                <w:sz w:val="16"/>
                <w:szCs w:val="16"/>
                <w:lang w:eastAsia="pt-BR"/>
              </w:rPr>
              <w:t>63</w:t>
            </w:r>
          </w:p>
        </w:tc>
        <w:tc>
          <w:tcPr>
            <w:tcW w:w="6238" w:type="dxa"/>
            <w:tcBorders>
              <w:top w:val="single" w:sz="4" w:space="0" w:color="auto"/>
              <w:left w:val="nil"/>
              <w:bottom w:val="single" w:sz="4" w:space="0" w:color="auto"/>
              <w:right w:val="single" w:sz="4" w:space="0" w:color="auto"/>
            </w:tcBorders>
            <w:vAlign w:val="center"/>
          </w:tcPr>
          <w:p w14:paraId="095C7091" w14:textId="77777777" w:rsidR="0040531C" w:rsidRDefault="00E27A2F">
            <w:pPr>
              <w:jc w:val="both"/>
              <w:rPr>
                <w:rFonts w:ascii="Arial" w:hAnsi="Arial" w:cs="Arial"/>
                <w:sz w:val="20"/>
                <w:lang w:eastAsia="pt-BR"/>
              </w:rPr>
            </w:pPr>
            <w:r>
              <w:rPr>
                <w:rFonts w:ascii="Calibri" w:hAnsi="Calibri" w:cs="Calibri"/>
                <w:sz w:val="16"/>
                <w:szCs w:val="16"/>
              </w:rPr>
              <w:t>Panos de prato guardanapo em 100% algodão, tamanho 40x68.</w:t>
            </w:r>
          </w:p>
        </w:tc>
        <w:tc>
          <w:tcPr>
            <w:tcW w:w="1559" w:type="dxa"/>
            <w:tcBorders>
              <w:top w:val="single" w:sz="4" w:space="0" w:color="auto"/>
              <w:left w:val="nil"/>
              <w:bottom w:val="single" w:sz="4" w:space="0" w:color="auto"/>
              <w:right w:val="single" w:sz="4" w:space="0" w:color="auto"/>
            </w:tcBorders>
            <w:vAlign w:val="center"/>
          </w:tcPr>
          <w:p w14:paraId="3A5728A4"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57961A0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618ED31" w14:textId="77777777" w:rsidR="0040531C" w:rsidRDefault="00E27A2F">
            <w:pPr>
              <w:rPr>
                <w:rFonts w:ascii="Calibri" w:hAnsi="Calibri" w:cs="Calibri"/>
                <w:sz w:val="16"/>
                <w:szCs w:val="16"/>
                <w:lang w:eastAsia="pt-BR"/>
              </w:rPr>
            </w:pPr>
            <w:r>
              <w:rPr>
                <w:rFonts w:ascii="Calibri" w:hAnsi="Calibri" w:cs="Calibri"/>
                <w:sz w:val="16"/>
                <w:szCs w:val="16"/>
                <w:lang w:eastAsia="pt-BR"/>
              </w:rPr>
              <w:t>64</w:t>
            </w:r>
          </w:p>
        </w:tc>
        <w:tc>
          <w:tcPr>
            <w:tcW w:w="6238" w:type="dxa"/>
            <w:tcBorders>
              <w:top w:val="single" w:sz="4" w:space="0" w:color="auto"/>
              <w:left w:val="nil"/>
              <w:bottom w:val="single" w:sz="4" w:space="0" w:color="auto"/>
              <w:right w:val="single" w:sz="4" w:space="0" w:color="auto"/>
            </w:tcBorders>
            <w:vAlign w:val="center"/>
          </w:tcPr>
          <w:p w14:paraId="055026C1" w14:textId="77777777" w:rsidR="0040531C" w:rsidRDefault="00E27A2F">
            <w:pPr>
              <w:jc w:val="both"/>
              <w:rPr>
                <w:rFonts w:ascii="Arial" w:hAnsi="Arial" w:cs="Arial"/>
                <w:sz w:val="20"/>
                <w:lang w:eastAsia="pt-BR"/>
              </w:rPr>
            </w:pPr>
            <w:r>
              <w:rPr>
                <w:rFonts w:ascii="Calibri" w:hAnsi="Calibri" w:cs="Calibri"/>
                <w:sz w:val="16"/>
                <w:szCs w:val="16"/>
              </w:rPr>
              <w:t>Touca descartável fabricada em 100% polipropileno, não estéril, com elástico revestido proporcionando melhor vedação e conforto. Tamanho único, cor branca, descartável e de uso único, pacote com 100 unidades.</w:t>
            </w:r>
          </w:p>
        </w:tc>
        <w:tc>
          <w:tcPr>
            <w:tcW w:w="1559" w:type="dxa"/>
            <w:tcBorders>
              <w:top w:val="single" w:sz="4" w:space="0" w:color="auto"/>
              <w:left w:val="nil"/>
              <w:bottom w:val="single" w:sz="4" w:space="0" w:color="auto"/>
              <w:right w:val="single" w:sz="4" w:space="0" w:color="auto"/>
            </w:tcBorders>
            <w:vAlign w:val="center"/>
          </w:tcPr>
          <w:p w14:paraId="6EEB6532" w14:textId="77777777" w:rsidR="0040531C" w:rsidRDefault="00E27A2F">
            <w:pPr>
              <w:jc w:val="center"/>
              <w:rPr>
                <w:rFonts w:ascii="Arial" w:hAnsi="Arial" w:cs="Arial"/>
                <w:sz w:val="20"/>
                <w:lang w:eastAsia="pt-BR"/>
              </w:rPr>
            </w:pPr>
            <w:r>
              <w:rPr>
                <w:rFonts w:ascii="Calibri" w:hAnsi="Calibri" w:cs="Calibri"/>
                <w:sz w:val="16"/>
                <w:szCs w:val="16"/>
              </w:rPr>
              <w:t>Pct</w:t>
            </w:r>
          </w:p>
        </w:tc>
      </w:tr>
      <w:tr w:rsidR="0040531C" w14:paraId="1F48A8A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470BFD4" w14:textId="77777777" w:rsidR="0040531C" w:rsidRDefault="00E27A2F">
            <w:pPr>
              <w:rPr>
                <w:rFonts w:ascii="Calibri" w:hAnsi="Calibri" w:cs="Calibri"/>
                <w:sz w:val="16"/>
                <w:szCs w:val="16"/>
                <w:lang w:eastAsia="pt-BR"/>
              </w:rPr>
            </w:pPr>
            <w:r>
              <w:rPr>
                <w:rFonts w:ascii="Calibri" w:hAnsi="Calibri" w:cs="Calibri"/>
                <w:sz w:val="16"/>
                <w:szCs w:val="16"/>
                <w:lang w:eastAsia="pt-BR"/>
              </w:rPr>
              <w:t>65</w:t>
            </w:r>
          </w:p>
        </w:tc>
        <w:tc>
          <w:tcPr>
            <w:tcW w:w="6238" w:type="dxa"/>
            <w:tcBorders>
              <w:top w:val="single" w:sz="4" w:space="0" w:color="auto"/>
              <w:left w:val="nil"/>
              <w:bottom w:val="single" w:sz="4" w:space="0" w:color="auto"/>
              <w:right w:val="single" w:sz="4" w:space="0" w:color="auto"/>
            </w:tcBorders>
            <w:vAlign w:val="center"/>
          </w:tcPr>
          <w:p w14:paraId="647C0094" w14:textId="77777777" w:rsidR="0040531C" w:rsidRDefault="00E27A2F">
            <w:pPr>
              <w:jc w:val="both"/>
              <w:rPr>
                <w:rFonts w:ascii="Arial" w:hAnsi="Arial" w:cs="Arial"/>
                <w:sz w:val="20"/>
                <w:lang w:eastAsia="pt-BR"/>
              </w:rPr>
            </w:pPr>
            <w:r>
              <w:rPr>
                <w:rFonts w:ascii="Calibri" w:hAnsi="Calibri" w:cs="Calibri"/>
                <w:sz w:val="16"/>
                <w:szCs w:val="16"/>
              </w:rPr>
              <w:t>Caixa térmica com alça, capacidade de 50 l, material em polipropileno, altura 57 cm, largura: 38,5 cm, comprimento: 36,5 cm, cor azul.</w:t>
            </w:r>
          </w:p>
        </w:tc>
        <w:tc>
          <w:tcPr>
            <w:tcW w:w="1559" w:type="dxa"/>
            <w:tcBorders>
              <w:top w:val="single" w:sz="4" w:space="0" w:color="auto"/>
              <w:left w:val="nil"/>
              <w:bottom w:val="single" w:sz="4" w:space="0" w:color="auto"/>
              <w:right w:val="single" w:sz="4" w:space="0" w:color="auto"/>
            </w:tcBorders>
            <w:vAlign w:val="center"/>
          </w:tcPr>
          <w:p w14:paraId="042F226F"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0BD7640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17C096E" w14:textId="77777777" w:rsidR="0040531C" w:rsidRDefault="00E27A2F">
            <w:pPr>
              <w:rPr>
                <w:rFonts w:ascii="Calibri" w:hAnsi="Calibri" w:cs="Calibri"/>
                <w:sz w:val="16"/>
                <w:szCs w:val="16"/>
                <w:lang w:eastAsia="pt-BR"/>
              </w:rPr>
            </w:pPr>
            <w:r>
              <w:rPr>
                <w:rFonts w:ascii="Calibri" w:hAnsi="Calibri" w:cs="Calibri"/>
                <w:sz w:val="16"/>
                <w:szCs w:val="16"/>
                <w:lang w:eastAsia="pt-BR"/>
              </w:rPr>
              <w:t>66</w:t>
            </w:r>
          </w:p>
        </w:tc>
        <w:tc>
          <w:tcPr>
            <w:tcW w:w="6238" w:type="dxa"/>
            <w:tcBorders>
              <w:top w:val="single" w:sz="4" w:space="0" w:color="auto"/>
              <w:left w:val="nil"/>
              <w:bottom w:val="single" w:sz="4" w:space="0" w:color="auto"/>
              <w:right w:val="single" w:sz="4" w:space="0" w:color="auto"/>
            </w:tcBorders>
            <w:vAlign w:val="center"/>
          </w:tcPr>
          <w:p w14:paraId="4E82A238" w14:textId="77777777" w:rsidR="0040531C" w:rsidRDefault="00E27A2F">
            <w:pPr>
              <w:jc w:val="both"/>
              <w:rPr>
                <w:rFonts w:ascii="Arial" w:hAnsi="Arial" w:cs="Arial"/>
                <w:sz w:val="20"/>
                <w:lang w:eastAsia="pt-BR"/>
              </w:rPr>
            </w:pPr>
            <w:r>
              <w:rPr>
                <w:rFonts w:ascii="Calibri" w:hAnsi="Calibri" w:cs="Calibri"/>
                <w:sz w:val="16"/>
                <w:szCs w:val="16"/>
              </w:rPr>
              <w:t>Caixa térmica com alça, capacidade de 75 l, material em polipropileno, dimensões: 46,70 cm x 64 cm x 46,80 cm cor azul.</w:t>
            </w:r>
          </w:p>
        </w:tc>
        <w:tc>
          <w:tcPr>
            <w:tcW w:w="1559" w:type="dxa"/>
            <w:tcBorders>
              <w:top w:val="single" w:sz="4" w:space="0" w:color="auto"/>
              <w:left w:val="nil"/>
              <w:bottom w:val="single" w:sz="4" w:space="0" w:color="auto"/>
              <w:right w:val="single" w:sz="4" w:space="0" w:color="auto"/>
            </w:tcBorders>
            <w:vAlign w:val="center"/>
          </w:tcPr>
          <w:p w14:paraId="04960F58"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55E2058E"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1246DAD" w14:textId="77777777" w:rsidR="0040531C" w:rsidRDefault="00E27A2F">
            <w:pPr>
              <w:rPr>
                <w:rFonts w:ascii="Calibri" w:hAnsi="Calibri" w:cs="Calibri"/>
                <w:sz w:val="16"/>
                <w:szCs w:val="16"/>
                <w:lang w:eastAsia="pt-BR"/>
              </w:rPr>
            </w:pPr>
            <w:r>
              <w:rPr>
                <w:rFonts w:ascii="Calibri" w:hAnsi="Calibri" w:cs="Calibri"/>
                <w:sz w:val="16"/>
                <w:szCs w:val="16"/>
                <w:lang w:eastAsia="pt-BR"/>
              </w:rPr>
              <w:t>67</w:t>
            </w:r>
          </w:p>
        </w:tc>
        <w:tc>
          <w:tcPr>
            <w:tcW w:w="6238" w:type="dxa"/>
            <w:tcBorders>
              <w:top w:val="single" w:sz="4" w:space="0" w:color="auto"/>
              <w:left w:val="nil"/>
              <w:bottom w:val="single" w:sz="4" w:space="0" w:color="auto"/>
              <w:right w:val="single" w:sz="4" w:space="0" w:color="auto"/>
            </w:tcBorders>
            <w:vAlign w:val="center"/>
          </w:tcPr>
          <w:p w14:paraId="4D907497" w14:textId="77777777" w:rsidR="0040531C" w:rsidRDefault="00E27A2F">
            <w:pPr>
              <w:jc w:val="both"/>
              <w:rPr>
                <w:rFonts w:ascii="Arial" w:hAnsi="Arial" w:cs="Arial"/>
                <w:sz w:val="20"/>
                <w:lang w:eastAsia="pt-BR"/>
              </w:rPr>
            </w:pPr>
            <w:r>
              <w:rPr>
                <w:rFonts w:ascii="Calibri" w:hAnsi="Calibri" w:cs="Calibri"/>
                <w:sz w:val="16"/>
                <w:szCs w:val="16"/>
              </w:rPr>
              <w:t>Escorredor de massa alimentícia industrial em aço inoxidável com 31 cm diâmetro, 20 cm altura.</w:t>
            </w:r>
          </w:p>
        </w:tc>
        <w:tc>
          <w:tcPr>
            <w:tcW w:w="1559" w:type="dxa"/>
            <w:tcBorders>
              <w:top w:val="single" w:sz="4" w:space="0" w:color="auto"/>
              <w:left w:val="nil"/>
              <w:bottom w:val="single" w:sz="4" w:space="0" w:color="auto"/>
              <w:right w:val="single" w:sz="4" w:space="0" w:color="auto"/>
            </w:tcBorders>
            <w:vAlign w:val="center"/>
          </w:tcPr>
          <w:p w14:paraId="39D5B087"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26B8CB87"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AFC029C" w14:textId="77777777" w:rsidR="0040531C" w:rsidRDefault="00E27A2F">
            <w:pPr>
              <w:rPr>
                <w:rFonts w:ascii="Calibri" w:hAnsi="Calibri" w:cs="Calibri"/>
                <w:sz w:val="16"/>
                <w:szCs w:val="16"/>
                <w:lang w:eastAsia="pt-BR"/>
              </w:rPr>
            </w:pPr>
            <w:r>
              <w:rPr>
                <w:rFonts w:ascii="Calibri" w:hAnsi="Calibri" w:cs="Calibri"/>
                <w:sz w:val="16"/>
                <w:szCs w:val="16"/>
                <w:lang w:eastAsia="pt-BR"/>
              </w:rPr>
              <w:t>68</w:t>
            </w:r>
          </w:p>
        </w:tc>
        <w:tc>
          <w:tcPr>
            <w:tcW w:w="6238" w:type="dxa"/>
            <w:tcBorders>
              <w:top w:val="single" w:sz="4" w:space="0" w:color="auto"/>
              <w:left w:val="nil"/>
              <w:bottom w:val="single" w:sz="4" w:space="0" w:color="auto"/>
              <w:right w:val="single" w:sz="4" w:space="0" w:color="auto"/>
            </w:tcBorders>
            <w:vAlign w:val="center"/>
          </w:tcPr>
          <w:p w14:paraId="10FCF557" w14:textId="77777777" w:rsidR="0040531C" w:rsidRDefault="00E27A2F">
            <w:pPr>
              <w:jc w:val="both"/>
              <w:rPr>
                <w:rFonts w:ascii="Arial" w:hAnsi="Arial" w:cs="Arial"/>
                <w:sz w:val="20"/>
                <w:lang w:eastAsia="pt-BR"/>
              </w:rPr>
            </w:pPr>
            <w:r>
              <w:rPr>
                <w:rFonts w:ascii="Calibri" w:hAnsi="Calibri" w:cs="Calibri"/>
                <w:sz w:val="16"/>
                <w:szCs w:val="16"/>
              </w:rPr>
              <w:t>Prato descartável de 15 cm pacote com 50 unidades–raso, cor: branca, embalagem com 10 pratos, dimensões (AxLxP): 1,5 x 15 x 15 cm, Peso: 35 gramas</w:t>
            </w:r>
          </w:p>
        </w:tc>
        <w:tc>
          <w:tcPr>
            <w:tcW w:w="1559" w:type="dxa"/>
            <w:tcBorders>
              <w:top w:val="single" w:sz="4" w:space="0" w:color="auto"/>
              <w:left w:val="nil"/>
              <w:bottom w:val="single" w:sz="4" w:space="0" w:color="auto"/>
              <w:right w:val="single" w:sz="4" w:space="0" w:color="auto"/>
            </w:tcBorders>
            <w:vAlign w:val="center"/>
          </w:tcPr>
          <w:p w14:paraId="535CB5D7" w14:textId="77777777" w:rsidR="0040531C" w:rsidRDefault="00E27A2F">
            <w:pPr>
              <w:jc w:val="center"/>
              <w:rPr>
                <w:rFonts w:ascii="Arial" w:hAnsi="Arial" w:cs="Arial"/>
                <w:sz w:val="20"/>
                <w:lang w:eastAsia="pt-BR"/>
              </w:rPr>
            </w:pPr>
            <w:r>
              <w:rPr>
                <w:rFonts w:ascii="Calibri" w:hAnsi="Calibri" w:cs="Calibri"/>
                <w:sz w:val="16"/>
                <w:szCs w:val="16"/>
              </w:rPr>
              <w:t>Pct</w:t>
            </w:r>
          </w:p>
        </w:tc>
      </w:tr>
      <w:tr w:rsidR="0040531C" w14:paraId="11249ABE"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A64CC64" w14:textId="77777777" w:rsidR="0040531C" w:rsidRDefault="00E27A2F">
            <w:pPr>
              <w:rPr>
                <w:rFonts w:ascii="Calibri" w:hAnsi="Calibri" w:cs="Calibri"/>
                <w:sz w:val="16"/>
                <w:szCs w:val="16"/>
                <w:lang w:eastAsia="pt-BR"/>
              </w:rPr>
            </w:pPr>
            <w:r>
              <w:rPr>
                <w:rFonts w:ascii="Calibri" w:hAnsi="Calibri" w:cs="Calibri"/>
                <w:sz w:val="16"/>
                <w:szCs w:val="16"/>
                <w:lang w:eastAsia="pt-BR"/>
              </w:rPr>
              <w:t>69</w:t>
            </w:r>
          </w:p>
        </w:tc>
        <w:tc>
          <w:tcPr>
            <w:tcW w:w="6238" w:type="dxa"/>
            <w:tcBorders>
              <w:top w:val="single" w:sz="4" w:space="0" w:color="auto"/>
              <w:left w:val="nil"/>
              <w:bottom w:val="single" w:sz="4" w:space="0" w:color="auto"/>
              <w:right w:val="single" w:sz="4" w:space="0" w:color="auto"/>
            </w:tcBorders>
            <w:vAlign w:val="center"/>
          </w:tcPr>
          <w:p w14:paraId="2801E3B5" w14:textId="77777777" w:rsidR="0040531C" w:rsidRDefault="00E27A2F">
            <w:pPr>
              <w:jc w:val="both"/>
              <w:rPr>
                <w:rFonts w:ascii="Arial" w:hAnsi="Arial" w:cs="Arial"/>
                <w:sz w:val="20"/>
                <w:lang w:eastAsia="pt-BR"/>
              </w:rPr>
            </w:pPr>
            <w:r>
              <w:rPr>
                <w:rFonts w:ascii="Calibri" w:hAnsi="Calibri" w:cs="Calibri"/>
                <w:sz w:val="16"/>
                <w:szCs w:val="16"/>
              </w:rPr>
              <w:t>Rolo de Papel Filme PVC 28 cm 30 m, ideal para proteger e conservar alimentos, rolo de 30 metros, caixa com 1 unidade.Filme transparente para proteger e conservar alimentos, Ideal para Freezer e</w:t>
            </w:r>
          </w:p>
        </w:tc>
        <w:tc>
          <w:tcPr>
            <w:tcW w:w="1559" w:type="dxa"/>
            <w:tcBorders>
              <w:top w:val="single" w:sz="4" w:space="0" w:color="auto"/>
              <w:left w:val="nil"/>
              <w:bottom w:val="single" w:sz="4" w:space="0" w:color="auto"/>
              <w:right w:val="single" w:sz="4" w:space="0" w:color="auto"/>
            </w:tcBorders>
            <w:vAlign w:val="center"/>
          </w:tcPr>
          <w:p w14:paraId="6B896640"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7278C0B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451174E" w14:textId="77777777" w:rsidR="0040531C" w:rsidRDefault="00E27A2F">
            <w:pPr>
              <w:rPr>
                <w:rFonts w:ascii="Calibri" w:hAnsi="Calibri" w:cs="Calibri"/>
                <w:sz w:val="16"/>
                <w:szCs w:val="16"/>
                <w:lang w:eastAsia="pt-BR"/>
              </w:rPr>
            </w:pPr>
            <w:r>
              <w:rPr>
                <w:rFonts w:ascii="Calibri" w:hAnsi="Calibri" w:cs="Calibri"/>
                <w:sz w:val="16"/>
                <w:szCs w:val="16"/>
                <w:lang w:eastAsia="pt-BR"/>
              </w:rPr>
              <w:t>70</w:t>
            </w:r>
          </w:p>
        </w:tc>
        <w:tc>
          <w:tcPr>
            <w:tcW w:w="6238" w:type="dxa"/>
            <w:tcBorders>
              <w:top w:val="single" w:sz="4" w:space="0" w:color="auto"/>
              <w:left w:val="nil"/>
              <w:bottom w:val="single" w:sz="4" w:space="0" w:color="auto"/>
              <w:right w:val="single" w:sz="4" w:space="0" w:color="auto"/>
            </w:tcBorders>
            <w:vAlign w:val="center"/>
          </w:tcPr>
          <w:p w14:paraId="75F7F296" w14:textId="77777777" w:rsidR="0040531C" w:rsidRDefault="00E27A2F">
            <w:pPr>
              <w:jc w:val="both"/>
              <w:rPr>
                <w:rFonts w:ascii="Arial" w:hAnsi="Arial" w:cs="Arial"/>
                <w:sz w:val="20"/>
                <w:lang w:eastAsia="pt-BR"/>
              </w:rPr>
            </w:pPr>
            <w:r>
              <w:rPr>
                <w:rFonts w:ascii="Calibri" w:hAnsi="Calibri" w:cs="Calibri"/>
                <w:sz w:val="16"/>
                <w:szCs w:val="16"/>
              </w:rPr>
              <w:t>Panela de Pressão Fechamento Externo 24 litros Alumínio. possuindo 8 travas na tampa para vedação completa e duas válvulas adicionais para saída de pressão em caso de obstrução da válvula principal, o que proporciona maior segurança e tranquilidade durante o uso. Certificada pelo inmetro, trabalha sob pressão de 80 Kpa, acima da média de outras panelas, cabo e alça antitérmicos para melhor manuseio. Dimensões aproximadas: Altura: 43,5cm Largura: 36 cm Comprimento: 44 cm</w:t>
            </w:r>
          </w:p>
        </w:tc>
        <w:tc>
          <w:tcPr>
            <w:tcW w:w="1559" w:type="dxa"/>
            <w:tcBorders>
              <w:top w:val="single" w:sz="4" w:space="0" w:color="auto"/>
              <w:left w:val="nil"/>
              <w:bottom w:val="single" w:sz="4" w:space="0" w:color="auto"/>
              <w:right w:val="single" w:sz="4" w:space="0" w:color="auto"/>
            </w:tcBorders>
            <w:vAlign w:val="center"/>
          </w:tcPr>
          <w:p w14:paraId="442249DF"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1DC12CA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D85D1A6" w14:textId="77777777" w:rsidR="0040531C" w:rsidRDefault="00E27A2F">
            <w:pPr>
              <w:rPr>
                <w:rFonts w:ascii="Calibri" w:hAnsi="Calibri" w:cs="Calibri"/>
                <w:sz w:val="16"/>
                <w:szCs w:val="16"/>
                <w:lang w:eastAsia="pt-BR"/>
              </w:rPr>
            </w:pPr>
            <w:r>
              <w:rPr>
                <w:rFonts w:ascii="Calibri" w:hAnsi="Calibri" w:cs="Calibri"/>
                <w:sz w:val="16"/>
                <w:szCs w:val="16"/>
                <w:lang w:eastAsia="pt-BR"/>
              </w:rPr>
              <w:t>71</w:t>
            </w:r>
          </w:p>
        </w:tc>
        <w:tc>
          <w:tcPr>
            <w:tcW w:w="6238" w:type="dxa"/>
            <w:tcBorders>
              <w:top w:val="single" w:sz="4" w:space="0" w:color="auto"/>
              <w:left w:val="nil"/>
              <w:bottom w:val="single" w:sz="4" w:space="0" w:color="auto"/>
              <w:right w:val="single" w:sz="4" w:space="0" w:color="auto"/>
            </w:tcBorders>
            <w:vAlign w:val="center"/>
          </w:tcPr>
          <w:p w14:paraId="31C88461" w14:textId="77777777" w:rsidR="0040531C" w:rsidRDefault="00E27A2F">
            <w:pPr>
              <w:jc w:val="both"/>
              <w:rPr>
                <w:rFonts w:ascii="Arial" w:hAnsi="Arial" w:cs="Arial"/>
                <w:sz w:val="20"/>
                <w:lang w:eastAsia="pt-BR"/>
              </w:rPr>
            </w:pPr>
            <w:r>
              <w:rPr>
                <w:rFonts w:ascii="Calibri" w:hAnsi="Calibri" w:cs="Calibri"/>
                <w:sz w:val="16"/>
                <w:szCs w:val="16"/>
              </w:rPr>
              <w:t>Xícara de Chá 180ml com Pires porcelana, 6 unidades. Empilhável pode ser levado ao microondas e lava louças, material: Porcelana cor: Branca, formato: Redondo, diâmetro da xícara: 8cm, altura da xícara:6.5cm, capacidade: 180ml, diâmetro do pires: 16cm, altura do pires: 1.5cm</w:t>
            </w:r>
          </w:p>
        </w:tc>
        <w:tc>
          <w:tcPr>
            <w:tcW w:w="1559" w:type="dxa"/>
            <w:tcBorders>
              <w:top w:val="single" w:sz="4" w:space="0" w:color="auto"/>
              <w:left w:val="nil"/>
              <w:bottom w:val="single" w:sz="4" w:space="0" w:color="auto"/>
              <w:right w:val="single" w:sz="4" w:space="0" w:color="auto"/>
            </w:tcBorders>
            <w:vAlign w:val="center"/>
          </w:tcPr>
          <w:p w14:paraId="748B441E" w14:textId="77777777" w:rsidR="0040531C" w:rsidRDefault="00E27A2F">
            <w:pPr>
              <w:jc w:val="center"/>
              <w:rPr>
                <w:rFonts w:ascii="Arial" w:hAnsi="Arial" w:cs="Arial"/>
                <w:sz w:val="20"/>
                <w:lang w:eastAsia="pt-BR"/>
              </w:rPr>
            </w:pPr>
            <w:r>
              <w:rPr>
                <w:rFonts w:ascii="Calibri" w:hAnsi="Calibri" w:cs="Calibri"/>
                <w:sz w:val="16"/>
                <w:szCs w:val="16"/>
              </w:rPr>
              <w:t>JOGO</w:t>
            </w:r>
          </w:p>
        </w:tc>
      </w:tr>
      <w:tr w:rsidR="0040531C" w14:paraId="50227378"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6DB0951" w14:textId="77777777" w:rsidR="0040531C" w:rsidRDefault="00E27A2F">
            <w:pPr>
              <w:rPr>
                <w:rFonts w:ascii="Calibri" w:hAnsi="Calibri" w:cs="Calibri"/>
                <w:sz w:val="16"/>
                <w:szCs w:val="16"/>
                <w:lang w:eastAsia="pt-BR"/>
              </w:rPr>
            </w:pPr>
            <w:r>
              <w:rPr>
                <w:rFonts w:ascii="Calibri" w:hAnsi="Calibri" w:cs="Calibri"/>
                <w:sz w:val="16"/>
                <w:szCs w:val="16"/>
                <w:lang w:eastAsia="pt-BR"/>
              </w:rPr>
              <w:t>72</w:t>
            </w:r>
          </w:p>
        </w:tc>
        <w:tc>
          <w:tcPr>
            <w:tcW w:w="6238" w:type="dxa"/>
            <w:tcBorders>
              <w:top w:val="single" w:sz="4" w:space="0" w:color="auto"/>
              <w:left w:val="nil"/>
              <w:bottom w:val="single" w:sz="4" w:space="0" w:color="auto"/>
              <w:right w:val="single" w:sz="4" w:space="0" w:color="auto"/>
            </w:tcBorders>
            <w:vAlign w:val="center"/>
          </w:tcPr>
          <w:p w14:paraId="6C012B8F" w14:textId="77777777" w:rsidR="0040531C" w:rsidRDefault="00E27A2F">
            <w:pPr>
              <w:jc w:val="both"/>
              <w:rPr>
                <w:rFonts w:ascii="Arial" w:hAnsi="Arial" w:cs="Arial"/>
                <w:sz w:val="20"/>
                <w:lang w:eastAsia="pt-BR"/>
              </w:rPr>
            </w:pPr>
            <w:r>
              <w:rPr>
                <w:rFonts w:ascii="Calibri" w:hAnsi="Calibri" w:cs="Calibri"/>
                <w:sz w:val="16"/>
                <w:szCs w:val="16"/>
              </w:rPr>
              <w:t>Jarra de Vidro para Água, Suco, Chá. Transparente 1.3 L. Diâmetro: 14 cm, Altura: 21 cm</w:t>
            </w:r>
          </w:p>
        </w:tc>
        <w:tc>
          <w:tcPr>
            <w:tcW w:w="1559" w:type="dxa"/>
            <w:tcBorders>
              <w:top w:val="single" w:sz="4" w:space="0" w:color="auto"/>
              <w:left w:val="nil"/>
              <w:bottom w:val="single" w:sz="4" w:space="0" w:color="auto"/>
              <w:right w:val="single" w:sz="4" w:space="0" w:color="auto"/>
            </w:tcBorders>
            <w:vAlign w:val="center"/>
          </w:tcPr>
          <w:p w14:paraId="03F10391"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342F297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4B4995C" w14:textId="77777777" w:rsidR="0040531C" w:rsidRDefault="00E27A2F">
            <w:pPr>
              <w:rPr>
                <w:rFonts w:ascii="Calibri" w:hAnsi="Calibri" w:cs="Calibri"/>
                <w:sz w:val="16"/>
                <w:szCs w:val="16"/>
                <w:lang w:eastAsia="pt-BR"/>
              </w:rPr>
            </w:pPr>
            <w:r>
              <w:rPr>
                <w:rFonts w:ascii="Calibri" w:hAnsi="Calibri" w:cs="Calibri"/>
                <w:sz w:val="16"/>
                <w:szCs w:val="16"/>
                <w:lang w:eastAsia="pt-BR"/>
              </w:rPr>
              <w:t>73</w:t>
            </w:r>
          </w:p>
        </w:tc>
        <w:tc>
          <w:tcPr>
            <w:tcW w:w="6238" w:type="dxa"/>
            <w:tcBorders>
              <w:top w:val="single" w:sz="4" w:space="0" w:color="auto"/>
              <w:left w:val="nil"/>
              <w:bottom w:val="single" w:sz="4" w:space="0" w:color="auto"/>
              <w:right w:val="single" w:sz="4" w:space="0" w:color="auto"/>
            </w:tcBorders>
            <w:vAlign w:val="center"/>
          </w:tcPr>
          <w:p w14:paraId="2F6C454D" w14:textId="77777777" w:rsidR="0040531C" w:rsidRDefault="00E27A2F">
            <w:pPr>
              <w:jc w:val="both"/>
              <w:rPr>
                <w:rFonts w:ascii="Arial" w:hAnsi="Arial" w:cs="Arial"/>
                <w:sz w:val="20"/>
                <w:lang w:eastAsia="pt-BR"/>
              </w:rPr>
            </w:pPr>
            <w:r>
              <w:rPr>
                <w:rFonts w:ascii="Calibri" w:hAnsi="Calibri" w:cs="Calibri"/>
                <w:sz w:val="16"/>
                <w:szCs w:val="16"/>
              </w:rPr>
              <w:t>Fralda GERIATRICA- Tamanho GRANDE,COM 7 FRALDAS NO PACOTE: formato anatômico de cintura ajustável. Dotada de recortes nas pernas, de preferência com 2 a 4 elásticos,possibilitando ajuste perfeito e livre de vazamentos. Camada interna e externa perfeitamente sobreposta, com bordas unidas entre si, fixando acamada intermediária, evitando seu deslocamento durante o uso. Ser isenta de substâncias alergênicas ou tóxicas, apresentar maciez e absorção adequadas a sua finalidade, apresentar superfície ao seu uso. O revestimento externo deverá ser confeccionado em plástico apropriado do tipo filme polietileno, com espessura, flexibilidade e resistências adequadas. Ser dotada de faixa multi ajustável de duas tiras adesivas (abre/fecha) devidamente impregnada de substância aderente antialérgica possuindo nas extremidades pequena dobradura que permita preservar sua adesividade e o fácil manuseio.</w:t>
            </w:r>
          </w:p>
        </w:tc>
        <w:tc>
          <w:tcPr>
            <w:tcW w:w="1559" w:type="dxa"/>
            <w:tcBorders>
              <w:top w:val="single" w:sz="4" w:space="0" w:color="auto"/>
              <w:left w:val="nil"/>
              <w:bottom w:val="single" w:sz="4" w:space="0" w:color="auto"/>
              <w:right w:val="single" w:sz="4" w:space="0" w:color="auto"/>
            </w:tcBorders>
            <w:vAlign w:val="center"/>
          </w:tcPr>
          <w:p w14:paraId="67AB5D82" w14:textId="77777777" w:rsidR="0040531C" w:rsidRDefault="00E27A2F">
            <w:pPr>
              <w:jc w:val="center"/>
              <w:rPr>
                <w:rFonts w:ascii="Arial" w:hAnsi="Arial" w:cs="Arial"/>
                <w:sz w:val="20"/>
                <w:lang w:eastAsia="pt-BR"/>
              </w:rPr>
            </w:pPr>
            <w:r>
              <w:rPr>
                <w:rFonts w:ascii="Calibri" w:hAnsi="Calibri" w:cs="Calibri"/>
                <w:sz w:val="16"/>
                <w:szCs w:val="16"/>
              </w:rPr>
              <w:t>Pct</w:t>
            </w:r>
          </w:p>
        </w:tc>
      </w:tr>
      <w:tr w:rsidR="0040531C" w14:paraId="020491A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0563031" w14:textId="77777777" w:rsidR="0040531C" w:rsidRDefault="00E27A2F">
            <w:pPr>
              <w:rPr>
                <w:rFonts w:ascii="Calibri" w:hAnsi="Calibri" w:cs="Calibri"/>
                <w:sz w:val="16"/>
                <w:szCs w:val="16"/>
                <w:lang w:eastAsia="pt-BR"/>
              </w:rPr>
            </w:pPr>
            <w:r>
              <w:rPr>
                <w:rFonts w:ascii="Calibri" w:hAnsi="Calibri" w:cs="Calibri"/>
                <w:sz w:val="16"/>
                <w:szCs w:val="16"/>
                <w:lang w:eastAsia="pt-BR"/>
              </w:rPr>
              <w:t>74</w:t>
            </w:r>
          </w:p>
        </w:tc>
        <w:tc>
          <w:tcPr>
            <w:tcW w:w="6238" w:type="dxa"/>
            <w:tcBorders>
              <w:top w:val="single" w:sz="4" w:space="0" w:color="auto"/>
              <w:left w:val="nil"/>
              <w:bottom w:val="single" w:sz="4" w:space="0" w:color="auto"/>
              <w:right w:val="single" w:sz="4" w:space="0" w:color="auto"/>
            </w:tcBorders>
            <w:vAlign w:val="center"/>
          </w:tcPr>
          <w:p w14:paraId="5583949A" w14:textId="77777777" w:rsidR="0040531C" w:rsidRDefault="00E27A2F">
            <w:pPr>
              <w:jc w:val="both"/>
              <w:rPr>
                <w:rFonts w:ascii="Arial" w:hAnsi="Arial" w:cs="Arial"/>
                <w:sz w:val="20"/>
                <w:lang w:eastAsia="pt-BR"/>
              </w:rPr>
            </w:pPr>
            <w:r>
              <w:rPr>
                <w:rFonts w:ascii="Calibri" w:hAnsi="Calibri" w:cs="Calibri"/>
                <w:sz w:val="16"/>
                <w:szCs w:val="16"/>
              </w:rPr>
              <w:t>ALCOOL EM GEL 70% -ÁLCOOL ETÍLICO HIDRATADO DE 500 ML COM VALVULA PUMP NA CONCENTRAÇÃO DE 70% INPM (70% EM PESO), INDICADO PARA DESINFECÇÃO DE NIVEL MEDIO OU INTERMEDIARIO EM SUPERFÍCIES FIXAS E AMBIENTES, COM USO HOSPITALAR E FARMACEUTICO.</w:t>
            </w:r>
          </w:p>
        </w:tc>
        <w:tc>
          <w:tcPr>
            <w:tcW w:w="1559" w:type="dxa"/>
            <w:tcBorders>
              <w:top w:val="single" w:sz="4" w:space="0" w:color="auto"/>
              <w:left w:val="nil"/>
              <w:bottom w:val="single" w:sz="4" w:space="0" w:color="auto"/>
              <w:right w:val="single" w:sz="4" w:space="0" w:color="auto"/>
            </w:tcBorders>
            <w:vAlign w:val="center"/>
          </w:tcPr>
          <w:p w14:paraId="33E8B8C1"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7E8E92A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4550087" w14:textId="77777777" w:rsidR="0040531C" w:rsidRDefault="00E27A2F">
            <w:pPr>
              <w:rPr>
                <w:rFonts w:ascii="Calibri" w:hAnsi="Calibri" w:cs="Calibri"/>
                <w:sz w:val="16"/>
                <w:szCs w:val="16"/>
                <w:lang w:eastAsia="pt-BR"/>
              </w:rPr>
            </w:pPr>
            <w:r>
              <w:rPr>
                <w:rFonts w:ascii="Calibri" w:hAnsi="Calibri" w:cs="Calibri"/>
                <w:sz w:val="16"/>
                <w:szCs w:val="16"/>
                <w:lang w:eastAsia="pt-BR"/>
              </w:rPr>
              <w:t>75</w:t>
            </w:r>
          </w:p>
        </w:tc>
        <w:tc>
          <w:tcPr>
            <w:tcW w:w="6238" w:type="dxa"/>
            <w:tcBorders>
              <w:top w:val="single" w:sz="4" w:space="0" w:color="auto"/>
              <w:left w:val="nil"/>
              <w:bottom w:val="single" w:sz="4" w:space="0" w:color="auto"/>
              <w:right w:val="single" w:sz="4" w:space="0" w:color="auto"/>
            </w:tcBorders>
            <w:vAlign w:val="center"/>
          </w:tcPr>
          <w:p w14:paraId="4C01DF63" w14:textId="77777777" w:rsidR="0040531C" w:rsidRDefault="00E27A2F">
            <w:pPr>
              <w:jc w:val="both"/>
              <w:rPr>
                <w:rFonts w:ascii="Arial" w:hAnsi="Arial" w:cs="Arial"/>
                <w:sz w:val="20"/>
                <w:lang w:eastAsia="pt-BR"/>
              </w:rPr>
            </w:pPr>
            <w:r>
              <w:rPr>
                <w:rFonts w:ascii="Calibri" w:hAnsi="Calibri" w:cs="Calibri"/>
                <w:sz w:val="16"/>
                <w:szCs w:val="16"/>
              </w:rPr>
              <w:t>ALCOOL ETILICO HIDRATADO, COMPOSTO DE 70% DE ETANOL (ALCOOL ETILICO) E 30 % DE AGUA, ESTRUTURA QUIMICA C2H50H, ANTISEPTICO E DESINFETANTE TOPICO HOSPITALAR, INFLAMAVEL E VOLATIL, FRASCO CONTENDO 1000ML DE SOLUÇÃO E ESPECIFICAÇÕES ENTERNAS DE FABRICAÇÃO, Nº DE LOTE E VALIDADE C/ REGISTRO IN INMETRO.</w:t>
            </w:r>
          </w:p>
        </w:tc>
        <w:tc>
          <w:tcPr>
            <w:tcW w:w="1559" w:type="dxa"/>
            <w:tcBorders>
              <w:top w:val="single" w:sz="4" w:space="0" w:color="auto"/>
              <w:left w:val="nil"/>
              <w:bottom w:val="single" w:sz="4" w:space="0" w:color="auto"/>
              <w:right w:val="single" w:sz="4" w:space="0" w:color="auto"/>
            </w:tcBorders>
            <w:vAlign w:val="center"/>
          </w:tcPr>
          <w:p w14:paraId="7EE3A71A"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6E80F17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E9D9EA3" w14:textId="77777777" w:rsidR="0040531C" w:rsidRDefault="00E27A2F">
            <w:pPr>
              <w:rPr>
                <w:rFonts w:ascii="Calibri" w:hAnsi="Calibri" w:cs="Calibri"/>
                <w:sz w:val="16"/>
                <w:szCs w:val="16"/>
                <w:lang w:eastAsia="pt-BR"/>
              </w:rPr>
            </w:pPr>
            <w:r>
              <w:rPr>
                <w:rFonts w:ascii="Calibri" w:hAnsi="Calibri" w:cs="Calibri"/>
                <w:sz w:val="16"/>
                <w:szCs w:val="16"/>
                <w:lang w:eastAsia="pt-BR"/>
              </w:rPr>
              <w:t>76</w:t>
            </w:r>
          </w:p>
        </w:tc>
        <w:tc>
          <w:tcPr>
            <w:tcW w:w="6238" w:type="dxa"/>
            <w:tcBorders>
              <w:top w:val="single" w:sz="4" w:space="0" w:color="auto"/>
              <w:left w:val="nil"/>
              <w:bottom w:val="single" w:sz="4" w:space="0" w:color="auto"/>
              <w:right w:val="single" w:sz="4" w:space="0" w:color="auto"/>
            </w:tcBorders>
            <w:vAlign w:val="center"/>
          </w:tcPr>
          <w:p w14:paraId="3FDB9813" w14:textId="77777777" w:rsidR="0040531C" w:rsidRDefault="00E27A2F">
            <w:pPr>
              <w:jc w:val="both"/>
              <w:rPr>
                <w:rFonts w:ascii="Arial" w:hAnsi="Arial" w:cs="Arial"/>
                <w:sz w:val="20"/>
                <w:lang w:eastAsia="pt-BR"/>
              </w:rPr>
            </w:pPr>
            <w:r>
              <w:rPr>
                <w:rFonts w:ascii="Calibri" w:hAnsi="Calibri" w:cs="Calibri"/>
                <w:sz w:val="16"/>
                <w:szCs w:val="16"/>
              </w:rPr>
              <w:t>EMBALAGEM PARA CACHORRO QUENTE TAMANHO PEQUENO COM 500 UNIDADES</w:t>
            </w:r>
          </w:p>
        </w:tc>
        <w:tc>
          <w:tcPr>
            <w:tcW w:w="1559" w:type="dxa"/>
            <w:tcBorders>
              <w:top w:val="single" w:sz="4" w:space="0" w:color="auto"/>
              <w:left w:val="nil"/>
              <w:bottom w:val="single" w:sz="4" w:space="0" w:color="auto"/>
              <w:right w:val="single" w:sz="4" w:space="0" w:color="auto"/>
            </w:tcBorders>
            <w:vAlign w:val="center"/>
          </w:tcPr>
          <w:p w14:paraId="6665E7F8" w14:textId="77777777" w:rsidR="0040531C" w:rsidRDefault="00E27A2F">
            <w:pPr>
              <w:jc w:val="center"/>
              <w:rPr>
                <w:rFonts w:ascii="Arial" w:hAnsi="Arial" w:cs="Arial"/>
                <w:sz w:val="20"/>
                <w:lang w:eastAsia="pt-BR"/>
              </w:rPr>
            </w:pPr>
            <w:r>
              <w:rPr>
                <w:rFonts w:ascii="Calibri" w:hAnsi="Calibri" w:cs="Calibri"/>
                <w:sz w:val="16"/>
                <w:szCs w:val="16"/>
              </w:rPr>
              <w:t>Pct</w:t>
            </w:r>
          </w:p>
        </w:tc>
      </w:tr>
      <w:tr w:rsidR="0040531C" w14:paraId="5676235D"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3BCD419" w14:textId="77777777" w:rsidR="0040531C" w:rsidRDefault="00E27A2F">
            <w:pPr>
              <w:rPr>
                <w:rFonts w:ascii="Calibri" w:hAnsi="Calibri" w:cs="Calibri"/>
                <w:sz w:val="16"/>
                <w:szCs w:val="16"/>
                <w:lang w:eastAsia="pt-BR"/>
              </w:rPr>
            </w:pPr>
            <w:r>
              <w:rPr>
                <w:rFonts w:ascii="Calibri" w:hAnsi="Calibri" w:cs="Calibri"/>
                <w:sz w:val="16"/>
                <w:szCs w:val="16"/>
                <w:lang w:eastAsia="pt-BR"/>
              </w:rPr>
              <w:t>77</w:t>
            </w:r>
          </w:p>
        </w:tc>
        <w:tc>
          <w:tcPr>
            <w:tcW w:w="6238" w:type="dxa"/>
            <w:tcBorders>
              <w:top w:val="single" w:sz="4" w:space="0" w:color="auto"/>
              <w:left w:val="nil"/>
              <w:bottom w:val="single" w:sz="4" w:space="0" w:color="auto"/>
              <w:right w:val="single" w:sz="4" w:space="0" w:color="auto"/>
            </w:tcBorders>
            <w:vAlign w:val="center"/>
          </w:tcPr>
          <w:p w14:paraId="5E21A9CF" w14:textId="77777777" w:rsidR="0040531C" w:rsidRDefault="00E27A2F">
            <w:pPr>
              <w:jc w:val="both"/>
              <w:rPr>
                <w:rFonts w:ascii="Arial" w:hAnsi="Arial" w:cs="Arial"/>
                <w:sz w:val="20"/>
                <w:lang w:eastAsia="pt-BR"/>
              </w:rPr>
            </w:pPr>
            <w:r>
              <w:rPr>
                <w:rFonts w:ascii="Calibri" w:hAnsi="Calibri" w:cs="Calibri"/>
                <w:sz w:val="16"/>
                <w:szCs w:val="16"/>
              </w:rPr>
              <w:t>CEBOLA TAMANHO MÉDIO UNIFORME, SEM FERIMENTOS OU DEFEITOS, TENRA E COM BRILHO , TURGESCENTES INTACTAS FIRMES E BEM DESENVOLVIDAS .</w:t>
            </w:r>
          </w:p>
        </w:tc>
        <w:tc>
          <w:tcPr>
            <w:tcW w:w="1559" w:type="dxa"/>
            <w:tcBorders>
              <w:top w:val="single" w:sz="4" w:space="0" w:color="auto"/>
              <w:left w:val="nil"/>
              <w:bottom w:val="single" w:sz="4" w:space="0" w:color="auto"/>
              <w:right w:val="single" w:sz="4" w:space="0" w:color="auto"/>
            </w:tcBorders>
            <w:vAlign w:val="center"/>
          </w:tcPr>
          <w:p w14:paraId="4C7C4529" w14:textId="77777777" w:rsidR="0040531C" w:rsidRDefault="00E27A2F">
            <w:pPr>
              <w:jc w:val="center"/>
              <w:rPr>
                <w:rFonts w:ascii="Arial" w:hAnsi="Arial" w:cs="Arial"/>
                <w:sz w:val="20"/>
                <w:lang w:eastAsia="pt-BR"/>
              </w:rPr>
            </w:pPr>
            <w:r>
              <w:rPr>
                <w:rFonts w:ascii="Calibri" w:hAnsi="Calibri" w:cs="Calibri"/>
                <w:sz w:val="16"/>
                <w:szCs w:val="16"/>
              </w:rPr>
              <w:t>Kg</w:t>
            </w:r>
          </w:p>
        </w:tc>
      </w:tr>
      <w:tr w:rsidR="0040531C" w14:paraId="752835D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D378F17" w14:textId="77777777" w:rsidR="0040531C" w:rsidRDefault="00E27A2F">
            <w:pPr>
              <w:rPr>
                <w:rFonts w:ascii="Calibri" w:hAnsi="Calibri" w:cs="Calibri"/>
                <w:sz w:val="16"/>
                <w:szCs w:val="16"/>
                <w:lang w:eastAsia="pt-BR"/>
              </w:rPr>
            </w:pPr>
            <w:r>
              <w:rPr>
                <w:rFonts w:ascii="Calibri" w:hAnsi="Calibri" w:cs="Calibri"/>
                <w:sz w:val="16"/>
                <w:szCs w:val="16"/>
                <w:lang w:eastAsia="pt-BR"/>
              </w:rPr>
              <w:t>78</w:t>
            </w:r>
          </w:p>
        </w:tc>
        <w:tc>
          <w:tcPr>
            <w:tcW w:w="6238" w:type="dxa"/>
            <w:tcBorders>
              <w:top w:val="single" w:sz="4" w:space="0" w:color="auto"/>
              <w:left w:val="nil"/>
              <w:bottom w:val="single" w:sz="4" w:space="0" w:color="auto"/>
              <w:right w:val="single" w:sz="4" w:space="0" w:color="auto"/>
            </w:tcBorders>
            <w:vAlign w:val="center"/>
          </w:tcPr>
          <w:p w14:paraId="277912D7" w14:textId="77777777" w:rsidR="0040531C" w:rsidRDefault="00E27A2F">
            <w:pPr>
              <w:jc w:val="both"/>
              <w:rPr>
                <w:rFonts w:ascii="Arial" w:hAnsi="Arial" w:cs="Arial"/>
                <w:sz w:val="20"/>
                <w:lang w:eastAsia="pt-BR"/>
              </w:rPr>
            </w:pPr>
            <w:r>
              <w:rPr>
                <w:rFonts w:ascii="Calibri" w:hAnsi="Calibri" w:cs="Calibri"/>
                <w:sz w:val="16"/>
                <w:szCs w:val="16"/>
              </w:rPr>
              <w:t>AÇÚCAR CRISTALIZADO, BRANCO, PACOTE DE 2 KG, ISENTO DE IMPUREZA, VALIDADE MÍNIMA DE 6 MESES A CONTAR DA DATA DE ENTREGA DO PRODUTO.</w:t>
            </w:r>
          </w:p>
        </w:tc>
        <w:tc>
          <w:tcPr>
            <w:tcW w:w="1559" w:type="dxa"/>
            <w:tcBorders>
              <w:top w:val="single" w:sz="4" w:space="0" w:color="auto"/>
              <w:left w:val="nil"/>
              <w:bottom w:val="single" w:sz="4" w:space="0" w:color="auto"/>
              <w:right w:val="single" w:sz="4" w:space="0" w:color="auto"/>
            </w:tcBorders>
            <w:vAlign w:val="center"/>
          </w:tcPr>
          <w:p w14:paraId="6AD47F65"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089332C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2A70F9E" w14:textId="77777777" w:rsidR="0040531C" w:rsidRDefault="00E27A2F">
            <w:pPr>
              <w:rPr>
                <w:rFonts w:ascii="Calibri" w:hAnsi="Calibri" w:cs="Calibri"/>
                <w:sz w:val="16"/>
                <w:szCs w:val="16"/>
                <w:lang w:eastAsia="pt-BR"/>
              </w:rPr>
            </w:pPr>
            <w:r>
              <w:rPr>
                <w:rFonts w:ascii="Calibri" w:hAnsi="Calibri" w:cs="Calibri"/>
                <w:sz w:val="16"/>
                <w:szCs w:val="16"/>
                <w:lang w:eastAsia="pt-BR"/>
              </w:rPr>
              <w:t>79</w:t>
            </w:r>
          </w:p>
        </w:tc>
        <w:tc>
          <w:tcPr>
            <w:tcW w:w="6238" w:type="dxa"/>
            <w:tcBorders>
              <w:top w:val="single" w:sz="4" w:space="0" w:color="auto"/>
              <w:left w:val="nil"/>
              <w:bottom w:val="single" w:sz="4" w:space="0" w:color="auto"/>
              <w:right w:val="single" w:sz="4" w:space="0" w:color="auto"/>
            </w:tcBorders>
            <w:vAlign w:val="center"/>
          </w:tcPr>
          <w:p w14:paraId="7E0EDA04" w14:textId="77777777" w:rsidR="0040531C" w:rsidRDefault="00E27A2F">
            <w:pPr>
              <w:jc w:val="both"/>
              <w:rPr>
                <w:rFonts w:ascii="Arial" w:hAnsi="Arial" w:cs="Arial"/>
                <w:sz w:val="20"/>
                <w:lang w:eastAsia="pt-BR"/>
              </w:rPr>
            </w:pPr>
            <w:r>
              <w:rPr>
                <w:rFonts w:ascii="Calibri" w:hAnsi="Calibri" w:cs="Calibri"/>
                <w:sz w:val="16"/>
                <w:szCs w:val="16"/>
              </w:rPr>
              <w:t>MACARRÃO TIPO ESPAGUETI- ACONDICIONADO EM EMBALAGEM DE 1 KG, CONTENDO NA EMBALAGEM IDENTIFICAÇÃO DO PRODUTO, MARCA DO FABRICANTE, PRAZO DE VALIDADE E PESO LÍQUIDO. NÃO DEVEM APRESENTAR COR ESVERDEADA COM PONTOS BRANCOS E CINZA (MOFO); NÃO DEVEM ESTAR COM CHEIRO DE MOFO; NÃO DEVEM ESTAR COM PERFURAÇÕES CARUNCHOS E OUTROS INSETOS); DEVEM ESTAR INTEIROS E FIRMES, SEM PÓ BRANCO SOLTO NO PACOTE. VALIDADE MÍNIMA DE 6 MESES A CONTAR DA DATA DE ENTREGA.</w:t>
            </w:r>
          </w:p>
        </w:tc>
        <w:tc>
          <w:tcPr>
            <w:tcW w:w="1559" w:type="dxa"/>
            <w:tcBorders>
              <w:top w:val="single" w:sz="4" w:space="0" w:color="auto"/>
              <w:left w:val="nil"/>
              <w:bottom w:val="single" w:sz="4" w:space="0" w:color="auto"/>
              <w:right w:val="single" w:sz="4" w:space="0" w:color="auto"/>
            </w:tcBorders>
            <w:vAlign w:val="center"/>
          </w:tcPr>
          <w:p w14:paraId="1ACEBF72" w14:textId="77777777" w:rsidR="0040531C" w:rsidRDefault="00E27A2F">
            <w:pPr>
              <w:jc w:val="center"/>
              <w:rPr>
                <w:rFonts w:ascii="Arial" w:hAnsi="Arial" w:cs="Arial"/>
                <w:sz w:val="20"/>
                <w:lang w:eastAsia="pt-BR"/>
              </w:rPr>
            </w:pPr>
            <w:r>
              <w:rPr>
                <w:rFonts w:ascii="Calibri" w:hAnsi="Calibri" w:cs="Calibri"/>
                <w:sz w:val="16"/>
                <w:szCs w:val="16"/>
              </w:rPr>
              <w:t>Kg</w:t>
            </w:r>
          </w:p>
        </w:tc>
      </w:tr>
      <w:tr w:rsidR="0040531C" w14:paraId="077145C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2100F9B" w14:textId="77777777" w:rsidR="0040531C" w:rsidRDefault="00E27A2F">
            <w:pPr>
              <w:rPr>
                <w:rFonts w:ascii="Calibri" w:hAnsi="Calibri" w:cs="Calibri"/>
                <w:sz w:val="16"/>
                <w:szCs w:val="16"/>
                <w:lang w:eastAsia="pt-BR"/>
              </w:rPr>
            </w:pPr>
            <w:r>
              <w:rPr>
                <w:rFonts w:ascii="Calibri" w:hAnsi="Calibri" w:cs="Calibri"/>
                <w:sz w:val="16"/>
                <w:szCs w:val="16"/>
                <w:lang w:eastAsia="pt-BR"/>
              </w:rPr>
              <w:t>80</w:t>
            </w:r>
          </w:p>
        </w:tc>
        <w:tc>
          <w:tcPr>
            <w:tcW w:w="6238" w:type="dxa"/>
            <w:tcBorders>
              <w:top w:val="single" w:sz="4" w:space="0" w:color="auto"/>
              <w:left w:val="nil"/>
              <w:bottom w:val="single" w:sz="4" w:space="0" w:color="auto"/>
              <w:right w:val="single" w:sz="4" w:space="0" w:color="auto"/>
            </w:tcBorders>
            <w:vAlign w:val="center"/>
          </w:tcPr>
          <w:p w14:paraId="0D3364D5" w14:textId="77777777" w:rsidR="0040531C" w:rsidRDefault="00E27A2F">
            <w:pPr>
              <w:jc w:val="both"/>
              <w:rPr>
                <w:rFonts w:ascii="Arial" w:hAnsi="Arial" w:cs="Arial"/>
                <w:sz w:val="20"/>
                <w:lang w:eastAsia="pt-BR"/>
              </w:rPr>
            </w:pPr>
            <w:r>
              <w:rPr>
                <w:rFonts w:ascii="Calibri" w:hAnsi="Calibri" w:cs="Calibri"/>
                <w:sz w:val="16"/>
                <w:szCs w:val="16"/>
              </w:rPr>
              <w:t>FARINHA DE TRIGO ESPECIAL TIPO I, ENRIQUECIDA COM FERRO E ÁCIDO FÓLICO, PACOTE DE 01 KG, ISENTO DE MOFO E IMPUREZAS COM DATA DE FABRICAÇÃO E VALIDADE, COM VALIDADE MÍNIMA DE 06 MESES A CONTAR DA DATA DE ENTREGA DO PRODUTO.</w:t>
            </w:r>
          </w:p>
        </w:tc>
        <w:tc>
          <w:tcPr>
            <w:tcW w:w="1559" w:type="dxa"/>
            <w:tcBorders>
              <w:top w:val="single" w:sz="4" w:space="0" w:color="auto"/>
              <w:left w:val="nil"/>
              <w:bottom w:val="single" w:sz="4" w:space="0" w:color="auto"/>
              <w:right w:val="single" w:sz="4" w:space="0" w:color="auto"/>
            </w:tcBorders>
            <w:vAlign w:val="center"/>
          </w:tcPr>
          <w:p w14:paraId="07B009B6" w14:textId="77777777" w:rsidR="0040531C" w:rsidRDefault="00E27A2F">
            <w:pPr>
              <w:jc w:val="center"/>
              <w:rPr>
                <w:rFonts w:ascii="Arial" w:hAnsi="Arial" w:cs="Arial"/>
                <w:sz w:val="20"/>
                <w:lang w:eastAsia="pt-BR"/>
              </w:rPr>
            </w:pPr>
            <w:r>
              <w:rPr>
                <w:rFonts w:ascii="Calibri" w:hAnsi="Calibri" w:cs="Calibri"/>
                <w:sz w:val="16"/>
                <w:szCs w:val="16"/>
              </w:rPr>
              <w:t>Kg</w:t>
            </w:r>
          </w:p>
        </w:tc>
      </w:tr>
      <w:tr w:rsidR="0040531C" w14:paraId="1F485438"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F8F127A" w14:textId="77777777" w:rsidR="0040531C" w:rsidRDefault="00E27A2F">
            <w:pPr>
              <w:rPr>
                <w:rFonts w:ascii="Calibri" w:hAnsi="Calibri" w:cs="Calibri"/>
                <w:sz w:val="16"/>
                <w:szCs w:val="16"/>
                <w:lang w:eastAsia="pt-BR"/>
              </w:rPr>
            </w:pPr>
            <w:r>
              <w:rPr>
                <w:rFonts w:ascii="Calibri" w:hAnsi="Calibri" w:cs="Calibri"/>
                <w:sz w:val="16"/>
                <w:szCs w:val="16"/>
                <w:lang w:eastAsia="pt-BR"/>
              </w:rPr>
              <w:t>81</w:t>
            </w:r>
          </w:p>
        </w:tc>
        <w:tc>
          <w:tcPr>
            <w:tcW w:w="6238" w:type="dxa"/>
            <w:tcBorders>
              <w:top w:val="single" w:sz="4" w:space="0" w:color="auto"/>
              <w:left w:val="nil"/>
              <w:bottom w:val="single" w:sz="4" w:space="0" w:color="auto"/>
              <w:right w:val="single" w:sz="4" w:space="0" w:color="auto"/>
            </w:tcBorders>
            <w:vAlign w:val="center"/>
          </w:tcPr>
          <w:p w14:paraId="4EC49FB8" w14:textId="77777777" w:rsidR="0040531C" w:rsidRDefault="00E27A2F">
            <w:pPr>
              <w:jc w:val="both"/>
              <w:rPr>
                <w:rFonts w:ascii="Arial" w:hAnsi="Arial" w:cs="Arial"/>
                <w:sz w:val="20"/>
                <w:lang w:eastAsia="pt-BR"/>
              </w:rPr>
            </w:pPr>
            <w:r>
              <w:rPr>
                <w:rFonts w:ascii="Calibri" w:hAnsi="Calibri" w:cs="Calibri"/>
                <w:sz w:val="16"/>
                <w:szCs w:val="16"/>
              </w:rPr>
              <w:t>OVOS VERMELHOS FRESCOS, TIPO A (GRANDE), DÚZIAS O PRODUTO DEVE APRESENTAR CASCA ÁSPERA, POROSA, FOSCA, SECA E LIMPA; NÃO DEVEM CONTER RACHADURAS; A CLARA DEVE SER FIRME E A GEMA INTEIRA, ABAULADA NO CENTRO; QUANDO COLOCADOS NA ÁGUA DEVEM AFUNDAR ACONDICIONADOS EM EMBALAGEM CONTENDO 12 UNIDADES, CONTENDO NO CORPO DA EMBALAGEM IDENTIFICAÇÃO DO PRODUTO, MARCA DO FABRICANTE, PRAZO DE VALIDADE E PESO LIQUIDO MÍNIMO DE 720 G.</w:t>
            </w:r>
          </w:p>
        </w:tc>
        <w:tc>
          <w:tcPr>
            <w:tcW w:w="1559" w:type="dxa"/>
            <w:tcBorders>
              <w:top w:val="single" w:sz="4" w:space="0" w:color="auto"/>
              <w:left w:val="nil"/>
              <w:bottom w:val="single" w:sz="4" w:space="0" w:color="auto"/>
              <w:right w:val="single" w:sz="4" w:space="0" w:color="auto"/>
            </w:tcBorders>
            <w:vAlign w:val="center"/>
          </w:tcPr>
          <w:p w14:paraId="68304808" w14:textId="77777777" w:rsidR="0040531C" w:rsidRDefault="00E27A2F">
            <w:pPr>
              <w:jc w:val="center"/>
              <w:rPr>
                <w:rFonts w:ascii="Arial" w:hAnsi="Arial" w:cs="Arial"/>
                <w:sz w:val="20"/>
                <w:lang w:eastAsia="pt-BR"/>
              </w:rPr>
            </w:pPr>
            <w:r>
              <w:rPr>
                <w:rFonts w:ascii="Calibri" w:hAnsi="Calibri" w:cs="Calibri"/>
                <w:sz w:val="16"/>
                <w:szCs w:val="16"/>
              </w:rPr>
              <w:t>Dz</w:t>
            </w:r>
          </w:p>
        </w:tc>
      </w:tr>
      <w:tr w:rsidR="0040531C" w14:paraId="76C18E9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4D39EBE" w14:textId="77777777" w:rsidR="0040531C" w:rsidRDefault="00E27A2F">
            <w:pPr>
              <w:rPr>
                <w:rFonts w:ascii="Calibri" w:hAnsi="Calibri" w:cs="Calibri"/>
                <w:sz w:val="16"/>
                <w:szCs w:val="16"/>
                <w:lang w:eastAsia="pt-BR"/>
              </w:rPr>
            </w:pPr>
            <w:r>
              <w:rPr>
                <w:rFonts w:ascii="Calibri" w:hAnsi="Calibri" w:cs="Calibri"/>
                <w:sz w:val="16"/>
                <w:szCs w:val="16"/>
                <w:lang w:eastAsia="pt-BR"/>
              </w:rPr>
              <w:t>82</w:t>
            </w:r>
          </w:p>
        </w:tc>
        <w:tc>
          <w:tcPr>
            <w:tcW w:w="6238" w:type="dxa"/>
            <w:tcBorders>
              <w:top w:val="single" w:sz="4" w:space="0" w:color="auto"/>
              <w:left w:val="nil"/>
              <w:bottom w:val="single" w:sz="4" w:space="0" w:color="auto"/>
              <w:right w:val="single" w:sz="4" w:space="0" w:color="auto"/>
            </w:tcBorders>
            <w:vAlign w:val="center"/>
          </w:tcPr>
          <w:p w14:paraId="357DB3EB" w14:textId="77777777" w:rsidR="0040531C" w:rsidRDefault="00E27A2F">
            <w:pPr>
              <w:jc w:val="both"/>
              <w:rPr>
                <w:rFonts w:ascii="Arial" w:hAnsi="Arial" w:cs="Arial"/>
                <w:sz w:val="20"/>
                <w:lang w:eastAsia="pt-BR"/>
              </w:rPr>
            </w:pPr>
            <w:r>
              <w:rPr>
                <w:rFonts w:ascii="Calibri" w:hAnsi="Calibri" w:cs="Calibri"/>
                <w:sz w:val="16"/>
                <w:szCs w:val="16"/>
              </w:rPr>
              <w:t>POLVILHO DOCE ACONDICIONADO EM EMBALAGEM DE PLÁSTICO RESISTENTE DE 1KG, CONTENDO NO CORPO DA EMBALAGEM INFORMAÇÕES DO FABRICANTE, INGREDIENTES, DATA DE VALIDADE E PESO LÍQUIDO ORIGINAL DO FABRICANTE, NÃO DEVE ESTAR CARUNCHADO, NEM MANCHAS ESCURAS. VALIDADE MÍNIMA DE 6 MESES A CONTAR DA DATA DE ENTREGA DO PRODUTO.</w:t>
            </w:r>
          </w:p>
        </w:tc>
        <w:tc>
          <w:tcPr>
            <w:tcW w:w="1559" w:type="dxa"/>
            <w:tcBorders>
              <w:top w:val="single" w:sz="4" w:space="0" w:color="auto"/>
              <w:left w:val="nil"/>
              <w:bottom w:val="single" w:sz="4" w:space="0" w:color="auto"/>
              <w:right w:val="single" w:sz="4" w:space="0" w:color="auto"/>
            </w:tcBorders>
            <w:vAlign w:val="center"/>
          </w:tcPr>
          <w:p w14:paraId="326C107E" w14:textId="77777777" w:rsidR="0040531C" w:rsidRDefault="00E27A2F">
            <w:pPr>
              <w:jc w:val="center"/>
              <w:rPr>
                <w:rFonts w:ascii="Arial" w:hAnsi="Arial" w:cs="Arial"/>
                <w:sz w:val="20"/>
                <w:lang w:eastAsia="pt-BR"/>
              </w:rPr>
            </w:pPr>
            <w:r>
              <w:rPr>
                <w:rFonts w:ascii="Calibri" w:hAnsi="Calibri" w:cs="Calibri"/>
                <w:sz w:val="16"/>
                <w:szCs w:val="16"/>
              </w:rPr>
              <w:t>Kg</w:t>
            </w:r>
          </w:p>
        </w:tc>
      </w:tr>
      <w:tr w:rsidR="0040531C" w14:paraId="5354CF5C"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A88D288" w14:textId="77777777" w:rsidR="0040531C" w:rsidRDefault="00E27A2F">
            <w:pPr>
              <w:rPr>
                <w:rFonts w:ascii="Calibri" w:hAnsi="Calibri" w:cs="Calibri"/>
                <w:sz w:val="16"/>
                <w:szCs w:val="16"/>
                <w:lang w:eastAsia="pt-BR"/>
              </w:rPr>
            </w:pPr>
            <w:r>
              <w:rPr>
                <w:rFonts w:ascii="Calibri" w:hAnsi="Calibri" w:cs="Calibri"/>
                <w:sz w:val="16"/>
                <w:szCs w:val="16"/>
                <w:lang w:eastAsia="pt-BR"/>
              </w:rPr>
              <w:t>83</w:t>
            </w:r>
          </w:p>
        </w:tc>
        <w:tc>
          <w:tcPr>
            <w:tcW w:w="6238" w:type="dxa"/>
            <w:tcBorders>
              <w:top w:val="single" w:sz="4" w:space="0" w:color="auto"/>
              <w:left w:val="nil"/>
              <w:bottom w:val="single" w:sz="4" w:space="0" w:color="auto"/>
              <w:right w:val="single" w:sz="4" w:space="0" w:color="auto"/>
            </w:tcBorders>
            <w:vAlign w:val="center"/>
          </w:tcPr>
          <w:p w14:paraId="6E019FEB" w14:textId="77777777" w:rsidR="0040531C" w:rsidRDefault="00E27A2F">
            <w:pPr>
              <w:jc w:val="both"/>
              <w:rPr>
                <w:rFonts w:ascii="Arial" w:hAnsi="Arial" w:cs="Arial"/>
                <w:sz w:val="20"/>
                <w:lang w:eastAsia="pt-BR"/>
              </w:rPr>
            </w:pPr>
            <w:r>
              <w:rPr>
                <w:rFonts w:ascii="Calibri" w:hAnsi="Calibri" w:cs="Calibri"/>
                <w:sz w:val="16"/>
                <w:szCs w:val="16"/>
              </w:rPr>
              <w:t>MAMÃO FORMOSA FRESCO, DE ÓTIMA QUALIDADE, COMPACTO, FIRME, COLORAÇÃO UNIFORME, AROMA, COR, TÍPICOS DA ESPÉCIE, EM PERFEITO ESTADO DE DESENVOLVIMENTO. NÃO SERÃO PERMITIDOS DANOS QUE LHE ALTEREM A CONFORMAÇÃO E A APARÊNCIA. NECESSITA ESTAR ISENTA DE SUJIDADES, 0 0 0 1700 1700 PARASITAS, RACHADURAS, CORTES E PERFURAÇÕES.</w:t>
            </w:r>
          </w:p>
        </w:tc>
        <w:tc>
          <w:tcPr>
            <w:tcW w:w="1559" w:type="dxa"/>
            <w:tcBorders>
              <w:top w:val="single" w:sz="4" w:space="0" w:color="auto"/>
              <w:left w:val="nil"/>
              <w:bottom w:val="single" w:sz="4" w:space="0" w:color="auto"/>
              <w:right w:val="single" w:sz="4" w:space="0" w:color="auto"/>
            </w:tcBorders>
            <w:vAlign w:val="center"/>
          </w:tcPr>
          <w:p w14:paraId="4F60E598" w14:textId="77777777" w:rsidR="0040531C" w:rsidRDefault="00E27A2F">
            <w:pPr>
              <w:jc w:val="center"/>
              <w:rPr>
                <w:rFonts w:ascii="Arial" w:hAnsi="Arial" w:cs="Arial"/>
                <w:sz w:val="20"/>
                <w:lang w:eastAsia="pt-BR"/>
              </w:rPr>
            </w:pPr>
            <w:r>
              <w:rPr>
                <w:rFonts w:ascii="Calibri" w:hAnsi="Calibri" w:cs="Calibri"/>
                <w:sz w:val="16"/>
                <w:szCs w:val="16"/>
              </w:rPr>
              <w:t>Kg</w:t>
            </w:r>
          </w:p>
        </w:tc>
      </w:tr>
      <w:tr w:rsidR="0040531C" w14:paraId="0BDC6C8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7A3DFC6" w14:textId="77777777" w:rsidR="0040531C" w:rsidRDefault="00E27A2F">
            <w:pPr>
              <w:rPr>
                <w:rFonts w:ascii="Calibri" w:hAnsi="Calibri" w:cs="Calibri"/>
                <w:sz w:val="16"/>
                <w:szCs w:val="16"/>
                <w:lang w:eastAsia="pt-BR"/>
              </w:rPr>
            </w:pPr>
            <w:r>
              <w:rPr>
                <w:rFonts w:ascii="Calibri" w:hAnsi="Calibri" w:cs="Calibri"/>
                <w:sz w:val="16"/>
                <w:szCs w:val="16"/>
                <w:lang w:eastAsia="pt-BR"/>
              </w:rPr>
              <w:t>84</w:t>
            </w:r>
          </w:p>
        </w:tc>
        <w:tc>
          <w:tcPr>
            <w:tcW w:w="6238" w:type="dxa"/>
            <w:tcBorders>
              <w:top w:val="single" w:sz="4" w:space="0" w:color="auto"/>
              <w:left w:val="nil"/>
              <w:bottom w:val="single" w:sz="4" w:space="0" w:color="auto"/>
              <w:right w:val="single" w:sz="4" w:space="0" w:color="auto"/>
            </w:tcBorders>
            <w:vAlign w:val="center"/>
          </w:tcPr>
          <w:p w14:paraId="64CCA996" w14:textId="77777777" w:rsidR="0040531C" w:rsidRDefault="00E27A2F">
            <w:pPr>
              <w:jc w:val="both"/>
              <w:rPr>
                <w:rFonts w:ascii="Arial" w:hAnsi="Arial" w:cs="Arial"/>
                <w:sz w:val="20"/>
                <w:lang w:eastAsia="pt-BR"/>
              </w:rPr>
            </w:pPr>
            <w:r>
              <w:rPr>
                <w:rFonts w:ascii="Calibri" w:hAnsi="Calibri" w:cs="Calibri"/>
                <w:sz w:val="16"/>
                <w:szCs w:val="16"/>
              </w:rPr>
              <w:t>REPOLHO LISO TIPO VERDE, TAMANHO MÉDIO, PRIMEIRA QUALIDADE, COM PESO APROXIMADAMENTE DE 800G CABEÇAS FECHADAS, SEM FERIMENTOS OU DEFEITOS, TENROS, SEM MANCHAS E COM COLORAÇÃO UNIFORME.</w:t>
            </w:r>
          </w:p>
        </w:tc>
        <w:tc>
          <w:tcPr>
            <w:tcW w:w="1559" w:type="dxa"/>
            <w:tcBorders>
              <w:top w:val="single" w:sz="4" w:space="0" w:color="auto"/>
              <w:left w:val="nil"/>
              <w:bottom w:val="single" w:sz="4" w:space="0" w:color="auto"/>
              <w:right w:val="single" w:sz="4" w:space="0" w:color="auto"/>
            </w:tcBorders>
            <w:vAlign w:val="center"/>
          </w:tcPr>
          <w:p w14:paraId="1A92C6AC" w14:textId="77777777" w:rsidR="0040531C" w:rsidRDefault="00E27A2F">
            <w:pPr>
              <w:jc w:val="center"/>
              <w:rPr>
                <w:rFonts w:ascii="Arial" w:hAnsi="Arial" w:cs="Arial"/>
                <w:sz w:val="20"/>
                <w:lang w:eastAsia="pt-BR"/>
              </w:rPr>
            </w:pPr>
            <w:r>
              <w:rPr>
                <w:rFonts w:ascii="Calibri" w:hAnsi="Calibri" w:cs="Calibri"/>
                <w:sz w:val="16"/>
                <w:szCs w:val="16"/>
              </w:rPr>
              <w:t>Kg</w:t>
            </w:r>
          </w:p>
        </w:tc>
      </w:tr>
      <w:tr w:rsidR="0040531C" w14:paraId="1B2C7A0C"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23C7227" w14:textId="77777777" w:rsidR="0040531C" w:rsidRDefault="00E27A2F">
            <w:pPr>
              <w:rPr>
                <w:rFonts w:ascii="Calibri" w:hAnsi="Calibri" w:cs="Calibri"/>
                <w:sz w:val="16"/>
                <w:szCs w:val="16"/>
                <w:lang w:eastAsia="pt-BR"/>
              </w:rPr>
            </w:pPr>
            <w:r>
              <w:rPr>
                <w:rFonts w:ascii="Calibri" w:hAnsi="Calibri" w:cs="Calibri"/>
                <w:sz w:val="16"/>
                <w:szCs w:val="16"/>
                <w:lang w:eastAsia="pt-BR"/>
              </w:rPr>
              <w:t>85</w:t>
            </w:r>
          </w:p>
        </w:tc>
        <w:tc>
          <w:tcPr>
            <w:tcW w:w="6238" w:type="dxa"/>
            <w:tcBorders>
              <w:top w:val="single" w:sz="4" w:space="0" w:color="auto"/>
              <w:left w:val="nil"/>
              <w:bottom w:val="single" w:sz="4" w:space="0" w:color="auto"/>
              <w:right w:val="single" w:sz="4" w:space="0" w:color="auto"/>
            </w:tcBorders>
            <w:vAlign w:val="center"/>
          </w:tcPr>
          <w:p w14:paraId="03F4065B" w14:textId="77777777" w:rsidR="0040531C" w:rsidRDefault="00E27A2F">
            <w:pPr>
              <w:jc w:val="both"/>
              <w:rPr>
                <w:rFonts w:ascii="Arial" w:hAnsi="Arial" w:cs="Arial"/>
                <w:sz w:val="20"/>
                <w:lang w:eastAsia="pt-BR"/>
              </w:rPr>
            </w:pPr>
            <w:r>
              <w:rPr>
                <w:rFonts w:ascii="Calibri" w:hAnsi="Calibri" w:cs="Calibri"/>
                <w:sz w:val="16"/>
                <w:szCs w:val="16"/>
              </w:rPr>
              <w:t>MANDIOCA IN NATURA DESCASCADA - TIPO BRANCA OU AMARELA, PRIMEIRA QUALIDADE, RAÍZES GRANDES, NO GRAU NORMAL DE EVOLUÇÃO DO TAMANHO, SABOR E COR PRÓPIOS DA ESPÉCIE, UNIFORMES, FRESCAS, SEM CASCA, SEM FERIMENTOS OU DEFEITOS, CORTADAS EM PEDAÇOS DE APROXIMADAMENTE 10CM, NÃO FIBROSAS, LIVRES DE UMIDADE, CONGELADAS.</w:t>
            </w:r>
          </w:p>
        </w:tc>
        <w:tc>
          <w:tcPr>
            <w:tcW w:w="1559" w:type="dxa"/>
            <w:tcBorders>
              <w:top w:val="single" w:sz="4" w:space="0" w:color="auto"/>
              <w:left w:val="nil"/>
              <w:bottom w:val="single" w:sz="4" w:space="0" w:color="auto"/>
              <w:right w:val="single" w:sz="4" w:space="0" w:color="auto"/>
            </w:tcBorders>
            <w:vAlign w:val="center"/>
          </w:tcPr>
          <w:p w14:paraId="43A48FC6" w14:textId="77777777" w:rsidR="0040531C" w:rsidRDefault="00E27A2F">
            <w:pPr>
              <w:rPr>
                <w:rFonts w:ascii="Arial" w:hAnsi="Arial" w:cs="Arial"/>
                <w:sz w:val="20"/>
                <w:lang w:eastAsia="pt-BR"/>
              </w:rPr>
            </w:pPr>
            <w:r>
              <w:rPr>
                <w:rFonts w:ascii="Calibri" w:hAnsi="Calibri" w:cs="Calibri"/>
                <w:sz w:val="16"/>
                <w:szCs w:val="16"/>
              </w:rPr>
              <w:t>Kg</w:t>
            </w:r>
          </w:p>
        </w:tc>
      </w:tr>
      <w:tr w:rsidR="0040531C" w14:paraId="180877CE"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452CD0B" w14:textId="77777777" w:rsidR="0040531C" w:rsidRDefault="00E27A2F">
            <w:pPr>
              <w:rPr>
                <w:rFonts w:ascii="Calibri" w:hAnsi="Calibri" w:cs="Calibri"/>
                <w:sz w:val="16"/>
                <w:szCs w:val="16"/>
                <w:lang w:eastAsia="pt-BR"/>
              </w:rPr>
            </w:pPr>
            <w:r>
              <w:rPr>
                <w:rFonts w:ascii="Calibri" w:hAnsi="Calibri" w:cs="Calibri"/>
                <w:sz w:val="16"/>
                <w:szCs w:val="16"/>
                <w:lang w:eastAsia="pt-BR"/>
              </w:rPr>
              <w:t>86</w:t>
            </w:r>
          </w:p>
        </w:tc>
        <w:tc>
          <w:tcPr>
            <w:tcW w:w="6238" w:type="dxa"/>
            <w:tcBorders>
              <w:top w:val="single" w:sz="4" w:space="0" w:color="auto"/>
              <w:left w:val="nil"/>
              <w:bottom w:val="single" w:sz="4" w:space="0" w:color="auto"/>
              <w:right w:val="single" w:sz="4" w:space="0" w:color="auto"/>
            </w:tcBorders>
            <w:vAlign w:val="center"/>
          </w:tcPr>
          <w:p w14:paraId="4790D8B1" w14:textId="77777777" w:rsidR="0040531C" w:rsidRDefault="00E27A2F">
            <w:pPr>
              <w:jc w:val="both"/>
              <w:rPr>
                <w:rFonts w:ascii="Arial" w:hAnsi="Arial" w:cs="Arial"/>
                <w:sz w:val="20"/>
                <w:lang w:eastAsia="pt-BR"/>
              </w:rPr>
            </w:pPr>
            <w:r>
              <w:rPr>
                <w:rFonts w:ascii="Calibri" w:hAnsi="Calibri" w:cs="Calibri"/>
                <w:sz w:val="16"/>
                <w:szCs w:val="16"/>
              </w:rPr>
              <w:t>BETERRABA DE PRIMEIRA QUALIDADE, UNIFORMES, TENROS, SEM CORPOS ESTRANHOS OU TERRA ADERIDOS À SUPERFÍCIE EXTERNA, DE COLORAÇÃO UNIFORME E SEM MANCHAS, APRESENTANDO GRAU DE MATURAÇÃO TAL QUE LHE PERMITA SUPORTAR A MANIPULAÇÃO, O TRANSPORTE E A CONSERVAÇÃO EM CONDIÇÕES ADEQUADAS PARA O CONSUMO, TENRAS, COM AUSÊNCIA DE SUJIDADES, PARASITOS E LARVAS.</w:t>
            </w:r>
          </w:p>
        </w:tc>
        <w:tc>
          <w:tcPr>
            <w:tcW w:w="1559" w:type="dxa"/>
            <w:tcBorders>
              <w:top w:val="single" w:sz="4" w:space="0" w:color="auto"/>
              <w:left w:val="nil"/>
              <w:bottom w:val="single" w:sz="4" w:space="0" w:color="auto"/>
              <w:right w:val="single" w:sz="4" w:space="0" w:color="auto"/>
            </w:tcBorders>
            <w:vAlign w:val="center"/>
          </w:tcPr>
          <w:p w14:paraId="1AD5D2E6" w14:textId="77777777" w:rsidR="0040531C" w:rsidRDefault="00E27A2F">
            <w:pPr>
              <w:rPr>
                <w:rFonts w:ascii="Arial" w:hAnsi="Arial" w:cs="Arial"/>
                <w:sz w:val="20"/>
                <w:lang w:eastAsia="pt-BR"/>
              </w:rPr>
            </w:pPr>
            <w:r>
              <w:rPr>
                <w:rFonts w:ascii="Calibri" w:hAnsi="Calibri" w:cs="Calibri"/>
                <w:sz w:val="16"/>
                <w:szCs w:val="16"/>
              </w:rPr>
              <w:t>Kg</w:t>
            </w:r>
          </w:p>
        </w:tc>
      </w:tr>
      <w:tr w:rsidR="0040531C" w14:paraId="009132E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7E8E0CC" w14:textId="77777777" w:rsidR="0040531C" w:rsidRDefault="00E27A2F">
            <w:pPr>
              <w:rPr>
                <w:rFonts w:ascii="Calibri" w:hAnsi="Calibri" w:cs="Calibri"/>
                <w:sz w:val="16"/>
                <w:szCs w:val="16"/>
                <w:lang w:eastAsia="pt-BR"/>
              </w:rPr>
            </w:pPr>
            <w:r>
              <w:rPr>
                <w:rFonts w:ascii="Calibri" w:hAnsi="Calibri" w:cs="Calibri"/>
                <w:sz w:val="16"/>
                <w:szCs w:val="16"/>
                <w:lang w:eastAsia="pt-BR"/>
              </w:rPr>
              <w:t>87</w:t>
            </w:r>
          </w:p>
        </w:tc>
        <w:tc>
          <w:tcPr>
            <w:tcW w:w="6238" w:type="dxa"/>
            <w:tcBorders>
              <w:top w:val="single" w:sz="4" w:space="0" w:color="auto"/>
              <w:left w:val="nil"/>
              <w:bottom w:val="single" w:sz="4" w:space="0" w:color="auto"/>
              <w:right w:val="single" w:sz="4" w:space="0" w:color="auto"/>
            </w:tcBorders>
            <w:vAlign w:val="center"/>
          </w:tcPr>
          <w:p w14:paraId="5C04A61C" w14:textId="77777777" w:rsidR="0040531C" w:rsidRDefault="00E27A2F">
            <w:pPr>
              <w:jc w:val="both"/>
              <w:rPr>
                <w:rFonts w:ascii="Arial" w:hAnsi="Arial" w:cs="Arial"/>
                <w:sz w:val="20"/>
                <w:lang w:eastAsia="pt-BR"/>
              </w:rPr>
            </w:pPr>
            <w:r>
              <w:rPr>
                <w:rFonts w:ascii="Calibri" w:hAnsi="Calibri" w:cs="Calibri"/>
                <w:sz w:val="16"/>
                <w:szCs w:val="16"/>
              </w:rPr>
              <w:t>MILHO VERDE EM CONSERVA, REIDRATADO, DE 1ª QUALIDADE, ACONDICIONADO EM EMBALAGEM ORIGINAL DE FÁBRICA COM APROXIMADAMENTE DE 200GR, ESPECIFICAÇÃO DOS INGREDIENTES, INFORMAÇÕES DO FABRICANTE E DATA DE VENCIMENTO ESTAMPADA NA EMBALAGEM. SE EMBALADO EM LATA ESTA NÃO DEVE APRESENTAR FERRUGEM, AMASSADURA OU ABAULAMENTO. VALIDADE MÍNIMA DE 6 MESES A CONTAR DA ENTREGA DO PRODUTO.</w:t>
            </w:r>
          </w:p>
        </w:tc>
        <w:tc>
          <w:tcPr>
            <w:tcW w:w="1559" w:type="dxa"/>
            <w:tcBorders>
              <w:top w:val="single" w:sz="4" w:space="0" w:color="auto"/>
              <w:left w:val="nil"/>
              <w:bottom w:val="single" w:sz="4" w:space="0" w:color="auto"/>
              <w:right w:val="single" w:sz="4" w:space="0" w:color="auto"/>
            </w:tcBorders>
            <w:vAlign w:val="center"/>
          </w:tcPr>
          <w:p w14:paraId="39655C42" w14:textId="77777777" w:rsidR="0040531C" w:rsidRDefault="00E27A2F">
            <w:pPr>
              <w:rPr>
                <w:rFonts w:ascii="Arial" w:hAnsi="Arial" w:cs="Arial"/>
                <w:sz w:val="20"/>
                <w:lang w:eastAsia="pt-BR"/>
              </w:rPr>
            </w:pPr>
            <w:r>
              <w:rPr>
                <w:rFonts w:ascii="Calibri" w:hAnsi="Calibri" w:cs="Calibri"/>
                <w:sz w:val="16"/>
                <w:szCs w:val="16"/>
              </w:rPr>
              <w:t>UN</w:t>
            </w:r>
          </w:p>
        </w:tc>
      </w:tr>
      <w:tr w:rsidR="0040531C" w14:paraId="5D08213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D59D8F3" w14:textId="77777777" w:rsidR="0040531C" w:rsidRDefault="00E27A2F">
            <w:pPr>
              <w:rPr>
                <w:rFonts w:ascii="Calibri" w:hAnsi="Calibri" w:cs="Calibri"/>
                <w:sz w:val="16"/>
                <w:szCs w:val="16"/>
                <w:lang w:eastAsia="pt-BR"/>
              </w:rPr>
            </w:pPr>
            <w:r>
              <w:rPr>
                <w:rFonts w:ascii="Calibri" w:hAnsi="Calibri" w:cs="Calibri"/>
                <w:sz w:val="16"/>
                <w:szCs w:val="16"/>
                <w:lang w:eastAsia="pt-BR"/>
              </w:rPr>
              <w:t>88</w:t>
            </w:r>
          </w:p>
        </w:tc>
        <w:tc>
          <w:tcPr>
            <w:tcW w:w="6238" w:type="dxa"/>
            <w:tcBorders>
              <w:top w:val="single" w:sz="4" w:space="0" w:color="auto"/>
              <w:left w:val="nil"/>
              <w:bottom w:val="single" w:sz="4" w:space="0" w:color="auto"/>
              <w:right w:val="single" w:sz="4" w:space="0" w:color="auto"/>
            </w:tcBorders>
            <w:vAlign w:val="center"/>
          </w:tcPr>
          <w:p w14:paraId="5AE4BBBE" w14:textId="77777777" w:rsidR="0040531C" w:rsidRDefault="00E27A2F">
            <w:pPr>
              <w:jc w:val="both"/>
              <w:rPr>
                <w:rFonts w:ascii="Arial" w:hAnsi="Arial" w:cs="Arial"/>
                <w:sz w:val="20"/>
                <w:lang w:eastAsia="pt-BR"/>
              </w:rPr>
            </w:pPr>
            <w:r>
              <w:rPr>
                <w:rFonts w:ascii="Calibri" w:hAnsi="Calibri" w:cs="Calibri"/>
                <w:sz w:val="16"/>
                <w:szCs w:val="16"/>
              </w:rPr>
              <w:t>COLORAU EM PÓ FINO, HOMOGÊNEO, COLORAÇÃO VERMELHO INTENSA, EMBALAGEM PLÁSTICA COM 500 G, COM IDENTIFICAÇÃO DO PRODUTO, MARCA DO FABRICANTE, PRAZO DE VALIDADE E PESO LÍQUIDO. O PRODUTO DEVERÁ TER REGISTRO NO MINISTÉRIO DA AGRICULTURA E/OU MINISTÉRIO DA SAÚDE</w:t>
            </w:r>
          </w:p>
        </w:tc>
        <w:tc>
          <w:tcPr>
            <w:tcW w:w="1559" w:type="dxa"/>
            <w:tcBorders>
              <w:top w:val="single" w:sz="4" w:space="0" w:color="auto"/>
              <w:left w:val="nil"/>
              <w:bottom w:val="single" w:sz="4" w:space="0" w:color="auto"/>
              <w:right w:val="single" w:sz="4" w:space="0" w:color="auto"/>
            </w:tcBorders>
            <w:vAlign w:val="center"/>
          </w:tcPr>
          <w:p w14:paraId="140348AF" w14:textId="77777777" w:rsidR="0040531C" w:rsidRDefault="00E27A2F">
            <w:pPr>
              <w:rPr>
                <w:rFonts w:ascii="Arial" w:hAnsi="Arial" w:cs="Arial"/>
                <w:sz w:val="20"/>
                <w:lang w:eastAsia="pt-BR"/>
              </w:rPr>
            </w:pPr>
            <w:r>
              <w:rPr>
                <w:rFonts w:ascii="Calibri" w:hAnsi="Calibri" w:cs="Calibri"/>
                <w:sz w:val="16"/>
                <w:szCs w:val="16"/>
              </w:rPr>
              <w:t>Kg</w:t>
            </w:r>
          </w:p>
        </w:tc>
      </w:tr>
      <w:tr w:rsidR="0040531C" w14:paraId="664E0316"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BEE1072" w14:textId="77777777" w:rsidR="0040531C" w:rsidRDefault="00E27A2F">
            <w:pPr>
              <w:rPr>
                <w:rFonts w:ascii="Calibri" w:hAnsi="Calibri" w:cs="Calibri"/>
                <w:sz w:val="16"/>
                <w:szCs w:val="16"/>
                <w:lang w:eastAsia="pt-BR"/>
              </w:rPr>
            </w:pPr>
            <w:r>
              <w:rPr>
                <w:rFonts w:ascii="Calibri" w:hAnsi="Calibri" w:cs="Calibri"/>
                <w:sz w:val="16"/>
                <w:szCs w:val="16"/>
                <w:lang w:eastAsia="pt-BR"/>
              </w:rPr>
              <w:t>89</w:t>
            </w:r>
          </w:p>
        </w:tc>
        <w:tc>
          <w:tcPr>
            <w:tcW w:w="6238" w:type="dxa"/>
            <w:tcBorders>
              <w:top w:val="single" w:sz="4" w:space="0" w:color="auto"/>
              <w:left w:val="nil"/>
              <w:bottom w:val="single" w:sz="4" w:space="0" w:color="auto"/>
              <w:right w:val="single" w:sz="4" w:space="0" w:color="auto"/>
            </w:tcBorders>
            <w:vAlign w:val="center"/>
          </w:tcPr>
          <w:p w14:paraId="16F9AF5F" w14:textId="77777777" w:rsidR="0040531C" w:rsidRDefault="00E27A2F">
            <w:pPr>
              <w:jc w:val="both"/>
              <w:rPr>
                <w:rFonts w:ascii="Arial" w:hAnsi="Arial" w:cs="Arial"/>
                <w:sz w:val="20"/>
                <w:lang w:eastAsia="pt-BR"/>
              </w:rPr>
            </w:pPr>
            <w:r>
              <w:rPr>
                <w:rFonts w:ascii="Calibri" w:hAnsi="Calibri" w:cs="Calibri"/>
                <w:sz w:val="16"/>
                <w:szCs w:val="16"/>
              </w:rPr>
              <w:t>BISCOITO DOCE, TIPO Rosquinha de primeira qualidade, vitaminado, acondicionado em embalagem de papel ou polipropileno original de fábrica com 400 gr, validade mínima de 6 meses a contar da data de entrega do produto.</w:t>
            </w:r>
          </w:p>
        </w:tc>
        <w:tc>
          <w:tcPr>
            <w:tcW w:w="1559" w:type="dxa"/>
            <w:tcBorders>
              <w:top w:val="single" w:sz="4" w:space="0" w:color="auto"/>
              <w:left w:val="nil"/>
              <w:bottom w:val="single" w:sz="4" w:space="0" w:color="auto"/>
              <w:right w:val="single" w:sz="4" w:space="0" w:color="auto"/>
            </w:tcBorders>
            <w:vAlign w:val="center"/>
          </w:tcPr>
          <w:p w14:paraId="03C98DB5" w14:textId="77777777" w:rsidR="0040531C" w:rsidRDefault="00E27A2F">
            <w:pPr>
              <w:rPr>
                <w:rFonts w:ascii="Arial" w:hAnsi="Arial" w:cs="Arial"/>
                <w:sz w:val="20"/>
                <w:lang w:eastAsia="pt-BR"/>
              </w:rPr>
            </w:pPr>
            <w:r>
              <w:rPr>
                <w:rFonts w:ascii="Calibri" w:hAnsi="Calibri" w:cs="Calibri"/>
                <w:sz w:val="16"/>
                <w:szCs w:val="16"/>
              </w:rPr>
              <w:t>Pct</w:t>
            </w:r>
          </w:p>
        </w:tc>
      </w:tr>
      <w:tr w:rsidR="0040531C" w14:paraId="113164D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9D954E2" w14:textId="77777777" w:rsidR="0040531C" w:rsidRDefault="00E27A2F">
            <w:pPr>
              <w:rPr>
                <w:rFonts w:ascii="Calibri" w:hAnsi="Calibri" w:cs="Calibri"/>
                <w:sz w:val="16"/>
                <w:szCs w:val="16"/>
                <w:lang w:eastAsia="pt-BR"/>
              </w:rPr>
            </w:pPr>
            <w:r>
              <w:rPr>
                <w:rFonts w:ascii="Calibri" w:hAnsi="Calibri" w:cs="Calibri"/>
                <w:sz w:val="16"/>
                <w:szCs w:val="16"/>
                <w:lang w:eastAsia="pt-BR"/>
              </w:rPr>
              <w:t>90</w:t>
            </w:r>
          </w:p>
        </w:tc>
        <w:tc>
          <w:tcPr>
            <w:tcW w:w="6238" w:type="dxa"/>
            <w:tcBorders>
              <w:top w:val="single" w:sz="4" w:space="0" w:color="auto"/>
              <w:left w:val="nil"/>
              <w:bottom w:val="single" w:sz="4" w:space="0" w:color="auto"/>
              <w:right w:val="single" w:sz="4" w:space="0" w:color="auto"/>
            </w:tcBorders>
            <w:vAlign w:val="center"/>
          </w:tcPr>
          <w:p w14:paraId="019A3F8B" w14:textId="77777777" w:rsidR="0040531C" w:rsidRDefault="00E27A2F">
            <w:pPr>
              <w:jc w:val="both"/>
              <w:rPr>
                <w:rFonts w:ascii="Arial" w:hAnsi="Arial" w:cs="Arial"/>
                <w:sz w:val="20"/>
                <w:lang w:eastAsia="pt-BR"/>
              </w:rPr>
            </w:pPr>
            <w:r>
              <w:rPr>
                <w:rFonts w:ascii="Calibri" w:hAnsi="Calibri" w:cs="Calibri"/>
                <w:sz w:val="16"/>
                <w:szCs w:val="16"/>
              </w:rPr>
              <w:t>PÃO TIPO HOT DOG COM 50 GRAMAS CADA, FABRICADO COM MATÉRIA PRIMA DE PRIMEIRA QUALIDADE, ISENTOS DE MATÉRIA TERROSA, PARASITOS E EM PERFEITO ESTADO DE CONSERVAÇÃO, DE ACORDO COM A RESOLUÇÃO 12/78 DA CNNPA, ACONDICIONADO EM EMBALAGEM PLÁSTICA.</w:t>
            </w:r>
          </w:p>
        </w:tc>
        <w:tc>
          <w:tcPr>
            <w:tcW w:w="1559" w:type="dxa"/>
            <w:tcBorders>
              <w:top w:val="single" w:sz="4" w:space="0" w:color="auto"/>
              <w:left w:val="nil"/>
              <w:bottom w:val="single" w:sz="4" w:space="0" w:color="auto"/>
              <w:right w:val="single" w:sz="4" w:space="0" w:color="auto"/>
            </w:tcBorders>
            <w:vAlign w:val="center"/>
          </w:tcPr>
          <w:p w14:paraId="15845805" w14:textId="77777777" w:rsidR="0040531C" w:rsidRDefault="00E27A2F">
            <w:pPr>
              <w:rPr>
                <w:rFonts w:ascii="Arial" w:hAnsi="Arial" w:cs="Arial"/>
                <w:sz w:val="20"/>
                <w:lang w:eastAsia="pt-BR"/>
              </w:rPr>
            </w:pPr>
            <w:r>
              <w:rPr>
                <w:rFonts w:ascii="Calibri" w:hAnsi="Calibri" w:cs="Calibri"/>
                <w:sz w:val="16"/>
                <w:szCs w:val="16"/>
              </w:rPr>
              <w:t>UN</w:t>
            </w:r>
          </w:p>
        </w:tc>
      </w:tr>
      <w:tr w:rsidR="0040531C" w14:paraId="22F1D14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EF6C48B" w14:textId="77777777" w:rsidR="0040531C" w:rsidRDefault="00E27A2F">
            <w:pPr>
              <w:rPr>
                <w:rFonts w:ascii="Calibri" w:hAnsi="Calibri" w:cs="Calibri"/>
                <w:sz w:val="16"/>
                <w:szCs w:val="16"/>
                <w:lang w:eastAsia="pt-BR"/>
              </w:rPr>
            </w:pPr>
            <w:r>
              <w:rPr>
                <w:rFonts w:ascii="Calibri" w:hAnsi="Calibri" w:cs="Calibri"/>
                <w:sz w:val="16"/>
                <w:szCs w:val="16"/>
                <w:lang w:eastAsia="pt-BR"/>
              </w:rPr>
              <w:t>91</w:t>
            </w:r>
          </w:p>
        </w:tc>
        <w:tc>
          <w:tcPr>
            <w:tcW w:w="6238" w:type="dxa"/>
            <w:tcBorders>
              <w:top w:val="single" w:sz="4" w:space="0" w:color="auto"/>
              <w:left w:val="nil"/>
              <w:bottom w:val="single" w:sz="4" w:space="0" w:color="auto"/>
              <w:right w:val="single" w:sz="4" w:space="0" w:color="auto"/>
            </w:tcBorders>
            <w:vAlign w:val="center"/>
          </w:tcPr>
          <w:p w14:paraId="4BDED350" w14:textId="77777777" w:rsidR="0040531C" w:rsidRDefault="00E27A2F">
            <w:pPr>
              <w:jc w:val="both"/>
              <w:rPr>
                <w:rFonts w:ascii="Arial" w:hAnsi="Arial" w:cs="Arial"/>
                <w:sz w:val="20"/>
                <w:lang w:eastAsia="pt-BR"/>
              </w:rPr>
            </w:pPr>
            <w:r>
              <w:rPr>
                <w:rFonts w:ascii="Calibri" w:hAnsi="Calibri" w:cs="Calibri"/>
                <w:sz w:val="16"/>
                <w:szCs w:val="16"/>
              </w:rPr>
              <w:t>Fermento químico em pó, de primeira qualidade, acondicionado em embalagem contendo 250gr, com identificação do produto, marca do fabricante, prazo de vali- dade e peso líquido. Validade mínima de 6 meses a contar da data de entrega do produto.</w:t>
            </w:r>
          </w:p>
        </w:tc>
        <w:tc>
          <w:tcPr>
            <w:tcW w:w="1559" w:type="dxa"/>
            <w:tcBorders>
              <w:top w:val="single" w:sz="4" w:space="0" w:color="auto"/>
              <w:left w:val="nil"/>
              <w:bottom w:val="single" w:sz="4" w:space="0" w:color="auto"/>
              <w:right w:val="single" w:sz="4" w:space="0" w:color="auto"/>
            </w:tcBorders>
            <w:vAlign w:val="center"/>
          </w:tcPr>
          <w:p w14:paraId="3E5D78D8" w14:textId="77777777" w:rsidR="0040531C" w:rsidRDefault="00E27A2F">
            <w:pPr>
              <w:rPr>
                <w:rFonts w:ascii="Arial" w:hAnsi="Arial" w:cs="Arial"/>
                <w:sz w:val="20"/>
                <w:lang w:eastAsia="pt-BR"/>
              </w:rPr>
            </w:pPr>
            <w:r>
              <w:rPr>
                <w:rFonts w:ascii="Calibri" w:hAnsi="Calibri" w:cs="Calibri"/>
                <w:sz w:val="16"/>
                <w:szCs w:val="16"/>
              </w:rPr>
              <w:t>UN</w:t>
            </w:r>
          </w:p>
        </w:tc>
      </w:tr>
      <w:tr w:rsidR="0040531C" w14:paraId="621A17FD"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1F696B1" w14:textId="77777777" w:rsidR="0040531C" w:rsidRDefault="00E27A2F">
            <w:pPr>
              <w:rPr>
                <w:rFonts w:ascii="Calibri" w:hAnsi="Calibri" w:cs="Calibri"/>
                <w:sz w:val="16"/>
                <w:szCs w:val="16"/>
                <w:lang w:eastAsia="pt-BR"/>
              </w:rPr>
            </w:pPr>
            <w:r>
              <w:rPr>
                <w:rFonts w:ascii="Calibri" w:hAnsi="Calibri" w:cs="Calibri"/>
                <w:sz w:val="16"/>
                <w:szCs w:val="16"/>
                <w:lang w:eastAsia="pt-BR"/>
              </w:rPr>
              <w:t>92</w:t>
            </w:r>
          </w:p>
        </w:tc>
        <w:tc>
          <w:tcPr>
            <w:tcW w:w="6238" w:type="dxa"/>
            <w:tcBorders>
              <w:top w:val="single" w:sz="4" w:space="0" w:color="auto"/>
              <w:left w:val="nil"/>
              <w:bottom w:val="single" w:sz="4" w:space="0" w:color="auto"/>
              <w:right w:val="single" w:sz="4" w:space="0" w:color="auto"/>
            </w:tcBorders>
            <w:vAlign w:val="center"/>
          </w:tcPr>
          <w:p w14:paraId="5BFFCE7A" w14:textId="77777777" w:rsidR="0040531C" w:rsidRDefault="00E27A2F">
            <w:pPr>
              <w:jc w:val="both"/>
              <w:rPr>
                <w:rFonts w:ascii="Arial" w:hAnsi="Arial" w:cs="Arial"/>
                <w:sz w:val="20"/>
                <w:lang w:eastAsia="pt-BR"/>
              </w:rPr>
            </w:pPr>
            <w:r>
              <w:rPr>
                <w:rFonts w:ascii="Calibri" w:hAnsi="Calibri" w:cs="Calibri"/>
                <w:sz w:val="16"/>
                <w:szCs w:val="16"/>
              </w:rPr>
              <w:t>Alho granel, cabeça inteira, dentes grandes e uniformes, fir- mes e com brilho, de primeira qualidade</w:t>
            </w:r>
          </w:p>
        </w:tc>
        <w:tc>
          <w:tcPr>
            <w:tcW w:w="1559" w:type="dxa"/>
            <w:tcBorders>
              <w:top w:val="single" w:sz="4" w:space="0" w:color="auto"/>
              <w:left w:val="nil"/>
              <w:bottom w:val="single" w:sz="4" w:space="0" w:color="auto"/>
              <w:right w:val="single" w:sz="4" w:space="0" w:color="auto"/>
            </w:tcBorders>
            <w:vAlign w:val="center"/>
          </w:tcPr>
          <w:p w14:paraId="7FA117C7" w14:textId="77777777" w:rsidR="0040531C" w:rsidRDefault="00E27A2F">
            <w:pPr>
              <w:rPr>
                <w:rFonts w:ascii="Arial" w:hAnsi="Arial" w:cs="Arial"/>
                <w:sz w:val="20"/>
                <w:lang w:eastAsia="pt-BR"/>
              </w:rPr>
            </w:pPr>
            <w:r>
              <w:rPr>
                <w:rFonts w:ascii="Calibri" w:hAnsi="Calibri" w:cs="Calibri"/>
                <w:sz w:val="16"/>
                <w:szCs w:val="16"/>
              </w:rPr>
              <w:t>Kg</w:t>
            </w:r>
          </w:p>
        </w:tc>
      </w:tr>
      <w:tr w:rsidR="0040531C" w14:paraId="2910198E"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E1737ED" w14:textId="77777777" w:rsidR="0040531C" w:rsidRDefault="00E27A2F">
            <w:pPr>
              <w:rPr>
                <w:rFonts w:ascii="Calibri" w:hAnsi="Calibri" w:cs="Calibri"/>
                <w:sz w:val="16"/>
                <w:szCs w:val="16"/>
                <w:lang w:eastAsia="pt-BR"/>
              </w:rPr>
            </w:pPr>
            <w:r>
              <w:rPr>
                <w:rFonts w:ascii="Calibri" w:hAnsi="Calibri" w:cs="Calibri"/>
                <w:sz w:val="16"/>
                <w:szCs w:val="16"/>
                <w:lang w:eastAsia="pt-BR"/>
              </w:rPr>
              <w:t>93</w:t>
            </w:r>
          </w:p>
        </w:tc>
        <w:tc>
          <w:tcPr>
            <w:tcW w:w="6238" w:type="dxa"/>
            <w:tcBorders>
              <w:top w:val="single" w:sz="4" w:space="0" w:color="auto"/>
              <w:left w:val="nil"/>
              <w:bottom w:val="single" w:sz="4" w:space="0" w:color="auto"/>
              <w:right w:val="single" w:sz="4" w:space="0" w:color="auto"/>
            </w:tcBorders>
            <w:vAlign w:val="center"/>
          </w:tcPr>
          <w:p w14:paraId="7BC951F7" w14:textId="77777777" w:rsidR="0040531C" w:rsidRDefault="00E27A2F">
            <w:pPr>
              <w:jc w:val="both"/>
              <w:rPr>
                <w:rFonts w:ascii="Arial" w:hAnsi="Arial" w:cs="Arial"/>
                <w:sz w:val="20"/>
                <w:lang w:eastAsia="pt-BR"/>
              </w:rPr>
            </w:pPr>
            <w:r>
              <w:rPr>
                <w:rFonts w:ascii="Calibri" w:hAnsi="Calibri" w:cs="Calibri"/>
                <w:sz w:val="16"/>
                <w:szCs w:val="16"/>
              </w:rPr>
              <w:t>SAL REFINADO IODADO 1 KG, acondicionado em embalagem plástica original de fábrica com 1kg, especificação dos ingredientes, informações do fabricante e data de vencimento estampado na embalagem. Validade mínima de 6 meses a contar da data de</w:t>
            </w:r>
          </w:p>
        </w:tc>
        <w:tc>
          <w:tcPr>
            <w:tcW w:w="1559" w:type="dxa"/>
            <w:tcBorders>
              <w:top w:val="single" w:sz="4" w:space="0" w:color="auto"/>
              <w:left w:val="nil"/>
              <w:bottom w:val="single" w:sz="4" w:space="0" w:color="auto"/>
              <w:right w:val="single" w:sz="4" w:space="0" w:color="auto"/>
            </w:tcBorders>
            <w:vAlign w:val="center"/>
          </w:tcPr>
          <w:p w14:paraId="755A6CE2" w14:textId="77777777" w:rsidR="0040531C" w:rsidRDefault="00E27A2F">
            <w:pPr>
              <w:rPr>
                <w:rFonts w:ascii="Arial" w:hAnsi="Arial" w:cs="Arial"/>
                <w:sz w:val="20"/>
                <w:lang w:eastAsia="pt-BR"/>
              </w:rPr>
            </w:pPr>
            <w:r>
              <w:rPr>
                <w:rFonts w:ascii="Calibri" w:hAnsi="Calibri" w:cs="Calibri"/>
                <w:sz w:val="16"/>
                <w:szCs w:val="16"/>
              </w:rPr>
              <w:t>Kg</w:t>
            </w:r>
          </w:p>
        </w:tc>
      </w:tr>
      <w:tr w:rsidR="0040531C" w14:paraId="22D310E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9B13560" w14:textId="77777777" w:rsidR="0040531C" w:rsidRDefault="00E27A2F">
            <w:pPr>
              <w:rPr>
                <w:rFonts w:ascii="Calibri" w:hAnsi="Calibri" w:cs="Calibri"/>
                <w:sz w:val="16"/>
                <w:szCs w:val="16"/>
                <w:lang w:eastAsia="pt-BR"/>
              </w:rPr>
            </w:pPr>
            <w:r>
              <w:rPr>
                <w:rFonts w:ascii="Calibri" w:hAnsi="Calibri" w:cs="Calibri"/>
                <w:sz w:val="16"/>
                <w:szCs w:val="16"/>
                <w:lang w:eastAsia="pt-BR"/>
              </w:rPr>
              <w:t>94</w:t>
            </w:r>
          </w:p>
        </w:tc>
        <w:tc>
          <w:tcPr>
            <w:tcW w:w="6238" w:type="dxa"/>
            <w:tcBorders>
              <w:top w:val="single" w:sz="4" w:space="0" w:color="auto"/>
              <w:left w:val="nil"/>
              <w:bottom w:val="single" w:sz="4" w:space="0" w:color="auto"/>
              <w:right w:val="single" w:sz="4" w:space="0" w:color="auto"/>
            </w:tcBorders>
            <w:vAlign w:val="center"/>
          </w:tcPr>
          <w:p w14:paraId="4E598714" w14:textId="77777777" w:rsidR="0040531C" w:rsidRDefault="00E27A2F">
            <w:pPr>
              <w:jc w:val="both"/>
              <w:rPr>
                <w:rFonts w:ascii="Arial" w:hAnsi="Arial" w:cs="Arial"/>
                <w:sz w:val="20"/>
                <w:lang w:eastAsia="pt-BR"/>
              </w:rPr>
            </w:pPr>
            <w:r>
              <w:rPr>
                <w:rFonts w:ascii="Calibri" w:hAnsi="Calibri" w:cs="Calibri"/>
                <w:sz w:val="16"/>
                <w:szCs w:val="16"/>
              </w:rPr>
              <w:t>Banana Nanica, in natura, apresentando grau de maturação que permita suportar a manipulação, o transporte e aconservação em condições adequadas para o consumo, com ausência de sujidades, parasitos e larvas.</w:t>
            </w:r>
          </w:p>
        </w:tc>
        <w:tc>
          <w:tcPr>
            <w:tcW w:w="1559" w:type="dxa"/>
            <w:tcBorders>
              <w:top w:val="single" w:sz="4" w:space="0" w:color="auto"/>
              <w:left w:val="nil"/>
              <w:bottom w:val="single" w:sz="4" w:space="0" w:color="auto"/>
              <w:right w:val="single" w:sz="4" w:space="0" w:color="auto"/>
            </w:tcBorders>
            <w:vAlign w:val="center"/>
          </w:tcPr>
          <w:p w14:paraId="5B9FF6FC" w14:textId="77777777" w:rsidR="0040531C" w:rsidRDefault="00E27A2F">
            <w:pPr>
              <w:rPr>
                <w:rFonts w:ascii="Arial" w:hAnsi="Arial" w:cs="Arial"/>
                <w:sz w:val="20"/>
                <w:lang w:eastAsia="pt-BR"/>
              </w:rPr>
            </w:pPr>
            <w:r>
              <w:rPr>
                <w:rFonts w:ascii="Calibri" w:hAnsi="Calibri" w:cs="Calibri"/>
                <w:sz w:val="16"/>
                <w:szCs w:val="16"/>
              </w:rPr>
              <w:t>Kg</w:t>
            </w:r>
          </w:p>
        </w:tc>
      </w:tr>
      <w:tr w:rsidR="0040531C" w14:paraId="45E9D26C"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63BD186" w14:textId="77777777" w:rsidR="0040531C" w:rsidRDefault="00E27A2F">
            <w:pPr>
              <w:rPr>
                <w:rFonts w:ascii="Calibri" w:hAnsi="Calibri" w:cs="Calibri"/>
                <w:sz w:val="16"/>
                <w:szCs w:val="16"/>
                <w:lang w:eastAsia="pt-BR"/>
              </w:rPr>
            </w:pPr>
            <w:r>
              <w:rPr>
                <w:rFonts w:ascii="Calibri" w:hAnsi="Calibri" w:cs="Calibri"/>
                <w:sz w:val="16"/>
                <w:szCs w:val="16"/>
                <w:lang w:eastAsia="pt-BR"/>
              </w:rPr>
              <w:t>95</w:t>
            </w:r>
          </w:p>
        </w:tc>
        <w:tc>
          <w:tcPr>
            <w:tcW w:w="6238" w:type="dxa"/>
            <w:tcBorders>
              <w:top w:val="single" w:sz="4" w:space="0" w:color="auto"/>
              <w:left w:val="nil"/>
              <w:bottom w:val="single" w:sz="4" w:space="0" w:color="auto"/>
              <w:right w:val="single" w:sz="4" w:space="0" w:color="auto"/>
            </w:tcBorders>
            <w:vAlign w:val="center"/>
          </w:tcPr>
          <w:p w14:paraId="0FE1BB3A" w14:textId="77777777" w:rsidR="0040531C" w:rsidRDefault="00E27A2F">
            <w:pPr>
              <w:jc w:val="both"/>
              <w:rPr>
                <w:rFonts w:ascii="Arial" w:hAnsi="Arial" w:cs="Arial"/>
                <w:sz w:val="20"/>
                <w:lang w:eastAsia="pt-BR"/>
              </w:rPr>
            </w:pPr>
            <w:r>
              <w:rPr>
                <w:rFonts w:ascii="Calibri" w:hAnsi="Calibri" w:cs="Calibri"/>
                <w:sz w:val="16"/>
                <w:szCs w:val="16"/>
              </w:rPr>
              <w:t>Batata inglesa de primeira qualidade, lavada, tamanho médio,uniforme, inteira, sem ferimentos ou defeitos, firmes e com brilho, sem corpos estranhos ou terra aderido à superfície externa</w:t>
            </w:r>
          </w:p>
        </w:tc>
        <w:tc>
          <w:tcPr>
            <w:tcW w:w="1559" w:type="dxa"/>
            <w:tcBorders>
              <w:top w:val="single" w:sz="4" w:space="0" w:color="auto"/>
              <w:left w:val="nil"/>
              <w:bottom w:val="single" w:sz="4" w:space="0" w:color="auto"/>
              <w:right w:val="single" w:sz="4" w:space="0" w:color="auto"/>
            </w:tcBorders>
            <w:vAlign w:val="center"/>
          </w:tcPr>
          <w:p w14:paraId="61D866BA" w14:textId="77777777" w:rsidR="0040531C" w:rsidRDefault="00E27A2F">
            <w:pPr>
              <w:rPr>
                <w:rFonts w:ascii="Arial" w:hAnsi="Arial" w:cs="Arial"/>
                <w:sz w:val="20"/>
                <w:lang w:eastAsia="pt-BR"/>
              </w:rPr>
            </w:pPr>
            <w:r>
              <w:rPr>
                <w:rFonts w:ascii="Calibri" w:hAnsi="Calibri" w:cs="Calibri"/>
                <w:sz w:val="16"/>
                <w:szCs w:val="16"/>
              </w:rPr>
              <w:t>Kg</w:t>
            </w:r>
          </w:p>
        </w:tc>
      </w:tr>
      <w:tr w:rsidR="0040531C" w14:paraId="0B6705BE"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63A65CE" w14:textId="77777777" w:rsidR="0040531C" w:rsidRDefault="00E27A2F">
            <w:pPr>
              <w:rPr>
                <w:rFonts w:ascii="Calibri" w:hAnsi="Calibri" w:cs="Calibri"/>
                <w:sz w:val="16"/>
                <w:szCs w:val="16"/>
                <w:lang w:eastAsia="pt-BR"/>
              </w:rPr>
            </w:pPr>
            <w:r>
              <w:rPr>
                <w:rFonts w:ascii="Calibri" w:hAnsi="Calibri" w:cs="Calibri"/>
                <w:sz w:val="16"/>
                <w:szCs w:val="16"/>
                <w:lang w:eastAsia="pt-BR"/>
              </w:rPr>
              <w:t>96</w:t>
            </w:r>
          </w:p>
        </w:tc>
        <w:tc>
          <w:tcPr>
            <w:tcW w:w="6238" w:type="dxa"/>
            <w:tcBorders>
              <w:top w:val="single" w:sz="4" w:space="0" w:color="auto"/>
              <w:left w:val="nil"/>
              <w:bottom w:val="single" w:sz="4" w:space="0" w:color="auto"/>
              <w:right w:val="single" w:sz="4" w:space="0" w:color="auto"/>
            </w:tcBorders>
            <w:vAlign w:val="center"/>
          </w:tcPr>
          <w:p w14:paraId="7960713D" w14:textId="77777777" w:rsidR="0040531C" w:rsidRDefault="00E27A2F">
            <w:pPr>
              <w:jc w:val="both"/>
              <w:rPr>
                <w:rFonts w:ascii="Arial" w:hAnsi="Arial" w:cs="Arial"/>
                <w:sz w:val="20"/>
                <w:lang w:eastAsia="pt-BR"/>
              </w:rPr>
            </w:pPr>
            <w:r>
              <w:rPr>
                <w:rFonts w:ascii="Calibri" w:hAnsi="Calibri" w:cs="Calibri"/>
                <w:sz w:val="16"/>
                <w:szCs w:val="16"/>
              </w:rPr>
              <w:t>Maçã vermelha nacional, frutos de tamanho médio, no grau má- ximo de evolução no tamanho, aroma e sabor da espécie, sem ferimentos, firmes, tenras e com brilho.</w:t>
            </w:r>
          </w:p>
        </w:tc>
        <w:tc>
          <w:tcPr>
            <w:tcW w:w="1559" w:type="dxa"/>
            <w:tcBorders>
              <w:top w:val="single" w:sz="4" w:space="0" w:color="auto"/>
              <w:left w:val="nil"/>
              <w:bottom w:val="single" w:sz="4" w:space="0" w:color="auto"/>
              <w:right w:val="single" w:sz="4" w:space="0" w:color="auto"/>
            </w:tcBorders>
            <w:vAlign w:val="center"/>
          </w:tcPr>
          <w:p w14:paraId="03E53676" w14:textId="77777777" w:rsidR="0040531C" w:rsidRDefault="00E27A2F">
            <w:pPr>
              <w:rPr>
                <w:rFonts w:ascii="Arial" w:hAnsi="Arial" w:cs="Arial"/>
                <w:sz w:val="20"/>
                <w:lang w:eastAsia="pt-BR"/>
              </w:rPr>
            </w:pPr>
            <w:r>
              <w:rPr>
                <w:rFonts w:ascii="Calibri" w:hAnsi="Calibri" w:cs="Calibri"/>
                <w:sz w:val="16"/>
                <w:szCs w:val="16"/>
              </w:rPr>
              <w:t>Kg</w:t>
            </w:r>
          </w:p>
        </w:tc>
      </w:tr>
      <w:tr w:rsidR="0040531C" w14:paraId="34CB911C"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A53F855" w14:textId="77777777" w:rsidR="0040531C" w:rsidRDefault="00E27A2F">
            <w:pPr>
              <w:rPr>
                <w:rFonts w:ascii="Calibri" w:hAnsi="Calibri" w:cs="Calibri"/>
                <w:sz w:val="16"/>
                <w:szCs w:val="16"/>
                <w:lang w:eastAsia="pt-BR"/>
              </w:rPr>
            </w:pPr>
            <w:r>
              <w:rPr>
                <w:rFonts w:ascii="Calibri" w:hAnsi="Calibri" w:cs="Calibri"/>
                <w:sz w:val="16"/>
                <w:szCs w:val="16"/>
                <w:lang w:eastAsia="pt-BR"/>
              </w:rPr>
              <w:t>97</w:t>
            </w:r>
          </w:p>
        </w:tc>
        <w:tc>
          <w:tcPr>
            <w:tcW w:w="6238" w:type="dxa"/>
            <w:tcBorders>
              <w:top w:val="single" w:sz="4" w:space="0" w:color="auto"/>
              <w:left w:val="nil"/>
              <w:bottom w:val="single" w:sz="4" w:space="0" w:color="auto"/>
              <w:right w:val="single" w:sz="4" w:space="0" w:color="auto"/>
            </w:tcBorders>
            <w:vAlign w:val="center"/>
          </w:tcPr>
          <w:p w14:paraId="526A9218" w14:textId="77777777" w:rsidR="0040531C" w:rsidRDefault="00E27A2F">
            <w:pPr>
              <w:jc w:val="both"/>
              <w:rPr>
                <w:rFonts w:ascii="Arial" w:hAnsi="Arial" w:cs="Arial"/>
                <w:sz w:val="20"/>
                <w:lang w:eastAsia="pt-BR"/>
              </w:rPr>
            </w:pPr>
            <w:r>
              <w:rPr>
                <w:rFonts w:ascii="Calibri" w:hAnsi="Calibri" w:cs="Calibri"/>
                <w:sz w:val="16"/>
                <w:szCs w:val="16"/>
              </w:rPr>
              <w:t>Tomate in natura sem ferimentos ou defeitos, tenros, sem man- chas e com coloração uniforme, corpos estranhos.</w:t>
            </w:r>
          </w:p>
        </w:tc>
        <w:tc>
          <w:tcPr>
            <w:tcW w:w="1559" w:type="dxa"/>
            <w:tcBorders>
              <w:top w:val="single" w:sz="4" w:space="0" w:color="auto"/>
              <w:left w:val="nil"/>
              <w:bottom w:val="single" w:sz="4" w:space="0" w:color="auto"/>
              <w:right w:val="single" w:sz="4" w:space="0" w:color="auto"/>
            </w:tcBorders>
            <w:vAlign w:val="center"/>
          </w:tcPr>
          <w:p w14:paraId="5D738BEB" w14:textId="77777777" w:rsidR="0040531C" w:rsidRDefault="00E27A2F">
            <w:pPr>
              <w:rPr>
                <w:rFonts w:ascii="Arial" w:hAnsi="Arial" w:cs="Arial"/>
                <w:sz w:val="20"/>
                <w:lang w:eastAsia="pt-BR"/>
              </w:rPr>
            </w:pPr>
            <w:r>
              <w:rPr>
                <w:rFonts w:ascii="Calibri" w:hAnsi="Calibri" w:cs="Calibri"/>
                <w:sz w:val="16"/>
                <w:szCs w:val="16"/>
              </w:rPr>
              <w:t>Kg</w:t>
            </w:r>
          </w:p>
        </w:tc>
      </w:tr>
      <w:tr w:rsidR="0040531C" w14:paraId="22D4E8AE"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08AB7BE" w14:textId="77777777" w:rsidR="0040531C" w:rsidRDefault="00E27A2F">
            <w:pPr>
              <w:rPr>
                <w:rFonts w:ascii="Calibri" w:hAnsi="Calibri" w:cs="Calibri"/>
                <w:sz w:val="16"/>
                <w:szCs w:val="16"/>
                <w:lang w:eastAsia="pt-BR"/>
              </w:rPr>
            </w:pPr>
            <w:r>
              <w:rPr>
                <w:rFonts w:ascii="Calibri" w:hAnsi="Calibri" w:cs="Calibri"/>
                <w:sz w:val="16"/>
                <w:szCs w:val="16"/>
                <w:lang w:eastAsia="pt-BR"/>
              </w:rPr>
              <w:t>98</w:t>
            </w:r>
          </w:p>
        </w:tc>
        <w:tc>
          <w:tcPr>
            <w:tcW w:w="6238" w:type="dxa"/>
            <w:tcBorders>
              <w:top w:val="single" w:sz="4" w:space="0" w:color="auto"/>
              <w:left w:val="nil"/>
              <w:bottom w:val="single" w:sz="4" w:space="0" w:color="auto"/>
              <w:right w:val="single" w:sz="4" w:space="0" w:color="auto"/>
            </w:tcBorders>
            <w:vAlign w:val="center"/>
          </w:tcPr>
          <w:p w14:paraId="64B79BF5" w14:textId="77777777" w:rsidR="0040531C" w:rsidRDefault="00E27A2F">
            <w:pPr>
              <w:jc w:val="both"/>
              <w:rPr>
                <w:rFonts w:ascii="Arial" w:hAnsi="Arial" w:cs="Arial"/>
                <w:sz w:val="20"/>
                <w:lang w:eastAsia="pt-BR"/>
              </w:rPr>
            </w:pPr>
            <w:r>
              <w:rPr>
                <w:rFonts w:ascii="Calibri" w:hAnsi="Calibri" w:cs="Calibri"/>
                <w:sz w:val="16"/>
                <w:szCs w:val="16"/>
              </w:rPr>
              <w:t>Laranja in natura frutos de tamanho médio, no grau máximo de evolução no tamanho, aroma e sabor da espécie, sem ferimen- tos, firmes e com brilho.</w:t>
            </w:r>
          </w:p>
        </w:tc>
        <w:tc>
          <w:tcPr>
            <w:tcW w:w="1559" w:type="dxa"/>
            <w:tcBorders>
              <w:top w:val="single" w:sz="4" w:space="0" w:color="auto"/>
              <w:left w:val="nil"/>
              <w:bottom w:val="single" w:sz="4" w:space="0" w:color="auto"/>
              <w:right w:val="single" w:sz="4" w:space="0" w:color="auto"/>
            </w:tcBorders>
            <w:vAlign w:val="center"/>
          </w:tcPr>
          <w:p w14:paraId="72E6FF16" w14:textId="77777777" w:rsidR="0040531C" w:rsidRDefault="00E27A2F">
            <w:pPr>
              <w:rPr>
                <w:rFonts w:ascii="Arial" w:hAnsi="Arial" w:cs="Arial"/>
                <w:sz w:val="20"/>
                <w:lang w:eastAsia="pt-BR"/>
              </w:rPr>
            </w:pPr>
            <w:r>
              <w:rPr>
                <w:rFonts w:ascii="Calibri" w:hAnsi="Calibri" w:cs="Calibri"/>
                <w:sz w:val="16"/>
                <w:szCs w:val="16"/>
              </w:rPr>
              <w:t>Kg</w:t>
            </w:r>
          </w:p>
        </w:tc>
      </w:tr>
      <w:tr w:rsidR="0040531C" w14:paraId="2AFF836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CEF0E16" w14:textId="77777777" w:rsidR="0040531C" w:rsidRDefault="00E27A2F">
            <w:pPr>
              <w:rPr>
                <w:rFonts w:ascii="Calibri" w:hAnsi="Calibri" w:cs="Calibri"/>
                <w:sz w:val="16"/>
                <w:szCs w:val="16"/>
                <w:lang w:eastAsia="pt-BR"/>
              </w:rPr>
            </w:pPr>
            <w:r>
              <w:rPr>
                <w:rFonts w:ascii="Calibri" w:hAnsi="Calibri" w:cs="Calibri"/>
                <w:sz w:val="16"/>
                <w:szCs w:val="16"/>
                <w:lang w:eastAsia="pt-BR"/>
              </w:rPr>
              <w:t>99</w:t>
            </w:r>
          </w:p>
        </w:tc>
        <w:tc>
          <w:tcPr>
            <w:tcW w:w="6238" w:type="dxa"/>
            <w:tcBorders>
              <w:top w:val="single" w:sz="4" w:space="0" w:color="auto"/>
              <w:left w:val="nil"/>
              <w:bottom w:val="single" w:sz="4" w:space="0" w:color="auto"/>
              <w:right w:val="single" w:sz="4" w:space="0" w:color="auto"/>
            </w:tcBorders>
            <w:vAlign w:val="center"/>
          </w:tcPr>
          <w:p w14:paraId="59FC48A5" w14:textId="77777777" w:rsidR="0040531C" w:rsidRDefault="00E27A2F">
            <w:pPr>
              <w:jc w:val="both"/>
              <w:rPr>
                <w:rFonts w:ascii="Arial" w:hAnsi="Arial" w:cs="Arial"/>
                <w:sz w:val="20"/>
                <w:lang w:eastAsia="pt-BR"/>
              </w:rPr>
            </w:pPr>
            <w:r>
              <w:rPr>
                <w:rFonts w:ascii="Calibri" w:hAnsi="Calibri" w:cs="Calibri"/>
                <w:sz w:val="16"/>
                <w:szCs w:val="16"/>
              </w:rPr>
              <w:t>COADOR DESCARTÁVEL DE CAFÉ - MATERIAL: PAPEL - TAMANHO: 103 - CARACTERÍSTICA ADICIONAIS: DUPLA COSTURA CELULOSE - INSENTO DE IMPUREZA. CAIXA COM 30 UNIDADES.</w:t>
            </w:r>
          </w:p>
        </w:tc>
        <w:tc>
          <w:tcPr>
            <w:tcW w:w="1559" w:type="dxa"/>
            <w:tcBorders>
              <w:top w:val="single" w:sz="4" w:space="0" w:color="auto"/>
              <w:left w:val="nil"/>
              <w:bottom w:val="single" w:sz="4" w:space="0" w:color="auto"/>
              <w:right w:val="single" w:sz="4" w:space="0" w:color="auto"/>
            </w:tcBorders>
            <w:vAlign w:val="center"/>
          </w:tcPr>
          <w:p w14:paraId="3E7BB5F0" w14:textId="77777777" w:rsidR="0040531C" w:rsidRDefault="00E27A2F">
            <w:pPr>
              <w:rPr>
                <w:rFonts w:ascii="Arial" w:hAnsi="Arial" w:cs="Arial"/>
                <w:sz w:val="20"/>
                <w:lang w:eastAsia="pt-BR"/>
              </w:rPr>
            </w:pPr>
            <w:r>
              <w:rPr>
                <w:rFonts w:ascii="Calibri" w:hAnsi="Calibri" w:cs="Calibri"/>
                <w:sz w:val="16"/>
                <w:szCs w:val="16"/>
              </w:rPr>
              <w:t>CX</w:t>
            </w:r>
          </w:p>
        </w:tc>
      </w:tr>
      <w:tr w:rsidR="0040531C" w14:paraId="6E974A7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761616F" w14:textId="77777777" w:rsidR="0040531C" w:rsidRDefault="00E27A2F">
            <w:pPr>
              <w:rPr>
                <w:rFonts w:ascii="Calibri" w:hAnsi="Calibri" w:cs="Calibri"/>
                <w:sz w:val="16"/>
                <w:szCs w:val="16"/>
                <w:lang w:eastAsia="pt-BR"/>
              </w:rPr>
            </w:pPr>
            <w:r>
              <w:rPr>
                <w:rFonts w:ascii="Calibri" w:hAnsi="Calibri" w:cs="Calibri"/>
                <w:sz w:val="16"/>
                <w:szCs w:val="16"/>
                <w:lang w:eastAsia="pt-BR"/>
              </w:rPr>
              <w:t>100</w:t>
            </w:r>
          </w:p>
        </w:tc>
        <w:tc>
          <w:tcPr>
            <w:tcW w:w="6238" w:type="dxa"/>
            <w:tcBorders>
              <w:top w:val="single" w:sz="4" w:space="0" w:color="auto"/>
              <w:left w:val="nil"/>
              <w:bottom w:val="single" w:sz="4" w:space="0" w:color="auto"/>
              <w:right w:val="single" w:sz="4" w:space="0" w:color="auto"/>
            </w:tcBorders>
            <w:vAlign w:val="center"/>
          </w:tcPr>
          <w:p w14:paraId="5DE3B6B0" w14:textId="77777777" w:rsidR="0040531C" w:rsidRDefault="00E27A2F">
            <w:pPr>
              <w:jc w:val="both"/>
              <w:rPr>
                <w:rFonts w:ascii="Arial" w:hAnsi="Arial" w:cs="Arial"/>
                <w:sz w:val="20"/>
                <w:lang w:eastAsia="pt-BR"/>
              </w:rPr>
            </w:pPr>
            <w:r>
              <w:rPr>
                <w:rFonts w:ascii="Calibri" w:hAnsi="Calibri" w:cs="Calibri"/>
                <w:sz w:val="16"/>
                <w:szCs w:val="16"/>
              </w:rPr>
              <w:t>XÍCARA DE CAFÉ COM PIRES 12 PEÇAS - COMPRIMENTO COM O CABO X DIÂMETRO X ALTURA: X 4,7 X 5 CM. PESO: 244G - CAPACIDADE APROXIMADA: 50 ML - PIRES: DIÂMETRO X ALTURA: 11,5 X 1,6 CM. MATERIAL: PORCELANA,</w:t>
            </w:r>
          </w:p>
        </w:tc>
        <w:tc>
          <w:tcPr>
            <w:tcW w:w="1559" w:type="dxa"/>
            <w:tcBorders>
              <w:top w:val="single" w:sz="4" w:space="0" w:color="auto"/>
              <w:left w:val="nil"/>
              <w:bottom w:val="single" w:sz="4" w:space="0" w:color="auto"/>
              <w:right w:val="single" w:sz="4" w:space="0" w:color="auto"/>
            </w:tcBorders>
            <w:vAlign w:val="center"/>
          </w:tcPr>
          <w:p w14:paraId="03E47634" w14:textId="77777777" w:rsidR="0040531C" w:rsidRDefault="00E27A2F">
            <w:pPr>
              <w:rPr>
                <w:rFonts w:ascii="Arial" w:hAnsi="Arial" w:cs="Arial"/>
                <w:sz w:val="20"/>
                <w:lang w:eastAsia="pt-BR"/>
              </w:rPr>
            </w:pPr>
            <w:r>
              <w:rPr>
                <w:rFonts w:ascii="Calibri" w:hAnsi="Calibri" w:cs="Calibri"/>
                <w:sz w:val="16"/>
                <w:szCs w:val="16"/>
              </w:rPr>
              <w:t>JG</w:t>
            </w:r>
          </w:p>
        </w:tc>
      </w:tr>
      <w:tr w:rsidR="0040531C" w14:paraId="18EDE22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D1052BB" w14:textId="77777777" w:rsidR="0040531C" w:rsidRDefault="00E27A2F">
            <w:pPr>
              <w:rPr>
                <w:rFonts w:ascii="Calibri" w:hAnsi="Calibri" w:cs="Calibri"/>
                <w:sz w:val="16"/>
                <w:szCs w:val="16"/>
                <w:lang w:eastAsia="pt-BR"/>
              </w:rPr>
            </w:pPr>
            <w:r>
              <w:rPr>
                <w:rFonts w:ascii="Calibri" w:hAnsi="Calibri" w:cs="Calibri"/>
                <w:sz w:val="16"/>
                <w:szCs w:val="16"/>
                <w:lang w:eastAsia="pt-BR"/>
              </w:rPr>
              <w:t>101</w:t>
            </w:r>
          </w:p>
        </w:tc>
        <w:tc>
          <w:tcPr>
            <w:tcW w:w="6238" w:type="dxa"/>
            <w:tcBorders>
              <w:top w:val="single" w:sz="4" w:space="0" w:color="auto"/>
              <w:left w:val="nil"/>
              <w:bottom w:val="single" w:sz="4" w:space="0" w:color="auto"/>
              <w:right w:val="single" w:sz="4" w:space="0" w:color="auto"/>
            </w:tcBorders>
            <w:vAlign w:val="center"/>
          </w:tcPr>
          <w:p w14:paraId="36429CE3" w14:textId="77777777" w:rsidR="0040531C" w:rsidRDefault="00E27A2F">
            <w:pPr>
              <w:jc w:val="both"/>
              <w:rPr>
                <w:rFonts w:ascii="Arial" w:hAnsi="Arial" w:cs="Arial"/>
                <w:sz w:val="20"/>
                <w:lang w:eastAsia="pt-BR"/>
              </w:rPr>
            </w:pPr>
            <w:r>
              <w:rPr>
                <w:rFonts w:ascii="Calibri" w:hAnsi="Calibri" w:cs="Calibri"/>
                <w:sz w:val="16"/>
                <w:szCs w:val="16"/>
              </w:rPr>
              <w:t>SUPORTE PARA COADOR DE CAFÉ Nº 103 - MATERIAL: POLIPROPILENO - ALTURA 16,50 CM - LARGURA 13,00 CM - COMPRIMENTO 15,50 CM - PESO 77,00 GRAMAS.</w:t>
            </w:r>
          </w:p>
        </w:tc>
        <w:tc>
          <w:tcPr>
            <w:tcW w:w="1559" w:type="dxa"/>
            <w:tcBorders>
              <w:top w:val="single" w:sz="4" w:space="0" w:color="auto"/>
              <w:left w:val="nil"/>
              <w:bottom w:val="single" w:sz="4" w:space="0" w:color="auto"/>
              <w:right w:val="single" w:sz="4" w:space="0" w:color="auto"/>
            </w:tcBorders>
            <w:vAlign w:val="center"/>
          </w:tcPr>
          <w:p w14:paraId="348978D9" w14:textId="77777777" w:rsidR="0040531C" w:rsidRDefault="00E27A2F">
            <w:pPr>
              <w:rPr>
                <w:rFonts w:ascii="Arial" w:hAnsi="Arial" w:cs="Arial"/>
                <w:sz w:val="20"/>
                <w:lang w:eastAsia="pt-BR"/>
              </w:rPr>
            </w:pPr>
            <w:r>
              <w:rPr>
                <w:rFonts w:ascii="Calibri" w:hAnsi="Calibri" w:cs="Calibri"/>
                <w:sz w:val="16"/>
                <w:szCs w:val="16"/>
              </w:rPr>
              <w:t>UN</w:t>
            </w:r>
          </w:p>
        </w:tc>
      </w:tr>
      <w:tr w:rsidR="0040531C" w14:paraId="6C3641F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9095997" w14:textId="77777777" w:rsidR="0040531C" w:rsidRDefault="00E27A2F">
            <w:pPr>
              <w:rPr>
                <w:rFonts w:ascii="Calibri" w:hAnsi="Calibri" w:cs="Calibri"/>
                <w:sz w:val="16"/>
                <w:szCs w:val="16"/>
                <w:lang w:eastAsia="pt-BR"/>
              </w:rPr>
            </w:pPr>
            <w:r>
              <w:rPr>
                <w:rFonts w:ascii="Calibri" w:hAnsi="Calibri" w:cs="Calibri"/>
                <w:sz w:val="16"/>
                <w:szCs w:val="16"/>
                <w:lang w:eastAsia="pt-BR"/>
              </w:rPr>
              <w:t>102</w:t>
            </w:r>
          </w:p>
        </w:tc>
        <w:tc>
          <w:tcPr>
            <w:tcW w:w="6238" w:type="dxa"/>
            <w:tcBorders>
              <w:top w:val="single" w:sz="4" w:space="0" w:color="auto"/>
              <w:left w:val="nil"/>
              <w:bottom w:val="single" w:sz="4" w:space="0" w:color="auto"/>
              <w:right w:val="single" w:sz="4" w:space="0" w:color="auto"/>
            </w:tcBorders>
            <w:vAlign w:val="center"/>
          </w:tcPr>
          <w:p w14:paraId="76BEDFE0" w14:textId="77777777" w:rsidR="0040531C" w:rsidRDefault="00E27A2F">
            <w:pPr>
              <w:jc w:val="both"/>
              <w:rPr>
                <w:rFonts w:ascii="Arial" w:hAnsi="Arial" w:cs="Arial"/>
                <w:sz w:val="20"/>
                <w:lang w:eastAsia="pt-BR"/>
              </w:rPr>
            </w:pPr>
            <w:r>
              <w:rPr>
                <w:rFonts w:ascii="Calibri" w:hAnsi="Calibri" w:cs="Calibri"/>
                <w:sz w:val="16"/>
                <w:szCs w:val="16"/>
              </w:rPr>
              <w:t>RALADOR 4 FACES - MATERIAL: INOX - DIMENSÕES: C x L x A = 23 X 10,5 X 8 CM - PESO: 0.19 Quilograma. COR: BRANCA - MATERIAL RESISTENTE.</w:t>
            </w:r>
          </w:p>
        </w:tc>
        <w:tc>
          <w:tcPr>
            <w:tcW w:w="1559" w:type="dxa"/>
            <w:tcBorders>
              <w:top w:val="single" w:sz="4" w:space="0" w:color="auto"/>
              <w:left w:val="nil"/>
              <w:bottom w:val="single" w:sz="4" w:space="0" w:color="auto"/>
              <w:right w:val="single" w:sz="4" w:space="0" w:color="auto"/>
            </w:tcBorders>
            <w:vAlign w:val="center"/>
          </w:tcPr>
          <w:p w14:paraId="139F957B" w14:textId="77777777" w:rsidR="0040531C" w:rsidRDefault="00E27A2F">
            <w:pPr>
              <w:rPr>
                <w:rFonts w:ascii="Arial" w:hAnsi="Arial" w:cs="Arial"/>
                <w:sz w:val="20"/>
                <w:lang w:eastAsia="pt-BR"/>
              </w:rPr>
            </w:pPr>
            <w:r>
              <w:rPr>
                <w:rFonts w:ascii="Calibri" w:hAnsi="Calibri" w:cs="Calibri"/>
                <w:sz w:val="16"/>
                <w:szCs w:val="16"/>
              </w:rPr>
              <w:t>UN</w:t>
            </w:r>
          </w:p>
        </w:tc>
      </w:tr>
      <w:tr w:rsidR="0040531C" w14:paraId="11C8DFEC"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88D4FA2" w14:textId="77777777" w:rsidR="0040531C" w:rsidRDefault="00E27A2F">
            <w:pPr>
              <w:rPr>
                <w:rFonts w:ascii="Calibri" w:hAnsi="Calibri" w:cs="Calibri"/>
                <w:sz w:val="16"/>
                <w:szCs w:val="16"/>
                <w:lang w:eastAsia="pt-BR"/>
              </w:rPr>
            </w:pPr>
            <w:r>
              <w:rPr>
                <w:rFonts w:ascii="Calibri" w:hAnsi="Calibri" w:cs="Calibri"/>
                <w:sz w:val="16"/>
                <w:szCs w:val="16"/>
                <w:lang w:eastAsia="pt-BR"/>
              </w:rPr>
              <w:t>103</w:t>
            </w:r>
          </w:p>
        </w:tc>
        <w:tc>
          <w:tcPr>
            <w:tcW w:w="6238" w:type="dxa"/>
            <w:tcBorders>
              <w:top w:val="single" w:sz="4" w:space="0" w:color="auto"/>
              <w:left w:val="nil"/>
              <w:bottom w:val="single" w:sz="4" w:space="0" w:color="auto"/>
              <w:right w:val="single" w:sz="4" w:space="0" w:color="auto"/>
            </w:tcBorders>
            <w:vAlign w:val="center"/>
          </w:tcPr>
          <w:p w14:paraId="6034EEF6" w14:textId="77777777" w:rsidR="0040531C" w:rsidRDefault="00E27A2F">
            <w:pPr>
              <w:jc w:val="both"/>
              <w:rPr>
                <w:rFonts w:ascii="Arial" w:hAnsi="Arial" w:cs="Arial"/>
                <w:sz w:val="20"/>
                <w:lang w:eastAsia="pt-BR"/>
              </w:rPr>
            </w:pPr>
            <w:r>
              <w:rPr>
                <w:rFonts w:ascii="Calibri" w:hAnsi="Calibri" w:cs="Calibri"/>
                <w:sz w:val="16"/>
                <w:szCs w:val="16"/>
              </w:rPr>
              <w:t>COPOS DE VIDRO - JG COM 06 UNIDADES - MODELO: MANCHESTER - 310 ML - MEDIDAS APROXIMADAS: LARGURA: 13,2 CM - ALTURA: 13,3 CM - COMPRIMENTO: 25,9 CM.</w:t>
            </w:r>
          </w:p>
        </w:tc>
        <w:tc>
          <w:tcPr>
            <w:tcW w:w="1559" w:type="dxa"/>
            <w:tcBorders>
              <w:top w:val="single" w:sz="4" w:space="0" w:color="auto"/>
              <w:left w:val="nil"/>
              <w:bottom w:val="single" w:sz="4" w:space="0" w:color="auto"/>
              <w:right w:val="single" w:sz="4" w:space="0" w:color="auto"/>
            </w:tcBorders>
            <w:vAlign w:val="center"/>
          </w:tcPr>
          <w:p w14:paraId="69C04FF9" w14:textId="77777777" w:rsidR="0040531C" w:rsidRDefault="00E27A2F">
            <w:pPr>
              <w:rPr>
                <w:rFonts w:ascii="Arial" w:hAnsi="Arial" w:cs="Arial"/>
                <w:sz w:val="20"/>
                <w:lang w:eastAsia="pt-BR"/>
              </w:rPr>
            </w:pPr>
            <w:r>
              <w:rPr>
                <w:rFonts w:ascii="Calibri" w:hAnsi="Calibri" w:cs="Calibri"/>
                <w:sz w:val="16"/>
                <w:szCs w:val="16"/>
              </w:rPr>
              <w:t>JOGO</w:t>
            </w:r>
          </w:p>
        </w:tc>
      </w:tr>
      <w:tr w:rsidR="0040531C" w14:paraId="4DD7FFA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24319C1" w14:textId="77777777" w:rsidR="0040531C" w:rsidRDefault="00E27A2F">
            <w:pPr>
              <w:rPr>
                <w:rFonts w:ascii="Calibri" w:hAnsi="Calibri" w:cs="Calibri"/>
                <w:sz w:val="16"/>
                <w:szCs w:val="16"/>
                <w:lang w:eastAsia="pt-BR"/>
              </w:rPr>
            </w:pPr>
            <w:r>
              <w:rPr>
                <w:rFonts w:ascii="Calibri" w:hAnsi="Calibri" w:cs="Calibri"/>
                <w:sz w:val="16"/>
                <w:szCs w:val="16"/>
                <w:lang w:eastAsia="pt-BR"/>
              </w:rPr>
              <w:t>104</w:t>
            </w:r>
          </w:p>
        </w:tc>
        <w:tc>
          <w:tcPr>
            <w:tcW w:w="6238" w:type="dxa"/>
            <w:tcBorders>
              <w:top w:val="single" w:sz="4" w:space="0" w:color="auto"/>
              <w:left w:val="nil"/>
              <w:bottom w:val="single" w:sz="4" w:space="0" w:color="auto"/>
              <w:right w:val="single" w:sz="4" w:space="0" w:color="auto"/>
            </w:tcBorders>
            <w:vAlign w:val="center"/>
          </w:tcPr>
          <w:p w14:paraId="433FE3B8" w14:textId="77777777" w:rsidR="0040531C" w:rsidRDefault="00E27A2F">
            <w:pPr>
              <w:jc w:val="both"/>
              <w:rPr>
                <w:rFonts w:ascii="Arial" w:hAnsi="Arial" w:cs="Arial"/>
                <w:sz w:val="20"/>
                <w:lang w:eastAsia="pt-BR"/>
              </w:rPr>
            </w:pPr>
            <w:r>
              <w:rPr>
                <w:rFonts w:ascii="Calibri" w:hAnsi="Calibri" w:cs="Calibri"/>
                <w:sz w:val="16"/>
                <w:szCs w:val="16"/>
              </w:rPr>
              <w:t>LIXEIRA 30 LITROS - MATERIAL PLÁSTICO POLIPROPILENO - COR: BRANCA - COM TAMPA E PEDAL - FORMATO: QUADRADA - MEDIDAS: 470 MM (ALTURA) X 405 MM (LARGURA) X 340 MM (PROFUNDIDADE)</w:t>
            </w:r>
          </w:p>
        </w:tc>
        <w:tc>
          <w:tcPr>
            <w:tcW w:w="1559" w:type="dxa"/>
            <w:tcBorders>
              <w:top w:val="single" w:sz="4" w:space="0" w:color="auto"/>
              <w:left w:val="nil"/>
              <w:bottom w:val="single" w:sz="4" w:space="0" w:color="auto"/>
              <w:right w:val="single" w:sz="4" w:space="0" w:color="auto"/>
            </w:tcBorders>
            <w:vAlign w:val="center"/>
          </w:tcPr>
          <w:p w14:paraId="050FE52F" w14:textId="77777777" w:rsidR="0040531C" w:rsidRDefault="00E27A2F">
            <w:pPr>
              <w:rPr>
                <w:rFonts w:ascii="Arial" w:hAnsi="Arial" w:cs="Arial"/>
                <w:sz w:val="20"/>
                <w:lang w:eastAsia="pt-BR"/>
              </w:rPr>
            </w:pPr>
            <w:r>
              <w:rPr>
                <w:rFonts w:ascii="Calibri" w:hAnsi="Calibri" w:cs="Calibri"/>
                <w:sz w:val="16"/>
                <w:szCs w:val="16"/>
              </w:rPr>
              <w:t>UN</w:t>
            </w:r>
          </w:p>
        </w:tc>
      </w:tr>
      <w:tr w:rsidR="0040531C" w14:paraId="10357C3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277CA16" w14:textId="77777777" w:rsidR="0040531C" w:rsidRDefault="00E27A2F">
            <w:pPr>
              <w:rPr>
                <w:rFonts w:ascii="Calibri" w:hAnsi="Calibri" w:cs="Calibri"/>
                <w:sz w:val="16"/>
                <w:szCs w:val="16"/>
                <w:lang w:eastAsia="pt-BR"/>
              </w:rPr>
            </w:pPr>
            <w:r>
              <w:rPr>
                <w:rFonts w:ascii="Calibri" w:hAnsi="Calibri" w:cs="Calibri"/>
                <w:sz w:val="16"/>
                <w:szCs w:val="16"/>
                <w:lang w:eastAsia="pt-BR"/>
              </w:rPr>
              <w:t>105</w:t>
            </w:r>
          </w:p>
        </w:tc>
        <w:tc>
          <w:tcPr>
            <w:tcW w:w="6238" w:type="dxa"/>
            <w:tcBorders>
              <w:top w:val="single" w:sz="4" w:space="0" w:color="auto"/>
              <w:left w:val="nil"/>
              <w:bottom w:val="single" w:sz="4" w:space="0" w:color="auto"/>
              <w:right w:val="single" w:sz="4" w:space="0" w:color="auto"/>
            </w:tcBorders>
            <w:vAlign w:val="center"/>
          </w:tcPr>
          <w:p w14:paraId="7890AA12" w14:textId="77777777" w:rsidR="0040531C" w:rsidRDefault="00E27A2F">
            <w:pPr>
              <w:jc w:val="both"/>
              <w:rPr>
                <w:rFonts w:ascii="Arial" w:hAnsi="Arial" w:cs="Arial"/>
                <w:sz w:val="20"/>
                <w:lang w:eastAsia="pt-BR"/>
              </w:rPr>
            </w:pPr>
            <w:r>
              <w:rPr>
                <w:rFonts w:ascii="Calibri" w:hAnsi="Calibri" w:cs="Calibri"/>
                <w:sz w:val="16"/>
                <w:szCs w:val="16"/>
              </w:rPr>
              <w:t>PANELA CAÇAROLA - 9 LITROS - MATERIAL: ALUMÍNIO FUNDIDO BATIDO - MEDIDAS 34CM DE DIÂMETRO, 15CM DE ALTURA - ESPESSURA DA PANELA: 4MM - ACOMPANHA TAMPA, MATEIRAL DOS CABOS: MADEIRA MARFIM ENVERNIZADOS - MATERIAL DA TAMPA: ALUMÍNIO LEVE, MATERIAL DO PEGADOR DA TAMPA: BAQUELITE</w:t>
            </w:r>
          </w:p>
        </w:tc>
        <w:tc>
          <w:tcPr>
            <w:tcW w:w="1559" w:type="dxa"/>
            <w:tcBorders>
              <w:top w:val="single" w:sz="4" w:space="0" w:color="auto"/>
              <w:left w:val="nil"/>
              <w:bottom w:val="single" w:sz="4" w:space="0" w:color="auto"/>
              <w:right w:val="single" w:sz="4" w:space="0" w:color="auto"/>
            </w:tcBorders>
            <w:vAlign w:val="center"/>
          </w:tcPr>
          <w:p w14:paraId="60D96CF2" w14:textId="77777777" w:rsidR="0040531C" w:rsidRDefault="00E27A2F">
            <w:pPr>
              <w:rPr>
                <w:rFonts w:ascii="Arial" w:hAnsi="Arial" w:cs="Arial"/>
                <w:sz w:val="20"/>
                <w:lang w:eastAsia="pt-BR"/>
              </w:rPr>
            </w:pPr>
            <w:r>
              <w:rPr>
                <w:rFonts w:ascii="Calibri" w:hAnsi="Calibri" w:cs="Calibri"/>
                <w:sz w:val="16"/>
                <w:szCs w:val="16"/>
              </w:rPr>
              <w:t>UN</w:t>
            </w:r>
          </w:p>
        </w:tc>
      </w:tr>
      <w:tr w:rsidR="0040531C" w14:paraId="6CA519D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EEB574B" w14:textId="77777777" w:rsidR="0040531C" w:rsidRDefault="00E27A2F">
            <w:pPr>
              <w:rPr>
                <w:rFonts w:ascii="Calibri" w:hAnsi="Calibri" w:cs="Calibri"/>
                <w:sz w:val="16"/>
                <w:szCs w:val="16"/>
                <w:lang w:eastAsia="pt-BR"/>
              </w:rPr>
            </w:pPr>
            <w:r>
              <w:rPr>
                <w:rFonts w:ascii="Calibri" w:hAnsi="Calibri" w:cs="Calibri"/>
                <w:sz w:val="16"/>
                <w:szCs w:val="16"/>
                <w:lang w:eastAsia="pt-BR"/>
              </w:rPr>
              <w:t>106</w:t>
            </w:r>
          </w:p>
        </w:tc>
        <w:tc>
          <w:tcPr>
            <w:tcW w:w="6238" w:type="dxa"/>
            <w:tcBorders>
              <w:top w:val="single" w:sz="4" w:space="0" w:color="auto"/>
              <w:left w:val="nil"/>
              <w:bottom w:val="single" w:sz="4" w:space="0" w:color="auto"/>
              <w:right w:val="single" w:sz="4" w:space="0" w:color="auto"/>
            </w:tcBorders>
            <w:vAlign w:val="center"/>
          </w:tcPr>
          <w:p w14:paraId="5580C81D" w14:textId="77777777" w:rsidR="0040531C" w:rsidRDefault="00E27A2F">
            <w:pPr>
              <w:jc w:val="both"/>
              <w:rPr>
                <w:rFonts w:ascii="Arial" w:hAnsi="Arial" w:cs="Arial"/>
                <w:sz w:val="20"/>
                <w:lang w:eastAsia="pt-BR"/>
              </w:rPr>
            </w:pPr>
            <w:r>
              <w:rPr>
                <w:rFonts w:ascii="Calibri" w:hAnsi="Calibri" w:cs="Calibri"/>
                <w:sz w:val="16"/>
                <w:szCs w:val="16"/>
              </w:rPr>
              <w:t>PANELA CAÇAROLA - 5 LITROS - MATERIAL: ALUMÍNIO FUNDIDO BATIDO - DIÂMETRO: 30CM - ALTURA: 11CM - ACOMPANHA TAMPA - ALÇAS EM CABOS DE MADEIRA DE ATA QUALIDADE - SUPER RESISTENTE.</w:t>
            </w:r>
          </w:p>
        </w:tc>
        <w:tc>
          <w:tcPr>
            <w:tcW w:w="1559" w:type="dxa"/>
            <w:tcBorders>
              <w:top w:val="single" w:sz="4" w:space="0" w:color="auto"/>
              <w:left w:val="nil"/>
              <w:bottom w:val="single" w:sz="4" w:space="0" w:color="auto"/>
              <w:right w:val="single" w:sz="4" w:space="0" w:color="auto"/>
            </w:tcBorders>
            <w:vAlign w:val="center"/>
          </w:tcPr>
          <w:p w14:paraId="4889E1B8" w14:textId="77777777" w:rsidR="0040531C" w:rsidRDefault="00E27A2F">
            <w:pPr>
              <w:rPr>
                <w:rFonts w:ascii="Arial" w:hAnsi="Arial" w:cs="Arial"/>
                <w:sz w:val="20"/>
                <w:lang w:eastAsia="pt-BR"/>
              </w:rPr>
            </w:pPr>
            <w:r>
              <w:rPr>
                <w:rFonts w:ascii="Calibri" w:hAnsi="Calibri" w:cs="Calibri"/>
                <w:sz w:val="16"/>
                <w:szCs w:val="16"/>
              </w:rPr>
              <w:t>UN</w:t>
            </w:r>
          </w:p>
        </w:tc>
      </w:tr>
      <w:tr w:rsidR="0040531C" w14:paraId="3405A69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4DE6B89" w14:textId="77777777" w:rsidR="0040531C" w:rsidRDefault="00E27A2F">
            <w:pPr>
              <w:rPr>
                <w:rFonts w:ascii="Calibri" w:hAnsi="Calibri" w:cs="Calibri"/>
                <w:sz w:val="16"/>
                <w:szCs w:val="16"/>
                <w:lang w:eastAsia="pt-BR"/>
              </w:rPr>
            </w:pPr>
            <w:r>
              <w:rPr>
                <w:rFonts w:ascii="Calibri" w:hAnsi="Calibri" w:cs="Calibri"/>
                <w:sz w:val="16"/>
                <w:szCs w:val="16"/>
                <w:lang w:eastAsia="pt-BR"/>
              </w:rPr>
              <w:t>107</w:t>
            </w:r>
          </w:p>
        </w:tc>
        <w:tc>
          <w:tcPr>
            <w:tcW w:w="6238" w:type="dxa"/>
            <w:tcBorders>
              <w:top w:val="single" w:sz="4" w:space="0" w:color="auto"/>
              <w:left w:val="nil"/>
              <w:bottom w:val="single" w:sz="4" w:space="0" w:color="auto"/>
              <w:right w:val="single" w:sz="4" w:space="0" w:color="auto"/>
            </w:tcBorders>
            <w:vAlign w:val="center"/>
          </w:tcPr>
          <w:p w14:paraId="33D0336C" w14:textId="77777777" w:rsidR="0040531C" w:rsidRDefault="00E27A2F">
            <w:pPr>
              <w:jc w:val="both"/>
              <w:rPr>
                <w:rFonts w:ascii="Arial" w:hAnsi="Arial" w:cs="Arial"/>
                <w:sz w:val="20"/>
                <w:lang w:eastAsia="pt-BR"/>
              </w:rPr>
            </w:pPr>
            <w:r>
              <w:rPr>
                <w:rFonts w:ascii="Calibri" w:hAnsi="Calibri" w:cs="Calibri"/>
                <w:sz w:val="16"/>
                <w:szCs w:val="16"/>
              </w:rPr>
              <w:t>CAIXA TÉRMICA DE ISOPOR - 45 LITROS - MEDIDAS EXTERNAS DA CAIXA COM A TAMPA PARA CIMA FECHADA: ALTURA: 42CM/ LARGURA: 38,5CM/ COMPRIMENTO: 47,5CM - MEDIDAS INTERNAS: COMRIMENTO: 40CM/ LARGURA: 38,5CM/ PROFUNDIDADE: 36,5CM - PESO: 500 G - COR: BRANCO.</w:t>
            </w:r>
          </w:p>
        </w:tc>
        <w:tc>
          <w:tcPr>
            <w:tcW w:w="1559" w:type="dxa"/>
            <w:tcBorders>
              <w:top w:val="single" w:sz="4" w:space="0" w:color="auto"/>
              <w:left w:val="nil"/>
              <w:bottom w:val="single" w:sz="4" w:space="0" w:color="auto"/>
              <w:right w:val="single" w:sz="4" w:space="0" w:color="auto"/>
            </w:tcBorders>
            <w:vAlign w:val="center"/>
          </w:tcPr>
          <w:p w14:paraId="5551891B" w14:textId="77777777" w:rsidR="0040531C" w:rsidRDefault="00E27A2F">
            <w:pPr>
              <w:rPr>
                <w:rFonts w:ascii="Arial" w:hAnsi="Arial" w:cs="Arial"/>
                <w:sz w:val="20"/>
                <w:lang w:eastAsia="pt-BR"/>
              </w:rPr>
            </w:pPr>
            <w:r>
              <w:rPr>
                <w:rFonts w:ascii="Calibri" w:hAnsi="Calibri" w:cs="Calibri"/>
                <w:sz w:val="16"/>
                <w:szCs w:val="16"/>
              </w:rPr>
              <w:t>UN</w:t>
            </w:r>
          </w:p>
        </w:tc>
      </w:tr>
      <w:tr w:rsidR="0040531C" w14:paraId="326FFC4C"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7D53AF6" w14:textId="77777777" w:rsidR="0040531C" w:rsidRDefault="00E27A2F">
            <w:pPr>
              <w:rPr>
                <w:rFonts w:ascii="Calibri" w:hAnsi="Calibri" w:cs="Calibri"/>
                <w:sz w:val="16"/>
                <w:szCs w:val="16"/>
                <w:lang w:eastAsia="pt-BR"/>
              </w:rPr>
            </w:pPr>
            <w:r>
              <w:rPr>
                <w:rFonts w:ascii="Calibri" w:hAnsi="Calibri" w:cs="Calibri"/>
                <w:sz w:val="16"/>
                <w:szCs w:val="16"/>
                <w:lang w:eastAsia="pt-BR"/>
              </w:rPr>
              <w:t>108</w:t>
            </w:r>
          </w:p>
        </w:tc>
        <w:tc>
          <w:tcPr>
            <w:tcW w:w="6238" w:type="dxa"/>
            <w:tcBorders>
              <w:top w:val="single" w:sz="4" w:space="0" w:color="auto"/>
              <w:left w:val="nil"/>
              <w:bottom w:val="single" w:sz="4" w:space="0" w:color="auto"/>
              <w:right w:val="single" w:sz="4" w:space="0" w:color="auto"/>
            </w:tcBorders>
            <w:vAlign w:val="center"/>
          </w:tcPr>
          <w:p w14:paraId="2A43C11E" w14:textId="77777777" w:rsidR="0040531C" w:rsidRDefault="00E27A2F">
            <w:pPr>
              <w:jc w:val="both"/>
              <w:rPr>
                <w:rFonts w:ascii="Arial" w:hAnsi="Arial" w:cs="Arial"/>
                <w:sz w:val="20"/>
                <w:lang w:eastAsia="pt-BR"/>
              </w:rPr>
            </w:pPr>
            <w:r>
              <w:rPr>
                <w:rFonts w:ascii="Calibri" w:hAnsi="Calibri" w:cs="Calibri"/>
                <w:sz w:val="16"/>
                <w:szCs w:val="16"/>
              </w:rPr>
              <w:t>CAIXA TÉRMICA DE ISOPOR - 21 LITROS - MEDIDADES SEM A TAMPA - INTERNA: COMPRIMENTO: 35,5CM x LARGURA 21,5CM x ALTURA 29CM - EXTERNA: COMPRIMENTO: 40,5CM x LARGURA 26,5CM x ALTURA 31,5CM - ESPESSURA DA TAMPA: 3CM - EXESSURA DA</w:t>
            </w:r>
          </w:p>
        </w:tc>
        <w:tc>
          <w:tcPr>
            <w:tcW w:w="1559" w:type="dxa"/>
            <w:tcBorders>
              <w:top w:val="single" w:sz="4" w:space="0" w:color="auto"/>
              <w:left w:val="nil"/>
              <w:bottom w:val="single" w:sz="4" w:space="0" w:color="auto"/>
              <w:right w:val="single" w:sz="4" w:space="0" w:color="auto"/>
            </w:tcBorders>
            <w:vAlign w:val="center"/>
          </w:tcPr>
          <w:p w14:paraId="045455E6" w14:textId="77777777" w:rsidR="0040531C" w:rsidRDefault="00E27A2F">
            <w:pPr>
              <w:rPr>
                <w:rFonts w:ascii="Arial" w:hAnsi="Arial" w:cs="Arial"/>
                <w:sz w:val="20"/>
                <w:lang w:eastAsia="pt-BR"/>
              </w:rPr>
            </w:pPr>
            <w:r>
              <w:rPr>
                <w:rFonts w:ascii="Calibri" w:hAnsi="Calibri" w:cs="Calibri"/>
                <w:sz w:val="16"/>
                <w:szCs w:val="16"/>
              </w:rPr>
              <w:t>UN</w:t>
            </w:r>
          </w:p>
        </w:tc>
      </w:tr>
      <w:tr w:rsidR="0040531C" w14:paraId="37B4ADBE"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D2EBBBD" w14:textId="77777777" w:rsidR="0040531C" w:rsidRDefault="00E27A2F">
            <w:pPr>
              <w:rPr>
                <w:rFonts w:ascii="Calibri" w:hAnsi="Calibri" w:cs="Calibri"/>
                <w:sz w:val="16"/>
                <w:szCs w:val="16"/>
                <w:lang w:eastAsia="pt-BR"/>
              </w:rPr>
            </w:pPr>
            <w:r>
              <w:rPr>
                <w:rFonts w:ascii="Calibri" w:hAnsi="Calibri" w:cs="Calibri"/>
                <w:sz w:val="16"/>
                <w:szCs w:val="16"/>
                <w:lang w:eastAsia="pt-BR"/>
              </w:rPr>
              <w:t>109</w:t>
            </w:r>
          </w:p>
        </w:tc>
        <w:tc>
          <w:tcPr>
            <w:tcW w:w="6238" w:type="dxa"/>
            <w:tcBorders>
              <w:top w:val="single" w:sz="4" w:space="0" w:color="auto"/>
              <w:left w:val="nil"/>
              <w:bottom w:val="single" w:sz="4" w:space="0" w:color="auto"/>
              <w:right w:val="single" w:sz="4" w:space="0" w:color="auto"/>
            </w:tcBorders>
            <w:vAlign w:val="center"/>
          </w:tcPr>
          <w:p w14:paraId="54E50A1D" w14:textId="77777777" w:rsidR="0040531C" w:rsidRDefault="00E27A2F">
            <w:pPr>
              <w:jc w:val="both"/>
              <w:rPr>
                <w:rFonts w:ascii="Arial" w:hAnsi="Arial" w:cs="Arial"/>
                <w:sz w:val="20"/>
                <w:lang w:eastAsia="pt-BR"/>
              </w:rPr>
            </w:pPr>
            <w:r>
              <w:rPr>
                <w:rFonts w:ascii="Calibri" w:hAnsi="Calibri" w:cs="Calibri"/>
                <w:sz w:val="16"/>
                <w:szCs w:val="16"/>
              </w:rPr>
              <w:t>COLHER DESCARTÁVEL PARA SOBREMESA - MATERIAL: POLIESTIRENO - DIMENSÕES: 12,4 x 2,58 CM - COR: BRANCO - PACOTE COM 50 UNIDADES.</w:t>
            </w:r>
          </w:p>
        </w:tc>
        <w:tc>
          <w:tcPr>
            <w:tcW w:w="1559" w:type="dxa"/>
            <w:tcBorders>
              <w:top w:val="single" w:sz="4" w:space="0" w:color="auto"/>
              <w:left w:val="nil"/>
              <w:bottom w:val="single" w:sz="4" w:space="0" w:color="auto"/>
              <w:right w:val="single" w:sz="4" w:space="0" w:color="auto"/>
            </w:tcBorders>
            <w:vAlign w:val="center"/>
          </w:tcPr>
          <w:p w14:paraId="71C1ED2C" w14:textId="77777777" w:rsidR="0040531C" w:rsidRDefault="00E27A2F">
            <w:pPr>
              <w:rPr>
                <w:rFonts w:ascii="Arial" w:hAnsi="Arial" w:cs="Arial"/>
                <w:sz w:val="20"/>
                <w:lang w:eastAsia="pt-BR"/>
              </w:rPr>
            </w:pPr>
            <w:r>
              <w:rPr>
                <w:rFonts w:ascii="Calibri" w:hAnsi="Calibri" w:cs="Calibri"/>
                <w:sz w:val="16"/>
                <w:szCs w:val="16"/>
              </w:rPr>
              <w:t>Pct</w:t>
            </w:r>
          </w:p>
        </w:tc>
      </w:tr>
      <w:tr w:rsidR="0040531C" w14:paraId="5E88E41D"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97A1623" w14:textId="77777777" w:rsidR="0040531C" w:rsidRDefault="00E27A2F">
            <w:pPr>
              <w:rPr>
                <w:rFonts w:ascii="Calibri" w:hAnsi="Calibri" w:cs="Calibri"/>
                <w:sz w:val="16"/>
                <w:szCs w:val="16"/>
                <w:lang w:eastAsia="pt-BR"/>
              </w:rPr>
            </w:pPr>
            <w:r>
              <w:rPr>
                <w:rFonts w:ascii="Calibri" w:hAnsi="Calibri" w:cs="Calibri"/>
                <w:sz w:val="16"/>
                <w:szCs w:val="16"/>
                <w:lang w:eastAsia="pt-BR"/>
              </w:rPr>
              <w:t>110</w:t>
            </w:r>
          </w:p>
        </w:tc>
        <w:tc>
          <w:tcPr>
            <w:tcW w:w="6238" w:type="dxa"/>
            <w:tcBorders>
              <w:top w:val="single" w:sz="4" w:space="0" w:color="auto"/>
              <w:left w:val="nil"/>
              <w:bottom w:val="single" w:sz="4" w:space="0" w:color="auto"/>
              <w:right w:val="single" w:sz="4" w:space="0" w:color="auto"/>
            </w:tcBorders>
            <w:vAlign w:val="center"/>
          </w:tcPr>
          <w:p w14:paraId="4BAFF476" w14:textId="77777777" w:rsidR="0040531C" w:rsidRDefault="00E27A2F">
            <w:pPr>
              <w:jc w:val="both"/>
              <w:rPr>
                <w:rFonts w:ascii="Arial" w:hAnsi="Arial" w:cs="Arial"/>
                <w:sz w:val="20"/>
                <w:lang w:eastAsia="pt-BR"/>
              </w:rPr>
            </w:pPr>
            <w:r>
              <w:rPr>
                <w:rFonts w:ascii="Calibri" w:hAnsi="Calibri" w:cs="Calibri"/>
                <w:sz w:val="16"/>
                <w:szCs w:val="16"/>
              </w:rPr>
              <w:t>GARRAFA TÉRMICA BOTIJÃO 12 LITROS - POSSUI TORNEIRA - PARA SERVIR LÍQUIDOS QUENTES, FRIOS OU GELADOS. POSSUI ISOLAMENTO ISOTÉRMICO EM POLIURETANO (PU) - POSSUI EFICIÊNCIA TÉRMICA ATÉ 10 HORAS PARA LÍQUIDOS FRIOS - NA PARTE SUPERIOR POSSUI LARGA TAMPA ROSQUEAVEL - BOCA LARGA FACILITANDO O ENCHIMENTO E LIMPEZA - COM ALÇA PARAFÁCIL TRANSPORTE- MEDIDAS DO PRODUTO (AxCxL): 39,0 x 26,0 x 26,0CM. PESO: 1.380KG</w:t>
            </w:r>
          </w:p>
        </w:tc>
        <w:tc>
          <w:tcPr>
            <w:tcW w:w="1559" w:type="dxa"/>
            <w:tcBorders>
              <w:top w:val="single" w:sz="4" w:space="0" w:color="auto"/>
              <w:left w:val="nil"/>
              <w:bottom w:val="single" w:sz="4" w:space="0" w:color="auto"/>
              <w:right w:val="single" w:sz="4" w:space="0" w:color="auto"/>
            </w:tcBorders>
            <w:vAlign w:val="center"/>
          </w:tcPr>
          <w:p w14:paraId="3842321A" w14:textId="77777777" w:rsidR="0040531C" w:rsidRDefault="00E27A2F">
            <w:pPr>
              <w:rPr>
                <w:rFonts w:ascii="Arial" w:hAnsi="Arial" w:cs="Arial"/>
                <w:sz w:val="20"/>
                <w:lang w:eastAsia="pt-BR"/>
              </w:rPr>
            </w:pPr>
            <w:r>
              <w:rPr>
                <w:rFonts w:ascii="Calibri" w:hAnsi="Calibri" w:cs="Calibri"/>
                <w:sz w:val="16"/>
                <w:szCs w:val="16"/>
              </w:rPr>
              <w:t>UN</w:t>
            </w:r>
          </w:p>
        </w:tc>
      </w:tr>
      <w:tr w:rsidR="0040531C" w14:paraId="403D15D6"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4A4101D" w14:textId="77777777" w:rsidR="0040531C" w:rsidRDefault="00E27A2F">
            <w:pPr>
              <w:rPr>
                <w:rFonts w:ascii="Calibri" w:hAnsi="Calibri" w:cs="Calibri"/>
                <w:sz w:val="16"/>
                <w:szCs w:val="16"/>
                <w:lang w:eastAsia="pt-BR"/>
              </w:rPr>
            </w:pPr>
            <w:r>
              <w:rPr>
                <w:rFonts w:ascii="Calibri" w:hAnsi="Calibri" w:cs="Calibri"/>
                <w:sz w:val="16"/>
                <w:szCs w:val="16"/>
                <w:lang w:eastAsia="pt-BR"/>
              </w:rPr>
              <w:t>111</w:t>
            </w:r>
          </w:p>
        </w:tc>
        <w:tc>
          <w:tcPr>
            <w:tcW w:w="6238" w:type="dxa"/>
            <w:tcBorders>
              <w:top w:val="single" w:sz="4" w:space="0" w:color="auto"/>
              <w:left w:val="nil"/>
              <w:bottom w:val="single" w:sz="4" w:space="0" w:color="auto"/>
              <w:right w:val="single" w:sz="4" w:space="0" w:color="auto"/>
            </w:tcBorders>
            <w:vAlign w:val="center"/>
          </w:tcPr>
          <w:p w14:paraId="650B11BC" w14:textId="77777777" w:rsidR="0040531C" w:rsidRDefault="00E27A2F">
            <w:pPr>
              <w:jc w:val="both"/>
              <w:rPr>
                <w:rFonts w:ascii="Arial" w:hAnsi="Arial" w:cs="Arial"/>
                <w:sz w:val="20"/>
                <w:lang w:eastAsia="pt-BR"/>
              </w:rPr>
            </w:pPr>
            <w:r>
              <w:rPr>
                <w:rFonts w:ascii="Calibri" w:hAnsi="Calibri" w:cs="Calibri"/>
                <w:sz w:val="16"/>
                <w:szCs w:val="16"/>
              </w:rPr>
              <w:t>CHA MATE torrado e quebrado, acondicionado em embalagem de papelão original de fábrica com 250g, isento de matéria terrosa, fungos ou parasitas, livre de umidade e de fragmentos estranhos, com especificação dos ingredientes, informações do fabricante e data de vencimento. estampada na embalagem.</w:t>
            </w:r>
          </w:p>
        </w:tc>
        <w:tc>
          <w:tcPr>
            <w:tcW w:w="1559" w:type="dxa"/>
            <w:tcBorders>
              <w:top w:val="single" w:sz="4" w:space="0" w:color="auto"/>
              <w:left w:val="nil"/>
              <w:bottom w:val="single" w:sz="4" w:space="0" w:color="auto"/>
              <w:right w:val="single" w:sz="4" w:space="0" w:color="auto"/>
            </w:tcBorders>
            <w:vAlign w:val="center"/>
          </w:tcPr>
          <w:p w14:paraId="74B43408" w14:textId="77777777" w:rsidR="0040531C" w:rsidRDefault="00E27A2F">
            <w:pPr>
              <w:rPr>
                <w:rFonts w:ascii="Arial" w:hAnsi="Arial" w:cs="Arial"/>
                <w:sz w:val="20"/>
                <w:lang w:eastAsia="pt-BR"/>
              </w:rPr>
            </w:pPr>
            <w:r>
              <w:rPr>
                <w:rFonts w:ascii="Calibri" w:hAnsi="Calibri" w:cs="Calibri"/>
                <w:sz w:val="16"/>
                <w:szCs w:val="16"/>
              </w:rPr>
              <w:t>UN</w:t>
            </w:r>
          </w:p>
        </w:tc>
      </w:tr>
      <w:tr w:rsidR="0040531C" w14:paraId="4DEADAB1"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27B8132" w14:textId="77777777" w:rsidR="0040531C" w:rsidRDefault="00E27A2F">
            <w:pPr>
              <w:rPr>
                <w:rFonts w:ascii="Calibri" w:hAnsi="Calibri" w:cs="Calibri"/>
                <w:sz w:val="16"/>
                <w:szCs w:val="16"/>
                <w:lang w:eastAsia="pt-BR"/>
              </w:rPr>
            </w:pPr>
            <w:r>
              <w:rPr>
                <w:rFonts w:ascii="Calibri" w:hAnsi="Calibri" w:cs="Calibri"/>
                <w:sz w:val="16"/>
                <w:szCs w:val="16"/>
                <w:lang w:eastAsia="pt-BR"/>
              </w:rPr>
              <w:t>112</w:t>
            </w:r>
          </w:p>
        </w:tc>
        <w:tc>
          <w:tcPr>
            <w:tcW w:w="6238" w:type="dxa"/>
            <w:tcBorders>
              <w:top w:val="single" w:sz="4" w:space="0" w:color="auto"/>
              <w:left w:val="nil"/>
              <w:bottom w:val="single" w:sz="4" w:space="0" w:color="auto"/>
              <w:right w:val="single" w:sz="4" w:space="0" w:color="auto"/>
            </w:tcBorders>
            <w:vAlign w:val="center"/>
          </w:tcPr>
          <w:p w14:paraId="57181575" w14:textId="77777777" w:rsidR="0040531C" w:rsidRDefault="00E27A2F">
            <w:pPr>
              <w:jc w:val="both"/>
              <w:rPr>
                <w:rFonts w:ascii="Arial" w:hAnsi="Arial" w:cs="Arial"/>
                <w:sz w:val="20"/>
                <w:lang w:eastAsia="pt-BR"/>
              </w:rPr>
            </w:pPr>
            <w:r>
              <w:rPr>
                <w:rFonts w:ascii="Calibri" w:hAnsi="Calibri" w:cs="Calibri"/>
                <w:sz w:val="16"/>
                <w:szCs w:val="16"/>
              </w:rPr>
              <w:t>Erva Doce,ACONDICIONADO EM EMBALAGEM DE POLIPROPILENO ORIGINAL DE FÁBRICA, COM APROXIMADAMENTE 10 GR, ISENTO DE PARASITAS E FUNGOS, LIVRE DE FRAGMENTOS E CORPOS ESTRANHOS, VALIDADE MÍNIMADE 06 MESES A CONTAR DA DATA DE ENTREGA DO PRODUTO</w:t>
            </w:r>
          </w:p>
        </w:tc>
        <w:tc>
          <w:tcPr>
            <w:tcW w:w="1559" w:type="dxa"/>
            <w:tcBorders>
              <w:top w:val="single" w:sz="4" w:space="0" w:color="auto"/>
              <w:left w:val="nil"/>
              <w:bottom w:val="single" w:sz="4" w:space="0" w:color="auto"/>
              <w:right w:val="single" w:sz="4" w:space="0" w:color="auto"/>
            </w:tcBorders>
            <w:vAlign w:val="center"/>
          </w:tcPr>
          <w:p w14:paraId="51FC0F7C" w14:textId="77777777" w:rsidR="0040531C" w:rsidRDefault="00E27A2F">
            <w:pPr>
              <w:rPr>
                <w:rFonts w:ascii="Arial" w:hAnsi="Arial" w:cs="Arial"/>
                <w:sz w:val="20"/>
                <w:lang w:eastAsia="pt-BR"/>
              </w:rPr>
            </w:pPr>
            <w:r>
              <w:rPr>
                <w:rFonts w:ascii="Calibri" w:hAnsi="Calibri" w:cs="Calibri"/>
                <w:sz w:val="16"/>
                <w:szCs w:val="16"/>
              </w:rPr>
              <w:t>Pct</w:t>
            </w:r>
          </w:p>
        </w:tc>
      </w:tr>
      <w:tr w:rsidR="0040531C" w14:paraId="37884A9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5D49F8D" w14:textId="77777777" w:rsidR="0040531C" w:rsidRDefault="00E27A2F">
            <w:pPr>
              <w:rPr>
                <w:rFonts w:ascii="Calibri" w:hAnsi="Calibri" w:cs="Calibri"/>
                <w:sz w:val="16"/>
                <w:szCs w:val="16"/>
                <w:lang w:eastAsia="pt-BR"/>
              </w:rPr>
            </w:pPr>
            <w:r>
              <w:rPr>
                <w:rFonts w:ascii="Calibri" w:hAnsi="Calibri" w:cs="Calibri"/>
                <w:sz w:val="16"/>
                <w:szCs w:val="16"/>
                <w:lang w:eastAsia="pt-BR"/>
              </w:rPr>
              <w:t>113</w:t>
            </w:r>
          </w:p>
        </w:tc>
        <w:tc>
          <w:tcPr>
            <w:tcW w:w="6238" w:type="dxa"/>
            <w:tcBorders>
              <w:top w:val="single" w:sz="4" w:space="0" w:color="auto"/>
              <w:left w:val="nil"/>
              <w:bottom w:val="single" w:sz="4" w:space="0" w:color="auto"/>
              <w:right w:val="single" w:sz="4" w:space="0" w:color="auto"/>
            </w:tcBorders>
            <w:vAlign w:val="center"/>
          </w:tcPr>
          <w:p w14:paraId="08F9C99B" w14:textId="77777777" w:rsidR="0040531C" w:rsidRDefault="00E27A2F">
            <w:pPr>
              <w:jc w:val="both"/>
              <w:rPr>
                <w:rFonts w:ascii="Arial" w:hAnsi="Arial" w:cs="Arial"/>
                <w:sz w:val="20"/>
                <w:lang w:eastAsia="pt-BR"/>
              </w:rPr>
            </w:pPr>
            <w:r>
              <w:rPr>
                <w:rFonts w:ascii="Calibri" w:hAnsi="Calibri" w:cs="Calibri"/>
                <w:sz w:val="16"/>
                <w:szCs w:val="16"/>
              </w:rPr>
              <w:t>CHARQUE,picado, sem gordura, produto nâo transgênico, acondicionado em pacote de 1kg, embalado a vacuo, confeccionada em material plástico transparente e resistente, validade e peso no corpo da embalagem.validade de no minimo 6 meses,apos o pedido.</w:t>
            </w:r>
          </w:p>
        </w:tc>
        <w:tc>
          <w:tcPr>
            <w:tcW w:w="1559" w:type="dxa"/>
            <w:tcBorders>
              <w:top w:val="single" w:sz="4" w:space="0" w:color="auto"/>
              <w:left w:val="nil"/>
              <w:bottom w:val="single" w:sz="4" w:space="0" w:color="auto"/>
              <w:right w:val="single" w:sz="4" w:space="0" w:color="auto"/>
            </w:tcBorders>
            <w:vAlign w:val="center"/>
          </w:tcPr>
          <w:p w14:paraId="71B7E991" w14:textId="77777777" w:rsidR="0040531C" w:rsidRDefault="00E27A2F">
            <w:pPr>
              <w:rPr>
                <w:rFonts w:ascii="Arial" w:hAnsi="Arial" w:cs="Arial"/>
                <w:sz w:val="20"/>
                <w:lang w:eastAsia="pt-BR"/>
              </w:rPr>
            </w:pPr>
            <w:r>
              <w:rPr>
                <w:rFonts w:ascii="Calibri" w:hAnsi="Calibri" w:cs="Calibri"/>
                <w:sz w:val="16"/>
                <w:szCs w:val="16"/>
              </w:rPr>
              <w:t>UN</w:t>
            </w:r>
          </w:p>
        </w:tc>
      </w:tr>
      <w:tr w:rsidR="0040531C" w14:paraId="02BB96CE"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2A2B138" w14:textId="77777777" w:rsidR="0040531C" w:rsidRDefault="00E27A2F">
            <w:pPr>
              <w:rPr>
                <w:rFonts w:ascii="Calibri" w:hAnsi="Calibri" w:cs="Calibri"/>
                <w:sz w:val="16"/>
                <w:szCs w:val="16"/>
                <w:lang w:eastAsia="pt-BR"/>
              </w:rPr>
            </w:pPr>
            <w:r>
              <w:rPr>
                <w:rFonts w:ascii="Calibri" w:hAnsi="Calibri" w:cs="Calibri"/>
                <w:sz w:val="16"/>
                <w:szCs w:val="16"/>
                <w:lang w:eastAsia="pt-BR"/>
              </w:rPr>
              <w:t>114</w:t>
            </w:r>
          </w:p>
        </w:tc>
        <w:tc>
          <w:tcPr>
            <w:tcW w:w="6238" w:type="dxa"/>
            <w:tcBorders>
              <w:top w:val="single" w:sz="4" w:space="0" w:color="auto"/>
              <w:left w:val="nil"/>
              <w:bottom w:val="single" w:sz="4" w:space="0" w:color="auto"/>
              <w:right w:val="single" w:sz="4" w:space="0" w:color="auto"/>
            </w:tcBorders>
            <w:vAlign w:val="center"/>
          </w:tcPr>
          <w:p w14:paraId="36755875" w14:textId="77777777" w:rsidR="0040531C" w:rsidRDefault="00E27A2F">
            <w:pPr>
              <w:jc w:val="both"/>
              <w:rPr>
                <w:rFonts w:ascii="Arial" w:hAnsi="Arial" w:cs="Arial"/>
                <w:sz w:val="20"/>
                <w:lang w:eastAsia="pt-BR"/>
              </w:rPr>
            </w:pPr>
            <w:r>
              <w:rPr>
                <w:rFonts w:ascii="Calibri" w:hAnsi="Calibri" w:cs="Calibri"/>
                <w:sz w:val="16"/>
                <w:szCs w:val="16"/>
              </w:rPr>
              <w:t>Extrato de tomate - 1ª qualidade, acondicionada em embalagem original de fábrica com 860g, com especificação dos ingredientes, informações do fabricante e data de vencimento estampado na embalagem.se em lata, esta não deve apresentar ferrugem, amassadura ou abaulamento .</w:t>
            </w:r>
          </w:p>
        </w:tc>
        <w:tc>
          <w:tcPr>
            <w:tcW w:w="1559" w:type="dxa"/>
            <w:tcBorders>
              <w:top w:val="single" w:sz="4" w:space="0" w:color="auto"/>
              <w:left w:val="nil"/>
              <w:bottom w:val="single" w:sz="4" w:space="0" w:color="auto"/>
              <w:right w:val="single" w:sz="4" w:space="0" w:color="auto"/>
            </w:tcBorders>
            <w:vAlign w:val="center"/>
          </w:tcPr>
          <w:p w14:paraId="4ECF534D" w14:textId="77777777" w:rsidR="0040531C" w:rsidRDefault="00E27A2F">
            <w:pPr>
              <w:rPr>
                <w:rFonts w:ascii="Arial" w:hAnsi="Arial" w:cs="Arial"/>
                <w:sz w:val="20"/>
                <w:lang w:eastAsia="pt-BR"/>
              </w:rPr>
            </w:pPr>
            <w:r>
              <w:rPr>
                <w:rFonts w:ascii="Calibri" w:hAnsi="Calibri" w:cs="Calibri"/>
                <w:sz w:val="16"/>
                <w:szCs w:val="16"/>
              </w:rPr>
              <w:t>UN</w:t>
            </w:r>
          </w:p>
        </w:tc>
      </w:tr>
      <w:tr w:rsidR="0040531C" w14:paraId="3A4365EC"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1950A8A" w14:textId="77777777" w:rsidR="0040531C" w:rsidRDefault="00E27A2F">
            <w:pPr>
              <w:rPr>
                <w:rFonts w:ascii="Calibri" w:hAnsi="Calibri" w:cs="Calibri"/>
                <w:sz w:val="16"/>
                <w:szCs w:val="16"/>
                <w:lang w:eastAsia="pt-BR"/>
              </w:rPr>
            </w:pPr>
            <w:r>
              <w:rPr>
                <w:rFonts w:ascii="Calibri" w:hAnsi="Calibri" w:cs="Calibri"/>
                <w:sz w:val="16"/>
                <w:szCs w:val="16"/>
                <w:lang w:eastAsia="pt-BR"/>
              </w:rPr>
              <w:t>115</w:t>
            </w:r>
          </w:p>
        </w:tc>
        <w:tc>
          <w:tcPr>
            <w:tcW w:w="6238" w:type="dxa"/>
            <w:tcBorders>
              <w:top w:val="single" w:sz="4" w:space="0" w:color="auto"/>
              <w:left w:val="nil"/>
              <w:bottom w:val="single" w:sz="4" w:space="0" w:color="auto"/>
              <w:right w:val="single" w:sz="4" w:space="0" w:color="auto"/>
            </w:tcBorders>
            <w:vAlign w:val="center"/>
          </w:tcPr>
          <w:p w14:paraId="7DC248B1" w14:textId="77777777" w:rsidR="0040531C" w:rsidRDefault="00E27A2F">
            <w:pPr>
              <w:jc w:val="both"/>
              <w:rPr>
                <w:rFonts w:ascii="Arial" w:hAnsi="Arial" w:cs="Arial"/>
                <w:sz w:val="20"/>
                <w:lang w:eastAsia="pt-BR"/>
              </w:rPr>
            </w:pPr>
            <w:r>
              <w:rPr>
                <w:rFonts w:ascii="Calibri" w:hAnsi="Calibri" w:cs="Calibri"/>
                <w:sz w:val="16"/>
                <w:szCs w:val="16"/>
              </w:rPr>
              <w:t>LINGUIÇA DE CARNE BOVINA,PCT DE 1 KG, ótima qualidade e de acordo com as normas do Ministério da Saúde.</w:t>
            </w:r>
          </w:p>
        </w:tc>
        <w:tc>
          <w:tcPr>
            <w:tcW w:w="1559" w:type="dxa"/>
            <w:tcBorders>
              <w:top w:val="single" w:sz="4" w:space="0" w:color="auto"/>
              <w:left w:val="nil"/>
              <w:bottom w:val="single" w:sz="4" w:space="0" w:color="auto"/>
              <w:right w:val="single" w:sz="4" w:space="0" w:color="auto"/>
            </w:tcBorders>
            <w:vAlign w:val="center"/>
          </w:tcPr>
          <w:p w14:paraId="216BA91C" w14:textId="77777777" w:rsidR="0040531C" w:rsidRDefault="00E27A2F">
            <w:pPr>
              <w:rPr>
                <w:rFonts w:ascii="Arial" w:hAnsi="Arial" w:cs="Arial"/>
                <w:sz w:val="20"/>
                <w:lang w:eastAsia="pt-BR"/>
              </w:rPr>
            </w:pPr>
            <w:r>
              <w:rPr>
                <w:rFonts w:ascii="Calibri" w:hAnsi="Calibri" w:cs="Calibri"/>
                <w:sz w:val="16"/>
                <w:szCs w:val="16"/>
              </w:rPr>
              <w:t>UN</w:t>
            </w:r>
          </w:p>
        </w:tc>
      </w:tr>
      <w:tr w:rsidR="0040531C" w14:paraId="68BF448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6A9E4E7" w14:textId="77777777" w:rsidR="0040531C" w:rsidRDefault="00E27A2F">
            <w:pPr>
              <w:rPr>
                <w:rFonts w:ascii="Calibri" w:hAnsi="Calibri" w:cs="Calibri"/>
                <w:sz w:val="16"/>
                <w:szCs w:val="16"/>
                <w:lang w:eastAsia="pt-BR"/>
              </w:rPr>
            </w:pPr>
            <w:r>
              <w:rPr>
                <w:rFonts w:ascii="Calibri" w:hAnsi="Calibri" w:cs="Calibri"/>
                <w:sz w:val="16"/>
                <w:szCs w:val="16"/>
                <w:lang w:eastAsia="pt-BR"/>
              </w:rPr>
              <w:t>116</w:t>
            </w:r>
          </w:p>
        </w:tc>
        <w:tc>
          <w:tcPr>
            <w:tcW w:w="6238" w:type="dxa"/>
            <w:tcBorders>
              <w:top w:val="single" w:sz="4" w:space="0" w:color="auto"/>
              <w:left w:val="nil"/>
              <w:bottom w:val="single" w:sz="4" w:space="0" w:color="auto"/>
              <w:right w:val="single" w:sz="4" w:space="0" w:color="auto"/>
            </w:tcBorders>
            <w:vAlign w:val="center"/>
          </w:tcPr>
          <w:p w14:paraId="7EBF4768" w14:textId="77777777" w:rsidR="0040531C" w:rsidRDefault="00E27A2F">
            <w:pPr>
              <w:jc w:val="both"/>
              <w:rPr>
                <w:rFonts w:ascii="Arial" w:hAnsi="Arial" w:cs="Arial"/>
                <w:sz w:val="20"/>
                <w:lang w:eastAsia="pt-BR"/>
              </w:rPr>
            </w:pPr>
            <w:r>
              <w:rPr>
                <w:rFonts w:ascii="Calibri" w:hAnsi="Calibri" w:cs="Calibri"/>
                <w:sz w:val="16"/>
                <w:szCs w:val="16"/>
              </w:rPr>
              <w:t>Feijão tipo 1, carioquinha, novo, acondicionado em embalagem de polipropileno transparente original de fabrica com 01kg, grãos inteiros, aspecto brilhoso,liso, isento de matéria terrosa, pedras,fungos ou parasitas e livre de umidade e fragmentos ou corpos estranhos com registro no ministério da agricultura,informações do fabricante e data de vencimento estampado na embalagem .</w:t>
            </w:r>
          </w:p>
        </w:tc>
        <w:tc>
          <w:tcPr>
            <w:tcW w:w="1559" w:type="dxa"/>
            <w:tcBorders>
              <w:top w:val="single" w:sz="4" w:space="0" w:color="auto"/>
              <w:left w:val="nil"/>
              <w:bottom w:val="single" w:sz="4" w:space="0" w:color="auto"/>
              <w:right w:val="single" w:sz="4" w:space="0" w:color="auto"/>
            </w:tcBorders>
            <w:vAlign w:val="center"/>
          </w:tcPr>
          <w:p w14:paraId="0B236AA7" w14:textId="77777777" w:rsidR="0040531C" w:rsidRDefault="00E27A2F">
            <w:pPr>
              <w:rPr>
                <w:rFonts w:ascii="Arial" w:hAnsi="Arial" w:cs="Arial"/>
                <w:sz w:val="20"/>
                <w:lang w:eastAsia="pt-BR"/>
              </w:rPr>
            </w:pPr>
            <w:r>
              <w:rPr>
                <w:rFonts w:ascii="Calibri" w:hAnsi="Calibri" w:cs="Calibri"/>
                <w:sz w:val="16"/>
                <w:szCs w:val="16"/>
              </w:rPr>
              <w:t>UN</w:t>
            </w:r>
          </w:p>
        </w:tc>
      </w:tr>
      <w:tr w:rsidR="0040531C" w14:paraId="0B25853C"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CB51AA2" w14:textId="77777777" w:rsidR="0040531C" w:rsidRDefault="00E27A2F">
            <w:pPr>
              <w:rPr>
                <w:rFonts w:ascii="Calibri" w:hAnsi="Calibri" w:cs="Calibri"/>
                <w:sz w:val="16"/>
                <w:szCs w:val="16"/>
                <w:lang w:eastAsia="pt-BR"/>
              </w:rPr>
            </w:pPr>
            <w:r>
              <w:rPr>
                <w:rFonts w:ascii="Calibri" w:hAnsi="Calibri" w:cs="Calibri"/>
                <w:sz w:val="16"/>
                <w:szCs w:val="16"/>
                <w:lang w:eastAsia="pt-BR"/>
              </w:rPr>
              <w:t>117</w:t>
            </w:r>
          </w:p>
        </w:tc>
        <w:tc>
          <w:tcPr>
            <w:tcW w:w="6238" w:type="dxa"/>
            <w:tcBorders>
              <w:top w:val="single" w:sz="4" w:space="0" w:color="auto"/>
              <w:left w:val="nil"/>
              <w:bottom w:val="single" w:sz="4" w:space="0" w:color="auto"/>
              <w:right w:val="single" w:sz="4" w:space="0" w:color="auto"/>
            </w:tcBorders>
            <w:vAlign w:val="center"/>
          </w:tcPr>
          <w:p w14:paraId="1ACB6AAE" w14:textId="77777777" w:rsidR="0040531C" w:rsidRDefault="00E27A2F">
            <w:pPr>
              <w:jc w:val="both"/>
              <w:rPr>
                <w:rFonts w:ascii="Arial" w:hAnsi="Arial" w:cs="Arial"/>
                <w:sz w:val="20"/>
                <w:lang w:eastAsia="pt-BR"/>
              </w:rPr>
            </w:pPr>
            <w:r>
              <w:rPr>
                <w:rFonts w:ascii="Calibri" w:hAnsi="Calibri" w:cs="Calibri"/>
                <w:sz w:val="16"/>
                <w:szCs w:val="16"/>
              </w:rPr>
              <w:t>PANELA DE PRESSÃO FECHAMENTO EXTERNO 7 LITROS - FUNDO ALUMÍNIO; FEITA EM ALUMÍNIO; DIMENSÕES: 25,5 CM DE LARGURA, 20,5CM DE ALTURA E 24,7CM DE DIÂMETRO; COM TAMPA; DUAS VALVULAS (VÁLVULA CONTROLADORA DE PRESSÃO E VÁLVULA DE SEGURANÇA); CABO ANATÔMICO E ANTITÉRMICO; ALÇA EM BAQUELITE.</w:t>
            </w:r>
          </w:p>
        </w:tc>
        <w:tc>
          <w:tcPr>
            <w:tcW w:w="1559" w:type="dxa"/>
            <w:tcBorders>
              <w:top w:val="single" w:sz="4" w:space="0" w:color="auto"/>
              <w:left w:val="nil"/>
              <w:bottom w:val="single" w:sz="4" w:space="0" w:color="auto"/>
              <w:right w:val="single" w:sz="4" w:space="0" w:color="auto"/>
            </w:tcBorders>
            <w:vAlign w:val="center"/>
          </w:tcPr>
          <w:p w14:paraId="08C86709" w14:textId="77777777" w:rsidR="0040531C" w:rsidRDefault="00E27A2F">
            <w:pPr>
              <w:rPr>
                <w:rFonts w:ascii="Arial" w:hAnsi="Arial" w:cs="Arial"/>
                <w:sz w:val="20"/>
                <w:lang w:eastAsia="pt-BR"/>
              </w:rPr>
            </w:pPr>
            <w:r>
              <w:rPr>
                <w:rFonts w:ascii="Calibri" w:hAnsi="Calibri" w:cs="Calibri"/>
                <w:sz w:val="16"/>
                <w:szCs w:val="16"/>
              </w:rPr>
              <w:t>UN</w:t>
            </w:r>
          </w:p>
        </w:tc>
      </w:tr>
      <w:tr w:rsidR="0040531C" w14:paraId="3590590D"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97514C8" w14:textId="77777777" w:rsidR="0040531C" w:rsidRDefault="00E27A2F">
            <w:pPr>
              <w:rPr>
                <w:rFonts w:ascii="Calibri" w:hAnsi="Calibri" w:cs="Calibri"/>
                <w:sz w:val="16"/>
                <w:szCs w:val="16"/>
                <w:lang w:eastAsia="pt-BR"/>
              </w:rPr>
            </w:pPr>
            <w:r>
              <w:rPr>
                <w:rFonts w:ascii="Calibri" w:hAnsi="Calibri" w:cs="Calibri"/>
                <w:sz w:val="16"/>
                <w:szCs w:val="16"/>
                <w:lang w:eastAsia="pt-BR"/>
              </w:rPr>
              <w:t>118</w:t>
            </w:r>
          </w:p>
        </w:tc>
        <w:tc>
          <w:tcPr>
            <w:tcW w:w="6238" w:type="dxa"/>
            <w:tcBorders>
              <w:top w:val="single" w:sz="4" w:space="0" w:color="auto"/>
              <w:left w:val="nil"/>
              <w:bottom w:val="single" w:sz="4" w:space="0" w:color="auto"/>
              <w:right w:val="single" w:sz="4" w:space="0" w:color="auto"/>
            </w:tcBorders>
            <w:vAlign w:val="center"/>
          </w:tcPr>
          <w:p w14:paraId="5BAB0928" w14:textId="77777777" w:rsidR="0040531C" w:rsidRDefault="00E27A2F">
            <w:pPr>
              <w:jc w:val="both"/>
              <w:rPr>
                <w:rFonts w:ascii="Arial" w:hAnsi="Arial" w:cs="Arial"/>
                <w:sz w:val="20"/>
                <w:lang w:eastAsia="pt-BR"/>
              </w:rPr>
            </w:pPr>
            <w:r>
              <w:rPr>
                <w:rFonts w:ascii="Calibri" w:hAnsi="Calibri" w:cs="Calibri"/>
                <w:sz w:val="16"/>
                <w:szCs w:val="16"/>
              </w:rPr>
              <w:t>PANELA DE PRESSÃO FECHAMENTO EXTERNO 10 LITROS - MATERIAL: ALUMÍNIO; POSSUI 8 TRAVAS NA TAMPA DE VEDAÇÃO; TRABALHA SOB PRESSÃO DE 80KPA; DIMENSÕES APROXIMADAS: ALTURA:26,5CM; LARGURA:28CM; DIÂMETRO: 24,7CM; COMPRIMENTO: 45,5CM.</w:t>
            </w:r>
          </w:p>
        </w:tc>
        <w:tc>
          <w:tcPr>
            <w:tcW w:w="1559" w:type="dxa"/>
            <w:tcBorders>
              <w:top w:val="single" w:sz="4" w:space="0" w:color="auto"/>
              <w:left w:val="nil"/>
              <w:bottom w:val="single" w:sz="4" w:space="0" w:color="auto"/>
              <w:right w:val="single" w:sz="4" w:space="0" w:color="auto"/>
            </w:tcBorders>
            <w:vAlign w:val="center"/>
          </w:tcPr>
          <w:p w14:paraId="4B8B2ED4" w14:textId="77777777" w:rsidR="0040531C" w:rsidRDefault="00E27A2F">
            <w:pPr>
              <w:rPr>
                <w:rFonts w:ascii="Arial" w:hAnsi="Arial" w:cs="Arial"/>
                <w:sz w:val="20"/>
                <w:lang w:eastAsia="pt-BR"/>
              </w:rPr>
            </w:pPr>
            <w:r>
              <w:rPr>
                <w:rFonts w:ascii="Calibri" w:hAnsi="Calibri" w:cs="Calibri"/>
                <w:sz w:val="16"/>
                <w:szCs w:val="16"/>
              </w:rPr>
              <w:t>UN</w:t>
            </w:r>
          </w:p>
        </w:tc>
      </w:tr>
      <w:tr w:rsidR="0040531C" w14:paraId="715FAF06"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DB51FFC" w14:textId="77777777" w:rsidR="0040531C" w:rsidRDefault="00E27A2F">
            <w:pPr>
              <w:rPr>
                <w:rFonts w:ascii="Calibri" w:hAnsi="Calibri" w:cs="Calibri"/>
                <w:sz w:val="16"/>
                <w:szCs w:val="16"/>
                <w:lang w:eastAsia="pt-BR"/>
              </w:rPr>
            </w:pPr>
            <w:r>
              <w:rPr>
                <w:rFonts w:ascii="Calibri" w:hAnsi="Calibri" w:cs="Calibri"/>
                <w:sz w:val="16"/>
                <w:szCs w:val="16"/>
                <w:lang w:eastAsia="pt-BR"/>
              </w:rPr>
              <w:t>119</w:t>
            </w:r>
          </w:p>
        </w:tc>
        <w:tc>
          <w:tcPr>
            <w:tcW w:w="6238" w:type="dxa"/>
            <w:tcBorders>
              <w:top w:val="single" w:sz="4" w:space="0" w:color="auto"/>
              <w:left w:val="nil"/>
              <w:bottom w:val="single" w:sz="4" w:space="0" w:color="auto"/>
              <w:right w:val="single" w:sz="4" w:space="0" w:color="auto"/>
            </w:tcBorders>
            <w:vAlign w:val="center"/>
          </w:tcPr>
          <w:p w14:paraId="289905B4" w14:textId="77777777" w:rsidR="0040531C" w:rsidRDefault="00E27A2F">
            <w:pPr>
              <w:jc w:val="both"/>
              <w:rPr>
                <w:rFonts w:ascii="Arial" w:hAnsi="Arial" w:cs="Arial"/>
                <w:sz w:val="20"/>
                <w:lang w:eastAsia="pt-BR"/>
              </w:rPr>
            </w:pPr>
            <w:r>
              <w:rPr>
                <w:rFonts w:ascii="Calibri" w:hAnsi="Calibri" w:cs="Calibri"/>
                <w:sz w:val="16"/>
                <w:szCs w:val="16"/>
              </w:rPr>
              <w:t>BANDEJA PARA SERVIR, RETANGULAR RASA - MATERIAL: AÇO INOXIDÁVEL; DIMENSÕES (C x L x A): 45CM x 35CM x 2 CM; COR/ACABAMENTO: AÇO-INOX ESCOVADO.</w:t>
            </w:r>
          </w:p>
        </w:tc>
        <w:tc>
          <w:tcPr>
            <w:tcW w:w="1559" w:type="dxa"/>
            <w:tcBorders>
              <w:top w:val="single" w:sz="4" w:space="0" w:color="auto"/>
              <w:left w:val="nil"/>
              <w:bottom w:val="single" w:sz="4" w:space="0" w:color="auto"/>
              <w:right w:val="single" w:sz="4" w:space="0" w:color="auto"/>
            </w:tcBorders>
            <w:vAlign w:val="center"/>
          </w:tcPr>
          <w:p w14:paraId="117C874F" w14:textId="77777777" w:rsidR="0040531C" w:rsidRDefault="00E27A2F">
            <w:pPr>
              <w:rPr>
                <w:rFonts w:ascii="Arial" w:hAnsi="Arial" w:cs="Arial"/>
                <w:sz w:val="20"/>
                <w:lang w:eastAsia="pt-BR"/>
              </w:rPr>
            </w:pPr>
            <w:r>
              <w:rPr>
                <w:rFonts w:ascii="Calibri" w:hAnsi="Calibri" w:cs="Calibri"/>
                <w:sz w:val="16"/>
                <w:szCs w:val="16"/>
              </w:rPr>
              <w:t>UN</w:t>
            </w:r>
          </w:p>
        </w:tc>
      </w:tr>
      <w:tr w:rsidR="0040531C" w14:paraId="758DBB7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ECA6466" w14:textId="77777777" w:rsidR="0040531C" w:rsidRDefault="00E27A2F">
            <w:pPr>
              <w:rPr>
                <w:rFonts w:ascii="Calibri" w:hAnsi="Calibri" w:cs="Calibri"/>
                <w:sz w:val="16"/>
                <w:szCs w:val="16"/>
                <w:lang w:eastAsia="pt-BR"/>
              </w:rPr>
            </w:pPr>
            <w:r>
              <w:rPr>
                <w:rFonts w:ascii="Calibri" w:hAnsi="Calibri" w:cs="Calibri"/>
                <w:sz w:val="16"/>
                <w:szCs w:val="16"/>
                <w:lang w:eastAsia="pt-BR"/>
              </w:rPr>
              <w:t>120</w:t>
            </w:r>
          </w:p>
        </w:tc>
        <w:tc>
          <w:tcPr>
            <w:tcW w:w="6238" w:type="dxa"/>
            <w:tcBorders>
              <w:top w:val="single" w:sz="4" w:space="0" w:color="auto"/>
              <w:left w:val="nil"/>
              <w:bottom w:val="single" w:sz="4" w:space="0" w:color="auto"/>
              <w:right w:val="single" w:sz="4" w:space="0" w:color="auto"/>
            </w:tcBorders>
            <w:vAlign w:val="center"/>
          </w:tcPr>
          <w:p w14:paraId="357A9A90" w14:textId="77777777" w:rsidR="0040531C" w:rsidRDefault="00E27A2F">
            <w:pPr>
              <w:jc w:val="both"/>
              <w:rPr>
                <w:rFonts w:ascii="Arial" w:hAnsi="Arial" w:cs="Arial"/>
                <w:sz w:val="20"/>
                <w:lang w:eastAsia="pt-BR"/>
              </w:rPr>
            </w:pPr>
            <w:r>
              <w:rPr>
                <w:rFonts w:ascii="Calibri" w:hAnsi="Calibri" w:cs="Calibri"/>
                <w:sz w:val="16"/>
                <w:szCs w:val="16"/>
              </w:rPr>
              <w:t>PAO FRANCES pesando 50 g, fresco,macio,nao deve ser embalado quente ,acionado em embalagens plastica atoxica ,fabricado e entregue no mesmo dia,fabricado com matéria prima de primeira qualidade, isentos de matéria terrosa, parasitos e em perfeito estado de conservação, de acordo com a Resolução 12/78 da CNNPA.o kilo equivale a 20 unidades de 50 gramas.</w:t>
            </w:r>
          </w:p>
        </w:tc>
        <w:tc>
          <w:tcPr>
            <w:tcW w:w="1559" w:type="dxa"/>
            <w:tcBorders>
              <w:top w:val="single" w:sz="4" w:space="0" w:color="auto"/>
              <w:left w:val="nil"/>
              <w:bottom w:val="single" w:sz="4" w:space="0" w:color="auto"/>
              <w:right w:val="single" w:sz="4" w:space="0" w:color="auto"/>
            </w:tcBorders>
            <w:vAlign w:val="center"/>
          </w:tcPr>
          <w:p w14:paraId="3B884361" w14:textId="77777777" w:rsidR="0040531C" w:rsidRDefault="00E27A2F">
            <w:pPr>
              <w:rPr>
                <w:rFonts w:ascii="Arial" w:hAnsi="Arial" w:cs="Arial"/>
                <w:sz w:val="20"/>
                <w:lang w:eastAsia="pt-BR"/>
              </w:rPr>
            </w:pPr>
            <w:r>
              <w:rPr>
                <w:rFonts w:ascii="Calibri" w:hAnsi="Calibri" w:cs="Calibri"/>
                <w:sz w:val="16"/>
                <w:szCs w:val="16"/>
              </w:rPr>
              <w:t>Kg</w:t>
            </w:r>
          </w:p>
        </w:tc>
      </w:tr>
      <w:tr w:rsidR="0040531C" w14:paraId="379DAAEE"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95F007B" w14:textId="77777777" w:rsidR="0040531C" w:rsidRDefault="00E27A2F">
            <w:pPr>
              <w:rPr>
                <w:rFonts w:ascii="Calibri" w:hAnsi="Calibri" w:cs="Calibri"/>
                <w:sz w:val="16"/>
                <w:szCs w:val="16"/>
                <w:lang w:eastAsia="pt-BR"/>
              </w:rPr>
            </w:pPr>
            <w:r>
              <w:rPr>
                <w:rFonts w:ascii="Calibri" w:hAnsi="Calibri" w:cs="Calibri"/>
                <w:sz w:val="16"/>
                <w:szCs w:val="16"/>
                <w:lang w:eastAsia="pt-BR"/>
              </w:rPr>
              <w:t>121</w:t>
            </w:r>
          </w:p>
        </w:tc>
        <w:tc>
          <w:tcPr>
            <w:tcW w:w="6238" w:type="dxa"/>
            <w:tcBorders>
              <w:top w:val="single" w:sz="4" w:space="0" w:color="auto"/>
              <w:left w:val="nil"/>
              <w:bottom w:val="single" w:sz="4" w:space="0" w:color="auto"/>
              <w:right w:val="single" w:sz="4" w:space="0" w:color="auto"/>
            </w:tcBorders>
            <w:vAlign w:val="center"/>
          </w:tcPr>
          <w:p w14:paraId="2CA24693" w14:textId="77777777" w:rsidR="0040531C" w:rsidRDefault="00E27A2F">
            <w:pPr>
              <w:jc w:val="both"/>
              <w:rPr>
                <w:rFonts w:ascii="Arial" w:hAnsi="Arial" w:cs="Arial"/>
                <w:sz w:val="20"/>
                <w:lang w:eastAsia="pt-BR"/>
              </w:rPr>
            </w:pPr>
            <w:r>
              <w:rPr>
                <w:rFonts w:ascii="Calibri" w:hAnsi="Calibri" w:cs="Calibri"/>
                <w:sz w:val="16"/>
                <w:szCs w:val="16"/>
              </w:rPr>
              <w:t>MELANCIA FRESCA, DE ÓTIMA QUALIDADE, COMPACTA, FIRME, COLORAÇÃO UNIFORME, AROMA, COR, TÍPICOS DA ESPÉCIE, EM PERFEITO ESTADO DE DESENVOLVIMENTO. NÃO SERÃO PERMITIDOS DANOS QUE LHE ALTEREM A CONFORMAÇÃO E A APARÊNCIA. NECESSITA ESTAR ISENTA DE SUJIDADES, PARASITAS, RACHADURAS, CORTES E</w:t>
            </w:r>
          </w:p>
        </w:tc>
        <w:tc>
          <w:tcPr>
            <w:tcW w:w="1559" w:type="dxa"/>
            <w:tcBorders>
              <w:top w:val="single" w:sz="4" w:space="0" w:color="auto"/>
              <w:left w:val="nil"/>
              <w:bottom w:val="single" w:sz="4" w:space="0" w:color="auto"/>
              <w:right w:val="single" w:sz="4" w:space="0" w:color="auto"/>
            </w:tcBorders>
            <w:vAlign w:val="center"/>
          </w:tcPr>
          <w:p w14:paraId="687A51B6" w14:textId="77777777" w:rsidR="0040531C" w:rsidRDefault="00E27A2F">
            <w:pPr>
              <w:rPr>
                <w:rFonts w:ascii="Arial" w:hAnsi="Arial" w:cs="Arial"/>
                <w:sz w:val="20"/>
                <w:lang w:eastAsia="pt-BR"/>
              </w:rPr>
            </w:pPr>
            <w:r>
              <w:rPr>
                <w:rFonts w:ascii="Calibri" w:hAnsi="Calibri" w:cs="Calibri"/>
                <w:sz w:val="16"/>
                <w:szCs w:val="16"/>
              </w:rPr>
              <w:t>Kg</w:t>
            </w:r>
          </w:p>
        </w:tc>
      </w:tr>
      <w:tr w:rsidR="0040531C" w14:paraId="581B7951"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6B330F2" w14:textId="77777777" w:rsidR="0040531C" w:rsidRDefault="00E27A2F">
            <w:pPr>
              <w:rPr>
                <w:rFonts w:ascii="Calibri" w:hAnsi="Calibri" w:cs="Calibri"/>
                <w:sz w:val="16"/>
                <w:szCs w:val="16"/>
                <w:lang w:eastAsia="pt-BR"/>
              </w:rPr>
            </w:pPr>
            <w:r>
              <w:rPr>
                <w:rFonts w:ascii="Calibri" w:hAnsi="Calibri" w:cs="Calibri"/>
                <w:sz w:val="16"/>
                <w:szCs w:val="16"/>
                <w:lang w:eastAsia="pt-BR"/>
              </w:rPr>
              <w:t>122</w:t>
            </w:r>
          </w:p>
        </w:tc>
        <w:tc>
          <w:tcPr>
            <w:tcW w:w="6238" w:type="dxa"/>
            <w:tcBorders>
              <w:top w:val="single" w:sz="4" w:space="0" w:color="auto"/>
              <w:left w:val="nil"/>
              <w:bottom w:val="single" w:sz="4" w:space="0" w:color="auto"/>
              <w:right w:val="single" w:sz="4" w:space="0" w:color="auto"/>
            </w:tcBorders>
            <w:vAlign w:val="center"/>
          </w:tcPr>
          <w:p w14:paraId="13698E81" w14:textId="77777777" w:rsidR="0040531C" w:rsidRDefault="00E27A2F">
            <w:pPr>
              <w:jc w:val="both"/>
              <w:rPr>
                <w:rFonts w:ascii="Arial" w:hAnsi="Arial" w:cs="Arial"/>
                <w:sz w:val="20"/>
                <w:lang w:eastAsia="pt-BR"/>
              </w:rPr>
            </w:pPr>
            <w:r>
              <w:rPr>
                <w:rFonts w:ascii="Calibri" w:hAnsi="Calibri" w:cs="Calibri"/>
                <w:sz w:val="16"/>
                <w:szCs w:val="16"/>
              </w:rPr>
              <w:t>Cenoura in natura, apresentando grau de maturação que permita suportar a manipulação, o transporte e a conservação em condições adequadas para o consumo, com ausência de sujidades, parasitos e</w:t>
            </w:r>
          </w:p>
        </w:tc>
        <w:tc>
          <w:tcPr>
            <w:tcW w:w="1559" w:type="dxa"/>
            <w:tcBorders>
              <w:top w:val="single" w:sz="4" w:space="0" w:color="auto"/>
              <w:left w:val="nil"/>
              <w:bottom w:val="single" w:sz="4" w:space="0" w:color="auto"/>
              <w:right w:val="single" w:sz="4" w:space="0" w:color="auto"/>
            </w:tcBorders>
            <w:vAlign w:val="center"/>
          </w:tcPr>
          <w:p w14:paraId="538CB57E" w14:textId="77777777" w:rsidR="0040531C" w:rsidRDefault="00E27A2F">
            <w:pPr>
              <w:rPr>
                <w:rFonts w:ascii="Arial" w:hAnsi="Arial" w:cs="Arial"/>
                <w:sz w:val="20"/>
                <w:lang w:eastAsia="pt-BR"/>
              </w:rPr>
            </w:pPr>
            <w:r>
              <w:rPr>
                <w:rFonts w:ascii="Calibri" w:hAnsi="Calibri" w:cs="Calibri"/>
                <w:sz w:val="16"/>
                <w:szCs w:val="16"/>
              </w:rPr>
              <w:t>Kg</w:t>
            </w:r>
          </w:p>
        </w:tc>
      </w:tr>
      <w:tr w:rsidR="0040531C" w14:paraId="146331A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109EA66" w14:textId="77777777" w:rsidR="0040531C" w:rsidRDefault="00E27A2F">
            <w:pPr>
              <w:rPr>
                <w:rFonts w:ascii="Calibri" w:hAnsi="Calibri" w:cs="Calibri"/>
                <w:sz w:val="16"/>
                <w:szCs w:val="16"/>
                <w:lang w:eastAsia="pt-BR"/>
              </w:rPr>
            </w:pPr>
            <w:r>
              <w:rPr>
                <w:rFonts w:ascii="Calibri" w:hAnsi="Calibri" w:cs="Calibri"/>
                <w:sz w:val="16"/>
                <w:szCs w:val="16"/>
                <w:lang w:eastAsia="pt-BR"/>
              </w:rPr>
              <w:t>123</w:t>
            </w:r>
          </w:p>
        </w:tc>
        <w:tc>
          <w:tcPr>
            <w:tcW w:w="6238" w:type="dxa"/>
            <w:tcBorders>
              <w:top w:val="single" w:sz="4" w:space="0" w:color="auto"/>
              <w:left w:val="nil"/>
              <w:bottom w:val="single" w:sz="4" w:space="0" w:color="auto"/>
              <w:right w:val="single" w:sz="4" w:space="0" w:color="auto"/>
            </w:tcBorders>
            <w:vAlign w:val="center"/>
          </w:tcPr>
          <w:p w14:paraId="647219F4" w14:textId="77777777" w:rsidR="0040531C" w:rsidRDefault="00E27A2F">
            <w:pPr>
              <w:jc w:val="both"/>
              <w:rPr>
                <w:rFonts w:ascii="Arial" w:hAnsi="Arial" w:cs="Arial"/>
                <w:sz w:val="20"/>
                <w:lang w:eastAsia="pt-BR"/>
              </w:rPr>
            </w:pPr>
            <w:r>
              <w:rPr>
                <w:rFonts w:ascii="Calibri" w:hAnsi="Calibri" w:cs="Calibri"/>
                <w:sz w:val="16"/>
                <w:szCs w:val="16"/>
              </w:rPr>
              <w:t>BACIA PLÁSTICA COM GRADUAÇÃO 5,5 LITROS - FORMATO: REDONDA; MATERIAL: POLIPROPILENO; DIMENSÕES (AxLxP): 12,00 CM X 30,40 CM; COM ALÇAS.</w:t>
            </w:r>
          </w:p>
        </w:tc>
        <w:tc>
          <w:tcPr>
            <w:tcW w:w="1559" w:type="dxa"/>
            <w:tcBorders>
              <w:top w:val="single" w:sz="4" w:space="0" w:color="auto"/>
              <w:left w:val="nil"/>
              <w:bottom w:val="single" w:sz="4" w:space="0" w:color="auto"/>
              <w:right w:val="single" w:sz="4" w:space="0" w:color="auto"/>
            </w:tcBorders>
            <w:vAlign w:val="center"/>
          </w:tcPr>
          <w:p w14:paraId="085A89C0" w14:textId="77777777" w:rsidR="0040531C" w:rsidRDefault="00E27A2F">
            <w:pPr>
              <w:rPr>
                <w:rFonts w:ascii="Arial" w:hAnsi="Arial" w:cs="Arial"/>
                <w:sz w:val="20"/>
                <w:lang w:eastAsia="pt-BR"/>
              </w:rPr>
            </w:pPr>
            <w:r>
              <w:rPr>
                <w:rFonts w:ascii="Calibri" w:hAnsi="Calibri" w:cs="Calibri"/>
                <w:sz w:val="16"/>
                <w:szCs w:val="16"/>
              </w:rPr>
              <w:t>UN</w:t>
            </w:r>
          </w:p>
        </w:tc>
      </w:tr>
      <w:tr w:rsidR="0040531C" w14:paraId="2E161C0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C741E78" w14:textId="77777777" w:rsidR="0040531C" w:rsidRDefault="00E27A2F">
            <w:pPr>
              <w:rPr>
                <w:rFonts w:ascii="Calibri" w:hAnsi="Calibri" w:cs="Calibri"/>
                <w:sz w:val="16"/>
                <w:szCs w:val="16"/>
                <w:lang w:eastAsia="pt-BR"/>
              </w:rPr>
            </w:pPr>
            <w:r>
              <w:rPr>
                <w:rFonts w:ascii="Calibri" w:hAnsi="Calibri" w:cs="Calibri"/>
                <w:sz w:val="16"/>
                <w:szCs w:val="16"/>
                <w:lang w:eastAsia="pt-BR"/>
              </w:rPr>
              <w:t>124</w:t>
            </w:r>
          </w:p>
        </w:tc>
        <w:tc>
          <w:tcPr>
            <w:tcW w:w="6238" w:type="dxa"/>
            <w:tcBorders>
              <w:top w:val="single" w:sz="4" w:space="0" w:color="auto"/>
              <w:left w:val="nil"/>
              <w:bottom w:val="single" w:sz="4" w:space="0" w:color="auto"/>
              <w:right w:val="single" w:sz="4" w:space="0" w:color="auto"/>
            </w:tcBorders>
            <w:vAlign w:val="center"/>
          </w:tcPr>
          <w:p w14:paraId="4DC1BCC8" w14:textId="77777777" w:rsidR="0040531C" w:rsidRDefault="00E27A2F">
            <w:pPr>
              <w:jc w:val="both"/>
              <w:rPr>
                <w:rFonts w:ascii="Arial" w:hAnsi="Arial" w:cs="Arial"/>
                <w:sz w:val="20"/>
                <w:lang w:eastAsia="pt-BR"/>
              </w:rPr>
            </w:pPr>
            <w:r>
              <w:rPr>
                <w:rFonts w:ascii="Calibri" w:hAnsi="Calibri" w:cs="Calibri"/>
                <w:sz w:val="16"/>
                <w:szCs w:val="16"/>
              </w:rPr>
              <w:t>GARFO PLÁSTICO DESCARTÁVEL SOBREMESA - MEDIDAS: 135 X 22 MM; EMBALAGEM COM 50 UNIDADES.</w:t>
            </w:r>
          </w:p>
        </w:tc>
        <w:tc>
          <w:tcPr>
            <w:tcW w:w="1559" w:type="dxa"/>
            <w:tcBorders>
              <w:top w:val="single" w:sz="4" w:space="0" w:color="auto"/>
              <w:left w:val="nil"/>
              <w:bottom w:val="single" w:sz="4" w:space="0" w:color="auto"/>
              <w:right w:val="single" w:sz="4" w:space="0" w:color="auto"/>
            </w:tcBorders>
            <w:vAlign w:val="center"/>
          </w:tcPr>
          <w:p w14:paraId="1C7420AC" w14:textId="77777777" w:rsidR="0040531C" w:rsidRDefault="00E27A2F">
            <w:pPr>
              <w:rPr>
                <w:rFonts w:ascii="Arial" w:hAnsi="Arial" w:cs="Arial"/>
                <w:sz w:val="20"/>
                <w:lang w:eastAsia="pt-BR"/>
              </w:rPr>
            </w:pPr>
            <w:r>
              <w:rPr>
                <w:rFonts w:ascii="Calibri" w:hAnsi="Calibri" w:cs="Calibri"/>
                <w:sz w:val="16"/>
                <w:szCs w:val="16"/>
              </w:rPr>
              <w:t>Pct</w:t>
            </w:r>
          </w:p>
        </w:tc>
      </w:tr>
      <w:tr w:rsidR="0040531C" w14:paraId="282908DE"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13F406C" w14:textId="77777777" w:rsidR="0040531C" w:rsidRDefault="00E27A2F">
            <w:pPr>
              <w:rPr>
                <w:rFonts w:ascii="Calibri" w:hAnsi="Calibri" w:cs="Calibri"/>
                <w:sz w:val="16"/>
                <w:szCs w:val="16"/>
                <w:lang w:eastAsia="pt-BR"/>
              </w:rPr>
            </w:pPr>
            <w:r>
              <w:rPr>
                <w:rFonts w:ascii="Calibri" w:hAnsi="Calibri" w:cs="Calibri"/>
                <w:sz w:val="16"/>
                <w:szCs w:val="16"/>
                <w:lang w:eastAsia="pt-BR"/>
              </w:rPr>
              <w:t>125</w:t>
            </w:r>
          </w:p>
        </w:tc>
        <w:tc>
          <w:tcPr>
            <w:tcW w:w="6238" w:type="dxa"/>
            <w:tcBorders>
              <w:top w:val="single" w:sz="4" w:space="0" w:color="auto"/>
              <w:left w:val="nil"/>
              <w:bottom w:val="single" w:sz="4" w:space="0" w:color="auto"/>
              <w:right w:val="single" w:sz="4" w:space="0" w:color="auto"/>
            </w:tcBorders>
            <w:vAlign w:val="center"/>
          </w:tcPr>
          <w:p w14:paraId="129721F7" w14:textId="77777777" w:rsidR="0040531C" w:rsidRDefault="00E27A2F">
            <w:pPr>
              <w:jc w:val="both"/>
              <w:rPr>
                <w:rFonts w:ascii="Arial" w:hAnsi="Arial" w:cs="Arial"/>
                <w:sz w:val="20"/>
                <w:lang w:eastAsia="pt-BR"/>
              </w:rPr>
            </w:pPr>
            <w:r>
              <w:rPr>
                <w:rFonts w:ascii="Calibri" w:hAnsi="Calibri" w:cs="Calibri"/>
                <w:sz w:val="16"/>
                <w:szCs w:val="16"/>
              </w:rPr>
              <w:t>SACO DE PAPEL MONO TIPO PIPOCA - TAMANHO: GRANDE - COR: BRANCO - MATERIAL: PAPEL - MEDIDAS: A x C x L = 16 CM X 10 CM X 8 CM. PACOTE COM 500 UNIDADES.</w:t>
            </w:r>
          </w:p>
        </w:tc>
        <w:tc>
          <w:tcPr>
            <w:tcW w:w="1559" w:type="dxa"/>
            <w:tcBorders>
              <w:top w:val="single" w:sz="4" w:space="0" w:color="auto"/>
              <w:left w:val="nil"/>
              <w:bottom w:val="single" w:sz="4" w:space="0" w:color="auto"/>
              <w:right w:val="single" w:sz="4" w:space="0" w:color="auto"/>
            </w:tcBorders>
            <w:vAlign w:val="center"/>
          </w:tcPr>
          <w:p w14:paraId="4AFEB315" w14:textId="77777777" w:rsidR="0040531C" w:rsidRDefault="00E27A2F">
            <w:pPr>
              <w:rPr>
                <w:rFonts w:ascii="Arial" w:hAnsi="Arial" w:cs="Arial"/>
                <w:sz w:val="20"/>
                <w:lang w:eastAsia="pt-BR"/>
              </w:rPr>
            </w:pPr>
            <w:r>
              <w:rPr>
                <w:rFonts w:ascii="Calibri" w:hAnsi="Calibri" w:cs="Calibri"/>
                <w:sz w:val="16"/>
                <w:szCs w:val="16"/>
              </w:rPr>
              <w:t>Pct</w:t>
            </w:r>
          </w:p>
        </w:tc>
      </w:tr>
      <w:tr w:rsidR="0040531C" w14:paraId="0A87CA7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945F720" w14:textId="77777777" w:rsidR="0040531C" w:rsidRDefault="00E27A2F">
            <w:pPr>
              <w:rPr>
                <w:rFonts w:ascii="Calibri" w:hAnsi="Calibri" w:cs="Calibri"/>
                <w:sz w:val="16"/>
                <w:szCs w:val="16"/>
                <w:lang w:eastAsia="pt-BR"/>
              </w:rPr>
            </w:pPr>
            <w:r>
              <w:rPr>
                <w:rFonts w:ascii="Calibri" w:hAnsi="Calibri" w:cs="Calibri"/>
                <w:sz w:val="16"/>
                <w:szCs w:val="16"/>
                <w:lang w:eastAsia="pt-BR"/>
              </w:rPr>
              <w:t>126</w:t>
            </w:r>
          </w:p>
        </w:tc>
        <w:tc>
          <w:tcPr>
            <w:tcW w:w="6238" w:type="dxa"/>
            <w:tcBorders>
              <w:top w:val="single" w:sz="4" w:space="0" w:color="auto"/>
              <w:left w:val="nil"/>
              <w:bottom w:val="single" w:sz="4" w:space="0" w:color="auto"/>
              <w:right w:val="single" w:sz="4" w:space="0" w:color="auto"/>
            </w:tcBorders>
            <w:vAlign w:val="center"/>
          </w:tcPr>
          <w:p w14:paraId="1C267599" w14:textId="77777777" w:rsidR="0040531C" w:rsidRDefault="00E27A2F">
            <w:pPr>
              <w:jc w:val="both"/>
              <w:rPr>
                <w:rFonts w:ascii="Arial" w:hAnsi="Arial" w:cs="Arial"/>
                <w:sz w:val="20"/>
                <w:lang w:eastAsia="pt-BR"/>
              </w:rPr>
            </w:pPr>
            <w:r>
              <w:rPr>
                <w:rFonts w:ascii="Calibri" w:hAnsi="Calibri" w:cs="Calibri"/>
                <w:sz w:val="16"/>
                <w:szCs w:val="16"/>
              </w:rPr>
              <w:t>AMARRILHO FECHO - ARAMINHO PLÁSTICO; COR: BRANCA; DIÂMETRO: 3 MM; COMPRIMENTO: 10 CM; MATERIAL: ARAME REVESTIDO; QUANTIDADE: PACOTE COM 1000 UNIDADES.</w:t>
            </w:r>
          </w:p>
        </w:tc>
        <w:tc>
          <w:tcPr>
            <w:tcW w:w="1559" w:type="dxa"/>
            <w:tcBorders>
              <w:top w:val="single" w:sz="4" w:space="0" w:color="auto"/>
              <w:left w:val="nil"/>
              <w:bottom w:val="single" w:sz="4" w:space="0" w:color="auto"/>
              <w:right w:val="single" w:sz="4" w:space="0" w:color="auto"/>
            </w:tcBorders>
            <w:vAlign w:val="center"/>
          </w:tcPr>
          <w:p w14:paraId="0A7A2270" w14:textId="77777777" w:rsidR="0040531C" w:rsidRDefault="00E27A2F">
            <w:pPr>
              <w:rPr>
                <w:rFonts w:ascii="Arial" w:hAnsi="Arial" w:cs="Arial"/>
                <w:sz w:val="20"/>
                <w:lang w:eastAsia="pt-BR"/>
              </w:rPr>
            </w:pPr>
            <w:r>
              <w:rPr>
                <w:rFonts w:ascii="Calibri" w:hAnsi="Calibri" w:cs="Calibri"/>
                <w:sz w:val="16"/>
                <w:szCs w:val="16"/>
              </w:rPr>
              <w:t>Pct</w:t>
            </w:r>
          </w:p>
        </w:tc>
      </w:tr>
      <w:tr w:rsidR="0040531C" w14:paraId="20A1CF6D"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66F6F1B" w14:textId="77777777" w:rsidR="0040531C" w:rsidRDefault="00E27A2F">
            <w:pPr>
              <w:rPr>
                <w:rFonts w:ascii="Calibri" w:hAnsi="Calibri" w:cs="Calibri"/>
                <w:sz w:val="16"/>
                <w:szCs w:val="16"/>
                <w:lang w:eastAsia="pt-BR"/>
              </w:rPr>
            </w:pPr>
            <w:r>
              <w:rPr>
                <w:rFonts w:ascii="Calibri" w:hAnsi="Calibri" w:cs="Calibri"/>
                <w:sz w:val="16"/>
                <w:szCs w:val="16"/>
                <w:lang w:eastAsia="pt-BR"/>
              </w:rPr>
              <w:t>127</w:t>
            </w:r>
          </w:p>
        </w:tc>
        <w:tc>
          <w:tcPr>
            <w:tcW w:w="6238" w:type="dxa"/>
            <w:tcBorders>
              <w:top w:val="single" w:sz="4" w:space="0" w:color="auto"/>
              <w:left w:val="nil"/>
              <w:bottom w:val="single" w:sz="4" w:space="0" w:color="auto"/>
              <w:right w:val="single" w:sz="4" w:space="0" w:color="auto"/>
            </w:tcBorders>
            <w:vAlign w:val="center"/>
          </w:tcPr>
          <w:p w14:paraId="4C062EE8" w14:textId="77777777" w:rsidR="0040531C" w:rsidRDefault="00E27A2F">
            <w:pPr>
              <w:jc w:val="both"/>
              <w:rPr>
                <w:rFonts w:ascii="Arial" w:hAnsi="Arial" w:cs="Arial"/>
                <w:sz w:val="20"/>
                <w:lang w:eastAsia="pt-BR"/>
              </w:rPr>
            </w:pPr>
            <w:r>
              <w:rPr>
                <w:rFonts w:ascii="Calibri" w:hAnsi="Calibri" w:cs="Calibri"/>
                <w:sz w:val="16"/>
                <w:szCs w:val="16"/>
              </w:rPr>
              <w:t>GARFO DE MESA - COMPOSIÇÃO: AÇO INOX E CABO EM POLIPROPILENO; DIMENSÃO: 18,4 CM x 2,5 CM (C - L); PESO: 22G</w:t>
            </w:r>
          </w:p>
        </w:tc>
        <w:tc>
          <w:tcPr>
            <w:tcW w:w="1559" w:type="dxa"/>
            <w:tcBorders>
              <w:top w:val="single" w:sz="4" w:space="0" w:color="auto"/>
              <w:left w:val="nil"/>
              <w:bottom w:val="single" w:sz="4" w:space="0" w:color="auto"/>
              <w:right w:val="single" w:sz="4" w:space="0" w:color="auto"/>
            </w:tcBorders>
            <w:vAlign w:val="center"/>
          </w:tcPr>
          <w:p w14:paraId="24425ACA" w14:textId="77777777" w:rsidR="0040531C" w:rsidRDefault="00E27A2F">
            <w:pPr>
              <w:rPr>
                <w:rFonts w:ascii="Arial" w:hAnsi="Arial" w:cs="Arial"/>
                <w:sz w:val="20"/>
                <w:lang w:eastAsia="pt-BR"/>
              </w:rPr>
            </w:pPr>
            <w:r>
              <w:rPr>
                <w:rFonts w:ascii="Calibri" w:hAnsi="Calibri" w:cs="Calibri"/>
                <w:sz w:val="16"/>
                <w:szCs w:val="16"/>
              </w:rPr>
              <w:t>UN</w:t>
            </w:r>
          </w:p>
        </w:tc>
      </w:tr>
      <w:tr w:rsidR="0040531C" w14:paraId="5C2CBC3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A9F4C7B" w14:textId="77777777" w:rsidR="0040531C" w:rsidRDefault="00E27A2F">
            <w:pPr>
              <w:rPr>
                <w:rFonts w:ascii="Calibri" w:hAnsi="Calibri" w:cs="Calibri"/>
                <w:sz w:val="16"/>
                <w:szCs w:val="16"/>
                <w:lang w:eastAsia="pt-BR"/>
              </w:rPr>
            </w:pPr>
            <w:r>
              <w:rPr>
                <w:rFonts w:ascii="Calibri" w:hAnsi="Calibri" w:cs="Calibri"/>
                <w:sz w:val="16"/>
                <w:szCs w:val="16"/>
                <w:lang w:eastAsia="pt-BR"/>
              </w:rPr>
              <w:t>128</w:t>
            </w:r>
          </w:p>
        </w:tc>
        <w:tc>
          <w:tcPr>
            <w:tcW w:w="6238" w:type="dxa"/>
            <w:tcBorders>
              <w:top w:val="single" w:sz="4" w:space="0" w:color="auto"/>
              <w:left w:val="nil"/>
              <w:bottom w:val="single" w:sz="4" w:space="0" w:color="auto"/>
              <w:right w:val="single" w:sz="4" w:space="0" w:color="auto"/>
            </w:tcBorders>
            <w:vAlign w:val="center"/>
          </w:tcPr>
          <w:p w14:paraId="4C45FA40" w14:textId="77777777" w:rsidR="0040531C" w:rsidRDefault="00E27A2F">
            <w:pPr>
              <w:jc w:val="both"/>
              <w:rPr>
                <w:rFonts w:ascii="Arial" w:hAnsi="Arial" w:cs="Arial"/>
                <w:sz w:val="20"/>
                <w:lang w:eastAsia="pt-BR"/>
              </w:rPr>
            </w:pPr>
            <w:r>
              <w:rPr>
                <w:rFonts w:ascii="Calibri" w:hAnsi="Calibri" w:cs="Calibri"/>
                <w:sz w:val="16"/>
                <w:szCs w:val="16"/>
              </w:rPr>
              <w:t>PRENDEDOR DE ROUPAS DE MADEIRA - COM MOLAS FLEXÍVEIS GALVANIZADAS E DURÁVEIS. ALTA RESISTÊNCIA E QUALIDADE. ESPECIFICAÇÕES - EMBALAGEM COM 12 UNIDADES; TAMANHO APROXIMADO: 7,5 x 1,5 CM; COMPOSIÇÃO: MADEIRA, METAL; COR: MADEIRA.</w:t>
            </w:r>
          </w:p>
        </w:tc>
        <w:tc>
          <w:tcPr>
            <w:tcW w:w="1559" w:type="dxa"/>
            <w:tcBorders>
              <w:top w:val="single" w:sz="4" w:space="0" w:color="auto"/>
              <w:left w:val="nil"/>
              <w:bottom w:val="single" w:sz="4" w:space="0" w:color="auto"/>
              <w:right w:val="single" w:sz="4" w:space="0" w:color="auto"/>
            </w:tcBorders>
            <w:vAlign w:val="center"/>
          </w:tcPr>
          <w:p w14:paraId="339E54EC" w14:textId="77777777" w:rsidR="0040531C" w:rsidRDefault="00E27A2F">
            <w:pPr>
              <w:rPr>
                <w:rFonts w:ascii="Arial" w:hAnsi="Arial" w:cs="Arial"/>
                <w:sz w:val="20"/>
                <w:lang w:eastAsia="pt-BR"/>
              </w:rPr>
            </w:pPr>
            <w:r>
              <w:rPr>
                <w:rFonts w:ascii="Calibri" w:hAnsi="Calibri" w:cs="Calibri"/>
                <w:sz w:val="16"/>
                <w:szCs w:val="16"/>
              </w:rPr>
              <w:t>Pct</w:t>
            </w:r>
          </w:p>
        </w:tc>
      </w:tr>
      <w:tr w:rsidR="0040531C" w14:paraId="1FD9291C"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B3EA6E9" w14:textId="77777777" w:rsidR="0040531C" w:rsidRDefault="00E27A2F">
            <w:pPr>
              <w:rPr>
                <w:rFonts w:ascii="Calibri" w:hAnsi="Calibri" w:cs="Calibri"/>
                <w:sz w:val="16"/>
                <w:szCs w:val="16"/>
                <w:lang w:eastAsia="pt-BR"/>
              </w:rPr>
            </w:pPr>
            <w:r>
              <w:rPr>
                <w:rFonts w:ascii="Calibri" w:hAnsi="Calibri" w:cs="Calibri"/>
                <w:sz w:val="16"/>
                <w:szCs w:val="16"/>
                <w:lang w:eastAsia="pt-BR"/>
              </w:rPr>
              <w:t>129</w:t>
            </w:r>
          </w:p>
        </w:tc>
        <w:tc>
          <w:tcPr>
            <w:tcW w:w="6238" w:type="dxa"/>
            <w:tcBorders>
              <w:top w:val="single" w:sz="4" w:space="0" w:color="auto"/>
              <w:left w:val="nil"/>
              <w:bottom w:val="single" w:sz="4" w:space="0" w:color="auto"/>
              <w:right w:val="single" w:sz="4" w:space="0" w:color="auto"/>
            </w:tcBorders>
            <w:vAlign w:val="center"/>
          </w:tcPr>
          <w:p w14:paraId="6D96134E" w14:textId="77777777" w:rsidR="0040531C" w:rsidRDefault="00E27A2F">
            <w:pPr>
              <w:jc w:val="both"/>
              <w:rPr>
                <w:rFonts w:ascii="Arial" w:hAnsi="Arial" w:cs="Arial"/>
                <w:sz w:val="20"/>
                <w:lang w:eastAsia="pt-BR"/>
              </w:rPr>
            </w:pPr>
            <w:r>
              <w:rPr>
                <w:rFonts w:ascii="Calibri" w:hAnsi="Calibri" w:cs="Calibri"/>
                <w:sz w:val="16"/>
                <w:szCs w:val="16"/>
              </w:rPr>
              <w:t>SABÃO EM BARRA - 200G - NEUTO SEM PERFUME; PACOTE COM 5 UNIDADES; FÓRMULA GLICERINADA, SEM PERFUME E ELABORADA COM INGREDIENTES NATURAIS; TESTADO DERMATOLOGICAMENTE E 100% BIODEGRADÁVEL; ALTA DURABILIDADE; COMPOSIÇÃO: SABÃO DE ÁCIDOS GRAXOS LÁURICOS, SÃO DE ÁCIDOS GRAXOS ESTEÁRIOS, SABÃO DE ÁCIDOS GRAXOS OLEICOS, COADJUVANTE, GLICERINA, AGENTE ANTI-REDEPOSITANTE E</w:t>
            </w:r>
          </w:p>
        </w:tc>
        <w:tc>
          <w:tcPr>
            <w:tcW w:w="1559" w:type="dxa"/>
            <w:tcBorders>
              <w:top w:val="single" w:sz="4" w:space="0" w:color="auto"/>
              <w:left w:val="nil"/>
              <w:bottom w:val="single" w:sz="4" w:space="0" w:color="auto"/>
              <w:right w:val="single" w:sz="4" w:space="0" w:color="auto"/>
            </w:tcBorders>
            <w:vAlign w:val="center"/>
          </w:tcPr>
          <w:p w14:paraId="316F8F4C" w14:textId="77777777" w:rsidR="0040531C" w:rsidRDefault="00E27A2F">
            <w:pPr>
              <w:rPr>
                <w:rFonts w:ascii="Arial" w:hAnsi="Arial" w:cs="Arial"/>
                <w:sz w:val="20"/>
                <w:lang w:eastAsia="pt-BR"/>
              </w:rPr>
            </w:pPr>
            <w:r>
              <w:rPr>
                <w:rFonts w:ascii="Calibri" w:hAnsi="Calibri" w:cs="Calibri"/>
                <w:sz w:val="16"/>
                <w:szCs w:val="16"/>
              </w:rPr>
              <w:t>Pct</w:t>
            </w:r>
          </w:p>
        </w:tc>
      </w:tr>
      <w:tr w:rsidR="0040531C" w14:paraId="0970AF6D"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90ACA1F" w14:textId="77777777" w:rsidR="0040531C" w:rsidRDefault="00E27A2F">
            <w:pPr>
              <w:rPr>
                <w:rFonts w:ascii="Calibri" w:hAnsi="Calibri" w:cs="Calibri"/>
                <w:sz w:val="16"/>
                <w:szCs w:val="16"/>
                <w:lang w:eastAsia="pt-BR"/>
              </w:rPr>
            </w:pPr>
            <w:r>
              <w:rPr>
                <w:rFonts w:ascii="Calibri" w:hAnsi="Calibri" w:cs="Calibri"/>
                <w:sz w:val="16"/>
                <w:szCs w:val="16"/>
                <w:lang w:eastAsia="pt-BR"/>
              </w:rPr>
              <w:t>130</w:t>
            </w:r>
          </w:p>
        </w:tc>
        <w:tc>
          <w:tcPr>
            <w:tcW w:w="6238" w:type="dxa"/>
            <w:tcBorders>
              <w:top w:val="single" w:sz="4" w:space="0" w:color="auto"/>
              <w:left w:val="nil"/>
              <w:bottom w:val="single" w:sz="4" w:space="0" w:color="auto"/>
              <w:right w:val="single" w:sz="4" w:space="0" w:color="auto"/>
            </w:tcBorders>
            <w:vAlign w:val="center"/>
          </w:tcPr>
          <w:p w14:paraId="5DF8F4E1" w14:textId="77777777" w:rsidR="0040531C" w:rsidRDefault="00E27A2F">
            <w:pPr>
              <w:jc w:val="both"/>
              <w:rPr>
                <w:rFonts w:ascii="Arial" w:hAnsi="Arial" w:cs="Arial"/>
                <w:sz w:val="20"/>
                <w:lang w:eastAsia="pt-BR"/>
              </w:rPr>
            </w:pPr>
            <w:r>
              <w:rPr>
                <w:rFonts w:ascii="Calibri" w:hAnsi="Calibri" w:cs="Calibri"/>
                <w:sz w:val="16"/>
                <w:szCs w:val="16"/>
              </w:rPr>
              <w:t>PAPEL HIGIÊNICO FOLHA DUPLA MEUTRO - COM MEDIDAS APROXIMADAS DE: METRAGEM DO ROLO: 30 M; LARGURA DA FOLHA: 100 MM; DIÂMETRO DO ROLO: 114 MM; PESO DO ROLO: 86,5 G ; FOLHAS (CAMADAS) - FOLHA DUPLA; 100% CELULOSE; PICOTADO E GOFRADO; FARDO COM 64 ROLOS.</w:t>
            </w:r>
          </w:p>
        </w:tc>
        <w:tc>
          <w:tcPr>
            <w:tcW w:w="1559" w:type="dxa"/>
            <w:tcBorders>
              <w:top w:val="single" w:sz="4" w:space="0" w:color="auto"/>
              <w:left w:val="nil"/>
              <w:bottom w:val="single" w:sz="4" w:space="0" w:color="auto"/>
              <w:right w:val="single" w:sz="4" w:space="0" w:color="auto"/>
            </w:tcBorders>
            <w:vAlign w:val="center"/>
          </w:tcPr>
          <w:p w14:paraId="32D751FA" w14:textId="77777777" w:rsidR="0040531C" w:rsidRDefault="00E27A2F">
            <w:pPr>
              <w:rPr>
                <w:rFonts w:ascii="Arial" w:hAnsi="Arial" w:cs="Arial"/>
                <w:sz w:val="20"/>
                <w:lang w:eastAsia="pt-BR"/>
              </w:rPr>
            </w:pPr>
            <w:r>
              <w:rPr>
                <w:rFonts w:ascii="Calibri" w:hAnsi="Calibri" w:cs="Calibri"/>
                <w:sz w:val="16"/>
                <w:szCs w:val="16"/>
              </w:rPr>
              <w:t>FD</w:t>
            </w:r>
          </w:p>
        </w:tc>
      </w:tr>
      <w:tr w:rsidR="0040531C" w14:paraId="27EE4CB7"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306A6A3" w14:textId="77777777" w:rsidR="0040531C" w:rsidRDefault="00E27A2F">
            <w:pPr>
              <w:rPr>
                <w:rFonts w:ascii="Calibri" w:hAnsi="Calibri" w:cs="Calibri"/>
                <w:sz w:val="16"/>
                <w:szCs w:val="16"/>
                <w:lang w:eastAsia="pt-BR"/>
              </w:rPr>
            </w:pPr>
            <w:r>
              <w:rPr>
                <w:rFonts w:ascii="Calibri" w:hAnsi="Calibri" w:cs="Calibri"/>
                <w:sz w:val="16"/>
                <w:szCs w:val="16"/>
                <w:lang w:eastAsia="pt-BR"/>
              </w:rPr>
              <w:t>131</w:t>
            </w:r>
          </w:p>
        </w:tc>
        <w:tc>
          <w:tcPr>
            <w:tcW w:w="6238" w:type="dxa"/>
            <w:tcBorders>
              <w:top w:val="single" w:sz="4" w:space="0" w:color="auto"/>
              <w:left w:val="nil"/>
              <w:bottom w:val="single" w:sz="4" w:space="0" w:color="auto"/>
              <w:right w:val="single" w:sz="4" w:space="0" w:color="auto"/>
            </w:tcBorders>
            <w:vAlign w:val="center"/>
          </w:tcPr>
          <w:p w14:paraId="7133A456" w14:textId="77777777" w:rsidR="0040531C" w:rsidRDefault="00E27A2F">
            <w:pPr>
              <w:jc w:val="both"/>
              <w:rPr>
                <w:rFonts w:ascii="Arial" w:hAnsi="Arial" w:cs="Arial"/>
                <w:sz w:val="20"/>
                <w:lang w:eastAsia="pt-BR"/>
              </w:rPr>
            </w:pPr>
            <w:r>
              <w:rPr>
                <w:rFonts w:ascii="Calibri" w:hAnsi="Calibri" w:cs="Calibri"/>
                <w:sz w:val="16"/>
                <w:szCs w:val="16"/>
              </w:rPr>
              <w:t>PÁ COLETORA DE LIXO - MATERIAL COLETOR: AÇO GALVANIZADO; MATERIAL CABO: MADEIRA; COMPRIMENTO CABO: 90 CM; COMPRIMENTO PÁ: 22 CM - LARGURA: 18 CM.</w:t>
            </w:r>
          </w:p>
        </w:tc>
        <w:tc>
          <w:tcPr>
            <w:tcW w:w="1559" w:type="dxa"/>
            <w:tcBorders>
              <w:top w:val="single" w:sz="4" w:space="0" w:color="auto"/>
              <w:left w:val="nil"/>
              <w:bottom w:val="single" w:sz="4" w:space="0" w:color="auto"/>
              <w:right w:val="single" w:sz="4" w:space="0" w:color="auto"/>
            </w:tcBorders>
            <w:vAlign w:val="center"/>
          </w:tcPr>
          <w:p w14:paraId="65347160" w14:textId="77777777" w:rsidR="0040531C" w:rsidRDefault="00E27A2F">
            <w:pPr>
              <w:rPr>
                <w:rFonts w:ascii="Arial" w:hAnsi="Arial" w:cs="Arial"/>
                <w:sz w:val="20"/>
                <w:lang w:eastAsia="pt-BR"/>
              </w:rPr>
            </w:pPr>
            <w:r>
              <w:rPr>
                <w:rFonts w:ascii="Calibri" w:hAnsi="Calibri" w:cs="Calibri"/>
                <w:sz w:val="16"/>
                <w:szCs w:val="16"/>
              </w:rPr>
              <w:t>UN</w:t>
            </w:r>
          </w:p>
        </w:tc>
      </w:tr>
      <w:tr w:rsidR="0040531C" w14:paraId="5D0BA4B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C01BDFA" w14:textId="77777777" w:rsidR="0040531C" w:rsidRDefault="00E27A2F">
            <w:pPr>
              <w:rPr>
                <w:rFonts w:ascii="Calibri" w:hAnsi="Calibri" w:cs="Calibri"/>
                <w:sz w:val="16"/>
                <w:szCs w:val="16"/>
                <w:lang w:eastAsia="pt-BR"/>
              </w:rPr>
            </w:pPr>
            <w:r>
              <w:rPr>
                <w:rFonts w:ascii="Calibri" w:hAnsi="Calibri" w:cs="Calibri"/>
                <w:sz w:val="16"/>
                <w:szCs w:val="16"/>
                <w:lang w:eastAsia="pt-BR"/>
              </w:rPr>
              <w:t>132</w:t>
            </w:r>
          </w:p>
        </w:tc>
        <w:tc>
          <w:tcPr>
            <w:tcW w:w="6238" w:type="dxa"/>
            <w:tcBorders>
              <w:top w:val="single" w:sz="4" w:space="0" w:color="auto"/>
              <w:left w:val="nil"/>
              <w:bottom w:val="single" w:sz="4" w:space="0" w:color="auto"/>
              <w:right w:val="single" w:sz="4" w:space="0" w:color="auto"/>
            </w:tcBorders>
            <w:vAlign w:val="center"/>
          </w:tcPr>
          <w:p w14:paraId="69E2142F" w14:textId="77777777" w:rsidR="0040531C" w:rsidRDefault="00E27A2F">
            <w:pPr>
              <w:jc w:val="both"/>
              <w:rPr>
                <w:rFonts w:ascii="Arial" w:hAnsi="Arial" w:cs="Arial"/>
                <w:sz w:val="20"/>
                <w:lang w:eastAsia="pt-BR"/>
              </w:rPr>
            </w:pPr>
            <w:r>
              <w:rPr>
                <w:rFonts w:ascii="Calibri" w:hAnsi="Calibri" w:cs="Calibri"/>
                <w:sz w:val="16"/>
                <w:szCs w:val="16"/>
              </w:rPr>
              <w:t>BOTADE BORRACHA (PAR); CANO MÉDIO; NA COR BRANCA; ESPESSURA DO CANO 2,0 MM x 2,5MM NA ALTURA TORNOZELO E 3,5 NA UNIÃO DO CANO COM A SOLA; ESPESSURA DO SOLADO ANTIDERRAPANTE E REFORÇADO COM RACHADURAS DE 6 MM NA PLANTA E 12 MM NO SALTO; FORMULAÇÃO ESPECIAL EM ALTO TEOR PLASTIFICANTE POLIMÉRICO E BORRACHA NITRÍLICA, TORNANDO O PRODUTO RESISTENTE QUANDO EM CONTATO COM MATERIAIS DE LIMPEZA EM GERAL. DIVERSAS NUMERAÇÕES.</w:t>
            </w:r>
          </w:p>
        </w:tc>
        <w:tc>
          <w:tcPr>
            <w:tcW w:w="1559" w:type="dxa"/>
            <w:tcBorders>
              <w:top w:val="single" w:sz="4" w:space="0" w:color="auto"/>
              <w:left w:val="nil"/>
              <w:bottom w:val="single" w:sz="4" w:space="0" w:color="auto"/>
              <w:right w:val="single" w:sz="4" w:space="0" w:color="auto"/>
            </w:tcBorders>
            <w:vAlign w:val="center"/>
          </w:tcPr>
          <w:p w14:paraId="212D2C5D" w14:textId="77777777" w:rsidR="0040531C" w:rsidRDefault="00E27A2F">
            <w:pPr>
              <w:rPr>
                <w:rFonts w:ascii="Arial" w:hAnsi="Arial" w:cs="Arial"/>
                <w:sz w:val="20"/>
                <w:lang w:eastAsia="pt-BR"/>
              </w:rPr>
            </w:pPr>
            <w:r>
              <w:rPr>
                <w:rFonts w:ascii="Calibri" w:hAnsi="Calibri" w:cs="Calibri"/>
                <w:sz w:val="16"/>
                <w:szCs w:val="16"/>
              </w:rPr>
              <w:t>Par</w:t>
            </w:r>
          </w:p>
        </w:tc>
      </w:tr>
      <w:tr w:rsidR="0040531C" w14:paraId="79A2B35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2BB7593" w14:textId="77777777" w:rsidR="0040531C" w:rsidRDefault="00E27A2F">
            <w:pPr>
              <w:rPr>
                <w:rFonts w:ascii="Calibri" w:hAnsi="Calibri" w:cs="Calibri"/>
                <w:sz w:val="16"/>
                <w:szCs w:val="16"/>
                <w:lang w:eastAsia="pt-BR"/>
              </w:rPr>
            </w:pPr>
            <w:r>
              <w:rPr>
                <w:rFonts w:ascii="Calibri" w:hAnsi="Calibri" w:cs="Calibri"/>
                <w:sz w:val="16"/>
                <w:szCs w:val="16"/>
                <w:lang w:eastAsia="pt-BR"/>
              </w:rPr>
              <w:t>133</w:t>
            </w:r>
          </w:p>
        </w:tc>
        <w:tc>
          <w:tcPr>
            <w:tcW w:w="6238" w:type="dxa"/>
            <w:tcBorders>
              <w:top w:val="single" w:sz="4" w:space="0" w:color="auto"/>
              <w:left w:val="nil"/>
              <w:bottom w:val="single" w:sz="4" w:space="0" w:color="auto"/>
              <w:right w:val="single" w:sz="4" w:space="0" w:color="auto"/>
            </w:tcBorders>
            <w:vAlign w:val="center"/>
          </w:tcPr>
          <w:p w14:paraId="0C9A4180" w14:textId="77777777" w:rsidR="0040531C" w:rsidRDefault="00E27A2F">
            <w:pPr>
              <w:jc w:val="both"/>
              <w:rPr>
                <w:rFonts w:ascii="Arial" w:hAnsi="Arial" w:cs="Arial"/>
                <w:sz w:val="20"/>
                <w:lang w:eastAsia="pt-BR"/>
              </w:rPr>
            </w:pPr>
            <w:r>
              <w:rPr>
                <w:rFonts w:ascii="Calibri" w:hAnsi="Calibri" w:cs="Calibri"/>
                <w:sz w:val="16"/>
                <w:szCs w:val="16"/>
              </w:rPr>
              <w:t>LUVA EMBORRACHADA - COR AMARELA; MULTIUSO; ANTIDERRAPANTE; TEXTURIZADA NAS PONTAS DOS DEDOS E NA PALMA DA MÃO; NÃO ESTÉRIL; ANATÔMICA; MATERIAL: LATÉX BORRACHA NATURAL E INTERIOR FORRADO DE ALGODÃO; EMBALAGEM: PACOTE CONTENDO UM PAR DE LUVAS; TAMANHO: P</w:t>
            </w:r>
          </w:p>
        </w:tc>
        <w:tc>
          <w:tcPr>
            <w:tcW w:w="1559" w:type="dxa"/>
            <w:tcBorders>
              <w:top w:val="single" w:sz="4" w:space="0" w:color="auto"/>
              <w:left w:val="nil"/>
              <w:bottom w:val="single" w:sz="4" w:space="0" w:color="auto"/>
              <w:right w:val="single" w:sz="4" w:space="0" w:color="auto"/>
            </w:tcBorders>
            <w:vAlign w:val="center"/>
          </w:tcPr>
          <w:p w14:paraId="14CF8EB7" w14:textId="77777777" w:rsidR="0040531C" w:rsidRDefault="00E27A2F">
            <w:pPr>
              <w:rPr>
                <w:rFonts w:ascii="Arial" w:hAnsi="Arial" w:cs="Arial"/>
                <w:sz w:val="20"/>
                <w:lang w:eastAsia="pt-BR"/>
              </w:rPr>
            </w:pPr>
            <w:r>
              <w:rPr>
                <w:rFonts w:ascii="Calibri" w:hAnsi="Calibri" w:cs="Calibri"/>
                <w:sz w:val="16"/>
                <w:szCs w:val="16"/>
              </w:rPr>
              <w:t>Par</w:t>
            </w:r>
          </w:p>
        </w:tc>
      </w:tr>
      <w:tr w:rsidR="0040531C" w14:paraId="1CCC46A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1C6AE33" w14:textId="77777777" w:rsidR="0040531C" w:rsidRDefault="00E27A2F">
            <w:pPr>
              <w:rPr>
                <w:rFonts w:ascii="Calibri" w:hAnsi="Calibri" w:cs="Calibri"/>
                <w:sz w:val="16"/>
                <w:szCs w:val="16"/>
                <w:lang w:eastAsia="pt-BR"/>
              </w:rPr>
            </w:pPr>
            <w:r>
              <w:rPr>
                <w:rFonts w:ascii="Calibri" w:hAnsi="Calibri" w:cs="Calibri"/>
                <w:sz w:val="16"/>
                <w:szCs w:val="16"/>
                <w:lang w:eastAsia="pt-BR"/>
              </w:rPr>
              <w:t>134</w:t>
            </w:r>
          </w:p>
        </w:tc>
        <w:tc>
          <w:tcPr>
            <w:tcW w:w="6238" w:type="dxa"/>
            <w:tcBorders>
              <w:top w:val="single" w:sz="4" w:space="0" w:color="auto"/>
              <w:left w:val="nil"/>
              <w:bottom w:val="single" w:sz="4" w:space="0" w:color="auto"/>
              <w:right w:val="single" w:sz="4" w:space="0" w:color="auto"/>
            </w:tcBorders>
            <w:vAlign w:val="center"/>
          </w:tcPr>
          <w:p w14:paraId="6E15D123" w14:textId="77777777" w:rsidR="0040531C" w:rsidRDefault="00E27A2F">
            <w:pPr>
              <w:jc w:val="both"/>
              <w:rPr>
                <w:rFonts w:ascii="Arial" w:hAnsi="Arial" w:cs="Arial"/>
                <w:sz w:val="20"/>
                <w:lang w:eastAsia="pt-BR"/>
              </w:rPr>
            </w:pPr>
            <w:r>
              <w:rPr>
                <w:rFonts w:ascii="Calibri" w:hAnsi="Calibri" w:cs="Calibri"/>
                <w:sz w:val="16"/>
                <w:szCs w:val="16"/>
              </w:rPr>
              <w:t>LUVA EMBORRACHADA - COR AMARELA; MULTIUSO; ANTIDERRAPANTE; TEXTURIZADA NAS PONTAS DOS DEDOS E NA PALMA DA MÃO; NÃO ESTÉRIL; ANATÔMICA; MATERIAL: LATÉX BORRACHA NATURAL E INTERIOR FORRADO DE ALGODÃO; EMBALAGEM: PACOTE CONTENDO UM PAR DE LUVAS; TAMANHO: M</w:t>
            </w:r>
          </w:p>
        </w:tc>
        <w:tc>
          <w:tcPr>
            <w:tcW w:w="1559" w:type="dxa"/>
            <w:tcBorders>
              <w:top w:val="single" w:sz="4" w:space="0" w:color="auto"/>
              <w:left w:val="nil"/>
              <w:bottom w:val="single" w:sz="4" w:space="0" w:color="auto"/>
              <w:right w:val="single" w:sz="4" w:space="0" w:color="auto"/>
            </w:tcBorders>
            <w:vAlign w:val="center"/>
          </w:tcPr>
          <w:p w14:paraId="56051A3C" w14:textId="77777777" w:rsidR="0040531C" w:rsidRDefault="00E27A2F">
            <w:pPr>
              <w:rPr>
                <w:rFonts w:ascii="Arial" w:hAnsi="Arial" w:cs="Arial"/>
                <w:sz w:val="20"/>
                <w:lang w:eastAsia="pt-BR"/>
              </w:rPr>
            </w:pPr>
            <w:r>
              <w:rPr>
                <w:rFonts w:ascii="Calibri" w:hAnsi="Calibri" w:cs="Calibri"/>
                <w:sz w:val="16"/>
                <w:szCs w:val="16"/>
              </w:rPr>
              <w:t>Par</w:t>
            </w:r>
          </w:p>
        </w:tc>
      </w:tr>
      <w:tr w:rsidR="0040531C" w14:paraId="197B5B0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3BEC90F" w14:textId="77777777" w:rsidR="0040531C" w:rsidRDefault="00E27A2F">
            <w:pPr>
              <w:rPr>
                <w:rFonts w:ascii="Calibri" w:hAnsi="Calibri" w:cs="Calibri"/>
                <w:sz w:val="16"/>
                <w:szCs w:val="16"/>
                <w:lang w:eastAsia="pt-BR"/>
              </w:rPr>
            </w:pPr>
            <w:r>
              <w:rPr>
                <w:rFonts w:ascii="Calibri" w:hAnsi="Calibri" w:cs="Calibri"/>
                <w:sz w:val="16"/>
                <w:szCs w:val="16"/>
                <w:lang w:eastAsia="pt-BR"/>
              </w:rPr>
              <w:t>135</w:t>
            </w:r>
          </w:p>
        </w:tc>
        <w:tc>
          <w:tcPr>
            <w:tcW w:w="6238" w:type="dxa"/>
            <w:tcBorders>
              <w:top w:val="single" w:sz="4" w:space="0" w:color="auto"/>
              <w:left w:val="nil"/>
              <w:bottom w:val="single" w:sz="4" w:space="0" w:color="auto"/>
              <w:right w:val="single" w:sz="4" w:space="0" w:color="auto"/>
            </w:tcBorders>
            <w:vAlign w:val="center"/>
          </w:tcPr>
          <w:p w14:paraId="2934293B" w14:textId="77777777" w:rsidR="0040531C" w:rsidRDefault="00E27A2F">
            <w:pPr>
              <w:jc w:val="both"/>
              <w:rPr>
                <w:rFonts w:ascii="Arial" w:hAnsi="Arial" w:cs="Arial"/>
                <w:sz w:val="20"/>
                <w:lang w:eastAsia="pt-BR"/>
              </w:rPr>
            </w:pPr>
            <w:r>
              <w:rPr>
                <w:rFonts w:ascii="Calibri" w:hAnsi="Calibri" w:cs="Calibri"/>
                <w:sz w:val="16"/>
                <w:szCs w:val="16"/>
              </w:rPr>
              <w:t>LUVA EMBORRACHADA - COR AMARELA; MULTIUSO; ANTIDERRAPANTE; TEXTURIZADA NAS PONTAS DOS DEDOS E NA PALMA DA MÃO; NÃO ESTÉRIL; ANATÔMICA; MATERIAL: LATÉX BORRACHA NATURAL E INTERIOR FORRADO DE ALGODÃO; EMBALAGEM: PACOTE CONTENDO UM PAR DE LUVAS; TAMANHO: G</w:t>
            </w:r>
          </w:p>
        </w:tc>
        <w:tc>
          <w:tcPr>
            <w:tcW w:w="1559" w:type="dxa"/>
            <w:tcBorders>
              <w:top w:val="single" w:sz="4" w:space="0" w:color="auto"/>
              <w:left w:val="nil"/>
              <w:bottom w:val="single" w:sz="4" w:space="0" w:color="auto"/>
              <w:right w:val="single" w:sz="4" w:space="0" w:color="auto"/>
            </w:tcBorders>
            <w:vAlign w:val="center"/>
          </w:tcPr>
          <w:p w14:paraId="511E7BAC" w14:textId="77777777" w:rsidR="0040531C" w:rsidRDefault="00E27A2F">
            <w:pPr>
              <w:rPr>
                <w:rFonts w:ascii="Arial" w:hAnsi="Arial" w:cs="Arial"/>
                <w:sz w:val="20"/>
                <w:lang w:eastAsia="pt-BR"/>
              </w:rPr>
            </w:pPr>
            <w:r>
              <w:rPr>
                <w:rFonts w:ascii="Calibri" w:hAnsi="Calibri" w:cs="Calibri"/>
                <w:sz w:val="16"/>
                <w:szCs w:val="16"/>
              </w:rPr>
              <w:t>Par</w:t>
            </w:r>
          </w:p>
        </w:tc>
      </w:tr>
      <w:tr w:rsidR="0040531C" w14:paraId="70CDB40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C5F60A7" w14:textId="77777777" w:rsidR="0040531C" w:rsidRDefault="00E27A2F">
            <w:pPr>
              <w:rPr>
                <w:rFonts w:ascii="Calibri" w:hAnsi="Calibri" w:cs="Calibri"/>
                <w:sz w:val="16"/>
                <w:szCs w:val="16"/>
                <w:lang w:eastAsia="pt-BR"/>
              </w:rPr>
            </w:pPr>
            <w:r>
              <w:rPr>
                <w:rFonts w:ascii="Calibri" w:hAnsi="Calibri" w:cs="Calibri"/>
                <w:sz w:val="16"/>
                <w:szCs w:val="16"/>
                <w:lang w:eastAsia="pt-BR"/>
              </w:rPr>
              <w:t>136</w:t>
            </w:r>
          </w:p>
        </w:tc>
        <w:tc>
          <w:tcPr>
            <w:tcW w:w="6238" w:type="dxa"/>
            <w:tcBorders>
              <w:top w:val="single" w:sz="4" w:space="0" w:color="auto"/>
              <w:left w:val="nil"/>
              <w:bottom w:val="single" w:sz="4" w:space="0" w:color="auto"/>
              <w:right w:val="single" w:sz="4" w:space="0" w:color="auto"/>
            </w:tcBorders>
            <w:vAlign w:val="center"/>
          </w:tcPr>
          <w:p w14:paraId="620BA2FC" w14:textId="77777777" w:rsidR="0040531C" w:rsidRDefault="00E27A2F">
            <w:pPr>
              <w:jc w:val="both"/>
              <w:rPr>
                <w:rFonts w:ascii="Arial" w:hAnsi="Arial" w:cs="Arial"/>
                <w:sz w:val="20"/>
                <w:lang w:eastAsia="pt-BR"/>
              </w:rPr>
            </w:pPr>
            <w:r>
              <w:rPr>
                <w:rFonts w:ascii="Calibri" w:hAnsi="Calibri" w:cs="Calibri"/>
                <w:sz w:val="16"/>
                <w:szCs w:val="16"/>
              </w:rPr>
              <w:t>ERVILHA EM LATA... Acondicionado em embalagem de 280g, confeccionada em lata, contendo no corpo da embalagem informações do fabricante e data de vencimento.A lata, não deve estar amassadas, enferrujadas e estufadas, não devem conter perfurações, não devem soltar ar com cheiro de azedo ou podre quando abertos, não deve apresentar manchas escuras e ferrugem na parte interna. Validade mínima de 6 meses a partir da entrega do produto.</w:t>
            </w:r>
          </w:p>
        </w:tc>
        <w:tc>
          <w:tcPr>
            <w:tcW w:w="1559" w:type="dxa"/>
            <w:tcBorders>
              <w:top w:val="single" w:sz="4" w:space="0" w:color="auto"/>
              <w:left w:val="nil"/>
              <w:bottom w:val="single" w:sz="4" w:space="0" w:color="auto"/>
              <w:right w:val="single" w:sz="4" w:space="0" w:color="auto"/>
            </w:tcBorders>
            <w:vAlign w:val="center"/>
          </w:tcPr>
          <w:p w14:paraId="73787FDA" w14:textId="77777777" w:rsidR="0040531C" w:rsidRDefault="00E27A2F">
            <w:pPr>
              <w:rPr>
                <w:rFonts w:ascii="Arial" w:hAnsi="Arial" w:cs="Arial"/>
                <w:sz w:val="20"/>
                <w:lang w:eastAsia="pt-BR"/>
              </w:rPr>
            </w:pPr>
            <w:r>
              <w:rPr>
                <w:rFonts w:ascii="Calibri" w:hAnsi="Calibri" w:cs="Calibri"/>
                <w:sz w:val="16"/>
                <w:szCs w:val="16"/>
              </w:rPr>
              <w:t>UN</w:t>
            </w:r>
          </w:p>
        </w:tc>
      </w:tr>
      <w:tr w:rsidR="0040531C" w14:paraId="6A8F722D"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E801E54" w14:textId="77777777" w:rsidR="0040531C" w:rsidRDefault="00E27A2F">
            <w:pPr>
              <w:rPr>
                <w:rFonts w:ascii="Calibri" w:hAnsi="Calibri" w:cs="Calibri"/>
                <w:sz w:val="16"/>
                <w:szCs w:val="16"/>
                <w:lang w:eastAsia="pt-BR"/>
              </w:rPr>
            </w:pPr>
            <w:r>
              <w:rPr>
                <w:rFonts w:ascii="Calibri" w:hAnsi="Calibri" w:cs="Calibri"/>
                <w:sz w:val="16"/>
                <w:szCs w:val="16"/>
                <w:lang w:eastAsia="pt-BR"/>
              </w:rPr>
              <w:t>137</w:t>
            </w:r>
          </w:p>
        </w:tc>
        <w:tc>
          <w:tcPr>
            <w:tcW w:w="6238" w:type="dxa"/>
            <w:tcBorders>
              <w:top w:val="single" w:sz="4" w:space="0" w:color="auto"/>
              <w:left w:val="nil"/>
              <w:bottom w:val="single" w:sz="4" w:space="0" w:color="auto"/>
              <w:right w:val="single" w:sz="4" w:space="0" w:color="auto"/>
            </w:tcBorders>
            <w:vAlign w:val="center"/>
          </w:tcPr>
          <w:p w14:paraId="34182F65" w14:textId="77777777" w:rsidR="0040531C" w:rsidRDefault="00E27A2F">
            <w:pPr>
              <w:jc w:val="both"/>
              <w:rPr>
                <w:rFonts w:ascii="Arial" w:hAnsi="Arial" w:cs="Arial"/>
                <w:sz w:val="20"/>
                <w:lang w:eastAsia="pt-BR"/>
              </w:rPr>
            </w:pPr>
            <w:r>
              <w:rPr>
                <w:rFonts w:ascii="Calibri" w:hAnsi="Calibri" w:cs="Calibri"/>
                <w:sz w:val="16"/>
                <w:szCs w:val="16"/>
              </w:rPr>
              <w:t>Goiabada em barra, tipo cascão, embalagem de 250 gr</w:t>
            </w:r>
          </w:p>
        </w:tc>
        <w:tc>
          <w:tcPr>
            <w:tcW w:w="1559" w:type="dxa"/>
            <w:tcBorders>
              <w:top w:val="single" w:sz="4" w:space="0" w:color="auto"/>
              <w:left w:val="nil"/>
              <w:bottom w:val="single" w:sz="4" w:space="0" w:color="auto"/>
              <w:right w:val="single" w:sz="4" w:space="0" w:color="auto"/>
            </w:tcBorders>
            <w:vAlign w:val="center"/>
          </w:tcPr>
          <w:p w14:paraId="1EDEF5FB"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677E16F6"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C1C19F1" w14:textId="77777777" w:rsidR="0040531C" w:rsidRDefault="00E27A2F">
            <w:pPr>
              <w:rPr>
                <w:rFonts w:ascii="Calibri" w:hAnsi="Calibri" w:cs="Calibri"/>
                <w:sz w:val="16"/>
                <w:szCs w:val="16"/>
                <w:lang w:eastAsia="pt-BR"/>
              </w:rPr>
            </w:pPr>
            <w:r>
              <w:rPr>
                <w:rFonts w:ascii="Calibri" w:hAnsi="Calibri" w:cs="Calibri"/>
                <w:sz w:val="16"/>
                <w:szCs w:val="16"/>
                <w:lang w:eastAsia="pt-BR"/>
              </w:rPr>
              <w:t>138</w:t>
            </w:r>
          </w:p>
        </w:tc>
        <w:tc>
          <w:tcPr>
            <w:tcW w:w="6238" w:type="dxa"/>
            <w:tcBorders>
              <w:top w:val="single" w:sz="4" w:space="0" w:color="auto"/>
              <w:left w:val="nil"/>
              <w:bottom w:val="single" w:sz="4" w:space="0" w:color="auto"/>
              <w:right w:val="single" w:sz="4" w:space="0" w:color="auto"/>
            </w:tcBorders>
            <w:vAlign w:val="center"/>
          </w:tcPr>
          <w:p w14:paraId="7D1BF41C" w14:textId="77777777" w:rsidR="0040531C" w:rsidRDefault="00E27A2F">
            <w:pPr>
              <w:jc w:val="both"/>
              <w:rPr>
                <w:rFonts w:ascii="Arial" w:hAnsi="Arial" w:cs="Arial"/>
                <w:sz w:val="20"/>
                <w:lang w:eastAsia="pt-BR"/>
              </w:rPr>
            </w:pPr>
            <w:r>
              <w:rPr>
                <w:rFonts w:ascii="Calibri" w:hAnsi="Calibri" w:cs="Calibri"/>
                <w:sz w:val="16"/>
                <w:szCs w:val="16"/>
              </w:rPr>
              <w:t>CANJICA DE MILHO BRANCA(TIPO CANJICA) Especificação : TIPO 1, COR BRANCA E DESPELICULADO. EMBALAGEM PRIMARIA: PACOTES PLÁSTICOS TRANSPARENTES PARA 500</w:t>
            </w:r>
          </w:p>
        </w:tc>
        <w:tc>
          <w:tcPr>
            <w:tcW w:w="1559" w:type="dxa"/>
            <w:tcBorders>
              <w:top w:val="single" w:sz="4" w:space="0" w:color="auto"/>
              <w:left w:val="nil"/>
              <w:bottom w:val="single" w:sz="4" w:space="0" w:color="auto"/>
              <w:right w:val="single" w:sz="4" w:space="0" w:color="auto"/>
            </w:tcBorders>
            <w:vAlign w:val="center"/>
          </w:tcPr>
          <w:p w14:paraId="3470D3E7"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1496DA9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B43D799" w14:textId="77777777" w:rsidR="0040531C" w:rsidRDefault="00E27A2F">
            <w:pPr>
              <w:rPr>
                <w:rFonts w:ascii="Calibri" w:hAnsi="Calibri" w:cs="Calibri"/>
                <w:sz w:val="16"/>
                <w:szCs w:val="16"/>
                <w:lang w:eastAsia="pt-BR"/>
              </w:rPr>
            </w:pPr>
            <w:r>
              <w:rPr>
                <w:rFonts w:ascii="Calibri" w:hAnsi="Calibri" w:cs="Calibri"/>
                <w:sz w:val="16"/>
                <w:szCs w:val="16"/>
                <w:lang w:eastAsia="pt-BR"/>
              </w:rPr>
              <w:t>139</w:t>
            </w:r>
          </w:p>
        </w:tc>
        <w:tc>
          <w:tcPr>
            <w:tcW w:w="6238" w:type="dxa"/>
            <w:tcBorders>
              <w:top w:val="single" w:sz="4" w:space="0" w:color="auto"/>
              <w:left w:val="nil"/>
              <w:bottom w:val="single" w:sz="4" w:space="0" w:color="auto"/>
              <w:right w:val="single" w:sz="4" w:space="0" w:color="auto"/>
            </w:tcBorders>
            <w:vAlign w:val="center"/>
          </w:tcPr>
          <w:p w14:paraId="24B2E891" w14:textId="77777777" w:rsidR="0040531C" w:rsidRDefault="00E27A2F">
            <w:pPr>
              <w:jc w:val="both"/>
              <w:rPr>
                <w:rFonts w:ascii="Arial" w:hAnsi="Arial" w:cs="Arial"/>
                <w:sz w:val="20"/>
                <w:lang w:eastAsia="pt-BR"/>
              </w:rPr>
            </w:pPr>
            <w:r>
              <w:rPr>
                <w:rFonts w:ascii="Calibri" w:hAnsi="Calibri" w:cs="Calibri"/>
                <w:sz w:val="16"/>
                <w:szCs w:val="16"/>
              </w:rPr>
              <w:t>LIXEIRA DE 12 LITROS, COM PEDAL; MATERIAL: PLÁSTICO POLIPROPILENO. MULTIUSO, BASCULANTE, RESISTENTE, PRATICIDADE E FUNCIONALIDADE, TAMPA DESENVOLVIDA PARA QUE O LIXO FIQUE SEMPRE FECHADO.</w:t>
            </w:r>
          </w:p>
        </w:tc>
        <w:tc>
          <w:tcPr>
            <w:tcW w:w="1559" w:type="dxa"/>
            <w:tcBorders>
              <w:top w:val="single" w:sz="4" w:space="0" w:color="auto"/>
              <w:left w:val="nil"/>
              <w:bottom w:val="single" w:sz="4" w:space="0" w:color="auto"/>
              <w:right w:val="single" w:sz="4" w:space="0" w:color="auto"/>
            </w:tcBorders>
            <w:vAlign w:val="center"/>
          </w:tcPr>
          <w:p w14:paraId="7E90D05F"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0070741C"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A4C2239" w14:textId="77777777" w:rsidR="0040531C" w:rsidRDefault="00E27A2F">
            <w:pPr>
              <w:rPr>
                <w:rFonts w:ascii="Calibri" w:hAnsi="Calibri" w:cs="Calibri"/>
                <w:sz w:val="16"/>
                <w:szCs w:val="16"/>
                <w:lang w:eastAsia="pt-BR"/>
              </w:rPr>
            </w:pPr>
            <w:r>
              <w:rPr>
                <w:rFonts w:ascii="Calibri" w:hAnsi="Calibri" w:cs="Calibri"/>
                <w:sz w:val="16"/>
                <w:szCs w:val="16"/>
                <w:lang w:eastAsia="pt-BR"/>
              </w:rPr>
              <w:t>140</w:t>
            </w:r>
          </w:p>
        </w:tc>
        <w:tc>
          <w:tcPr>
            <w:tcW w:w="6238" w:type="dxa"/>
            <w:tcBorders>
              <w:top w:val="single" w:sz="4" w:space="0" w:color="auto"/>
              <w:left w:val="nil"/>
              <w:bottom w:val="single" w:sz="4" w:space="0" w:color="auto"/>
              <w:right w:val="single" w:sz="4" w:space="0" w:color="auto"/>
            </w:tcBorders>
            <w:vAlign w:val="center"/>
          </w:tcPr>
          <w:p w14:paraId="55C9E954" w14:textId="77777777" w:rsidR="0040531C" w:rsidRDefault="00E27A2F">
            <w:pPr>
              <w:jc w:val="both"/>
              <w:rPr>
                <w:rFonts w:ascii="Arial" w:hAnsi="Arial" w:cs="Arial"/>
                <w:sz w:val="20"/>
                <w:lang w:eastAsia="pt-BR"/>
              </w:rPr>
            </w:pPr>
            <w:r>
              <w:rPr>
                <w:rFonts w:ascii="Calibri" w:hAnsi="Calibri" w:cs="Calibri"/>
                <w:sz w:val="16"/>
                <w:szCs w:val="16"/>
              </w:rPr>
              <w:t>UVA PASSA preta sem semente, embalagem plástica de 200 g com dados de identificação do produto, marca do fabricante, validade mínima de 6 meses a contar da data de entrega.</w:t>
            </w:r>
          </w:p>
        </w:tc>
        <w:tc>
          <w:tcPr>
            <w:tcW w:w="1559" w:type="dxa"/>
            <w:tcBorders>
              <w:top w:val="single" w:sz="4" w:space="0" w:color="auto"/>
              <w:left w:val="nil"/>
              <w:bottom w:val="single" w:sz="4" w:space="0" w:color="auto"/>
              <w:right w:val="single" w:sz="4" w:space="0" w:color="auto"/>
            </w:tcBorders>
            <w:vAlign w:val="center"/>
          </w:tcPr>
          <w:p w14:paraId="3E0928D6"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1FE42E0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5230BE4" w14:textId="77777777" w:rsidR="0040531C" w:rsidRDefault="00E27A2F">
            <w:pPr>
              <w:rPr>
                <w:rFonts w:ascii="Calibri" w:hAnsi="Calibri" w:cs="Calibri"/>
                <w:sz w:val="16"/>
                <w:szCs w:val="16"/>
                <w:lang w:eastAsia="pt-BR"/>
              </w:rPr>
            </w:pPr>
            <w:r>
              <w:rPr>
                <w:rFonts w:ascii="Calibri" w:hAnsi="Calibri" w:cs="Calibri"/>
                <w:sz w:val="16"/>
                <w:szCs w:val="16"/>
                <w:lang w:eastAsia="pt-BR"/>
              </w:rPr>
              <w:t>141</w:t>
            </w:r>
          </w:p>
        </w:tc>
        <w:tc>
          <w:tcPr>
            <w:tcW w:w="6238" w:type="dxa"/>
            <w:tcBorders>
              <w:top w:val="single" w:sz="4" w:space="0" w:color="auto"/>
              <w:left w:val="nil"/>
              <w:bottom w:val="single" w:sz="4" w:space="0" w:color="auto"/>
              <w:right w:val="single" w:sz="4" w:space="0" w:color="auto"/>
            </w:tcBorders>
            <w:vAlign w:val="center"/>
          </w:tcPr>
          <w:p w14:paraId="5C8C3319" w14:textId="77777777" w:rsidR="0040531C" w:rsidRDefault="00E27A2F">
            <w:pPr>
              <w:jc w:val="both"/>
              <w:rPr>
                <w:rFonts w:ascii="Arial" w:hAnsi="Arial" w:cs="Arial"/>
                <w:sz w:val="20"/>
                <w:lang w:eastAsia="pt-BR"/>
              </w:rPr>
            </w:pPr>
            <w:r>
              <w:rPr>
                <w:rFonts w:ascii="Calibri" w:hAnsi="Calibri" w:cs="Calibri"/>
                <w:sz w:val="16"/>
                <w:szCs w:val="16"/>
              </w:rPr>
              <w:t>ESCOVA DE LAVAR ROUPA, FORMATO ANATOMICO, BASE COM MEDIDAS MÍNIMAS DE 11x6 CM, CORPO (BASE) EM PLÁSTICO, CERDAS EM NYLON SINTÉTICO, MÍNIMO DE 20 CERDAS POR TUFO, SEM ALÇA E SEM CABO</w:t>
            </w:r>
          </w:p>
        </w:tc>
        <w:tc>
          <w:tcPr>
            <w:tcW w:w="1559" w:type="dxa"/>
            <w:tcBorders>
              <w:top w:val="single" w:sz="4" w:space="0" w:color="auto"/>
              <w:left w:val="nil"/>
              <w:bottom w:val="single" w:sz="4" w:space="0" w:color="auto"/>
              <w:right w:val="single" w:sz="4" w:space="0" w:color="auto"/>
            </w:tcBorders>
            <w:vAlign w:val="center"/>
          </w:tcPr>
          <w:p w14:paraId="09912279"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0824B55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FC5E975" w14:textId="77777777" w:rsidR="0040531C" w:rsidRDefault="00E27A2F">
            <w:pPr>
              <w:rPr>
                <w:rFonts w:ascii="Calibri" w:hAnsi="Calibri" w:cs="Calibri"/>
                <w:sz w:val="16"/>
                <w:szCs w:val="16"/>
                <w:lang w:eastAsia="pt-BR"/>
              </w:rPr>
            </w:pPr>
            <w:r>
              <w:rPr>
                <w:rFonts w:ascii="Calibri" w:hAnsi="Calibri" w:cs="Calibri"/>
                <w:sz w:val="16"/>
                <w:szCs w:val="16"/>
                <w:lang w:eastAsia="pt-BR"/>
              </w:rPr>
              <w:t>142</w:t>
            </w:r>
          </w:p>
        </w:tc>
        <w:tc>
          <w:tcPr>
            <w:tcW w:w="6238" w:type="dxa"/>
            <w:tcBorders>
              <w:top w:val="single" w:sz="4" w:space="0" w:color="auto"/>
              <w:left w:val="nil"/>
              <w:bottom w:val="single" w:sz="4" w:space="0" w:color="auto"/>
              <w:right w:val="single" w:sz="4" w:space="0" w:color="auto"/>
            </w:tcBorders>
            <w:vAlign w:val="center"/>
          </w:tcPr>
          <w:p w14:paraId="3699E21B" w14:textId="77777777" w:rsidR="0040531C" w:rsidRDefault="00E27A2F">
            <w:pPr>
              <w:jc w:val="both"/>
              <w:rPr>
                <w:rFonts w:ascii="Arial" w:hAnsi="Arial" w:cs="Arial"/>
                <w:sz w:val="20"/>
                <w:lang w:eastAsia="pt-BR"/>
              </w:rPr>
            </w:pPr>
            <w:r>
              <w:rPr>
                <w:rFonts w:ascii="Calibri" w:hAnsi="Calibri" w:cs="Calibri"/>
                <w:sz w:val="16"/>
                <w:szCs w:val="16"/>
              </w:rPr>
              <w:t>SABONETE EM TABLETE, EMBALADO EM PAPEL DE BOA QUALIDADE, COM PROTETOR INTERNO, A BASE DE SÓDIO, ÁGUA, CLORETOS, ÓLEOS, GLICERINA, SULFONATOS, AROMAS E (PH ENTRE 5,5 A 8,5), PARA HIGIENE CORPORAL, PESO 90 GRAMAS.</w:t>
            </w:r>
          </w:p>
        </w:tc>
        <w:tc>
          <w:tcPr>
            <w:tcW w:w="1559" w:type="dxa"/>
            <w:tcBorders>
              <w:top w:val="single" w:sz="4" w:space="0" w:color="auto"/>
              <w:left w:val="nil"/>
              <w:bottom w:val="single" w:sz="4" w:space="0" w:color="auto"/>
              <w:right w:val="single" w:sz="4" w:space="0" w:color="auto"/>
            </w:tcBorders>
            <w:vAlign w:val="center"/>
          </w:tcPr>
          <w:p w14:paraId="4883ECEA"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24444A1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34C6B8C" w14:textId="77777777" w:rsidR="0040531C" w:rsidRDefault="00E27A2F">
            <w:pPr>
              <w:rPr>
                <w:rFonts w:ascii="Calibri" w:hAnsi="Calibri" w:cs="Calibri"/>
                <w:sz w:val="16"/>
                <w:szCs w:val="16"/>
                <w:lang w:eastAsia="pt-BR"/>
              </w:rPr>
            </w:pPr>
            <w:r>
              <w:rPr>
                <w:rFonts w:ascii="Calibri" w:hAnsi="Calibri" w:cs="Calibri"/>
                <w:sz w:val="16"/>
                <w:szCs w:val="16"/>
                <w:lang w:eastAsia="pt-BR"/>
              </w:rPr>
              <w:t>143</w:t>
            </w:r>
          </w:p>
        </w:tc>
        <w:tc>
          <w:tcPr>
            <w:tcW w:w="6238" w:type="dxa"/>
            <w:tcBorders>
              <w:top w:val="single" w:sz="4" w:space="0" w:color="auto"/>
              <w:left w:val="nil"/>
              <w:bottom w:val="single" w:sz="4" w:space="0" w:color="auto"/>
              <w:right w:val="single" w:sz="4" w:space="0" w:color="auto"/>
            </w:tcBorders>
            <w:vAlign w:val="center"/>
          </w:tcPr>
          <w:p w14:paraId="25C69727" w14:textId="77777777" w:rsidR="0040531C" w:rsidRDefault="00E27A2F">
            <w:pPr>
              <w:jc w:val="both"/>
              <w:rPr>
                <w:rFonts w:ascii="Arial" w:hAnsi="Arial" w:cs="Arial"/>
                <w:sz w:val="20"/>
                <w:lang w:eastAsia="pt-BR"/>
              </w:rPr>
            </w:pPr>
            <w:r>
              <w:rPr>
                <w:rFonts w:ascii="Calibri" w:hAnsi="Calibri" w:cs="Calibri"/>
                <w:sz w:val="16"/>
                <w:szCs w:val="16"/>
              </w:rPr>
              <w:t>BISCOITO AGUA E SAL de primeira qualidade, vitaminado. Acondicionado em embalagem de 345g, confeccionada em papel ou polipropileno original de fábrica, contendo no corpo da embalagem especificação dos ingredientes, informações do fabricante e data de vencimento. Não devem apresentar cor esverdeada com pontos brancos e cinza (mofo); não devem estar com cheiro de mofo; não devem estar com perfurações (carunchos e outros insetos); devem estar inteiros e firmes, sem pó branco solto no pacote. Validade mínima de 6 meses a contar da data de entrega do produto.</w:t>
            </w:r>
          </w:p>
        </w:tc>
        <w:tc>
          <w:tcPr>
            <w:tcW w:w="1559" w:type="dxa"/>
            <w:tcBorders>
              <w:top w:val="single" w:sz="4" w:space="0" w:color="auto"/>
              <w:left w:val="nil"/>
              <w:bottom w:val="single" w:sz="4" w:space="0" w:color="auto"/>
              <w:right w:val="single" w:sz="4" w:space="0" w:color="auto"/>
            </w:tcBorders>
            <w:vAlign w:val="center"/>
          </w:tcPr>
          <w:p w14:paraId="4EA17CF9" w14:textId="77777777" w:rsidR="0040531C" w:rsidRDefault="00E27A2F">
            <w:pPr>
              <w:jc w:val="center"/>
              <w:rPr>
                <w:rFonts w:ascii="Arial" w:hAnsi="Arial" w:cs="Arial"/>
                <w:sz w:val="20"/>
                <w:lang w:eastAsia="pt-BR"/>
              </w:rPr>
            </w:pPr>
            <w:r>
              <w:rPr>
                <w:rFonts w:ascii="Calibri" w:hAnsi="Calibri" w:cs="Calibri"/>
                <w:sz w:val="16"/>
                <w:szCs w:val="16"/>
              </w:rPr>
              <w:t>Pct</w:t>
            </w:r>
          </w:p>
        </w:tc>
      </w:tr>
      <w:tr w:rsidR="0040531C" w14:paraId="133E300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ADAB123" w14:textId="77777777" w:rsidR="0040531C" w:rsidRDefault="00E27A2F">
            <w:pPr>
              <w:rPr>
                <w:rFonts w:ascii="Calibri" w:hAnsi="Calibri" w:cs="Calibri"/>
                <w:sz w:val="16"/>
                <w:szCs w:val="16"/>
                <w:lang w:eastAsia="pt-BR"/>
              </w:rPr>
            </w:pPr>
            <w:r>
              <w:rPr>
                <w:rFonts w:ascii="Calibri" w:hAnsi="Calibri" w:cs="Calibri"/>
                <w:sz w:val="16"/>
                <w:szCs w:val="16"/>
                <w:lang w:eastAsia="pt-BR"/>
              </w:rPr>
              <w:t>144</w:t>
            </w:r>
          </w:p>
        </w:tc>
        <w:tc>
          <w:tcPr>
            <w:tcW w:w="6238" w:type="dxa"/>
            <w:tcBorders>
              <w:top w:val="single" w:sz="4" w:space="0" w:color="auto"/>
              <w:left w:val="nil"/>
              <w:bottom w:val="single" w:sz="4" w:space="0" w:color="auto"/>
              <w:right w:val="single" w:sz="4" w:space="0" w:color="auto"/>
            </w:tcBorders>
            <w:vAlign w:val="center"/>
          </w:tcPr>
          <w:p w14:paraId="62CA7DAE" w14:textId="77777777" w:rsidR="0040531C" w:rsidRDefault="00E27A2F">
            <w:pPr>
              <w:jc w:val="both"/>
              <w:rPr>
                <w:rFonts w:ascii="Arial" w:hAnsi="Arial" w:cs="Arial"/>
                <w:sz w:val="20"/>
                <w:lang w:eastAsia="pt-BR"/>
              </w:rPr>
            </w:pPr>
            <w:r>
              <w:rPr>
                <w:rFonts w:ascii="Calibri" w:hAnsi="Calibri" w:cs="Calibri"/>
                <w:sz w:val="16"/>
                <w:szCs w:val="16"/>
              </w:rPr>
              <w:t>PANELA DE PRESSÃO - 4,5 LITROS - MATERIAL: ALUMÍNIO; REVESTIMENTO INTERNO: ALUMÍNIO POLIDO; REVESTIMENTO EXTERNO: ALUMÍNIO POLIDO; BASE: ALUMÍNIO POLIDO; FONTE DE CALOR: TODAS, EXCETO INDUÇÃO; MATERIAL DO CABO/ASA: BAQUELITE; MATERIAL DA TAMPA: ALUMÍNIO POLIDO; DIÂMETRO: 20 CM; VOLUME: 4,5 LITROS; COMPRIMENTO: 39,5 CM; LARGURA: 19,5 CM; ALTURA: 21,5 CM; PESO: 1,700 KG</w:t>
            </w:r>
          </w:p>
        </w:tc>
        <w:tc>
          <w:tcPr>
            <w:tcW w:w="1559" w:type="dxa"/>
            <w:tcBorders>
              <w:top w:val="single" w:sz="4" w:space="0" w:color="auto"/>
              <w:left w:val="nil"/>
              <w:bottom w:val="single" w:sz="4" w:space="0" w:color="auto"/>
              <w:right w:val="single" w:sz="4" w:space="0" w:color="auto"/>
            </w:tcBorders>
            <w:vAlign w:val="center"/>
          </w:tcPr>
          <w:p w14:paraId="0D4460B1"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476047C1"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3C5728E" w14:textId="77777777" w:rsidR="0040531C" w:rsidRDefault="00E27A2F">
            <w:pPr>
              <w:rPr>
                <w:rFonts w:ascii="Calibri" w:hAnsi="Calibri" w:cs="Calibri"/>
                <w:sz w:val="16"/>
                <w:szCs w:val="16"/>
                <w:lang w:eastAsia="pt-BR"/>
              </w:rPr>
            </w:pPr>
            <w:r>
              <w:rPr>
                <w:rFonts w:ascii="Calibri" w:hAnsi="Calibri" w:cs="Calibri"/>
                <w:sz w:val="16"/>
                <w:szCs w:val="16"/>
                <w:lang w:eastAsia="pt-BR"/>
              </w:rPr>
              <w:t>145</w:t>
            </w:r>
          </w:p>
        </w:tc>
        <w:tc>
          <w:tcPr>
            <w:tcW w:w="6238" w:type="dxa"/>
            <w:tcBorders>
              <w:top w:val="single" w:sz="4" w:space="0" w:color="auto"/>
              <w:left w:val="nil"/>
              <w:bottom w:val="single" w:sz="4" w:space="0" w:color="auto"/>
              <w:right w:val="single" w:sz="4" w:space="0" w:color="auto"/>
            </w:tcBorders>
            <w:vAlign w:val="center"/>
          </w:tcPr>
          <w:p w14:paraId="58C88EA5" w14:textId="77777777" w:rsidR="0040531C" w:rsidRDefault="00E27A2F">
            <w:pPr>
              <w:jc w:val="both"/>
              <w:rPr>
                <w:rFonts w:ascii="Arial" w:hAnsi="Arial" w:cs="Arial"/>
                <w:sz w:val="20"/>
                <w:lang w:eastAsia="pt-BR"/>
              </w:rPr>
            </w:pPr>
            <w:r>
              <w:rPr>
                <w:rFonts w:ascii="Calibri" w:hAnsi="Calibri" w:cs="Calibri"/>
                <w:sz w:val="16"/>
                <w:szCs w:val="16"/>
              </w:rPr>
              <w:t>BISCOITO DOCE, TIPO MAISENA de primeira qualidade, vitaminado, acondicionado em embalagem de papel ou polipropileno original de fábrica com 345 gr, validade mínima de 6 meses a contar da data de entrega do produto.</w:t>
            </w:r>
          </w:p>
        </w:tc>
        <w:tc>
          <w:tcPr>
            <w:tcW w:w="1559" w:type="dxa"/>
            <w:tcBorders>
              <w:top w:val="single" w:sz="4" w:space="0" w:color="auto"/>
              <w:left w:val="nil"/>
              <w:bottom w:val="single" w:sz="4" w:space="0" w:color="auto"/>
              <w:right w:val="single" w:sz="4" w:space="0" w:color="auto"/>
            </w:tcBorders>
            <w:vAlign w:val="center"/>
          </w:tcPr>
          <w:p w14:paraId="211540B6"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40CE7C88"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3AD9572" w14:textId="77777777" w:rsidR="0040531C" w:rsidRDefault="00E27A2F">
            <w:pPr>
              <w:rPr>
                <w:rFonts w:ascii="Calibri" w:hAnsi="Calibri" w:cs="Calibri"/>
                <w:sz w:val="16"/>
                <w:szCs w:val="16"/>
                <w:lang w:eastAsia="pt-BR"/>
              </w:rPr>
            </w:pPr>
            <w:r>
              <w:rPr>
                <w:rFonts w:ascii="Calibri" w:hAnsi="Calibri" w:cs="Calibri"/>
                <w:sz w:val="16"/>
                <w:szCs w:val="16"/>
                <w:lang w:eastAsia="pt-BR"/>
              </w:rPr>
              <w:t>146</w:t>
            </w:r>
          </w:p>
        </w:tc>
        <w:tc>
          <w:tcPr>
            <w:tcW w:w="6238" w:type="dxa"/>
            <w:tcBorders>
              <w:top w:val="single" w:sz="4" w:space="0" w:color="auto"/>
              <w:left w:val="nil"/>
              <w:bottom w:val="single" w:sz="4" w:space="0" w:color="auto"/>
              <w:right w:val="single" w:sz="4" w:space="0" w:color="auto"/>
            </w:tcBorders>
            <w:vAlign w:val="center"/>
          </w:tcPr>
          <w:p w14:paraId="454B2A8E" w14:textId="77777777" w:rsidR="0040531C" w:rsidRDefault="00E27A2F">
            <w:pPr>
              <w:jc w:val="both"/>
              <w:rPr>
                <w:rFonts w:ascii="Arial" w:hAnsi="Arial" w:cs="Arial"/>
                <w:sz w:val="20"/>
                <w:lang w:eastAsia="pt-BR"/>
              </w:rPr>
            </w:pPr>
            <w:r>
              <w:rPr>
                <w:rFonts w:ascii="Calibri" w:hAnsi="Calibri" w:cs="Calibri"/>
                <w:sz w:val="16"/>
                <w:szCs w:val="16"/>
              </w:rPr>
              <w:t>DESINFETANTE PARA USO GERAL - DESINFETANTE, DESINFETA, DESODORIZA, LIMPA E PERFUMA, INIBE PROLIFERAÇÃO DE MICROORGANISMOS CAUSADORES DE MAUS ODORES, DEIXA UM AGRADÁVEL PERFUME QUE PERMANECE APÓS A APLICAÇÃO DO PRODUTO. AÇÃO FUNGIDA E BACTERICIDA. IDEAL PARA DESINFECÇÃO DE LOUÇAS SANITÁRIAS, PIAS, LATAS DE LIXO E LADRILHOS DE SANITÁRIOS. FRAGÂNCIA DE EUCALIPTO. EMBALAGEM DE 2 LITROS.</w:t>
            </w:r>
          </w:p>
        </w:tc>
        <w:tc>
          <w:tcPr>
            <w:tcW w:w="1559" w:type="dxa"/>
            <w:tcBorders>
              <w:top w:val="single" w:sz="4" w:space="0" w:color="auto"/>
              <w:left w:val="nil"/>
              <w:bottom w:val="single" w:sz="4" w:space="0" w:color="auto"/>
              <w:right w:val="single" w:sz="4" w:space="0" w:color="auto"/>
            </w:tcBorders>
            <w:vAlign w:val="center"/>
          </w:tcPr>
          <w:p w14:paraId="6FAC51E4"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6C94E4CE"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C8C4C0A" w14:textId="77777777" w:rsidR="0040531C" w:rsidRDefault="00E27A2F">
            <w:pPr>
              <w:rPr>
                <w:rFonts w:ascii="Calibri" w:hAnsi="Calibri" w:cs="Calibri"/>
                <w:sz w:val="16"/>
                <w:szCs w:val="16"/>
                <w:lang w:eastAsia="pt-BR"/>
              </w:rPr>
            </w:pPr>
            <w:r>
              <w:rPr>
                <w:rFonts w:ascii="Calibri" w:hAnsi="Calibri" w:cs="Calibri"/>
                <w:sz w:val="16"/>
                <w:szCs w:val="16"/>
                <w:lang w:eastAsia="pt-BR"/>
              </w:rPr>
              <w:t>147</w:t>
            </w:r>
          </w:p>
        </w:tc>
        <w:tc>
          <w:tcPr>
            <w:tcW w:w="6238" w:type="dxa"/>
            <w:tcBorders>
              <w:top w:val="single" w:sz="4" w:space="0" w:color="auto"/>
              <w:left w:val="nil"/>
              <w:bottom w:val="single" w:sz="4" w:space="0" w:color="auto"/>
              <w:right w:val="single" w:sz="4" w:space="0" w:color="auto"/>
            </w:tcBorders>
            <w:vAlign w:val="center"/>
          </w:tcPr>
          <w:p w14:paraId="3D4E0548" w14:textId="77777777" w:rsidR="0040531C" w:rsidRDefault="00E27A2F">
            <w:pPr>
              <w:jc w:val="both"/>
              <w:rPr>
                <w:rFonts w:ascii="Arial" w:hAnsi="Arial" w:cs="Arial"/>
                <w:sz w:val="20"/>
                <w:lang w:eastAsia="pt-BR"/>
              </w:rPr>
            </w:pPr>
            <w:r>
              <w:rPr>
                <w:rFonts w:ascii="Calibri" w:hAnsi="Calibri" w:cs="Calibri"/>
                <w:sz w:val="16"/>
                <w:szCs w:val="16"/>
              </w:rPr>
              <w:t>DESINFETANTE PARA USO GERAL - DESINFETANTE, DESINFETA, DESODORIZA, LIMPA E PERFUMA, INIBE PROLIFERAÇÃO DE MICROORGANISMOS CAUSADORES DE MAUS ODORES, DEIXA UM AGRADÁVEL PERFUME QUE PERMANECE APÓS A APLICAÇÃO DO PRODUTO. AÇÃO FUNGIDA E BACTERICIDA. IDEAL PARA DESINFECÇÃO DE LOUÇAS SANITÁRIAS, PIAS, LATAS DE LIXO E LADRILHOS DE SANITÁRIOS. FRAGÂNCIA DE FLORES DO CAMPO. EMBALAGEM DE 2 LITROS.</w:t>
            </w:r>
          </w:p>
        </w:tc>
        <w:tc>
          <w:tcPr>
            <w:tcW w:w="1559" w:type="dxa"/>
            <w:tcBorders>
              <w:top w:val="single" w:sz="4" w:space="0" w:color="auto"/>
              <w:left w:val="nil"/>
              <w:bottom w:val="single" w:sz="4" w:space="0" w:color="auto"/>
              <w:right w:val="single" w:sz="4" w:space="0" w:color="auto"/>
            </w:tcBorders>
            <w:vAlign w:val="center"/>
          </w:tcPr>
          <w:p w14:paraId="752D7957"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54201B8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71AA9C0" w14:textId="77777777" w:rsidR="0040531C" w:rsidRDefault="00E27A2F">
            <w:pPr>
              <w:rPr>
                <w:rFonts w:ascii="Calibri" w:hAnsi="Calibri" w:cs="Calibri"/>
                <w:sz w:val="16"/>
                <w:szCs w:val="16"/>
                <w:lang w:eastAsia="pt-BR"/>
              </w:rPr>
            </w:pPr>
            <w:r>
              <w:rPr>
                <w:rFonts w:ascii="Calibri" w:hAnsi="Calibri" w:cs="Calibri"/>
                <w:sz w:val="16"/>
                <w:szCs w:val="16"/>
                <w:lang w:eastAsia="pt-BR"/>
              </w:rPr>
              <w:t>148</w:t>
            </w:r>
          </w:p>
        </w:tc>
        <w:tc>
          <w:tcPr>
            <w:tcW w:w="6238" w:type="dxa"/>
            <w:tcBorders>
              <w:top w:val="single" w:sz="4" w:space="0" w:color="auto"/>
              <w:left w:val="nil"/>
              <w:bottom w:val="single" w:sz="4" w:space="0" w:color="auto"/>
              <w:right w:val="single" w:sz="4" w:space="0" w:color="auto"/>
            </w:tcBorders>
            <w:vAlign w:val="center"/>
          </w:tcPr>
          <w:p w14:paraId="44EEE86A" w14:textId="77777777" w:rsidR="0040531C" w:rsidRDefault="00E27A2F">
            <w:pPr>
              <w:jc w:val="both"/>
              <w:rPr>
                <w:rFonts w:ascii="Arial" w:hAnsi="Arial" w:cs="Arial"/>
                <w:sz w:val="20"/>
                <w:lang w:eastAsia="pt-BR"/>
              </w:rPr>
            </w:pPr>
            <w:r>
              <w:rPr>
                <w:rFonts w:ascii="Calibri" w:hAnsi="Calibri" w:cs="Calibri"/>
                <w:sz w:val="16"/>
                <w:szCs w:val="16"/>
              </w:rPr>
              <w:t>DESINFETANTE PARA USO GERAL - DESINFETANTE, DESINFETA, DESODORIZA, LIMPA E PERFUMA, INIBE PROLIFERAÇÃO DE MICROORGANISMOS CAUSADORES DE MAUS ODORES, DEIXA UM AGRADÁVEL PERFUME QUE PERMANECE APÓS A APLICAÇÃO DO PRODUTO. AÇÃO FUNGIDA E BACTERICIDA. IDEAL PARA DESINFECÇÃO DE LOUÇAS SANITÁRIAS, PIAS, LATAS DE LIXO E LADRILHOS DE SANITÁRIOS. FRAGÂNCIA DE CITRONELA. EMBALAGEM DE 2 LITROS.</w:t>
            </w:r>
          </w:p>
        </w:tc>
        <w:tc>
          <w:tcPr>
            <w:tcW w:w="1559" w:type="dxa"/>
            <w:tcBorders>
              <w:top w:val="single" w:sz="4" w:space="0" w:color="auto"/>
              <w:left w:val="nil"/>
              <w:bottom w:val="single" w:sz="4" w:space="0" w:color="auto"/>
              <w:right w:val="single" w:sz="4" w:space="0" w:color="auto"/>
            </w:tcBorders>
            <w:vAlign w:val="center"/>
          </w:tcPr>
          <w:p w14:paraId="1C571728"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0AE0D0C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ECD7E4F" w14:textId="77777777" w:rsidR="0040531C" w:rsidRDefault="00E27A2F">
            <w:pPr>
              <w:rPr>
                <w:rFonts w:ascii="Calibri" w:hAnsi="Calibri" w:cs="Calibri"/>
                <w:sz w:val="16"/>
                <w:szCs w:val="16"/>
                <w:lang w:eastAsia="pt-BR"/>
              </w:rPr>
            </w:pPr>
            <w:r>
              <w:rPr>
                <w:rFonts w:ascii="Calibri" w:hAnsi="Calibri" w:cs="Calibri"/>
                <w:sz w:val="16"/>
                <w:szCs w:val="16"/>
                <w:lang w:eastAsia="pt-BR"/>
              </w:rPr>
              <w:t>149</w:t>
            </w:r>
          </w:p>
        </w:tc>
        <w:tc>
          <w:tcPr>
            <w:tcW w:w="6238" w:type="dxa"/>
            <w:tcBorders>
              <w:top w:val="single" w:sz="4" w:space="0" w:color="auto"/>
              <w:left w:val="nil"/>
              <w:bottom w:val="single" w:sz="4" w:space="0" w:color="auto"/>
              <w:right w:val="single" w:sz="4" w:space="0" w:color="auto"/>
            </w:tcBorders>
            <w:vAlign w:val="center"/>
          </w:tcPr>
          <w:p w14:paraId="5C737C3B" w14:textId="77777777" w:rsidR="0040531C" w:rsidRDefault="00E27A2F">
            <w:pPr>
              <w:jc w:val="both"/>
              <w:rPr>
                <w:rFonts w:ascii="Arial" w:hAnsi="Arial" w:cs="Arial"/>
                <w:sz w:val="20"/>
                <w:lang w:eastAsia="pt-BR"/>
              </w:rPr>
            </w:pPr>
            <w:r>
              <w:rPr>
                <w:rFonts w:ascii="Calibri" w:hAnsi="Calibri" w:cs="Calibri"/>
                <w:sz w:val="16"/>
                <w:szCs w:val="16"/>
              </w:rPr>
              <w:t>ESCOVA SANITÁRIA COM SUPORTE PARA BANHEIRO - DIMENSÕES DO PRODUTO (C x L x A): 12,5 x 12,5 x 32 CM; CERDAS FIRMES QUE AJUDAM NA LIMPEZA PESADA NO VASO SANITÁRIO; FORMATO ARREDONDADO PARA MELHOR ALCANCE; POSSUI SUPORTE PARA ACOMODAR A ESCOVA.</w:t>
            </w:r>
          </w:p>
        </w:tc>
        <w:tc>
          <w:tcPr>
            <w:tcW w:w="1559" w:type="dxa"/>
            <w:tcBorders>
              <w:top w:val="single" w:sz="4" w:space="0" w:color="auto"/>
              <w:left w:val="nil"/>
              <w:bottom w:val="single" w:sz="4" w:space="0" w:color="auto"/>
              <w:right w:val="single" w:sz="4" w:space="0" w:color="auto"/>
            </w:tcBorders>
            <w:vAlign w:val="center"/>
          </w:tcPr>
          <w:p w14:paraId="5571D40D"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63AB0A5E"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DB69598" w14:textId="77777777" w:rsidR="0040531C" w:rsidRDefault="00E27A2F">
            <w:pPr>
              <w:rPr>
                <w:rFonts w:ascii="Calibri" w:hAnsi="Calibri" w:cs="Calibri"/>
                <w:sz w:val="16"/>
                <w:szCs w:val="16"/>
                <w:lang w:eastAsia="pt-BR"/>
              </w:rPr>
            </w:pPr>
            <w:r>
              <w:rPr>
                <w:rFonts w:ascii="Calibri" w:hAnsi="Calibri" w:cs="Calibri"/>
                <w:sz w:val="16"/>
                <w:szCs w:val="16"/>
                <w:lang w:eastAsia="pt-BR"/>
              </w:rPr>
              <w:t>150</w:t>
            </w:r>
          </w:p>
        </w:tc>
        <w:tc>
          <w:tcPr>
            <w:tcW w:w="6238" w:type="dxa"/>
            <w:tcBorders>
              <w:top w:val="single" w:sz="4" w:space="0" w:color="auto"/>
              <w:left w:val="nil"/>
              <w:bottom w:val="single" w:sz="4" w:space="0" w:color="auto"/>
              <w:right w:val="single" w:sz="4" w:space="0" w:color="auto"/>
            </w:tcBorders>
            <w:vAlign w:val="center"/>
          </w:tcPr>
          <w:p w14:paraId="1095DB9D" w14:textId="77777777" w:rsidR="0040531C" w:rsidRDefault="00E27A2F">
            <w:pPr>
              <w:jc w:val="both"/>
              <w:rPr>
                <w:rFonts w:ascii="Arial" w:hAnsi="Arial" w:cs="Arial"/>
                <w:sz w:val="20"/>
                <w:lang w:eastAsia="pt-BR"/>
              </w:rPr>
            </w:pPr>
            <w:r>
              <w:rPr>
                <w:rFonts w:ascii="Calibri" w:hAnsi="Calibri" w:cs="Calibri"/>
                <w:sz w:val="16"/>
                <w:szCs w:val="16"/>
              </w:rPr>
              <w:t>RASTELO/VASSOURA DE METAL PARA JARDINAGEM - FIXA COM 22 PALHETA DE 5 MM DE LARGURA; MATERIAL: AÇO; PINTURA EPÓXI; POSSUI PRENSA QUE SEGURA MELHOR OS DENTES PARA NÃO SOLTAR, MAIS SEGURANÇA E DURABILIDADE; MEDIDA: 42 CM; QUANTIDADE DE DENTES 22; MODELO: FIXA; CABO MADEIRA TORNEADO.</w:t>
            </w:r>
          </w:p>
        </w:tc>
        <w:tc>
          <w:tcPr>
            <w:tcW w:w="1559" w:type="dxa"/>
            <w:tcBorders>
              <w:top w:val="single" w:sz="4" w:space="0" w:color="auto"/>
              <w:left w:val="nil"/>
              <w:bottom w:val="single" w:sz="4" w:space="0" w:color="auto"/>
              <w:right w:val="single" w:sz="4" w:space="0" w:color="auto"/>
            </w:tcBorders>
            <w:vAlign w:val="center"/>
          </w:tcPr>
          <w:p w14:paraId="6016BF05"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308E207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3B9930A" w14:textId="77777777" w:rsidR="0040531C" w:rsidRDefault="00E27A2F">
            <w:pPr>
              <w:rPr>
                <w:rFonts w:ascii="Calibri" w:hAnsi="Calibri" w:cs="Calibri"/>
                <w:sz w:val="16"/>
                <w:szCs w:val="16"/>
                <w:lang w:eastAsia="pt-BR"/>
              </w:rPr>
            </w:pPr>
            <w:r>
              <w:rPr>
                <w:rFonts w:ascii="Calibri" w:hAnsi="Calibri" w:cs="Calibri"/>
                <w:sz w:val="16"/>
                <w:szCs w:val="16"/>
                <w:lang w:eastAsia="pt-BR"/>
              </w:rPr>
              <w:t>151</w:t>
            </w:r>
          </w:p>
        </w:tc>
        <w:tc>
          <w:tcPr>
            <w:tcW w:w="6238" w:type="dxa"/>
            <w:tcBorders>
              <w:top w:val="single" w:sz="4" w:space="0" w:color="auto"/>
              <w:left w:val="nil"/>
              <w:bottom w:val="single" w:sz="4" w:space="0" w:color="auto"/>
              <w:right w:val="single" w:sz="4" w:space="0" w:color="auto"/>
            </w:tcBorders>
            <w:vAlign w:val="center"/>
          </w:tcPr>
          <w:p w14:paraId="714AA6C5" w14:textId="77777777" w:rsidR="0040531C" w:rsidRDefault="00E27A2F">
            <w:pPr>
              <w:jc w:val="both"/>
              <w:rPr>
                <w:rFonts w:ascii="Arial" w:hAnsi="Arial" w:cs="Arial"/>
                <w:sz w:val="20"/>
                <w:lang w:eastAsia="pt-BR"/>
              </w:rPr>
            </w:pPr>
            <w:r>
              <w:rPr>
                <w:rFonts w:ascii="Calibri" w:hAnsi="Calibri" w:cs="Calibri"/>
                <w:sz w:val="16"/>
                <w:szCs w:val="16"/>
              </w:rPr>
              <w:t>BORRIFADOR PULVERIZADOR MANUAL 500 ML - SPRAY - FRASCO: ALTURA: 15 CM; COR DO FRASCO: TRANSPARENTE/INCOLOR; GATILHO: PESCANTE DO GATILHO: 15 CM; ROSCA: 28/410; MATERIAL: POLIPROPILENO.</w:t>
            </w:r>
          </w:p>
        </w:tc>
        <w:tc>
          <w:tcPr>
            <w:tcW w:w="1559" w:type="dxa"/>
            <w:tcBorders>
              <w:top w:val="single" w:sz="4" w:space="0" w:color="auto"/>
              <w:left w:val="nil"/>
              <w:bottom w:val="single" w:sz="4" w:space="0" w:color="auto"/>
              <w:right w:val="single" w:sz="4" w:space="0" w:color="auto"/>
            </w:tcBorders>
            <w:vAlign w:val="center"/>
          </w:tcPr>
          <w:p w14:paraId="57ECBFFD"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0132867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77FF049" w14:textId="77777777" w:rsidR="0040531C" w:rsidRDefault="00E27A2F">
            <w:pPr>
              <w:rPr>
                <w:rFonts w:ascii="Calibri" w:hAnsi="Calibri" w:cs="Calibri"/>
                <w:sz w:val="16"/>
                <w:szCs w:val="16"/>
                <w:lang w:eastAsia="pt-BR"/>
              </w:rPr>
            </w:pPr>
            <w:r>
              <w:rPr>
                <w:rFonts w:ascii="Calibri" w:hAnsi="Calibri" w:cs="Calibri"/>
                <w:sz w:val="16"/>
                <w:szCs w:val="16"/>
                <w:lang w:eastAsia="pt-BR"/>
              </w:rPr>
              <w:t>152</w:t>
            </w:r>
          </w:p>
        </w:tc>
        <w:tc>
          <w:tcPr>
            <w:tcW w:w="6238" w:type="dxa"/>
            <w:tcBorders>
              <w:top w:val="single" w:sz="4" w:space="0" w:color="auto"/>
              <w:left w:val="nil"/>
              <w:bottom w:val="single" w:sz="4" w:space="0" w:color="auto"/>
              <w:right w:val="single" w:sz="4" w:space="0" w:color="auto"/>
            </w:tcBorders>
            <w:vAlign w:val="center"/>
          </w:tcPr>
          <w:p w14:paraId="6231FACE" w14:textId="77777777" w:rsidR="0040531C" w:rsidRDefault="00E27A2F">
            <w:pPr>
              <w:jc w:val="both"/>
              <w:rPr>
                <w:rFonts w:ascii="Arial" w:hAnsi="Arial" w:cs="Arial"/>
                <w:sz w:val="20"/>
                <w:lang w:eastAsia="pt-BR"/>
              </w:rPr>
            </w:pPr>
            <w:r>
              <w:rPr>
                <w:rFonts w:ascii="Calibri" w:hAnsi="Calibri" w:cs="Calibri"/>
                <w:sz w:val="16"/>
                <w:szCs w:val="16"/>
              </w:rPr>
              <w:t>LUVA DE PROCEDIMENTO, TAMANHO MÉDIO (M), DESCARTÁVEL INDIVIDUAL, ESTÉRIL, CONFECCIONADA EM LÁTEX NATURAL, ÍNTEGRO E UNIFORME, FORMATO ANATÔMICO, AMBIDESTRA, LUBRIFICADA COM MATERIAL BIO-ABSORVÍVEL EM QUANTIDADE ADEQUADA, RESISTENTE A TRAÇÃO, ATÓXICA, HIPOALERGÊNICA, EMBALADA INDIVIDUALMENTE E COM ABERTURA ASSÉPTICA, CONTENDO DADOS DE IDENTIFICAÇÃO, PROCEDÊNCIA, TIPO E DATA DA ESTERILIZAÇÃO, VALIDADE, NÚMERO DO LOTE, REGISTRADO MS E BOAS PRÁTICAS DE FABRICAÇÃO. CAIXA COM 100 UNIDADES (PAR).</w:t>
            </w:r>
          </w:p>
        </w:tc>
        <w:tc>
          <w:tcPr>
            <w:tcW w:w="1559" w:type="dxa"/>
            <w:tcBorders>
              <w:top w:val="single" w:sz="4" w:space="0" w:color="auto"/>
              <w:left w:val="nil"/>
              <w:bottom w:val="single" w:sz="4" w:space="0" w:color="auto"/>
              <w:right w:val="single" w:sz="4" w:space="0" w:color="auto"/>
            </w:tcBorders>
            <w:vAlign w:val="center"/>
          </w:tcPr>
          <w:p w14:paraId="326FAC52" w14:textId="77777777" w:rsidR="0040531C" w:rsidRDefault="00E27A2F">
            <w:pPr>
              <w:jc w:val="center"/>
              <w:rPr>
                <w:rFonts w:ascii="Arial" w:hAnsi="Arial" w:cs="Arial"/>
                <w:sz w:val="20"/>
                <w:lang w:eastAsia="pt-BR"/>
              </w:rPr>
            </w:pPr>
            <w:r>
              <w:rPr>
                <w:rFonts w:ascii="Calibri" w:hAnsi="Calibri" w:cs="Calibri"/>
                <w:sz w:val="16"/>
                <w:szCs w:val="16"/>
              </w:rPr>
              <w:t>CX</w:t>
            </w:r>
          </w:p>
        </w:tc>
      </w:tr>
      <w:tr w:rsidR="0040531C" w14:paraId="2420F84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A5CE09E" w14:textId="77777777" w:rsidR="0040531C" w:rsidRDefault="00E27A2F">
            <w:pPr>
              <w:rPr>
                <w:rFonts w:ascii="Calibri" w:hAnsi="Calibri" w:cs="Calibri"/>
                <w:sz w:val="16"/>
                <w:szCs w:val="16"/>
                <w:lang w:eastAsia="pt-BR"/>
              </w:rPr>
            </w:pPr>
            <w:r>
              <w:rPr>
                <w:rFonts w:ascii="Calibri" w:hAnsi="Calibri" w:cs="Calibri"/>
                <w:sz w:val="16"/>
                <w:szCs w:val="16"/>
                <w:lang w:eastAsia="pt-BR"/>
              </w:rPr>
              <w:t>153</w:t>
            </w:r>
          </w:p>
        </w:tc>
        <w:tc>
          <w:tcPr>
            <w:tcW w:w="6238" w:type="dxa"/>
            <w:tcBorders>
              <w:top w:val="single" w:sz="4" w:space="0" w:color="auto"/>
              <w:left w:val="nil"/>
              <w:bottom w:val="single" w:sz="4" w:space="0" w:color="auto"/>
              <w:right w:val="single" w:sz="4" w:space="0" w:color="auto"/>
            </w:tcBorders>
            <w:vAlign w:val="center"/>
          </w:tcPr>
          <w:p w14:paraId="2821C406" w14:textId="77777777" w:rsidR="0040531C" w:rsidRDefault="00E27A2F">
            <w:pPr>
              <w:jc w:val="both"/>
              <w:rPr>
                <w:rFonts w:ascii="Arial" w:hAnsi="Arial" w:cs="Arial"/>
                <w:sz w:val="20"/>
                <w:lang w:eastAsia="pt-BR"/>
              </w:rPr>
            </w:pPr>
            <w:r>
              <w:rPr>
                <w:rFonts w:ascii="Calibri" w:hAnsi="Calibri" w:cs="Calibri"/>
                <w:sz w:val="16"/>
                <w:szCs w:val="16"/>
              </w:rPr>
              <w:t>LUVA DE PROCEDIMENTO, TAMANHO GRANDE (G), DESCARTÁVEL INDIVIDUAL, ESTÉRIL, CONFECCIONADA EM LÁTEX NATURAL, ÍNTEGRO E UNIFORME, FORMATO ANATÔMICO, AMBIDESTRA, LUBRIFICADA COM MATERIAL BIO-ABSORVÍVEL EM QUANTIDADE ADEQUADA, RESISTENTE A TRAÇÃO, ATÓXICA, HIPOALERGÊNICA, EMBALADA INDIVIDUALMENTE E COM ABERTURA ASSÉPTICA, CONTENDO DADOS DE IDENTIFICAÇÃO, PROCEDÊNCIA, TIPO E DATA DA ESTERILIZAÇÃO, VALIDADE, NÚMERO DO LOTE, REGISTRADO MS E BOAS PRÁTICAS DE FABRICAÇÃO. CAIXA COM 100 UNIDADES (PAR).</w:t>
            </w:r>
          </w:p>
        </w:tc>
        <w:tc>
          <w:tcPr>
            <w:tcW w:w="1559" w:type="dxa"/>
            <w:tcBorders>
              <w:top w:val="single" w:sz="4" w:space="0" w:color="auto"/>
              <w:left w:val="nil"/>
              <w:bottom w:val="single" w:sz="4" w:space="0" w:color="auto"/>
              <w:right w:val="single" w:sz="4" w:space="0" w:color="auto"/>
            </w:tcBorders>
            <w:vAlign w:val="center"/>
          </w:tcPr>
          <w:p w14:paraId="3269E91E" w14:textId="77777777" w:rsidR="0040531C" w:rsidRDefault="00E27A2F">
            <w:pPr>
              <w:jc w:val="center"/>
              <w:rPr>
                <w:rFonts w:ascii="Arial" w:hAnsi="Arial" w:cs="Arial"/>
                <w:sz w:val="20"/>
                <w:lang w:eastAsia="pt-BR"/>
              </w:rPr>
            </w:pPr>
            <w:r>
              <w:rPr>
                <w:rFonts w:ascii="Calibri" w:hAnsi="Calibri" w:cs="Calibri"/>
                <w:sz w:val="16"/>
                <w:szCs w:val="16"/>
              </w:rPr>
              <w:t>CX</w:t>
            </w:r>
          </w:p>
        </w:tc>
      </w:tr>
      <w:tr w:rsidR="0040531C" w14:paraId="52ED82B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FE2A6B6" w14:textId="77777777" w:rsidR="0040531C" w:rsidRDefault="00E27A2F">
            <w:pPr>
              <w:rPr>
                <w:rFonts w:ascii="Calibri" w:hAnsi="Calibri" w:cs="Calibri"/>
                <w:sz w:val="16"/>
                <w:szCs w:val="16"/>
                <w:lang w:eastAsia="pt-BR"/>
              </w:rPr>
            </w:pPr>
            <w:r>
              <w:rPr>
                <w:rFonts w:ascii="Calibri" w:hAnsi="Calibri" w:cs="Calibri"/>
                <w:sz w:val="16"/>
                <w:szCs w:val="16"/>
                <w:lang w:eastAsia="pt-BR"/>
              </w:rPr>
              <w:t>154</w:t>
            </w:r>
          </w:p>
        </w:tc>
        <w:tc>
          <w:tcPr>
            <w:tcW w:w="6238" w:type="dxa"/>
            <w:tcBorders>
              <w:top w:val="single" w:sz="4" w:space="0" w:color="auto"/>
              <w:left w:val="nil"/>
              <w:bottom w:val="single" w:sz="4" w:space="0" w:color="auto"/>
              <w:right w:val="single" w:sz="4" w:space="0" w:color="auto"/>
            </w:tcBorders>
            <w:vAlign w:val="center"/>
          </w:tcPr>
          <w:p w14:paraId="55225232" w14:textId="77777777" w:rsidR="0040531C" w:rsidRDefault="00E27A2F">
            <w:pPr>
              <w:jc w:val="both"/>
              <w:rPr>
                <w:rFonts w:ascii="Arial" w:hAnsi="Arial" w:cs="Arial"/>
                <w:sz w:val="20"/>
                <w:lang w:eastAsia="pt-BR"/>
              </w:rPr>
            </w:pPr>
            <w:r>
              <w:rPr>
                <w:rFonts w:ascii="Calibri" w:hAnsi="Calibri" w:cs="Calibri"/>
                <w:sz w:val="16"/>
                <w:szCs w:val="16"/>
              </w:rPr>
              <w:t>SACO PLÁSTICO PARA COLETA DE AMOSTRAS DE ALIMENTOS; EM POLIPROPILENO; ESTERILIZADO; INCOLOR; DIMENSÕES APROXIMADA 15x30 CM, COM TARJA PARA IDENTIFICAÇÃO DA AMOSTRA, ACONDICIONADO EM MATERIAL QUE GARANTA A INTEGRIDADE DO PRODUTO, PACOTE COM 500 UNIDADE.</w:t>
            </w:r>
          </w:p>
        </w:tc>
        <w:tc>
          <w:tcPr>
            <w:tcW w:w="1559" w:type="dxa"/>
            <w:tcBorders>
              <w:top w:val="single" w:sz="4" w:space="0" w:color="auto"/>
              <w:left w:val="nil"/>
              <w:bottom w:val="single" w:sz="4" w:space="0" w:color="auto"/>
              <w:right w:val="single" w:sz="4" w:space="0" w:color="auto"/>
            </w:tcBorders>
            <w:vAlign w:val="center"/>
          </w:tcPr>
          <w:p w14:paraId="20B82198" w14:textId="77777777" w:rsidR="0040531C" w:rsidRDefault="00E27A2F">
            <w:pPr>
              <w:jc w:val="center"/>
              <w:rPr>
                <w:rFonts w:ascii="Arial" w:hAnsi="Arial" w:cs="Arial"/>
                <w:sz w:val="20"/>
                <w:lang w:eastAsia="pt-BR"/>
              </w:rPr>
            </w:pPr>
            <w:r>
              <w:rPr>
                <w:rFonts w:ascii="Calibri" w:hAnsi="Calibri" w:cs="Calibri"/>
                <w:sz w:val="16"/>
                <w:szCs w:val="16"/>
              </w:rPr>
              <w:t>Pct</w:t>
            </w:r>
          </w:p>
        </w:tc>
      </w:tr>
      <w:tr w:rsidR="0040531C" w14:paraId="2CF7504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CBC4652" w14:textId="77777777" w:rsidR="0040531C" w:rsidRDefault="00E27A2F">
            <w:pPr>
              <w:rPr>
                <w:rFonts w:ascii="Calibri" w:hAnsi="Calibri" w:cs="Calibri"/>
                <w:sz w:val="16"/>
                <w:szCs w:val="16"/>
                <w:lang w:eastAsia="pt-BR"/>
              </w:rPr>
            </w:pPr>
            <w:r>
              <w:rPr>
                <w:rFonts w:ascii="Calibri" w:hAnsi="Calibri" w:cs="Calibri"/>
                <w:sz w:val="16"/>
                <w:szCs w:val="16"/>
                <w:lang w:eastAsia="pt-BR"/>
              </w:rPr>
              <w:t>155</w:t>
            </w:r>
          </w:p>
        </w:tc>
        <w:tc>
          <w:tcPr>
            <w:tcW w:w="6238" w:type="dxa"/>
            <w:tcBorders>
              <w:top w:val="single" w:sz="4" w:space="0" w:color="auto"/>
              <w:left w:val="nil"/>
              <w:bottom w:val="single" w:sz="4" w:space="0" w:color="auto"/>
              <w:right w:val="single" w:sz="4" w:space="0" w:color="auto"/>
            </w:tcBorders>
            <w:vAlign w:val="center"/>
          </w:tcPr>
          <w:p w14:paraId="5DE2BF8F" w14:textId="77777777" w:rsidR="0040531C" w:rsidRDefault="00E27A2F">
            <w:pPr>
              <w:jc w:val="both"/>
              <w:rPr>
                <w:rFonts w:ascii="Arial" w:hAnsi="Arial" w:cs="Arial"/>
                <w:sz w:val="20"/>
                <w:lang w:eastAsia="pt-BR"/>
              </w:rPr>
            </w:pPr>
            <w:r>
              <w:rPr>
                <w:rFonts w:ascii="Calibri" w:hAnsi="Calibri" w:cs="Calibri"/>
                <w:sz w:val="16"/>
                <w:szCs w:val="16"/>
              </w:rPr>
              <w:t>LIMPA ALUMÍNIO - COMPOSIÇÃO BÁSICA: TENSOATIVO ANIÔNICO, SULFÔNICO, CONSERVANTE, ABRASIVOS CORANTES E VEICULOS, TIPO LÍQUIDO, ACONDICIONADO EM</w:t>
            </w:r>
          </w:p>
        </w:tc>
        <w:tc>
          <w:tcPr>
            <w:tcW w:w="1559" w:type="dxa"/>
            <w:tcBorders>
              <w:top w:val="single" w:sz="4" w:space="0" w:color="auto"/>
              <w:left w:val="nil"/>
              <w:bottom w:val="single" w:sz="4" w:space="0" w:color="auto"/>
              <w:right w:val="single" w:sz="4" w:space="0" w:color="auto"/>
            </w:tcBorders>
            <w:vAlign w:val="center"/>
          </w:tcPr>
          <w:p w14:paraId="5EDBAFE2"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1A9B2FA7"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6CEE80B" w14:textId="77777777" w:rsidR="0040531C" w:rsidRDefault="00E27A2F">
            <w:pPr>
              <w:rPr>
                <w:rFonts w:ascii="Calibri" w:hAnsi="Calibri" w:cs="Calibri"/>
                <w:sz w:val="16"/>
                <w:szCs w:val="16"/>
                <w:lang w:eastAsia="pt-BR"/>
              </w:rPr>
            </w:pPr>
            <w:r>
              <w:rPr>
                <w:rFonts w:ascii="Calibri" w:hAnsi="Calibri" w:cs="Calibri"/>
                <w:sz w:val="16"/>
                <w:szCs w:val="16"/>
                <w:lang w:eastAsia="pt-BR"/>
              </w:rPr>
              <w:t>156</w:t>
            </w:r>
          </w:p>
        </w:tc>
        <w:tc>
          <w:tcPr>
            <w:tcW w:w="6238" w:type="dxa"/>
            <w:tcBorders>
              <w:top w:val="single" w:sz="4" w:space="0" w:color="auto"/>
              <w:left w:val="nil"/>
              <w:bottom w:val="single" w:sz="4" w:space="0" w:color="auto"/>
              <w:right w:val="single" w:sz="4" w:space="0" w:color="auto"/>
            </w:tcBorders>
            <w:vAlign w:val="center"/>
          </w:tcPr>
          <w:p w14:paraId="6AA8AF55" w14:textId="77777777" w:rsidR="0040531C" w:rsidRDefault="00E27A2F">
            <w:pPr>
              <w:jc w:val="both"/>
              <w:rPr>
                <w:rFonts w:ascii="Arial" w:hAnsi="Arial" w:cs="Arial"/>
                <w:sz w:val="20"/>
                <w:lang w:eastAsia="pt-BR"/>
              </w:rPr>
            </w:pPr>
            <w:r>
              <w:rPr>
                <w:rFonts w:ascii="Calibri" w:hAnsi="Calibri" w:cs="Calibri"/>
                <w:sz w:val="16"/>
                <w:szCs w:val="16"/>
              </w:rPr>
              <w:t>PLASTILHA ADESIVA SANITÁRIA, PRÁTICA E HIGIÊNICA, LIMPA E PERFUMA, AROMAS VARIADOS; CAIXA COM 3 UNIDADES.</w:t>
            </w:r>
          </w:p>
        </w:tc>
        <w:tc>
          <w:tcPr>
            <w:tcW w:w="1559" w:type="dxa"/>
            <w:tcBorders>
              <w:top w:val="single" w:sz="4" w:space="0" w:color="auto"/>
              <w:left w:val="nil"/>
              <w:bottom w:val="single" w:sz="4" w:space="0" w:color="auto"/>
              <w:right w:val="single" w:sz="4" w:space="0" w:color="auto"/>
            </w:tcBorders>
            <w:vAlign w:val="center"/>
          </w:tcPr>
          <w:p w14:paraId="645B38B4" w14:textId="77777777" w:rsidR="0040531C" w:rsidRDefault="00E27A2F">
            <w:pPr>
              <w:jc w:val="center"/>
              <w:rPr>
                <w:rFonts w:ascii="Arial" w:hAnsi="Arial" w:cs="Arial"/>
                <w:sz w:val="20"/>
                <w:lang w:eastAsia="pt-BR"/>
              </w:rPr>
            </w:pPr>
            <w:r>
              <w:rPr>
                <w:rFonts w:ascii="Calibri" w:hAnsi="Calibri" w:cs="Calibri"/>
                <w:sz w:val="16"/>
                <w:szCs w:val="16"/>
              </w:rPr>
              <w:t>CX</w:t>
            </w:r>
          </w:p>
        </w:tc>
      </w:tr>
      <w:tr w:rsidR="0040531C" w14:paraId="5B58F9A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E7FE07A" w14:textId="77777777" w:rsidR="0040531C" w:rsidRDefault="00E27A2F">
            <w:pPr>
              <w:rPr>
                <w:rFonts w:ascii="Calibri" w:hAnsi="Calibri" w:cs="Calibri"/>
                <w:sz w:val="16"/>
                <w:szCs w:val="16"/>
                <w:lang w:eastAsia="pt-BR"/>
              </w:rPr>
            </w:pPr>
            <w:r>
              <w:rPr>
                <w:rFonts w:ascii="Calibri" w:hAnsi="Calibri" w:cs="Calibri"/>
                <w:sz w:val="16"/>
                <w:szCs w:val="16"/>
                <w:lang w:eastAsia="pt-BR"/>
              </w:rPr>
              <w:t>157</w:t>
            </w:r>
          </w:p>
        </w:tc>
        <w:tc>
          <w:tcPr>
            <w:tcW w:w="6238" w:type="dxa"/>
            <w:tcBorders>
              <w:top w:val="single" w:sz="4" w:space="0" w:color="auto"/>
              <w:left w:val="nil"/>
              <w:bottom w:val="single" w:sz="4" w:space="0" w:color="auto"/>
              <w:right w:val="single" w:sz="4" w:space="0" w:color="auto"/>
            </w:tcBorders>
            <w:vAlign w:val="center"/>
          </w:tcPr>
          <w:p w14:paraId="1AD374C0" w14:textId="77777777" w:rsidR="0040531C" w:rsidRDefault="00E27A2F">
            <w:pPr>
              <w:jc w:val="both"/>
              <w:rPr>
                <w:rFonts w:ascii="Arial" w:hAnsi="Arial" w:cs="Arial"/>
                <w:sz w:val="20"/>
                <w:lang w:eastAsia="pt-BR"/>
              </w:rPr>
            </w:pPr>
            <w:r>
              <w:rPr>
                <w:rFonts w:ascii="Calibri" w:hAnsi="Calibri" w:cs="Calibri"/>
                <w:sz w:val="16"/>
                <w:szCs w:val="16"/>
              </w:rPr>
              <w:t>PEITO DE FRANGO (DESOSSADO) congelado , apresentando cor amarelo rosada, sem escurecimento ou manchas esverdeadas, acondicionado em embalagem plástica, com registro no Ministério da Agricultura- SIF., especificação do produto e data de vencimento estampado na embalagem.</w:t>
            </w:r>
          </w:p>
        </w:tc>
        <w:tc>
          <w:tcPr>
            <w:tcW w:w="1559" w:type="dxa"/>
            <w:tcBorders>
              <w:top w:val="single" w:sz="4" w:space="0" w:color="auto"/>
              <w:left w:val="nil"/>
              <w:bottom w:val="single" w:sz="4" w:space="0" w:color="auto"/>
              <w:right w:val="single" w:sz="4" w:space="0" w:color="auto"/>
            </w:tcBorders>
            <w:vAlign w:val="center"/>
          </w:tcPr>
          <w:p w14:paraId="3D32A7B7" w14:textId="77777777" w:rsidR="0040531C" w:rsidRDefault="00E27A2F">
            <w:pPr>
              <w:jc w:val="center"/>
              <w:rPr>
                <w:rFonts w:ascii="Arial" w:hAnsi="Arial" w:cs="Arial"/>
                <w:sz w:val="20"/>
                <w:lang w:eastAsia="pt-BR"/>
              </w:rPr>
            </w:pPr>
            <w:r>
              <w:rPr>
                <w:rFonts w:ascii="Calibri" w:hAnsi="Calibri" w:cs="Calibri"/>
                <w:sz w:val="16"/>
                <w:szCs w:val="16"/>
              </w:rPr>
              <w:t>Kg</w:t>
            </w:r>
          </w:p>
        </w:tc>
      </w:tr>
      <w:tr w:rsidR="0040531C" w14:paraId="6006B29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F6DBA1A" w14:textId="77777777" w:rsidR="0040531C" w:rsidRDefault="00E27A2F">
            <w:pPr>
              <w:rPr>
                <w:rFonts w:ascii="Calibri" w:hAnsi="Calibri" w:cs="Calibri"/>
                <w:sz w:val="16"/>
                <w:szCs w:val="16"/>
                <w:lang w:eastAsia="pt-BR"/>
              </w:rPr>
            </w:pPr>
            <w:r>
              <w:rPr>
                <w:rFonts w:ascii="Calibri" w:hAnsi="Calibri" w:cs="Calibri"/>
                <w:sz w:val="16"/>
                <w:szCs w:val="16"/>
                <w:lang w:eastAsia="pt-BR"/>
              </w:rPr>
              <w:t>158</w:t>
            </w:r>
          </w:p>
        </w:tc>
        <w:tc>
          <w:tcPr>
            <w:tcW w:w="6238" w:type="dxa"/>
            <w:tcBorders>
              <w:top w:val="single" w:sz="4" w:space="0" w:color="auto"/>
              <w:left w:val="nil"/>
              <w:bottom w:val="single" w:sz="4" w:space="0" w:color="auto"/>
              <w:right w:val="single" w:sz="4" w:space="0" w:color="auto"/>
            </w:tcBorders>
            <w:vAlign w:val="center"/>
          </w:tcPr>
          <w:p w14:paraId="2F897A1F" w14:textId="77777777" w:rsidR="0040531C" w:rsidRDefault="00E27A2F">
            <w:pPr>
              <w:jc w:val="both"/>
              <w:rPr>
                <w:rFonts w:ascii="Arial" w:hAnsi="Arial" w:cs="Arial"/>
                <w:sz w:val="20"/>
                <w:lang w:eastAsia="pt-BR"/>
              </w:rPr>
            </w:pPr>
            <w:r>
              <w:rPr>
                <w:rFonts w:ascii="Calibri" w:hAnsi="Calibri" w:cs="Calibri"/>
                <w:sz w:val="16"/>
                <w:szCs w:val="16"/>
              </w:rPr>
              <w:t>SACO DE LIXO PARA USO DOMÉSTICO: DE POLIETILENO; COM CAPACIDADEDE 100 LITROS; MEDIDAS MINIMAS: 75 (LARGURA) X 105 (ALTURA) CM; DEVENDO SUPORTAR NO MINIMO 20 KG; NA COR PRETA; MICRA MINIMA DE 0,12, EMBALADO EM EMBALAGEM PLÁSTICA (PACOTE), CONTENDO 100 UNIDADES POR PACOTE.</w:t>
            </w:r>
          </w:p>
        </w:tc>
        <w:tc>
          <w:tcPr>
            <w:tcW w:w="1559" w:type="dxa"/>
            <w:tcBorders>
              <w:top w:val="single" w:sz="4" w:space="0" w:color="auto"/>
              <w:left w:val="nil"/>
              <w:bottom w:val="single" w:sz="4" w:space="0" w:color="auto"/>
              <w:right w:val="single" w:sz="4" w:space="0" w:color="auto"/>
            </w:tcBorders>
            <w:vAlign w:val="center"/>
          </w:tcPr>
          <w:p w14:paraId="481EC8B5" w14:textId="77777777" w:rsidR="0040531C" w:rsidRDefault="00E27A2F">
            <w:pPr>
              <w:jc w:val="center"/>
              <w:rPr>
                <w:rFonts w:ascii="Arial" w:hAnsi="Arial" w:cs="Arial"/>
                <w:sz w:val="20"/>
                <w:lang w:eastAsia="pt-BR"/>
              </w:rPr>
            </w:pPr>
            <w:r>
              <w:rPr>
                <w:rFonts w:ascii="Calibri" w:hAnsi="Calibri" w:cs="Calibri"/>
                <w:sz w:val="16"/>
                <w:szCs w:val="16"/>
              </w:rPr>
              <w:t>Pct</w:t>
            </w:r>
          </w:p>
        </w:tc>
      </w:tr>
      <w:tr w:rsidR="0040531C" w14:paraId="50615CA1"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BFE9888" w14:textId="77777777" w:rsidR="0040531C" w:rsidRDefault="00E27A2F">
            <w:pPr>
              <w:rPr>
                <w:rFonts w:ascii="Calibri" w:hAnsi="Calibri" w:cs="Calibri"/>
                <w:sz w:val="16"/>
                <w:szCs w:val="16"/>
                <w:lang w:eastAsia="pt-BR"/>
              </w:rPr>
            </w:pPr>
            <w:r>
              <w:rPr>
                <w:rFonts w:ascii="Calibri" w:hAnsi="Calibri" w:cs="Calibri"/>
                <w:sz w:val="16"/>
                <w:szCs w:val="16"/>
                <w:lang w:eastAsia="pt-BR"/>
              </w:rPr>
              <w:t>159</w:t>
            </w:r>
          </w:p>
        </w:tc>
        <w:tc>
          <w:tcPr>
            <w:tcW w:w="6238" w:type="dxa"/>
            <w:tcBorders>
              <w:top w:val="single" w:sz="4" w:space="0" w:color="auto"/>
              <w:left w:val="nil"/>
              <w:bottom w:val="single" w:sz="4" w:space="0" w:color="auto"/>
              <w:right w:val="single" w:sz="4" w:space="0" w:color="auto"/>
            </w:tcBorders>
            <w:vAlign w:val="center"/>
          </w:tcPr>
          <w:p w14:paraId="712E8A65" w14:textId="77777777" w:rsidR="0040531C" w:rsidRDefault="00E27A2F">
            <w:pPr>
              <w:jc w:val="both"/>
              <w:rPr>
                <w:rFonts w:ascii="Arial" w:hAnsi="Arial" w:cs="Arial"/>
                <w:sz w:val="20"/>
                <w:lang w:eastAsia="pt-BR"/>
              </w:rPr>
            </w:pPr>
            <w:r>
              <w:rPr>
                <w:rFonts w:ascii="Calibri" w:hAnsi="Calibri" w:cs="Calibri"/>
                <w:sz w:val="16"/>
                <w:szCs w:val="16"/>
              </w:rPr>
              <w:t>SACO DE LIXO PARA USO DOMÉSTICO; DE POLIETILENO; COM CAPACIDADE DE 50 LITROS; MEDIDAS MÍNIMAS: 63 (LARGURA) X 80 (ALTURA) CM; DEVENDO SUPORTAR NO MÍNIMO 10 KG; COR: PRETO; MICRA MÍNIMA DE 0,08; EMBALADO EM EMBALAGEM PLÁSTICA (PACOTE); CONTENDO 100 UNIDADES POR PACOTE.</w:t>
            </w:r>
          </w:p>
        </w:tc>
        <w:tc>
          <w:tcPr>
            <w:tcW w:w="1559" w:type="dxa"/>
            <w:tcBorders>
              <w:top w:val="single" w:sz="4" w:space="0" w:color="auto"/>
              <w:left w:val="nil"/>
              <w:bottom w:val="single" w:sz="4" w:space="0" w:color="auto"/>
              <w:right w:val="single" w:sz="4" w:space="0" w:color="auto"/>
            </w:tcBorders>
            <w:vAlign w:val="center"/>
          </w:tcPr>
          <w:p w14:paraId="21804199" w14:textId="77777777" w:rsidR="0040531C" w:rsidRDefault="00E27A2F">
            <w:pPr>
              <w:jc w:val="center"/>
              <w:rPr>
                <w:rFonts w:ascii="Arial" w:hAnsi="Arial" w:cs="Arial"/>
                <w:sz w:val="20"/>
                <w:lang w:eastAsia="pt-BR"/>
              </w:rPr>
            </w:pPr>
            <w:r>
              <w:rPr>
                <w:rFonts w:ascii="Calibri" w:hAnsi="Calibri" w:cs="Calibri"/>
                <w:sz w:val="16"/>
                <w:szCs w:val="16"/>
              </w:rPr>
              <w:t>Pct</w:t>
            </w:r>
          </w:p>
        </w:tc>
      </w:tr>
      <w:tr w:rsidR="0040531C" w14:paraId="2167407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22B625B" w14:textId="77777777" w:rsidR="0040531C" w:rsidRDefault="00E27A2F">
            <w:pPr>
              <w:rPr>
                <w:rFonts w:ascii="Calibri" w:hAnsi="Calibri" w:cs="Calibri"/>
                <w:sz w:val="16"/>
                <w:szCs w:val="16"/>
                <w:lang w:eastAsia="pt-BR"/>
              </w:rPr>
            </w:pPr>
            <w:r>
              <w:rPr>
                <w:rFonts w:ascii="Calibri" w:hAnsi="Calibri" w:cs="Calibri"/>
                <w:sz w:val="16"/>
                <w:szCs w:val="16"/>
                <w:lang w:eastAsia="pt-BR"/>
              </w:rPr>
              <w:t>160</w:t>
            </w:r>
          </w:p>
        </w:tc>
        <w:tc>
          <w:tcPr>
            <w:tcW w:w="6238" w:type="dxa"/>
            <w:tcBorders>
              <w:top w:val="single" w:sz="4" w:space="0" w:color="auto"/>
              <w:left w:val="nil"/>
              <w:bottom w:val="single" w:sz="4" w:space="0" w:color="auto"/>
              <w:right w:val="single" w:sz="4" w:space="0" w:color="auto"/>
            </w:tcBorders>
            <w:vAlign w:val="center"/>
          </w:tcPr>
          <w:p w14:paraId="15691D0B" w14:textId="77777777" w:rsidR="0040531C" w:rsidRDefault="00E27A2F">
            <w:pPr>
              <w:jc w:val="both"/>
              <w:rPr>
                <w:rFonts w:ascii="Arial" w:hAnsi="Arial" w:cs="Arial"/>
                <w:sz w:val="20"/>
                <w:lang w:eastAsia="pt-BR"/>
              </w:rPr>
            </w:pPr>
            <w:r>
              <w:rPr>
                <w:rFonts w:ascii="Calibri" w:hAnsi="Calibri" w:cs="Calibri"/>
                <w:sz w:val="16"/>
                <w:szCs w:val="16"/>
              </w:rPr>
              <w:t>Saco de lixo para uso doméstico de polietileno, com capacidade para 30L, cor preta pacote com 100 unidades, devendo suportar no mínimo 15kg.</w:t>
            </w:r>
          </w:p>
        </w:tc>
        <w:tc>
          <w:tcPr>
            <w:tcW w:w="1559" w:type="dxa"/>
            <w:tcBorders>
              <w:top w:val="single" w:sz="4" w:space="0" w:color="auto"/>
              <w:left w:val="nil"/>
              <w:bottom w:val="single" w:sz="4" w:space="0" w:color="auto"/>
              <w:right w:val="single" w:sz="4" w:space="0" w:color="auto"/>
            </w:tcBorders>
            <w:vAlign w:val="center"/>
          </w:tcPr>
          <w:p w14:paraId="7C8BFC9E" w14:textId="77777777" w:rsidR="0040531C" w:rsidRDefault="00E27A2F">
            <w:pPr>
              <w:jc w:val="center"/>
              <w:rPr>
                <w:rFonts w:ascii="Arial" w:hAnsi="Arial" w:cs="Arial"/>
                <w:sz w:val="20"/>
                <w:lang w:eastAsia="pt-BR"/>
              </w:rPr>
            </w:pPr>
            <w:r>
              <w:rPr>
                <w:rFonts w:ascii="Calibri" w:hAnsi="Calibri" w:cs="Calibri"/>
                <w:sz w:val="16"/>
                <w:szCs w:val="16"/>
              </w:rPr>
              <w:t>Pct</w:t>
            </w:r>
          </w:p>
        </w:tc>
      </w:tr>
      <w:tr w:rsidR="0040531C" w14:paraId="4321019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1220ECC" w14:textId="77777777" w:rsidR="0040531C" w:rsidRDefault="00E27A2F">
            <w:pPr>
              <w:rPr>
                <w:rFonts w:ascii="Calibri" w:hAnsi="Calibri" w:cs="Calibri"/>
                <w:sz w:val="16"/>
                <w:szCs w:val="16"/>
                <w:lang w:eastAsia="pt-BR"/>
              </w:rPr>
            </w:pPr>
            <w:r>
              <w:rPr>
                <w:rFonts w:ascii="Calibri" w:hAnsi="Calibri" w:cs="Calibri"/>
                <w:sz w:val="16"/>
                <w:szCs w:val="16"/>
                <w:lang w:eastAsia="pt-BR"/>
              </w:rPr>
              <w:t>161</w:t>
            </w:r>
          </w:p>
        </w:tc>
        <w:tc>
          <w:tcPr>
            <w:tcW w:w="6238" w:type="dxa"/>
            <w:tcBorders>
              <w:top w:val="single" w:sz="4" w:space="0" w:color="auto"/>
              <w:left w:val="nil"/>
              <w:bottom w:val="single" w:sz="4" w:space="0" w:color="auto"/>
              <w:right w:val="single" w:sz="4" w:space="0" w:color="auto"/>
            </w:tcBorders>
            <w:vAlign w:val="center"/>
          </w:tcPr>
          <w:p w14:paraId="629E6699" w14:textId="77777777" w:rsidR="0040531C" w:rsidRDefault="00E27A2F">
            <w:pPr>
              <w:jc w:val="both"/>
              <w:rPr>
                <w:rFonts w:ascii="Arial" w:hAnsi="Arial" w:cs="Arial"/>
                <w:sz w:val="20"/>
                <w:lang w:eastAsia="pt-BR"/>
              </w:rPr>
            </w:pPr>
            <w:r>
              <w:rPr>
                <w:rFonts w:ascii="Calibri" w:hAnsi="Calibri" w:cs="Calibri"/>
                <w:sz w:val="16"/>
                <w:szCs w:val="16"/>
              </w:rPr>
              <w:t>Pano de chão, alvejado em algodão, com costuras laterais, tamanho equivalente a um saco de açúcar de 50 kg vazio, peso aproximadamente de 200gr</w:t>
            </w:r>
          </w:p>
        </w:tc>
        <w:tc>
          <w:tcPr>
            <w:tcW w:w="1559" w:type="dxa"/>
            <w:tcBorders>
              <w:top w:val="single" w:sz="4" w:space="0" w:color="auto"/>
              <w:left w:val="nil"/>
              <w:bottom w:val="single" w:sz="4" w:space="0" w:color="auto"/>
              <w:right w:val="single" w:sz="4" w:space="0" w:color="auto"/>
            </w:tcBorders>
            <w:vAlign w:val="center"/>
          </w:tcPr>
          <w:p w14:paraId="71D2E827"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418C30AD"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4464356" w14:textId="77777777" w:rsidR="0040531C" w:rsidRDefault="00E27A2F">
            <w:pPr>
              <w:rPr>
                <w:rFonts w:ascii="Calibri" w:hAnsi="Calibri" w:cs="Calibri"/>
                <w:sz w:val="16"/>
                <w:szCs w:val="16"/>
                <w:lang w:eastAsia="pt-BR"/>
              </w:rPr>
            </w:pPr>
            <w:r>
              <w:rPr>
                <w:rFonts w:ascii="Calibri" w:hAnsi="Calibri" w:cs="Calibri"/>
                <w:sz w:val="16"/>
                <w:szCs w:val="16"/>
                <w:lang w:eastAsia="pt-BR"/>
              </w:rPr>
              <w:t>162</w:t>
            </w:r>
          </w:p>
        </w:tc>
        <w:tc>
          <w:tcPr>
            <w:tcW w:w="6238" w:type="dxa"/>
            <w:tcBorders>
              <w:top w:val="single" w:sz="4" w:space="0" w:color="auto"/>
              <w:left w:val="nil"/>
              <w:bottom w:val="single" w:sz="4" w:space="0" w:color="auto"/>
              <w:right w:val="single" w:sz="4" w:space="0" w:color="auto"/>
            </w:tcBorders>
            <w:vAlign w:val="center"/>
          </w:tcPr>
          <w:p w14:paraId="76921966" w14:textId="77777777" w:rsidR="0040531C" w:rsidRDefault="00E27A2F">
            <w:pPr>
              <w:jc w:val="both"/>
              <w:rPr>
                <w:rFonts w:ascii="Arial" w:hAnsi="Arial" w:cs="Arial"/>
                <w:sz w:val="20"/>
                <w:lang w:eastAsia="pt-BR"/>
              </w:rPr>
            </w:pPr>
            <w:r>
              <w:rPr>
                <w:rFonts w:ascii="Calibri" w:hAnsi="Calibri" w:cs="Calibri"/>
                <w:sz w:val="16"/>
                <w:szCs w:val="16"/>
              </w:rPr>
              <w:t>Rodo de alumínio com cabo em alumínio c/ lamina de borracha c/ 1mt. de largura.</w:t>
            </w:r>
          </w:p>
        </w:tc>
        <w:tc>
          <w:tcPr>
            <w:tcW w:w="1559" w:type="dxa"/>
            <w:tcBorders>
              <w:top w:val="single" w:sz="4" w:space="0" w:color="auto"/>
              <w:left w:val="nil"/>
              <w:bottom w:val="single" w:sz="4" w:space="0" w:color="auto"/>
              <w:right w:val="single" w:sz="4" w:space="0" w:color="auto"/>
            </w:tcBorders>
            <w:vAlign w:val="center"/>
          </w:tcPr>
          <w:p w14:paraId="5DE5521E"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44B330C8"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A342647" w14:textId="77777777" w:rsidR="0040531C" w:rsidRDefault="00E27A2F">
            <w:pPr>
              <w:rPr>
                <w:rFonts w:ascii="Calibri" w:hAnsi="Calibri" w:cs="Calibri"/>
                <w:sz w:val="16"/>
                <w:szCs w:val="16"/>
                <w:lang w:eastAsia="pt-BR"/>
              </w:rPr>
            </w:pPr>
            <w:r>
              <w:rPr>
                <w:rFonts w:ascii="Calibri" w:hAnsi="Calibri" w:cs="Calibri"/>
                <w:sz w:val="16"/>
                <w:szCs w:val="16"/>
                <w:lang w:eastAsia="pt-BR"/>
              </w:rPr>
              <w:t>163</w:t>
            </w:r>
          </w:p>
        </w:tc>
        <w:tc>
          <w:tcPr>
            <w:tcW w:w="6238" w:type="dxa"/>
            <w:tcBorders>
              <w:top w:val="single" w:sz="4" w:space="0" w:color="auto"/>
              <w:left w:val="nil"/>
              <w:bottom w:val="single" w:sz="4" w:space="0" w:color="auto"/>
              <w:right w:val="single" w:sz="4" w:space="0" w:color="auto"/>
            </w:tcBorders>
            <w:vAlign w:val="center"/>
          </w:tcPr>
          <w:p w14:paraId="7DAD4BEE" w14:textId="77777777" w:rsidR="0040531C" w:rsidRDefault="00E27A2F">
            <w:pPr>
              <w:jc w:val="both"/>
              <w:rPr>
                <w:rFonts w:ascii="Arial" w:hAnsi="Arial" w:cs="Arial"/>
                <w:sz w:val="20"/>
                <w:lang w:eastAsia="pt-BR"/>
              </w:rPr>
            </w:pPr>
            <w:r>
              <w:rPr>
                <w:rFonts w:ascii="Calibri" w:hAnsi="Calibri" w:cs="Calibri"/>
                <w:sz w:val="16"/>
                <w:szCs w:val="16"/>
              </w:rPr>
              <w:t>Toalha de papel interfolha, branco luxo, papel branco de 1ª qualidade, 5.000mil unidades.</w:t>
            </w:r>
          </w:p>
        </w:tc>
        <w:tc>
          <w:tcPr>
            <w:tcW w:w="1559" w:type="dxa"/>
            <w:tcBorders>
              <w:top w:val="single" w:sz="4" w:space="0" w:color="auto"/>
              <w:left w:val="nil"/>
              <w:bottom w:val="single" w:sz="4" w:space="0" w:color="auto"/>
              <w:right w:val="single" w:sz="4" w:space="0" w:color="auto"/>
            </w:tcBorders>
            <w:vAlign w:val="center"/>
          </w:tcPr>
          <w:p w14:paraId="7C46D701" w14:textId="77777777" w:rsidR="0040531C" w:rsidRDefault="00E27A2F">
            <w:pPr>
              <w:jc w:val="center"/>
              <w:rPr>
                <w:rFonts w:ascii="Arial" w:hAnsi="Arial" w:cs="Arial"/>
                <w:sz w:val="20"/>
                <w:lang w:eastAsia="pt-BR"/>
              </w:rPr>
            </w:pPr>
            <w:r>
              <w:rPr>
                <w:rFonts w:ascii="Calibri" w:hAnsi="Calibri" w:cs="Calibri"/>
                <w:sz w:val="16"/>
                <w:szCs w:val="16"/>
              </w:rPr>
              <w:t>Pct</w:t>
            </w:r>
          </w:p>
        </w:tc>
      </w:tr>
      <w:tr w:rsidR="0040531C" w14:paraId="1F3E0AA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9634665" w14:textId="77777777" w:rsidR="0040531C" w:rsidRDefault="00E27A2F">
            <w:pPr>
              <w:rPr>
                <w:rFonts w:ascii="Calibri" w:hAnsi="Calibri" w:cs="Calibri"/>
                <w:sz w:val="16"/>
                <w:szCs w:val="16"/>
                <w:lang w:eastAsia="pt-BR"/>
              </w:rPr>
            </w:pPr>
            <w:r>
              <w:rPr>
                <w:rFonts w:ascii="Calibri" w:hAnsi="Calibri" w:cs="Calibri"/>
                <w:sz w:val="16"/>
                <w:szCs w:val="16"/>
                <w:lang w:eastAsia="pt-BR"/>
              </w:rPr>
              <w:t>164</w:t>
            </w:r>
          </w:p>
        </w:tc>
        <w:tc>
          <w:tcPr>
            <w:tcW w:w="6238" w:type="dxa"/>
            <w:tcBorders>
              <w:top w:val="single" w:sz="4" w:space="0" w:color="auto"/>
              <w:left w:val="nil"/>
              <w:bottom w:val="single" w:sz="4" w:space="0" w:color="auto"/>
              <w:right w:val="single" w:sz="4" w:space="0" w:color="auto"/>
            </w:tcBorders>
            <w:vAlign w:val="center"/>
          </w:tcPr>
          <w:p w14:paraId="60904D15" w14:textId="77777777" w:rsidR="0040531C" w:rsidRDefault="00E27A2F">
            <w:pPr>
              <w:jc w:val="both"/>
              <w:rPr>
                <w:rFonts w:ascii="Arial" w:hAnsi="Arial" w:cs="Arial"/>
                <w:sz w:val="20"/>
                <w:lang w:eastAsia="pt-BR"/>
              </w:rPr>
            </w:pPr>
            <w:r>
              <w:rPr>
                <w:rFonts w:ascii="Calibri" w:hAnsi="Calibri" w:cs="Calibri"/>
                <w:sz w:val="16"/>
                <w:szCs w:val="16"/>
              </w:rPr>
              <w:t>Shampoo neutro, todos os tipos de cabelo, uso adulto. Embalagem com aprox. 325ml.</w:t>
            </w:r>
          </w:p>
        </w:tc>
        <w:tc>
          <w:tcPr>
            <w:tcW w:w="1559" w:type="dxa"/>
            <w:tcBorders>
              <w:top w:val="single" w:sz="4" w:space="0" w:color="auto"/>
              <w:left w:val="nil"/>
              <w:bottom w:val="single" w:sz="4" w:space="0" w:color="auto"/>
              <w:right w:val="single" w:sz="4" w:space="0" w:color="auto"/>
            </w:tcBorders>
            <w:vAlign w:val="center"/>
          </w:tcPr>
          <w:p w14:paraId="1AEA07E8"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3648F2D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A2A7092" w14:textId="77777777" w:rsidR="0040531C" w:rsidRDefault="00E27A2F">
            <w:pPr>
              <w:rPr>
                <w:rFonts w:ascii="Calibri" w:hAnsi="Calibri" w:cs="Calibri"/>
                <w:sz w:val="16"/>
                <w:szCs w:val="16"/>
                <w:lang w:eastAsia="pt-BR"/>
              </w:rPr>
            </w:pPr>
            <w:r>
              <w:rPr>
                <w:rFonts w:ascii="Calibri" w:hAnsi="Calibri" w:cs="Calibri"/>
                <w:sz w:val="16"/>
                <w:szCs w:val="16"/>
                <w:lang w:eastAsia="pt-BR"/>
              </w:rPr>
              <w:t>165</w:t>
            </w:r>
          </w:p>
        </w:tc>
        <w:tc>
          <w:tcPr>
            <w:tcW w:w="6238" w:type="dxa"/>
            <w:tcBorders>
              <w:top w:val="single" w:sz="4" w:space="0" w:color="auto"/>
              <w:left w:val="nil"/>
              <w:bottom w:val="single" w:sz="4" w:space="0" w:color="auto"/>
              <w:right w:val="single" w:sz="4" w:space="0" w:color="auto"/>
            </w:tcBorders>
            <w:vAlign w:val="center"/>
          </w:tcPr>
          <w:p w14:paraId="392D5FB7" w14:textId="77777777" w:rsidR="0040531C" w:rsidRDefault="00E27A2F">
            <w:pPr>
              <w:jc w:val="both"/>
              <w:rPr>
                <w:rFonts w:ascii="Arial" w:hAnsi="Arial" w:cs="Arial"/>
                <w:sz w:val="20"/>
                <w:lang w:eastAsia="pt-BR"/>
              </w:rPr>
            </w:pPr>
            <w:r>
              <w:rPr>
                <w:rFonts w:ascii="Calibri" w:hAnsi="Calibri" w:cs="Calibri"/>
                <w:sz w:val="16"/>
                <w:szCs w:val="16"/>
              </w:rPr>
              <w:t>Condicionador neutro, todos os tipos de cabelo, uso adulto. Embalagem com aprox. 325ml.</w:t>
            </w:r>
          </w:p>
        </w:tc>
        <w:tc>
          <w:tcPr>
            <w:tcW w:w="1559" w:type="dxa"/>
            <w:tcBorders>
              <w:top w:val="single" w:sz="4" w:space="0" w:color="auto"/>
              <w:left w:val="nil"/>
              <w:bottom w:val="single" w:sz="4" w:space="0" w:color="auto"/>
              <w:right w:val="single" w:sz="4" w:space="0" w:color="auto"/>
            </w:tcBorders>
            <w:vAlign w:val="center"/>
          </w:tcPr>
          <w:p w14:paraId="1CBDBEAF"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57EA713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7986BC9" w14:textId="77777777" w:rsidR="0040531C" w:rsidRDefault="00E27A2F">
            <w:pPr>
              <w:rPr>
                <w:rFonts w:ascii="Calibri" w:hAnsi="Calibri" w:cs="Calibri"/>
                <w:sz w:val="16"/>
                <w:szCs w:val="16"/>
                <w:lang w:eastAsia="pt-BR"/>
              </w:rPr>
            </w:pPr>
            <w:r>
              <w:rPr>
                <w:rFonts w:ascii="Calibri" w:hAnsi="Calibri" w:cs="Calibri"/>
                <w:sz w:val="16"/>
                <w:szCs w:val="16"/>
                <w:lang w:eastAsia="pt-BR"/>
              </w:rPr>
              <w:t>166</w:t>
            </w:r>
          </w:p>
        </w:tc>
        <w:tc>
          <w:tcPr>
            <w:tcW w:w="6238" w:type="dxa"/>
            <w:tcBorders>
              <w:top w:val="single" w:sz="4" w:space="0" w:color="auto"/>
              <w:left w:val="nil"/>
              <w:bottom w:val="single" w:sz="4" w:space="0" w:color="auto"/>
              <w:right w:val="single" w:sz="4" w:space="0" w:color="auto"/>
            </w:tcBorders>
            <w:vAlign w:val="center"/>
          </w:tcPr>
          <w:p w14:paraId="1D6BBD69" w14:textId="77777777" w:rsidR="0040531C" w:rsidRDefault="00E27A2F">
            <w:pPr>
              <w:jc w:val="both"/>
              <w:rPr>
                <w:rFonts w:ascii="Arial" w:hAnsi="Arial" w:cs="Arial"/>
                <w:sz w:val="20"/>
                <w:lang w:eastAsia="pt-BR"/>
              </w:rPr>
            </w:pPr>
            <w:r>
              <w:rPr>
                <w:rFonts w:ascii="Calibri" w:hAnsi="Calibri" w:cs="Calibri"/>
                <w:sz w:val="16"/>
                <w:szCs w:val="16"/>
              </w:rPr>
              <w:t>TRAVESSA DE PLÁSTICO BRANCA, COM TAMPA, CAIXA PLÁSTICA. CAPACIDADE: DE 08 A 10 LITROS.</w:t>
            </w:r>
          </w:p>
        </w:tc>
        <w:tc>
          <w:tcPr>
            <w:tcW w:w="1559" w:type="dxa"/>
            <w:tcBorders>
              <w:top w:val="single" w:sz="4" w:space="0" w:color="auto"/>
              <w:left w:val="nil"/>
              <w:bottom w:val="single" w:sz="4" w:space="0" w:color="auto"/>
              <w:right w:val="single" w:sz="4" w:space="0" w:color="auto"/>
            </w:tcBorders>
            <w:vAlign w:val="center"/>
          </w:tcPr>
          <w:p w14:paraId="494E323F"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686CE648"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805BB52" w14:textId="77777777" w:rsidR="0040531C" w:rsidRDefault="00E27A2F">
            <w:pPr>
              <w:rPr>
                <w:rFonts w:ascii="Calibri" w:hAnsi="Calibri" w:cs="Calibri"/>
                <w:sz w:val="16"/>
                <w:szCs w:val="16"/>
                <w:lang w:eastAsia="pt-BR"/>
              </w:rPr>
            </w:pPr>
            <w:r>
              <w:rPr>
                <w:rFonts w:ascii="Calibri" w:hAnsi="Calibri" w:cs="Calibri"/>
                <w:sz w:val="16"/>
                <w:szCs w:val="16"/>
                <w:lang w:eastAsia="pt-BR"/>
              </w:rPr>
              <w:t>167</w:t>
            </w:r>
          </w:p>
        </w:tc>
        <w:tc>
          <w:tcPr>
            <w:tcW w:w="6238" w:type="dxa"/>
            <w:tcBorders>
              <w:top w:val="single" w:sz="4" w:space="0" w:color="auto"/>
              <w:left w:val="nil"/>
              <w:bottom w:val="single" w:sz="4" w:space="0" w:color="auto"/>
              <w:right w:val="single" w:sz="4" w:space="0" w:color="auto"/>
            </w:tcBorders>
            <w:vAlign w:val="center"/>
          </w:tcPr>
          <w:p w14:paraId="6EF0140D" w14:textId="77777777" w:rsidR="0040531C" w:rsidRDefault="00E27A2F">
            <w:pPr>
              <w:jc w:val="both"/>
              <w:rPr>
                <w:rFonts w:ascii="Arial" w:hAnsi="Arial" w:cs="Arial"/>
                <w:sz w:val="20"/>
                <w:lang w:eastAsia="pt-BR"/>
              </w:rPr>
            </w:pPr>
            <w:r>
              <w:rPr>
                <w:rFonts w:ascii="Calibri" w:hAnsi="Calibri" w:cs="Calibri"/>
                <w:sz w:val="16"/>
                <w:szCs w:val="16"/>
              </w:rPr>
              <w:t>TRAVESSA DE PLÁSTICO BRANCA, COM TAMPA, CAIXA PLÁSTICA. CAPACIDADE: DE 5 LITROS.</w:t>
            </w:r>
          </w:p>
        </w:tc>
        <w:tc>
          <w:tcPr>
            <w:tcW w:w="1559" w:type="dxa"/>
            <w:tcBorders>
              <w:top w:val="single" w:sz="4" w:space="0" w:color="auto"/>
              <w:left w:val="nil"/>
              <w:bottom w:val="single" w:sz="4" w:space="0" w:color="auto"/>
              <w:right w:val="single" w:sz="4" w:space="0" w:color="auto"/>
            </w:tcBorders>
            <w:vAlign w:val="center"/>
          </w:tcPr>
          <w:p w14:paraId="0B3E19B5"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3337C46C"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4CB3478" w14:textId="77777777" w:rsidR="0040531C" w:rsidRDefault="00E27A2F">
            <w:pPr>
              <w:rPr>
                <w:rFonts w:ascii="Calibri" w:hAnsi="Calibri" w:cs="Calibri"/>
                <w:sz w:val="16"/>
                <w:szCs w:val="16"/>
                <w:lang w:eastAsia="pt-BR"/>
              </w:rPr>
            </w:pPr>
            <w:r>
              <w:rPr>
                <w:rFonts w:ascii="Calibri" w:hAnsi="Calibri" w:cs="Calibri"/>
                <w:sz w:val="16"/>
                <w:szCs w:val="16"/>
                <w:lang w:eastAsia="pt-BR"/>
              </w:rPr>
              <w:t>168</w:t>
            </w:r>
          </w:p>
        </w:tc>
        <w:tc>
          <w:tcPr>
            <w:tcW w:w="6238" w:type="dxa"/>
            <w:tcBorders>
              <w:top w:val="single" w:sz="4" w:space="0" w:color="auto"/>
              <w:left w:val="nil"/>
              <w:bottom w:val="single" w:sz="4" w:space="0" w:color="auto"/>
              <w:right w:val="single" w:sz="4" w:space="0" w:color="auto"/>
            </w:tcBorders>
            <w:vAlign w:val="center"/>
          </w:tcPr>
          <w:p w14:paraId="72A8B10A" w14:textId="77777777" w:rsidR="0040531C" w:rsidRDefault="00E27A2F">
            <w:pPr>
              <w:jc w:val="both"/>
              <w:rPr>
                <w:rFonts w:ascii="Arial" w:hAnsi="Arial" w:cs="Arial"/>
                <w:sz w:val="20"/>
                <w:lang w:eastAsia="pt-BR"/>
              </w:rPr>
            </w:pPr>
            <w:r>
              <w:rPr>
                <w:rFonts w:ascii="Calibri" w:hAnsi="Calibri" w:cs="Calibri"/>
                <w:sz w:val="16"/>
                <w:szCs w:val="16"/>
              </w:rPr>
              <w:t>TRAVESSA DE PLÁSTICO BRANCA, SEM TAMPA, CAIXA PLÁSTICA. CAPACIDADE: DE 5 LITROS.</w:t>
            </w:r>
          </w:p>
        </w:tc>
        <w:tc>
          <w:tcPr>
            <w:tcW w:w="1559" w:type="dxa"/>
            <w:tcBorders>
              <w:top w:val="single" w:sz="4" w:space="0" w:color="auto"/>
              <w:left w:val="nil"/>
              <w:bottom w:val="single" w:sz="4" w:space="0" w:color="auto"/>
              <w:right w:val="single" w:sz="4" w:space="0" w:color="auto"/>
            </w:tcBorders>
            <w:vAlign w:val="center"/>
          </w:tcPr>
          <w:p w14:paraId="4C9CB77B"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73D2D16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D773BCC" w14:textId="77777777" w:rsidR="0040531C" w:rsidRDefault="00E27A2F">
            <w:pPr>
              <w:rPr>
                <w:rFonts w:ascii="Calibri" w:hAnsi="Calibri" w:cs="Calibri"/>
                <w:sz w:val="16"/>
                <w:szCs w:val="16"/>
                <w:lang w:eastAsia="pt-BR"/>
              </w:rPr>
            </w:pPr>
            <w:r>
              <w:rPr>
                <w:rFonts w:ascii="Calibri" w:hAnsi="Calibri" w:cs="Calibri"/>
                <w:sz w:val="16"/>
                <w:szCs w:val="16"/>
                <w:lang w:eastAsia="pt-BR"/>
              </w:rPr>
              <w:t>169</w:t>
            </w:r>
          </w:p>
        </w:tc>
        <w:tc>
          <w:tcPr>
            <w:tcW w:w="6238" w:type="dxa"/>
            <w:tcBorders>
              <w:top w:val="single" w:sz="4" w:space="0" w:color="auto"/>
              <w:left w:val="nil"/>
              <w:bottom w:val="single" w:sz="4" w:space="0" w:color="auto"/>
              <w:right w:val="single" w:sz="4" w:space="0" w:color="auto"/>
            </w:tcBorders>
            <w:vAlign w:val="center"/>
          </w:tcPr>
          <w:p w14:paraId="623DF5C5" w14:textId="77777777" w:rsidR="0040531C" w:rsidRDefault="00E27A2F">
            <w:pPr>
              <w:jc w:val="both"/>
              <w:rPr>
                <w:rFonts w:ascii="Arial" w:hAnsi="Arial" w:cs="Arial"/>
                <w:sz w:val="20"/>
                <w:lang w:eastAsia="pt-BR"/>
              </w:rPr>
            </w:pPr>
            <w:r>
              <w:rPr>
                <w:rFonts w:ascii="Calibri" w:hAnsi="Calibri" w:cs="Calibri"/>
                <w:sz w:val="16"/>
                <w:szCs w:val="16"/>
              </w:rPr>
              <w:t>batata palha de 500g</w:t>
            </w:r>
          </w:p>
        </w:tc>
        <w:tc>
          <w:tcPr>
            <w:tcW w:w="1559" w:type="dxa"/>
            <w:tcBorders>
              <w:top w:val="single" w:sz="4" w:space="0" w:color="auto"/>
              <w:left w:val="nil"/>
              <w:bottom w:val="single" w:sz="4" w:space="0" w:color="auto"/>
              <w:right w:val="single" w:sz="4" w:space="0" w:color="auto"/>
            </w:tcBorders>
            <w:vAlign w:val="center"/>
          </w:tcPr>
          <w:p w14:paraId="7E0A7FB9" w14:textId="77777777" w:rsidR="0040531C" w:rsidRDefault="00E27A2F">
            <w:pPr>
              <w:jc w:val="center"/>
              <w:rPr>
                <w:rFonts w:ascii="Arial" w:hAnsi="Arial" w:cs="Arial"/>
                <w:sz w:val="20"/>
                <w:lang w:eastAsia="pt-BR"/>
              </w:rPr>
            </w:pPr>
            <w:r>
              <w:rPr>
                <w:rFonts w:ascii="Calibri" w:hAnsi="Calibri" w:cs="Calibri"/>
                <w:sz w:val="16"/>
                <w:szCs w:val="16"/>
              </w:rPr>
              <w:t>Pct</w:t>
            </w:r>
          </w:p>
        </w:tc>
      </w:tr>
      <w:tr w:rsidR="0040531C" w14:paraId="3FB61DF1"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9B7ECD3" w14:textId="77777777" w:rsidR="0040531C" w:rsidRDefault="00E27A2F">
            <w:pPr>
              <w:rPr>
                <w:rFonts w:ascii="Calibri" w:hAnsi="Calibri" w:cs="Calibri"/>
                <w:sz w:val="16"/>
                <w:szCs w:val="16"/>
                <w:lang w:eastAsia="pt-BR"/>
              </w:rPr>
            </w:pPr>
            <w:r>
              <w:rPr>
                <w:rFonts w:ascii="Calibri" w:hAnsi="Calibri" w:cs="Calibri"/>
                <w:sz w:val="16"/>
                <w:szCs w:val="16"/>
                <w:lang w:eastAsia="pt-BR"/>
              </w:rPr>
              <w:t>170</w:t>
            </w:r>
          </w:p>
        </w:tc>
        <w:tc>
          <w:tcPr>
            <w:tcW w:w="6238" w:type="dxa"/>
            <w:tcBorders>
              <w:top w:val="single" w:sz="4" w:space="0" w:color="auto"/>
              <w:left w:val="nil"/>
              <w:bottom w:val="single" w:sz="4" w:space="0" w:color="auto"/>
              <w:right w:val="single" w:sz="4" w:space="0" w:color="auto"/>
            </w:tcBorders>
            <w:vAlign w:val="center"/>
          </w:tcPr>
          <w:p w14:paraId="20055277" w14:textId="77777777" w:rsidR="0040531C" w:rsidRDefault="00E27A2F">
            <w:pPr>
              <w:jc w:val="both"/>
              <w:rPr>
                <w:rFonts w:ascii="Arial" w:hAnsi="Arial" w:cs="Arial"/>
                <w:sz w:val="20"/>
                <w:lang w:eastAsia="pt-BR"/>
              </w:rPr>
            </w:pPr>
            <w:r>
              <w:rPr>
                <w:rFonts w:ascii="Calibri" w:hAnsi="Calibri" w:cs="Calibri"/>
                <w:sz w:val="16"/>
                <w:szCs w:val="16"/>
              </w:rPr>
              <w:t>Sabão em pó azul, granulado, composição tensoativo aniônico, tamponantes, coadjuvantes, branqueador óptico, embalagem de 1,6 kg.</w:t>
            </w:r>
          </w:p>
        </w:tc>
        <w:tc>
          <w:tcPr>
            <w:tcW w:w="1559" w:type="dxa"/>
            <w:tcBorders>
              <w:top w:val="single" w:sz="4" w:space="0" w:color="auto"/>
              <w:left w:val="nil"/>
              <w:bottom w:val="single" w:sz="4" w:space="0" w:color="auto"/>
              <w:right w:val="single" w:sz="4" w:space="0" w:color="auto"/>
            </w:tcBorders>
            <w:vAlign w:val="center"/>
          </w:tcPr>
          <w:p w14:paraId="073963CB" w14:textId="77777777" w:rsidR="0040531C" w:rsidRDefault="00E27A2F">
            <w:pPr>
              <w:jc w:val="center"/>
              <w:rPr>
                <w:rFonts w:ascii="Arial" w:hAnsi="Arial" w:cs="Arial"/>
                <w:sz w:val="20"/>
                <w:lang w:eastAsia="pt-BR"/>
              </w:rPr>
            </w:pPr>
            <w:r>
              <w:rPr>
                <w:rFonts w:ascii="Calibri" w:hAnsi="Calibri" w:cs="Calibri"/>
                <w:sz w:val="16"/>
                <w:szCs w:val="16"/>
              </w:rPr>
              <w:t>CX</w:t>
            </w:r>
          </w:p>
        </w:tc>
      </w:tr>
      <w:tr w:rsidR="0040531C" w14:paraId="4D44093D"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8A76D0F" w14:textId="77777777" w:rsidR="0040531C" w:rsidRDefault="00E27A2F">
            <w:pPr>
              <w:rPr>
                <w:rFonts w:ascii="Calibri" w:hAnsi="Calibri" w:cs="Calibri"/>
                <w:sz w:val="16"/>
                <w:szCs w:val="16"/>
                <w:lang w:eastAsia="pt-BR"/>
              </w:rPr>
            </w:pPr>
            <w:r>
              <w:rPr>
                <w:rFonts w:ascii="Calibri" w:hAnsi="Calibri" w:cs="Calibri"/>
                <w:sz w:val="16"/>
                <w:szCs w:val="16"/>
                <w:lang w:eastAsia="pt-BR"/>
              </w:rPr>
              <w:t>171</w:t>
            </w:r>
          </w:p>
        </w:tc>
        <w:tc>
          <w:tcPr>
            <w:tcW w:w="6238" w:type="dxa"/>
            <w:tcBorders>
              <w:top w:val="single" w:sz="4" w:space="0" w:color="auto"/>
              <w:left w:val="nil"/>
              <w:bottom w:val="single" w:sz="4" w:space="0" w:color="auto"/>
              <w:right w:val="single" w:sz="4" w:space="0" w:color="auto"/>
            </w:tcBorders>
            <w:vAlign w:val="center"/>
          </w:tcPr>
          <w:p w14:paraId="5A0FAF5D" w14:textId="77777777" w:rsidR="0040531C" w:rsidRDefault="00E27A2F">
            <w:pPr>
              <w:jc w:val="both"/>
              <w:rPr>
                <w:rFonts w:ascii="Arial" w:hAnsi="Arial" w:cs="Arial"/>
                <w:sz w:val="20"/>
                <w:lang w:eastAsia="pt-BR"/>
              </w:rPr>
            </w:pPr>
            <w:r>
              <w:rPr>
                <w:rFonts w:ascii="Calibri" w:hAnsi="Calibri" w:cs="Calibri"/>
                <w:sz w:val="16"/>
                <w:szCs w:val="16"/>
              </w:rPr>
              <w:t>Melão amarelo, apresentação natural, com frutos redondos, casca amarela, polpa espessa e resistente ao transporte e armazenamento com peso aproximado de 2,5 kilos/unidade.</w:t>
            </w:r>
          </w:p>
        </w:tc>
        <w:tc>
          <w:tcPr>
            <w:tcW w:w="1559" w:type="dxa"/>
            <w:tcBorders>
              <w:top w:val="single" w:sz="4" w:space="0" w:color="auto"/>
              <w:left w:val="nil"/>
              <w:bottom w:val="single" w:sz="4" w:space="0" w:color="auto"/>
              <w:right w:val="single" w:sz="4" w:space="0" w:color="auto"/>
            </w:tcBorders>
            <w:vAlign w:val="center"/>
          </w:tcPr>
          <w:p w14:paraId="26C7779A" w14:textId="77777777" w:rsidR="0040531C" w:rsidRDefault="00E27A2F">
            <w:pPr>
              <w:jc w:val="center"/>
              <w:rPr>
                <w:rFonts w:ascii="Arial" w:hAnsi="Arial" w:cs="Arial"/>
                <w:sz w:val="20"/>
                <w:lang w:eastAsia="pt-BR"/>
              </w:rPr>
            </w:pPr>
            <w:r>
              <w:rPr>
                <w:rFonts w:ascii="Calibri" w:hAnsi="Calibri" w:cs="Calibri"/>
                <w:sz w:val="16"/>
                <w:szCs w:val="16"/>
              </w:rPr>
              <w:t>Kg</w:t>
            </w:r>
          </w:p>
        </w:tc>
      </w:tr>
      <w:tr w:rsidR="0040531C" w14:paraId="10804B7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6234F23" w14:textId="77777777" w:rsidR="0040531C" w:rsidRDefault="00E27A2F">
            <w:pPr>
              <w:rPr>
                <w:rFonts w:ascii="Calibri" w:hAnsi="Calibri" w:cs="Calibri"/>
                <w:sz w:val="16"/>
                <w:szCs w:val="16"/>
                <w:lang w:eastAsia="pt-BR"/>
              </w:rPr>
            </w:pPr>
            <w:r>
              <w:rPr>
                <w:rFonts w:ascii="Calibri" w:hAnsi="Calibri" w:cs="Calibri"/>
                <w:sz w:val="16"/>
                <w:szCs w:val="16"/>
                <w:lang w:eastAsia="pt-BR"/>
              </w:rPr>
              <w:t>172</w:t>
            </w:r>
          </w:p>
        </w:tc>
        <w:tc>
          <w:tcPr>
            <w:tcW w:w="6238" w:type="dxa"/>
            <w:tcBorders>
              <w:top w:val="single" w:sz="4" w:space="0" w:color="auto"/>
              <w:left w:val="nil"/>
              <w:bottom w:val="single" w:sz="4" w:space="0" w:color="auto"/>
              <w:right w:val="single" w:sz="4" w:space="0" w:color="auto"/>
            </w:tcBorders>
            <w:vAlign w:val="center"/>
          </w:tcPr>
          <w:p w14:paraId="539FD3B8" w14:textId="77777777" w:rsidR="0040531C" w:rsidRDefault="00E27A2F">
            <w:pPr>
              <w:jc w:val="both"/>
              <w:rPr>
                <w:rFonts w:ascii="Arial" w:hAnsi="Arial" w:cs="Arial"/>
                <w:sz w:val="20"/>
                <w:lang w:eastAsia="pt-BR"/>
              </w:rPr>
            </w:pPr>
            <w:r>
              <w:rPr>
                <w:rFonts w:ascii="Calibri" w:hAnsi="Calibri" w:cs="Calibri"/>
                <w:sz w:val="16"/>
                <w:szCs w:val="16"/>
              </w:rPr>
              <w:t>Leite pasteurizado (liquido), integral uht, rico em cálcio. Acondicionado em Embalagem contendo, 01 litro embalagem tetra pak, contendo no corpo da embalagem identificação do produto, marca do fabricante, prazo de validade E peso líquido. O produto deve apresentar cor branca; deve manter as características iniciais após a Fervura; não deve apresentar separação de partes nem gordura (grumos brancos e líquido amarelo); não deve apresentar sabor e cheiro azedos. O produto devera ter registro no ministério da agricultura e/ou ministério da saúde, prazo de validade de no mínimo 6 meses a partir da entrega do produto.</w:t>
            </w:r>
          </w:p>
        </w:tc>
        <w:tc>
          <w:tcPr>
            <w:tcW w:w="1559" w:type="dxa"/>
            <w:tcBorders>
              <w:top w:val="single" w:sz="4" w:space="0" w:color="auto"/>
              <w:left w:val="nil"/>
              <w:bottom w:val="single" w:sz="4" w:space="0" w:color="auto"/>
              <w:right w:val="single" w:sz="4" w:space="0" w:color="auto"/>
            </w:tcBorders>
            <w:vAlign w:val="center"/>
          </w:tcPr>
          <w:p w14:paraId="358A2A2A"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7C6D19F2"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4DB4B7A" w14:textId="77777777" w:rsidR="0040531C" w:rsidRDefault="00E27A2F">
            <w:pPr>
              <w:rPr>
                <w:rFonts w:ascii="Calibri" w:hAnsi="Calibri" w:cs="Calibri"/>
                <w:sz w:val="16"/>
                <w:szCs w:val="16"/>
                <w:lang w:eastAsia="pt-BR"/>
              </w:rPr>
            </w:pPr>
            <w:r>
              <w:rPr>
                <w:rFonts w:ascii="Calibri" w:hAnsi="Calibri" w:cs="Calibri"/>
                <w:sz w:val="16"/>
                <w:szCs w:val="16"/>
                <w:lang w:eastAsia="pt-BR"/>
              </w:rPr>
              <w:t>173</w:t>
            </w:r>
          </w:p>
        </w:tc>
        <w:tc>
          <w:tcPr>
            <w:tcW w:w="6238" w:type="dxa"/>
            <w:tcBorders>
              <w:top w:val="single" w:sz="4" w:space="0" w:color="auto"/>
              <w:left w:val="nil"/>
              <w:bottom w:val="single" w:sz="4" w:space="0" w:color="auto"/>
              <w:right w:val="single" w:sz="4" w:space="0" w:color="auto"/>
            </w:tcBorders>
            <w:vAlign w:val="center"/>
          </w:tcPr>
          <w:p w14:paraId="0BEB52DA" w14:textId="77777777" w:rsidR="0040531C" w:rsidRDefault="00E27A2F">
            <w:pPr>
              <w:jc w:val="both"/>
              <w:rPr>
                <w:rFonts w:ascii="Arial" w:hAnsi="Arial" w:cs="Arial"/>
                <w:sz w:val="20"/>
                <w:lang w:eastAsia="pt-BR"/>
              </w:rPr>
            </w:pPr>
            <w:r>
              <w:rPr>
                <w:rFonts w:ascii="Calibri" w:hAnsi="Calibri" w:cs="Calibri"/>
                <w:sz w:val="16"/>
                <w:szCs w:val="16"/>
              </w:rPr>
              <w:t>CHEIRO VERDE, MAÇO COMERCIAL APROXIMADAMENTE 250 GRAMAS, FRESCO; DE PRIMEIRA QUALIDADE TAMANHO E COLORAÇÃO UNIFORMES; DEVE SER BEM DESENVOLVIDA; COMPACTA, INTACTA E FIRME; SEM RACHADURA, CORTES E PERFURAÇÕES; SEM DANOS DE ORIGEM FÍSICA E MECÂNICA, ORIUNDOS DO MANUSEIO OU TRANSPORTE; LIVRE DE ENFERMIDADES, MATERIAIS TERROSOS, PARASITAS, LARVAS, RESÍDUOS DE FERTILIZANTES E UMIDADE EXTERNA ANORMAL; ACONDICIONADA EM EMBALAGEM QUE MANTENHA A SUA INTEGRIDADE;</w:t>
            </w:r>
          </w:p>
        </w:tc>
        <w:tc>
          <w:tcPr>
            <w:tcW w:w="1559" w:type="dxa"/>
            <w:tcBorders>
              <w:top w:val="single" w:sz="4" w:space="0" w:color="auto"/>
              <w:left w:val="nil"/>
              <w:bottom w:val="single" w:sz="4" w:space="0" w:color="auto"/>
              <w:right w:val="single" w:sz="4" w:space="0" w:color="auto"/>
            </w:tcBorders>
            <w:vAlign w:val="center"/>
          </w:tcPr>
          <w:p w14:paraId="5DD62C44" w14:textId="77777777" w:rsidR="0040531C" w:rsidRDefault="00E27A2F">
            <w:pPr>
              <w:jc w:val="center"/>
              <w:rPr>
                <w:rFonts w:ascii="Arial" w:hAnsi="Arial" w:cs="Arial"/>
                <w:sz w:val="20"/>
                <w:lang w:eastAsia="pt-BR"/>
              </w:rPr>
            </w:pPr>
            <w:r>
              <w:rPr>
                <w:rFonts w:ascii="Calibri" w:hAnsi="Calibri" w:cs="Calibri"/>
                <w:sz w:val="16"/>
                <w:szCs w:val="16"/>
              </w:rPr>
              <w:t>MAÇO</w:t>
            </w:r>
          </w:p>
        </w:tc>
      </w:tr>
      <w:tr w:rsidR="0040531C" w14:paraId="54D8ED2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08952AD" w14:textId="77777777" w:rsidR="0040531C" w:rsidRDefault="00E27A2F">
            <w:pPr>
              <w:rPr>
                <w:rFonts w:ascii="Calibri" w:hAnsi="Calibri" w:cs="Calibri"/>
                <w:sz w:val="16"/>
                <w:szCs w:val="16"/>
                <w:lang w:eastAsia="pt-BR"/>
              </w:rPr>
            </w:pPr>
            <w:r>
              <w:rPr>
                <w:rFonts w:ascii="Calibri" w:hAnsi="Calibri" w:cs="Calibri"/>
                <w:sz w:val="16"/>
                <w:szCs w:val="16"/>
                <w:lang w:eastAsia="pt-BR"/>
              </w:rPr>
              <w:t>174</w:t>
            </w:r>
          </w:p>
        </w:tc>
        <w:tc>
          <w:tcPr>
            <w:tcW w:w="6238" w:type="dxa"/>
            <w:tcBorders>
              <w:top w:val="single" w:sz="4" w:space="0" w:color="auto"/>
              <w:left w:val="nil"/>
              <w:bottom w:val="single" w:sz="4" w:space="0" w:color="auto"/>
              <w:right w:val="single" w:sz="4" w:space="0" w:color="auto"/>
            </w:tcBorders>
            <w:vAlign w:val="center"/>
          </w:tcPr>
          <w:p w14:paraId="2F3570C5" w14:textId="77777777" w:rsidR="0040531C" w:rsidRDefault="00E27A2F">
            <w:pPr>
              <w:jc w:val="both"/>
              <w:rPr>
                <w:rFonts w:ascii="Arial" w:hAnsi="Arial" w:cs="Arial"/>
                <w:sz w:val="20"/>
                <w:lang w:eastAsia="pt-BR"/>
              </w:rPr>
            </w:pPr>
            <w:r>
              <w:rPr>
                <w:rFonts w:ascii="Calibri" w:hAnsi="Calibri" w:cs="Calibri"/>
                <w:sz w:val="16"/>
                <w:szCs w:val="16"/>
              </w:rPr>
              <w:t>MASSA PARA BOLO, EMBALAGEM DE 400 GR, SABORES BAUNILHA VALIDADE MINIMA 06 MESES A CONTAR DA DATA DE ENTREGA DO PRODUTO.</w:t>
            </w:r>
          </w:p>
        </w:tc>
        <w:tc>
          <w:tcPr>
            <w:tcW w:w="1559" w:type="dxa"/>
            <w:tcBorders>
              <w:top w:val="single" w:sz="4" w:space="0" w:color="auto"/>
              <w:left w:val="nil"/>
              <w:bottom w:val="single" w:sz="4" w:space="0" w:color="auto"/>
              <w:right w:val="single" w:sz="4" w:space="0" w:color="auto"/>
            </w:tcBorders>
            <w:vAlign w:val="center"/>
          </w:tcPr>
          <w:p w14:paraId="3033F8B4"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2AD355D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10E54CF" w14:textId="77777777" w:rsidR="0040531C" w:rsidRDefault="00E27A2F">
            <w:pPr>
              <w:rPr>
                <w:rFonts w:ascii="Calibri" w:hAnsi="Calibri" w:cs="Calibri"/>
                <w:sz w:val="16"/>
                <w:szCs w:val="16"/>
                <w:lang w:eastAsia="pt-BR"/>
              </w:rPr>
            </w:pPr>
            <w:r>
              <w:rPr>
                <w:rFonts w:ascii="Calibri" w:hAnsi="Calibri" w:cs="Calibri"/>
                <w:sz w:val="16"/>
                <w:szCs w:val="16"/>
                <w:lang w:eastAsia="pt-BR"/>
              </w:rPr>
              <w:t>175</w:t>
            </w:r>
          </w:p>
        </w:tc>
        <w:tc>
          <w:tcPr>
            <w:tcW w:w="6238" w:type="dxa"/>
            <w:tcBorders>
              <w:top w:val="single" w:sz="4" w:space="0" w:color="auto"/>
              <w:left w:val="nil"/>
              <w:bottom w:val="single" w:sz="4" w:space="0" w:color="auto"/>
              <w:right w:val="single" w:sz="4" w:space="0" w:color="auto"/>
            </w:tcBorders>
            <w:vAlign w:val="center"/>
          </w:tcPr>
          <w:p w14:paraId="3DD8595F" w14:textId="77777777" w:rsidR="0040531C" w:rsidRDefault="00E27A2F">
            <w:pPr>
              <w:jc w:val="both"/>
              <w:rPr>
                <w:rFonts w:ascii="Arial" w:hAnsi="Arial" w:cs="Arial"/>
                <w:sz w:val="20"/>
                <w:lang w:eastAsia="pt-BR"/>
              </w:rPr>
            </w:pPr>
            <w:r>
              <w:rPr>
                <w:rFonts w:ascii="Calibri" w:hAnsi="Calibri" w:cs="Calibri"/>
                <w:sz w:val="16"/>
                <w:szCs w:val="16"/>
              </w:rPr>
              <w:t>MASSA PARA BOLO, EMBALAGEM DE 400 GR, SABORES LARANJA VALIDADE MINIMA 06 MESES A CONTAR DA DATA DE ENTREGA DO PRODUTO.</w:t>
            </w:r>
          </w:p>
        </w:tc>
        <w:tc>
          <w:tcPr>
            <w:tcW w:w="1559" w:type="dxa"/>
            <w:tcBorders>
              <w:top w:val="single" w:sz="4" w:space="0" w:color="auto"/>
              <w:left w:val="nil"/>
              <w:bottom w:val="single" w:sz="4" w:space="0" w:color="auto"/>
              <w:right w:val="single" w:sz="4" w:space="0" w:color="auto"/>
            </w:tcBorders>
            <w:vAlign w:val="center"/>
          </w:tcPr>
          <w:p w14:paraId="2FE978FD"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6D2A004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89090A4" w14:textId="77777777" w:rsidR="0040531C" w:rsidRDefault="00E27A2F">
            <w:pPr>
              <w:rPr>
                <w:rFonts w:ascii="Calibri" w:hAnsi="Calibri" w:cs="Calibri"/>
                <w:sz w:val="16"/>
                <w:szCs w:val="16"/>
                <w:lang w:eastAsia="pt-BR"/>
              </w:rPr>
            </w:pPr>
            <w:r>
              <w:rPr>
                <w:rFonts w:ascii="Calibri" w:hAnsi="Calibri" w:cs="Calibri"/>
                <w:sz w:val="16"/>
                <w:szCs w:val="16"/>
                <w:lang w:eastAsia="pt-BR"/>
              </w:rPr>
              <w:t>176</w:t>
            </w:r>
          </w:p>
        </w:tc>
        <w:tc>
          <w:tcPr>
            <w:tcW w:w="6238" w:type="dxa"/>
            <w:tcBorders>
              <w:top w:val="single" w:sz="4" w:space="0" w:color="auto"/>
              <w:left w:val="nil"/>
              <w:bottom w:val="single" w:sz="4" w:space="0" w:color="auto"/>
              <w:right w:val="single" w:sz="4" w:space="0" w:color="auto"/>
            </w:tcBorders>
            <w:vAlign w:val="center"/>
          </w:tcPr>
          <w:p w14:paraId="2D09A943" w14:textId="77777777" w:rsidR="0040531C" w:rsidRDefault="00E27A2F">
            <w:pPr>
              <w:jc w:val="both"/>
              <w:rPr>
                <w:rFonts w:ascii="Arial" w:hAnsi="Arial" w:cs="Arial"/>
                <w:sz w:val="20"/>
                <w:lang w:eastAsia="pt-BR"/>
              </w:rPr>
            </w:pPr>
            <w:r>
              <w:rPr>
                <w:rFonts w:ascii="Calibri" w:hAnsi="Calibri" w:cs="Calibri"/>
                <w:sz w:val="16"/>
                <w:szCs w:val="16"/>
              </w:rPr>
              <w:t>FRANGO INTEIRO CONGELADO, COM MIÚDOS, COM NO MÁXIMO 10% DE GORDURA, APRESENTANDO COR AMARELO ROSADA, SEM ESCURECIMENTO OU MANCHAS ESVERDEADAS, ACONDICIONADO EM EMBALAGEM PLÁSTICA, COM REGISTRO NO MINISTÉRIO DA AGRICULTURA- SIF., ESPECIFICAÇÃO DO PRODUTO E DATA DE VENCIMENTO ESTAMPADO NA EMBALAGEM.</w:t>
            </w:r>
          </w:p>
        </w:tc>
        <w:tc>
          <w:tcPr>
            <w:tcW w:w="1559" w:type="dxa"/>
            <w:tcBorders>
              <w:top w:val="single" w:sz="4" w:space="0" w:color="auto"/>
              <w:left w:val="nil"/>
              <w:bottom w:val="single" w:sz="4" w:space="0" w:color="auto"/>
              <w:right w:val="single" w:sz="4" w:space="0" w:color="auto"/>
            </w:tcBorders>
            <w:vAlign w:val="center"/>
          </w:tcPr>
          <w:p w14:paraId="66AF4654" w14:textId="77777777" w:rsidR="0040531C" w:rsidRDefault="00E27A2F">
            <w:pPr>
              <w:jc w:val="center"/>
              <w:rPr>
                <w:rFonts w:ascii="Arial" w:hAnsi="Arial" w:cs="Arial"/>
                <w:sz w:val="20"/>
                <w:lang w:eastAsia="pt-BR"/>
              </w:rPr>
            </w:pPr>
            <w:r>
              <w:rPr>
                <w:rFonts w:ascii="Calibri" w:hAnsi="Calibri" w:cs="Calibri"/>
                <w:sz w:val="16"/>
                <w:szCs w:val="16"/>
              </w:rPr>
              <w:t>Kg</w:t>
            </w:r>
          </w:p>
        </w:tc>
      </w:tr>
      <w:tr w:rsidR="0040531C" w14:paraId="41BFD7E8"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F5A4024" w14:textId="77777777" w:rsidR="0040531C" w:rsidRDefault="00E27A2F">
            <w:pPr>
              <w:rPr>
                <w:rFonts w:ascii="Calibri" w:hAnsi="Calibri" w:cs="Calibri"/>
                <w:sz w:val="16"/>
                <w:szCs w:val="16"/>
                <w:lang w:eastAsia="pt-BR"/>
              </w:rPr>
            </w:pPr>
            <w:r>
              <w:rPr>
                <w:rFonts w:ascii="Calibri" w:hAnsi="Calibri" w:cs="Calibri"/>
                <w:sz w:val="16"/>
                <w:szCs w:val="16"/>
                <w:lang w:eastAsia="pt-BR"/>
              </w:rPr>
              <w:t>177</w:t>
            </w:r>
          </w:p>
        </w:tc>
        <w:tc>
          <w:tcPr>
            <w:tcW w:w="6238" w:type="dxa"/>
            <w:tcBorders>
              <w:top w:val="single" w:sz="4" w:space="0" w:color="auto"/>
              <w:left w:val="nil"/>
              <w:bottom w:val="single" w:sz="4" w:space="0" w:color="auto"/>
              <w:right w:val="single" w:sz="4" w:space="0" w:color="auto"/>
            </w:tcBorders>
            <w:vAlign w:val="center"/>
          </w:tcPr>
          <w:p w14:paraId="445BB1DE" w14:textId="77777777" w:rsidR="0040531C" w:rsidRDefault="00E27A2F">
            <w:pPr>
              <w:jc w:val="both"/>
              <w:rPr>
                <w:rFonts w:ascii="Arial" w:hAnsi="Arial" w:cs="Arial"/>
                <w:sz w:val="20"/>
                <w:lang w:eastAsia="pt-BR"/>
              </w:rPr>
            </w:pPr>
            <w:r>
              <w:rPr>
                <w:rFonts w:ascii="Calibri" w:hAnsi="Calibri" w:cs="Calibri"/>
                <w:sz w:val="16"/>
                <w:szCs w:val="16"/>
              </w:rPr>
              <w:t>FRALDA GERIATRICA- TAMANHO EXTRA GRANDE , COM 7 FRALDAS NO PACOTE: FORMATO ANATÔMICO DE CINTURA AJUSTÁVEL. DOTADA DE RECORTES NAS PERNAS, DE PREFERÊNCIA COM 2 A 4 ELÁSTICOS, POSSIBILITANDO AJUSTE PERFEITO E LIVRE DE VAZAMENTOS. CAMADA INTERNA E EXTERNA PERFEITAMENTE SOBREPOSTA, COM BORDAS UNIDAS ENTRE SI, FIXANDO ACAMADA INTERMEDIÁRIA, EVITANDO SEU DESLOCAMENTO DURANTE O USO. SER ISENTA DE SUBSTÂNCIAS ALERGÊNICAS OU TÓXICAS, APRESENTAR MACIEZ E ABSORÇÃO ADEQUADAS A SUA FINALIDADE, APRESENTAR SUPERFÍCIE AO SEU USO. O REVESTIMENTO EXTERNO DEVERÁ SER CONFECCIONADO EM PLÁSTICO APROPRIADO DO TIPO FILME POLIETILENO, COM ESPESSURA, FLEXIBILIDADE E RESISTÊNCIAS ADEQUADAS. SER DOTADA DE FAIXA MULTI AJUSTÁVEL DE DUAS TIRAS ADESIVAS (ABRE/FECHA) DEVIDAMENTE IMPREGNADA DE SUBSTÂNCIA ADERENTE ANTIALÉRGICA POSSUINDO NAS EXTREMIDADES PEQUENA DOBRADURA QUE PERMITA PRESERVAR SUA ADESIVIDADE E O FÁCIL MANUSEIO.</w:t>
            </w:r>
          </w:p>
        </w:tc>
        <w:tc>
          <w:tcPr>
            <w:tcW w:w="1559" w:type="dxa"/>
            <w:tcBorders>
              <w:top w:val="single" w:sz="4" w:space="0" w:color="auto"/>
              <w:left w:val="nil"/>
              <w:bottom w:val="single" w:sz="4" w:space="0" w:color="auto"/>
              <w:right w:val="single" w:sz="4" w:space="0" w:color="auto"/>
            </w:tcBorders>
            <w:vAlign w:val="center"/>
          </w:tcPr>
          <w:p w14:paraId="0CC3772E" w14:textId="77777777" w:rsidR="0040531C" w:rsidRDefault="00E27A2F">
            <w:pPr>
              <w:jc w:val="center"/>
              <w:rPr>
                <w:rFonts w:ascii="Arial" w:hAnsi="Arial" w:cs="Arial"/>
                <w:sz w:val="20"/>
                <w:lang w:eastAsia="pt-BR"/>
              </w:rPr>
            </w:pPr>
            <w:r>
              <w:rPr>
                <w:rFonts w:ascii="Calibri" w:hAnsi="Calibri" w:cs="Calibri"/>
                <w:sz w:val="16"/>
                <w:szCs w:val="16"/>
              </w:rPr>
              <w:t>Pct</w:t>
            </w:r>
          </w:p>
        </w:tc>
      </w:tr>
      <w:tr w:rsidR="0040531C" w14:paraId="1B7D0922"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7CAC1F5" w14:textId="77777777" w:rsidR="0040531C" w:rsidRDefault="00E27A2F">
            <w:pPr>
              <w:rPr>
                <w:rFonts w:ascii="Calibri" w:hAnsi="Calibri" w:cs="Calibri"/>
                <w:sz w:val="16"/>
                <w:szCs w:val="16"/>
                <w:lang w:eastAsia="pt-BR"/>
              </w:rPr>
            </w:pPr>
            <w:r>
              <w:rPr>
                <w:rFonts w:ascii="Calibri" w:hAnsi="Calibri" w:cs="Calibri"/>
                <w:sz w:val="16"/>
                <w:szCs w:val="16"/>
                <w:lang w:eastAsia="pt-BR"/>
              </w:rPr>
              <w:t>178</w:t>
            </w:r>
          </w:p>
        </w:tc>
        <w:tc>
          <w:tcPr>
            <w:tcW w:w="6238" w:type="dxa"/>
            <w:tcBorders>
              <w:top w:val="single" w:sz="4" w:space="0" w:color="auto"/>
              <w:left w:val="nil"/>
              <w:bottom w:val="single" w:sz="4" w:space="0" w:color="auto"/>
              <w:right w:val="single" w:sz="4" w:space="0" w:color="auto"/>
            </w:tcBorders>
            <w:vAlign w:val="center"/>
          </w:tcPr>
          <w:p w14:paraId="387FDCAD" w14:textId="77777777" w:rsidR="0040531C" w:rsidRDefault="00E27A2F">
            <w:pPr>
              <w:jc w:val="both"/>
              <w:rPr>
                <w:rFonts w:ascii="Arial" w:hAnsi="Arial" w:cs="Arial"/>
                <w:sz w:val="20"/>
                <w:lang w:eastAsia="pt-BR"/>
              </w:rPr>
            </w:pPr>
            <w:r>
              <w:rPr>
                <w:rFonts w:ascii="Calibri" w:hAnsi="Calibri" w:cs="Calibri"/>
                <w:sz w:val="16"/>
                <w:szCs w:val="16"/>
              </w:rPr>
              <w:t>FRALDA GERIÁTRICA AJUSTÁVEL DESCARTÁVEL PARA ADULTOS COM GEL ABSORVENTE - TAMANHO M, COM 8 FRALDAS NO PACOTE: FORMATO ANATÔMICO DE CINTURA AJUSTÁVEL, DOTADA DE RECORTES NAS PERNAS COM 2 A 4 ELÁSTICOS, POSSIBILITANDO AJUSTE PERFEITO E LIVRE DE VAZAMENTOS. CAMADA INTERNA E EXTERNA PERFEITAMENTE SOBRE POSTAS, COM BORDAS UNIDAS ENTRE SI, FIXANDO A CAMADA INTERMEDIÁRIA E EVITANDO SEU DESLOCAMENTO DURANTE O USO. ISENTA DE SUBSTÂNCIAS ALERGÊNICAS OU TÓXICAS, APRESENTA MACIEZ E ABSORÇÃO ADEQUADAS À SUA FINALIDADE, COM SUPERFÍCIE CONFORTÁVEL AO USO. O REVESTIMENTO EXTERNO É CONFECCIONADO EM PLÁSTICO APROPRIADO DO TIPO FILME POLIETILENO, COM ESPESSURA, FLEXIBILIDADE E RESISTÊNCIA ADEQUADAS. DOTADA DE FAIXA MULTI-AJUSTÁVEL DE DUAS TIRAS ADESIVAS (ABRE/FECHA) DEVIDAMENTE IMPREGNADA DE SUBSTÂNCIA ADERENTE ANTIALÉRGICA, POSSUINDO NAS EXTREMIDADES PEQUENA DOBRADURA QUE PERMITE PRESERVAR SUA ADESIVIDADE E FÁCIL MANUSEIO. SUPER ABSORVENTE, PERMITE USO PROLONGADO; UNISSEX; INDICADA PARA PESO ACIMA DE 70KG; CINTURA DE 115 A 150CM. COM ALOE VERA, PROPORCIONA PELE SUAVE E PROTEGIDA. INCLUI BARREIRAS ANTIVAZAMENTO, 2 FITAS AJUSTÁVEIS E INDICADOR DE UMIDADE</w:t>
            </w:r>
          </w:p>
        </w:tc>
        <w:tc>
          <w:tcPr>
            <w:tcW w:w="1559" w:type="dxa"/>
            <w:tcBorders>
              <w:top w:val="single" w:sz="4" w:space="0" w:color="auto"/>
              <w:left w:val="nil"/>
              <w:bottom w:val="single" w:sz="4" w:space="0" w:color="auto"/>
              <w:right w:val="single" w:sz="4" w:space="0" w:color="auto"/>
            </w:tcBorders>
            <w:vAlign w:val="center"/>
          </w:tcPr>
          <w:p w14:paraId="1C419850" w14:textId="77777777" w:rsidR="0040531C" w:rsidRDefault="00E27A2F">
            <w:pPr>
              <w:jc w:val="center"/>
              <w:rPr>
                <w:rFonts w:ascii="Arial" w:hAnsi="Arial" w:cs="Arial"/>
                <w:sz w:val="20"/>
                <w:lang w:eastAsia="pt-BR"/>
              </w:rPr>
            </w:pPr>
            <w:r>
              <w:rPr>
                <w:rFonts w:ascii="Calibri" w:hAnsi="Calibri" w:cs="Calibri"/>
                <w:sz w:val="16"/>
                <w:szCs w:val="16"/>
              </w:rPr>
              <w:t>Pct</w:t>
            </w:r>
          </w:p>
        </w:tc>
      </w:tr>
      <w:tr w:rsidR="0040531C" w14:paraId="5C6BA2E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6D42F8D" w14:textId="77777777" w:rsidR="0040531C" w:rsidRDefault="00E27A2F">
            <w:pPr>
              <w:rPr>
                <w:rFonts w:ascii="Calibri" w:hAnsi="Calibri" w:cs="Calibri"/>
                <w:sz w:val="16"/>
                <w:szCs w:val="16"/>
                <w:lang w:eastAsia="pt-BR"/>
              </w:rPr>
            </w:pPr>
            <w:r>
              <w:rPr>
                <w:rFonts w:ascii="Calibri" w:hAnsi="Calibri" w:cs="Calibri"/>
                <w:sz w:val="16"/>
                <w:szCs w:val="16"/>
                <w:lang w:eastAsia="pt-BR"/>
              </w:rPr>
              <w:t>179</w:t>
            </w:r>
          </w:p>
        </w:tc>
        <w:tc>
          <w:tcPr>
            <w:tcW w:w="6238" w:type="dxa"/>
            <w:tcBorders>
              <w:top w:val="single" w:sz="4" w:space="0" w:color="auto"/>
              <w:left w:val="nil"/>
              <w:bottom w:val="single" w:sz="4" w:space="0" w:color="auto"/>
              <w:right w:val="single" w:sz="4" w:space="0" w:color="auto"/>
            </w:tcBorders>
            <w:vAlign w:val="center"/>
          </w:tcPr>
          <w:p w14:paraId="3530F1AA" w14:textId="77777777" w:rsidR="0040531C" w:rsidRDefault="00E27A2F">
            <w:pPr>
              <w:jc w:val="both"/>
              <w:rPr>
                <w:rFonts w:ascii="Arial" w:hAnsi="Arial" w:cs="Arial"/>
                <w:sz w:val="20"/>
                <w:lang w:eastAsia="pt-BR"/>
              </w:rPr>
            </w:pPr>
            <w:r>
              <w:rPr>
                <w:rFonts w:ascii="Calibri" w:hAnsi="Calibri" w:cs="Calibri"/>
                <w:sz w:val="16"/>
                <w:szCs w:val="16"/>
              </w:rPr>
              <w:t>REQUEIJÃO CREMOSO, COPO 200G.</w:t>
            </w:r>
          </w:p>
        </w:tc>
        <w:tc>
          <w:tcPr>
            <w:tcW w:w="1559" w:type="dxa"/>
            <w:tcBorders>
              <w:top w:val="single" w:sz="4" w:space="0" w:color="auto"/>
              <w:left w:val="nil"/>
              <w:bottom w:val="single" w:sz="4" w:space="0" w:color="auto"/>
              <w:right w:val="single" w:sz="4" w:space="0" w:color="auto"/>
            </w:tcBorders>
            <w:vAlign w:val="center"/>
          </w:tcPr>
          <w:p w14:paraId="31B3DE80"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0FA1ED46"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8544511" w14:textId="77777777" w:rsidR="0040531C" w:rsidRDefault="00E27A2F">
            <w:pPr>
              <w:rPr>
                <w:rFonts w:ascii="Calibri" w:hAnsi="Calibri" w:cs="Calibri"/>
                <w:sz w:val="16"/>
                <w:szCs w:val="16"/>
                <w:lang w:eastAsia="pt-BR"/>
              </w:rPr>
            </w:pPr>
            <w:r>
              <w:rPr>
                <w:rFonts w:ascii="Calibri" w:hAnsi="Calibri" w:cs="Calibri"/>
                <w:sz w:val="16"/>
                <w:szCs w:val="16"/>
                <w:lang w:eastAsia="pt-BR"/>
              </w:rPr>
              <w:t>180</w:t>
            </w:r>
          </w:p>
        </w:tc>
        <w:tc>
          <w:tcPr>
            <w:tcW w:w="6238" w:type="dxa"/>
            <w:tcBorders>
              <w:top w:val="single" w:sz="4" w:space="0" w:color="auto"/>
              <w:left w:val="nil"/>
              <w:bottom w:val="single" w:sz="4" w:space="0" w:color="auto"/>
              <w:right w:val="single" w:sz="4" w:space="0" w:color="auto"/>
            </w:tcBorders>
            <w:vAlign w:val="center"/>
          </w:tcPr>
          <w:p w14:paraId="43EA60E9" w14:textId="77777777" w:rsidR="0040531C" w:rsidRDefault="00E27A2F">
            <w:pPr>
              <w:jc w:val="both"/>
              <w:rPr>
                <w:rFonts w:ascii="Arial" w:hAnsi="Arial" w:cs="Arial"/>
                <w:sz w:val="20"/>
                <w:lang w:eastAsia="pt-BR"/>
              </w:rPr>
            </w:pPr>
            <w:r>
              <w:rPr>
                <w:rFonts w:ascii="Calibri" w:hAnsi="Calibri" w:cs="Calibri"/>
                <w:sz w:val="16"/>
                <w:szCs w:val="16"/>
              </w:rPr>
              <w:t>Pucheiro de Alcatra (Carne com Osso); Parte da alcatra bovina, cortada em rodelas, contendo osso no centro e uma boa quantidade de carne ao redor; Macia e suculenta, ideal para cozimento prolongado; Alta, com porções generosas de carne ao redor do osso; Moderada, com marmoreio suficiente para garantir sabor e maciez; Aproximadamente 150g por rodela; Carne proveniente de bovinos criados em condições sanitárias adequadas e certificados de acordo com as normas vigentes; Acondicionado em embalagem plástica; Mínimo de 90 dias a partir da data de entrega, quando armazenado sob refrigeração adequada; O produto deve ser entregue refrigerado, mantendo a cadeia de frio durante todo o transporte; A carne deve estar livre de quaisquer sinais de deterioração, odores ou coloração anormal.</w:t>
            </w:r>
          </w:p>
        </w:tc>
        <w:tc>
          <w:tcPr>
            <w:tcW w:w="1559" w:type="dxa"/>
            <w:tcBorders>
              <w:top w:val="single" w:sz="4" w:space="0" w:color="auto"/>
              <w:left w:val="nil"/>
              <w:bottom w:val="single" w:sz="4" w:space="0" w:color="auto"/>
              <w:right w:val="single" w:sz="4" w:space="0" w:color="auto"/>
            </w:tcBorders>
            <w:vAlign w:val="center"/>
          </w:tcPr>
          <w:p w14:paraId="1194AC47" w14:textId="77777777" w:rsidR="0040531C" w:rsidRDefault="00E27A2F">
            <w:pPr>
              <w:jc w:val="center"/>
              <w:rPr>
                <w:rFonts w:ascii="Arial" w:hAnsi="Arial" w:cs="Arial"/>
                <w:sz w:val="20"/>
                <w:lang w:eastAsia="pt-BR"/>
              </w:rPr>
            </w:pPr>
            <w:r>
              <w:rPr>
                <w:rFonts w:ascii="Calibri" w:hAnsi="Calibri" w:cs="Calibri"/>
                <w:sz w:val="16"/>
                <w:szCs w:val="16"/>
              </w:rPr>
              <w:t>Kg</w:t>
            </w:r>
          </w:p>
        </w:tc>
      </w:tr>
      <w:tr w:rsidR="0040531C" w14:paraId="7E967A11"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21842DD" w14:textId="77777777" w:rsidR="0040531C" w:rsidRDefault="00E27A2F">
            <w:pPr>
              <w:rPr>
                <w:rFonts w:ascii="Calibri" w:hAnsi="Calibri" w:cs="Calibri"/>
                <w:sz w:val="16"/>
                <w:szCs w:val="16"/>
                <w:lang w:eastAsia="pt-BR"/>
              </w:rPr>
            </w:pPr>
            <w:r>
              <w:rPr>
                <w:rFonts w:ascii="Calibri" w:hAnsi="Calibri" w:cs="Calibri"/>
                <w:sz w:val="16"/>
                <w:szCs w:val="16"/>
                <w:lang w:eastAsia="pt-BR"/>
              </w:rPr>
              <w:t>181</w:t>
            </w:r>
          </w:p>
        </w:tc>
        <w:tc>
          <w:tcPr>
            <w:tcW w:w="6238" w:type="dxa"/>
            <w:tcBorders>
              <w:top w:val="single" w:sz="4" w:space="0" w:color="auto"/>
              <w:left w:val="nil"/>
              <w:bottom w:val="single" w:sz="4" w:space="0" w:color="auto"/>
              <w:right w:val="single" w:sz="4" w:space="0" w:color="auto"/>
            </w:tcBorders>
            <w:vAlign w:val="center"/>
          </w:tcPr>
          <w:p w14:paraId="07C9E71D" w14:textId="77777777" w:rsidR="0040531C" w:rsidRDefault="00E27A2F">
            <w:pPr>
              <w:jc w:val="both"/>
              <w:rPr>
                <w:rFonts w:ascii="Arial" w:hAnsi="Arial" w:cs="Arial"/>
                <w:sz w:val="20"/>
                <w:lang w:eastAsia="pt-BR"/>
              </w:rPr>
            </w:pPr>
            <w:r>
              <w:rPr>
                <w:rFonts w:ascii="Calibri" w:hAnsi="Calibri" w:cs="Calibri"/>
                <w:sz w:val="16"/>
                <w:szCs w:val="16"/>
              </w:rPr>
              <w:t>Pucheiro do Pescoço do Boi; Parte do pescoço bovino, cortada em rodelas, contendo osso no centro e uma boa quantidade de carne ao redor; Textura: Macia e suculenta, ideal para cozimento prolongado; Quantidade de Carne: Alta, com porções generosas de carne ao redor do osso; Quantidade de Gordura: Moderada, com marmoreio suficiente para garantir sabor e maciez; Peso Médio por Unidade: Aproximadamente aproximadamente 150g por rodelas; Carne proveniente de bovinos criados em condições sanitárias adequadas e certificados de acordo com as normas vigentes; ACONDICIONADO EM EMBALAGEM PLÁSTICA; Validade: Mínimo de 90 dias a partir da data de entrega, quando armazenado sob refrigeração adequada; Entrega: O produto deve ser entregue refrigerado, mantendo a cadeia de frio durante todo o transporte; A carne deve estar livre de quaisquer sinais de deterioração, odores ou coloração anormal.</w:t>
            </w:r>
          </w:p>
        </w:tc>
        <w:tc>
          <w:tcPr>
            <w:tcW w:w="1559" w:type="dxa"/>
            <w:tcBorders>
              <w:top w:val="single" w:sz="4" w:space="0" w:color="auto"/>
              <w:left w:val="nil"/>
              <w:bottom w:val="single" w:sz="4" w:space="0" w:color="auto"/>
              <w:right w:val="single" w:sz="4" w:space="0" w:color="auto"/>
            </w:tcBorders>
            <w:vAlign w:val="center"/>
          </w:tcPr>
          <w:p w14:paraId="67B3FA4E" w14:textId="77777777" w:rsidR="0040531C" w:rsidRDefault="00E27A2F">
            <w:pPr>
              <w:jc w:val="center"/>
              <w:rPr>
                <w:rFonts w:ascii="Arial" w:hAnsi="Arial" w:cs="Arial"/>
                <w:sz w:val="20"/>
                <w:lang w:eastAsia="pt-BR"/>
              </w:rPr>
            </w:pPr>
            <w:r>
              <w:rPr>
                <w:rFonts w:ascii="Calibri" w:hAnsi="Calibri" w:cs="Calibri"/>
                <w:sz w:val="16"/>
                <w:szCs w:val="16"/>
              </w:rPr>
              <w:t>Kg</w:t>
            </w:r>
          </w:p>
        </w:tc>
      </w:tr>
      <w:tr w:rsidR="0040531C" w14:paraId="0F44A06E"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DD5E86A" w14:textId="77777777" w:rsidR="0040531C" w:rsidRDefault="00E27A2F">
            <w:pPr>
              <w:rPr>
                <w:rFonts w:ascii="Calibri" w:hAnsi="Calibri" w:cs="Calibri"/>
                <w:sz w:val="16"/>
                <w:szCs w:val="16"/>
                <w:lang w:eastAsia="pt-BR"/>
              </w:rPr>
            </w:pPr>
            <w:r>
              <w:rPr>
                <w:rFonts w:ascii="Calibri" w:hAnsi="Calibri" w:cs="Calibri"/>
                <w:sz w:val="16"/>
                <w:szCs w:val="16"/>
                <w:lang w:eastAsia="pt-BR"/>
              </w:rPr>
              <w:t>182</w:t>
            </w:r>
          </w:p>
        </w:tc>
        <w:tc>
          <w:tcPr>
            <w:tcW w:w="6238" w:type="dxa"/>
            <w:tcBorders>
              <w:top w:val="single" w:sz="4" w:space="0" w:color="auto"/>
              <w:left w:val="nil"/>
              <w:bottom w:val="single" w:sz="4" w:space="0" w:color="auto"/>
              <w:right w:val="single" w:sz="4" w:space="0" w:color="auto"/>
            </w:tcBorders>
            <w:vAlign w:val="center"/>
          </w:tcPr>
          <w:p w14:paraId="42422FA8" w14:textId="77777777" w:rsidR="0040531C" w:rsidRDefault="00E27A2F">
            <w:pPr>
              <w:jc w:val="both"/>
              <w:rPr>
                <w:rFonts w:ascii="Arial" w:hAnsi="Arial" w:cs="Arial"/>
                <w:sz w:val="20"/>
                <w:lang w:eastAsia="pt-BR"/>
              </w:rPr>
            </w:pPr>
            <w:r>
              <w:rPr>
                <w:rFonts w:ascii="Calibri" w:hAnsi="Calibri" w:cs="Calibri"/>
                <w:sz w:val="16"/>
                <w:szCs w:val="16"/>
              </w:rPr>
              <w:t>Costela Bovina Cortada em Tiras; Parte da costela bovina, cortada em tiras com 10 cm de largura cada; Textura: Macia e suculenta, ideal para diversos métodos de cozimento, especialmente para churrasco; Quantidade de Carne: Alta, com porções generosas de carne ao longo do osso; Quantidade de Gordura: Moderada, com pouca gordura visível, garantindo sabor sem excesso de gordura; Peso Médio por Unidade: Variável, conforme o comprimento da tira, mantendo a largura de 10 cm; Carne proveniente de bovinos criados em condições sanitárias adequadas e certificados de acordo com as normas vigentes; Acondicionado em embalagem plástica ou a vácuo, garantindo a preservação da qualidade e frescor do produto; Validade: Mínimo de 90 dias a partir da data de entrega, quando armazenado sob refrigeração adequada; O produto deve ser entregue refrigerado, mantendo a cadeia de frio durante todo o transporte; A carne deve estar livre de quaisquer sinais de deterioração, odores ou coloração anormal.</w:t>
            </w:r>
          </w:p>
        </w:tc>
        <w:tc>
          <w:tcPr>
            <w:tcW w:w="1559" w:type="dxa"/>
            <w:tcBorders>
              <w:top w:val="single" w:sz="4" w:space="0" w:color="auto"/>
              <w:left w:val="nil"/>
              <w:bottom w:val="single" w:sz="4" w:space="0" w:color="auto"/>
              <w:right w:val="single" w:sz="4" w:space="0" w:color="auto"/>
            </w:tcBorders>
            <w:vAlign w:val="center"/>
          </w:tcPr>
          <w:p w14:paraId="002B1155" w14:textId="77777777" w:rsidR="0040531C" w:rsidRDefault="00E27A2F">
            <w:pPr>
              <w:jc w:val="center"/>
              <w:rPr>
                <w:rFonts w:ascii="Arial" w:hAnsi="Arial" w:cs="Arial"/>
                <w:sz w:val="20"/>
                <w:lang w:eastAsia="pt-BR"/>
              </w:rPr>
            </w:pPr>
            <w:r>
              <w:rPr>
                <w:rFonts w:ascii="Calibri" w:hAnsi="Calibri" w:cs="Calibri"/>
                <w:sz w:val="16"/>
                <w:szCs w:val="16"/>
              </w:rPr>
              <w:t>Kg</w:t>
            </w:r>
          </w:p>
        </w:tc>
      </w:tr>
      <w:tr w:rsidR="0040531C" w14:paraId="3C89699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6CB586E" w14:textId="77777777" w:rsidR="0040531C" w:rsidRDefault="00E27A2F">
            <w:pPr>
              <w:rPr>
                <w:rFonts w:ascii="Calibri" w:hAnsi="Calibri" w:cs="Calibri"/>
                <w:sz w:val="16"/>
                <w:szCs w:val="16"/>
                <w:lang w:eastAsia="pt-BR"/>
              </w:rPr>
            </w:pPr>
            <w:r>
              <w:rPr>
                <w:rFonts w:ascii="Calibri" w:hAnsi="Calibri" w:cs="Calibri"/>
                <w:sz w:val="16"/>
                <w:szCs w:val="16"/>
                <w:lang w:eastAsia="pt-BR"/>
              </w:rPr>
              <w:t>183</w:t>
            </w:r>
          </w:p>
        </w:tc>
        <w:tc>
          <w:tcPr>
            <w:tcW w:w="6238" w:type="dxa"/>
            <w:tcBorders>
              <w:top w:val="single" w:sz="4" w:space="0" w:color="auto"/>
              <w:left w:val="nil"/>
              <w:bottom w:val="single" w:sz="4" w:space="0" w:color="auto"/>
              <w:right w:val="single" w:sz="4" w:space="0" w:color="auto"/>
            </w:tcBorders>
            <w:vAlign w:val="center"/>
          </w:tcPr>
          <w:p w14:paraId="520C4C35" w14:textId="77777777" w:rsidR="0040531C" w:rsidRDefault="00E27A2F">
            <w:pPr>
              <w:jc w:val="both"/>
              <w:rPr>
                <w:rFonts w:ascii="Arial" w:hAnsi="Arial" w:cs="Arial"/>
                <w:sz w:val="20"/>
                <w:lang w:eastAsia="pt-BR"/>
              </w:rPr>
            </w:pPr>
            <w:r>
              <w:rPr>
                <w:rFonts w:ascii="Calibri" w:hAnsi="Calibri" w:cs="Calibri"/>
                <w:sz w:val="16"/>
                <w:szCs w:val="16"/>
              </w:rPr>
              <w:t>LEITEIRA - CAPACIDADE: 2 LITROS - MATERIAL: ALUMÍNIO - MATERIAL DO CABO: BAQUELITE ANTITÉRMICO - COR: PRETO CRAQUEADO - COM APITO: SIM</w:t>
            </w:r>
          </w:p>
        </w:tc>
        <w:tc>
          <w:tcPr>
            <w:tcW w:w="1559" w:type="dxa"/>
            <w:tcBorders>
              <w:top w:val="single" w:sz="4" w:space="0" w:color="auto"/>
              <w:left w:val="nil"/>
              <w:bottom w:val="single" w:sz="4" w:space="0" w:color="auto"/>
              <w:right w:val="single" w:sz="4" w:space="0" w:color="auto"/>
            </w:tcBorders>
            <w:vAlign w:val="center"/>
          </w:tcPr>
          <w:p w14:paraId="3CD46DE9"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1061AE9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EA5DAC4" w14:textId="77777777" w:rsidR="0040531C" w:rsidRDefault="00E27A2F">
            <w:pPr>
              <w:rPr>
                <w:rFonts w:ascii="Calibri" w:hAnsi="Calibri" w:cs="Calibri"/>
                <w:sz w:val="16"/>
                <w:szCs w:val="16"/>
                <w:lang w:eastAsia="pt-BR"/>
              </w:rPr>
            </w:pPr>
            <w:r>
              <w:rPr>
                <w:rFonts w:ascii="Calibri" w:hAnsi="Calibri" w:cs="Calibri"/>
                <w:sz w:val="16"/>
                <w:szCs w:val="16"/>
                <w:lang w:eastAsia="pt-BR"/>
              </w:rPr>
              <w:t>184</w:t>
            </w:r>
          </w:p>
        </w:tc>
        <w:tc>
          <w:tcPr>
            <w:tcW w:w="6238" w:type="dxa"/>
            <w:tcBorders>
              <w:top w:val="single" w:sz="4" w:space="0" w:color="auto"/>
              <w:left w:val="nil"/>
              <w:bottom w:val="single" w:sz="4" w:space="0" w:color="auto"/>
              <w:right w:val="single" w:sz="4" w:space="0" w:color="auto"/>
            </w:tcBorders>
            <w:vAlign w:val="center"/>
          </w:tcPr>
          <w:p w14:paraId="3BC68185" w14:textId="77777777" w:rsidR="0040531C" w:rsidRDefault="00E27A2F">
            <w:pPr>
              <w:jc w:val="both"/>
              <w:rPr>
                <w:rFonts w:ascii="Arial" w:hAnsi="Arial" w:cs="Arial"/>
                <w:sz w:val="20"/>
                <w:lang w:eastAsia="pt-BR"/>
              </w:rPr>
            </w:pPr>
            <w:r>
              <w:rPr>
                <w:rFonts w:ascii="Calibri" w:hAnsi="Calibri" w:cs="Calibri"/>
                <w:sz w:val="16"/>
                <w:szCs w:val="16"/>
              </w:rPr>
              <w:t>GARAFA TÉRMICA - CAPACIDADE: 3 LITROS - MATERIAL: AÇO INOXIDÁVEL - ISOLAMENTO TÉRMICO: 12 HORAS PARA BEBIDAS QUENTES, 24 HORAS PARA BEBIDAS GELADAS - ALTURA: 33 CM - COMPRIMENTO: 17 CM - ALÇA: ERGONÔMICA - TAMPA: FECHAMENTO SEGURO - GARANTIA: 3 MESES</w:t>
            </w:r>
          </w:p>
        </w:tc>
        <w:tc>
          <w:tcPr>
            <w:tcW w:w="1559" w:type="dxa"/>
            <w:tcBorders>
              <w:top w:val="single" w:sz="4" w:space="0" w:color="auto"/>
              <w:left w:val="nil"/>
              <w:bottom w:val="single" w:sz="4" w:space="0" w:color="auto"/>
              <w:right w:val="single" w:sz="4" w:space="0" w:color="auto"/>
            </w:tcBorders>
            <w:vAlign w:val="center"/>
          </w:tcPr>
          <w:p w14:paraId="4963AFF2"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1E9ADDA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E73518A" w14:textId="77777777" w:rsidR="0040531C" w:rsidRDefault="00E27A2F">
            <w:pPr>
              <w:rPr>
                <w:rFonts w:ascii="Calibri" w:hAnsi="Calibri" w:cs="Calibri"/>
                <w:sz w:val="16"/>
                <w:szCs w:val="16"/>
                <w:lang w:eastAsia="pt-BR"/>
              </w:rPr>
            </w:pPr>
            <w:r>
              <w:rPr>
                <w:rFonts w:ascii="Calibri" w:hAnsi="Calibri" w:cs="Calibri"/>
                <w:sz w:val="16"/>
                <w:szCs w:val="16"/>
                <w:lang w:eastAsia="pt-BR"/>
              </w:rPr>
              <w:t>185</w:t>
            </w:r>
          </w:p>
        </w:tc>
        <w:tc>
          <w:tcPr>
            <w:tcW w:w="6238" w:type="dxa"/>
            <w:tcBorders>
              <w:top w:val="single" w:sz="4" w:space="0" w:color="auto"/>
              <w:left w:val="nil"/>
              <w:bottom w:val="single" w:sz="4" w:space="0" w:color="auto"/>
              <w:right w:val="single" w:sz="4" w:space="0" w:color="auto"/>
            </w:tcBorders>
            <w:vAlign w:val="center"/>
          </w:tcPr>
          <w:p w14:paraId="790BD294" w14:textId="77777777" w:rsidR="0040531C" w:rsidRDefault="00E27A2F">
            <w:pPr>
              <w:jc w:val="both"/>
              <w:rPr>
                <w:rFonts w:ascii="Arial" w:hAnsi="Arial" w:cs="Arial"/>
                <w:sz w:val="20"/>
                <w:lang w:eastAsia="pt-BR"/>
              </w:rPr>
            </w:pPr>
            <w:r>
              <w:rPr>
                <w:rFonts w:ascii="Calibri" w:hAnsi="Calibri" w:cs="Calibri"/>
                <w:sz w:val="16"/>
                <w:szCs w:val="16"/>
              </w:rPr>
              <w:t>LEITEIRA - CAPACIDADE: 1,5 LITROS - MATERIAL: ALUMÍNIO ANTIADERENTE - MATERIAL DO CABO: BAQUELITE - COM APITO: SIM - TAMPA COM SAÍDA DE VAPOR - ALTURA COM TAMPA: 25 CM - LARGURA COM CABO: 18 CM - DIÂMETRO: 14 CM - PESO: 430 GRAMAS - CERTIFICADO INMETRO</w:t>
            </w:r>
          </w:p>
        </w:tc>
        <w:tc>
          <w:tcPr>
            <w:tcW w:w="1559" w:type="dxa"/>
            <w:tcBorders>
              <w:top w:val="single" w:sz="4" w:space="0" w:color="auto"/>
              <w:left w:val="nil"/>
              <w:bottom w:val="single" w:sz="4" w:space="0" w:color="auto"/>
              <w:right w:val="single" w:sz="4" w:space="0" w:color="auto"/>
            </w:tcBorders>
            <w:vAlign w:val="center"/>
          </w:tcPr>
          <w:p w14:paraId="559A617D"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3ED1950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6359F44" w14:textId="77777777" w:rsidR="0040531C" w:rsidRDefault="00E27A2F">
            <w:pPr>
              <w:rPr>
                <w:rFonts w:ascii="Calibri" w:hAnsi="Calibri" w:cs="Calibri"/>
                <w:sz w:val="16"/>
                <w:szCs w:val="16"/>
                <w:lang w:eastAsia="pt-BR"/>
              </w:rPr>
            </w:pPr>
            <w:r>
              <w:rPr>
                <w:rFonts w:ascii="Calibri" w:hAnsi="Calibri" w:cs="Calibri"/>
                <w:sz w:val="16"/>
                <w:szCs w:val="16"/>
                <w:lang w:eastAsia="pt-BR"/>
              </w:rPr>
              <w:t>186</w:t>
            </w:r>
          </w:p>
        </w:tc>
        <w:tc>
          <w:tcPr>
            <w:tcW w:w="6238" w:type="dxa"/>
            <w:tcBorders>
              <w:top w:val="single" w:sz="4" w:space="0" w:color="auto"/>
              <w:left w:val="nil"/>
              <w:bottom w:val="single" w:sz="4" w:space="0" w:color="auto"/>
              <w:right w:val="single" w:sz="4" w:space="0" w:color="auto"/>
            </w:tcBorders>
            <w:vAlign w:val="center"/>
          </w:tcPr>
          <w:p w14:paraId="422BC081" w14:textId="77777777" w:rsidR="0040531C" w:rsidRDefault="00E27A2F">
            <w:pPr>
              <w:jc w:val="both"/>
              <w:rPr>
                <w:rFonts w:ascii="Arial" w:hAnsi="Arial" w:cs="Arial"/>
                <w:sz w:val="20"/>
                <w:lang w:eastAsia="pt-BR"/>
              </w:rPr>
            </w:pPr>
            <w:r>
              <w:rPr>
                <w:rFonts w:ascii="Calibri" w:hAnsi="Calibri" w:cs="Calibri"/>
                <w:sz w:val="16"/>
                <w:szCs w:val="16"/>
              </w:rPr>
              <w:t>PRATO FUNDO - MATERIAL: VIDRO TEMPERADO - DIMENSÕES: Ø 22,2 CM X 3,2 CM - PESO: 0,35 KG - TONALIDADE: TRANSPARENTE - APTO PARA MICRO-ONDAS</w:t>
            </w:r>
          </w:p>
        </w:tc>
        <w:tc>
          <w:tcPr>
            <w:tcW w:w="1559" w:type="dxa"/>
            <w:tcBorders>
              <w:top w:val="single" w:sz="4" w:space="0" w:color="auto"/>
              <w:left w:val="nil"/>
              <w:bottom w:val="single" w:sz="4" w:space="0" w:color="auto"/>
              <w:right w:val="single" w:sz="4" w:space="0" w:color="auto"/>
            </w:tcBorders>
            <w:vAlign w:val="center"/>
          </w:tcPr>
          <w:p w14:paraId="2384F5AC"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1E376FF2"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94F540A" w14:textId="77777777" w:rsidR="0040531C" w:rsidRDefault="00E27A2F">
            <w:pPr>
              <w:rPr>
                <w:rFonts w:ascii="Calibri" w:hAnsi="Calibri" w:cs="Calibri"/>
                <w:sz w:val="16"/>
                <w:szCs w:val="16"/>
                <w:lang w:eastAsia="pt-BR"/>
              </w:rPr>
            </w:pPr>
            <w:r>
              <w:rPr>
                <w:rFonts w:ascii="Calibri" w:hAnsi="Calibri" w:cs="Calibri"/>
                <w:sz w:val="16"/>
                <w:szCs w:val="16"/>
                <w:lang w:eastAsia="pt-BR"/>
              </w:rPr>
              <w:t>187</w:t>
            </w:r>
          </w:p>
        </w:tc>
        <w:tc>
          <w:tcPr>
            <w:tcW w:w="6238" w:type="dxa"/>
            <w:tcBorders>
              <w:top w:val="single" w:sz="4" w:space="0" w:color="auto"/>
              <w:left w:val="nil"/>
              <w:bottom w:val="single" w:sz="4" w:space="0" w:color="auto"/>
              <w:right w:val="single" w:sz="4" w:space="0" w:color="auto"/>
            </w:tcBorders>
            <w:vAlign w:val="center"/>
          </w:tcPr>
          <w:p w14:paraId="4357A7F9" w14:textId="77777777" w:rsidR="0040531C" w:rsidRDefault="00E27A2F">
            <w:pPr>
              <w:jc w:val="both"/>
              <w:rPr>
                <w:rFonts w:ascii="Arial" w:hAnsi="Arial" w:cs="Arial"/>
                <w:sz w:val="20"/>
                <w:lang w:eastAsia="pt-BR"/>
              </w:rPr>
            </w:pPr>
            <w:r>
              <w:rPr>
                <w:rFonts w:ascii="Calibri" w:hAnsi="Calibri" w:cs="Calibri"/>
                <w:sz w:val="16"/>
                <w:szCs w:val="16"/>
              </w:rPr>
              <w:t>BULE - CAPACIDADE: 2 LITROS - MATERIAL: ALUMÍNIO - MATERIAL DO CABO: MADEIRA - ALTURA: 19 CM - APTO PARA FOGO DIRETO - COM INFUSOR: NÃO - COM APITO: NÃO</w:t>
            </w:r>
          </w:p>
        </w:tc>
        <w:tc>
          <w:tcPr>
            <w:tcW w:w="1559" w:type="dxa"/>
            <w:tcBorders>
              <w:top w:val="single" w:sz="4" w:space="0" w:color="auto"/>
              <w:left w:val="nil"/>
              <w:bottom w:val="single" w:sz="4" w:space="0" w:color="auto"/>
              <w:right w:val="single" w:sz="4" w:space="0" w:color="auto"/>
            </w:tcBorders>
            <w:vAlign w:val="center"/>
          </w:tcPr>
          <w:p w14:paraId="14D3D8F8"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57570AC7"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FCE6630" w14:textId="77777777" w:rsidR="0040531C" w:rsidRDefault="00E27A2F">
            <w:pPr>
              <w:rPr>
                <w:rFonts w:ascii="Calibri" w:hAnsi="Calibri" w:cs="Calibri"/>
                <w:sz w:val="16"/>
                <w:szCs w:val="16"/>
                <w:lang w:eastAsia="pt-BR"/>
              </w:rPr>
            </w:pPr>
            <w:r>
              <w:rPr>
                <w:rFonts w:ascii="Calibri" w:hAnsi="Calibri" w:cs="Calibri"/>
                <w:sz w:val="16"/>
                <w:szCs w:val="16"/>
                <w:lang w:eastAsia="pt-BR"/>
              </w:rPr>
              <w:t>188</w:t>
            </w:r>
          </w:p>
        </w:tc>
        <w:tc>
          <w:tcPr>
            <w:tcW w:w="6238" w:type="dxa"/>
            <w:tcBorders>
              <w:top w:val="single" w:sz="4" w:space="0" w:color="auto"/>
              <w:left w:val="nil"/>
              <w:bottom w:val="single" w:sz="4" w:space="0" w:color="auto"/>
              <w:right w:val="single" w:sz="4" w:space="0" w:color="auto"/>
            </w:tcBorders>
            <w:vAlign w:val="center"/>
          </w:tcPr>
          <w:p w14:paraId="3C332005" w14:textId="77777777" w:rsidR="0040531C" w:rsidRDefault="00E27A2F">
            <w:pPr>
              <w:jc w:val="both"/>
              <w:rPr>
                <w:rFonts w:ascii="Arial" w:hAnsi="Arial" w:cs="Arial"/>
                <w:sz w:val="20"/>
                <w:lang w:eastAsia="pt-BR"/>
              </w:rPr>
            </w:pPr>
            <w:r>
              <w:rPr>
                <w:rFonts w:ascii="Calibri" w:hAnsi="Calibri" w:cs="Calibri"/>
                <w:sz w:val="16"/>
                <w:szCs w:val="16"/>
              </w:rPr>
              <w:t>FRIGIDEIRA - DIÂMETRO: 24 CM - ALTURA: 4,8 CM - MATERIAL: REVESTIMENTO ANTIADERENTE RS NON-STICK - APTO PARA TODOS OS TIPOS DE FOGÃO (INCLUINDO INDUÇÃO) - REVESTIMENTO DE TITÂNIO - COR: VERMELHO - CABO: EMBORRACHADO - LIVRE DE PTFE E PFOA</w:t>
            </w:r>
          </w:p>
        </w:tc>
        <w:tc>
          <w:tcPr>
            <w:tcW w:w="1559" w:type="dxa"/>
            <w:tcBorders>
              <w:top w:val="single" w:sz="4" w:space="0" w:color="auto"/>
              <w:left w:val="nil"/>
              <w:bottom w:val="single" w:sz="4" w:space="0" w:color="auto"/>
              <w:right w:val="single" w:sz="4" w:space="0" w:color="auto"/>
            </w:tcBorders>
            <w:vAlign w:val="center"/>
          </w:tcPr>
          <w:p w14:paraId="10603ED4"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0C88BE1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145643C" w14:textId="77777777" w:rsidR="0040531C" w:rsidRDefault="00E27A2F">
            <w:pPr>
              <w:rPr>
                <w:rFonts w:ascii="Calibri" w:hAnsi="Calibri" w:cs="Calibri"/>
                <w:sz w:val="16"/>
                <w:szCs w:val="16"/>
                <w:lang w:eastAsia="pt-BR"/>
              </w:rPr>
            </w:pPr>
            <w:r>
              <w:rPr>
                <w:rFonts w:ascii="Calibri" w:hAnsi="Calibri" w:cs="Calibri"/>
                <w:sz w:val="16"/>
                <w:szCs w:val="16"/>
                <w:lang w:eastAsia="pt-BR"/>
              </w:rPr>
              <w:t>189</w:t>
            </w:r>
          </w:p>
        </w:tc>
        <w:tc>
          <w:tcPr>
            <w:tcW w:w="6238" w:type="dxa"/>
            <w:tcBorders>
              <w:top w:val="single" w:sz="4" w:space="0" w:color="auto"/>
              <w:left w:val="nil"/>
              <w:bottom w:val="single" w:sz="4" w:space="0" w:color="auto"/>
              <w:right w:val="single" w:sz="4" w:space="0" w:color="auto"/>
            </w:tcBorders>
            <w:vAlign w:val="center"/>
          </w:tcPr>
          <w:p w14:paraId="1E2339E0" w14:textId="77777777" w:rsidR="0040531C" w:rsidRDefault="00E27A2F">
            <w:pPr>
              <w:jc w:val="both"/>
              <w:rPr>
                <w:rFonts w:ascii="Arial" w:hAnsi="Arial" w:cs="Arial"/>
                <w:sz w:val="20"/>
                <w:lang w:eastAsia="pt-BR"/>
              </w:rPr>
            </w:pPr>
            <w:r>
              <w:rPr>
                <w:rFonts w:ascii="Calibri" w:hAnsi="Calibri" w:cs="Calibri"/>
                <w:sz w:val="16"/>
                <w:szCs w:val="16"/>
              </w:rPr>
              <w:t>FRIGIDEIRA - DIÂMETRO: 16 CM - MATERIAL DO CORPO: ALUMÍNIO - MATERIAL DO CABO: ALUMÍNIO - COR: VERMELHO - FORMA: REDONDA - COMPRIMENTO X LARGURA X ALTURA: 16 CM X 16 CM X 16 CM - PESO: 2 KG - SUPORTE ANTIADERENTE: SIM - SUPORTE CANELADA: NÃO - APTO PARA LAVA-LOUÇAS: SIM</w:t>
            </w:r>
          </w:p>
        </w:tc>
        <w:tc>
          <w:tcPr>
            <w:tcW w:w="1559" w:type="dxa"/>
            <w:tcBorders>
              <w:top w:val="single" w:sz="4" w:space="0" w:color="auto"/>
              <w:left w:val="nil"/>
              <w:bottom w:val="single" w:sz="4" w:space="0" w:color="auto"/>
              <w:right w:val="single" w:sz="4" w:space="0" w:color="auto"/>
            </w:tcBorders>
            <w:vAlign w:val="center"/>
          </w:tcPr>
          <w:p w14:paraId="48700551"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19CF3862"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4F0F44E" w14:textId="77777777" w:rsidR="0040531C" w:rsidRDefault="00E27A2F">
            <w:pPr>
              <w:rPr>
                <w:rFonts w:ascii="Calibri" w:hAnsi="Calibri" w:cs="Calibri"/>
                <w:sz w:val="16"/>
                <w:szCs w:val="16"/>
                <w:lang w:eastAsia="pt-BR"/>
              </w:rPr>
            </w:pPr>
            <w:r>
              <w:rPr>
                <w:rFonts w:ascii="Calibri" w:hAnsi="Calibri" w:cs="Calibri"/>
                <w:sz w:val="16"/>
                <w:szCs w:val="16"/>
                <w:lang w:eastAsia="pt-BR"/>
              </w:rPr>
              <w:t>190</w:t>
            </w:r>
          </w:p>
        </w:tc>
        <w:tc>
          <w:tcPr>
            <w:tcW w:w="6238" w:type="dxa"/>
            <w:tcBorders>
              <w:top w:val="single" w:sz="4" w:space="0" w:color="auto"/>
              <w:left w:val="nil"/>
              <w:bottom w:val="single" w:sz="4" w:space="0" w:color="auto"/>
              <w:right w:val="single" w:sz="4" w:space="0" w:color="auto"/>
            </w:tcBorders>
            <w:vAlign w:val="center"/>
          </w:tcPr>
          <w:p w14:paraId="5AD95BE1" w14:textId="77777777" w:rsidR="0040531C" w:rsidRDefault="00E27A2F">
            <w:pPr>
              <w:jc w:val="both"/>
              <w:rPr>
                <w:rFonts w:ascii="Arial" w:hAnsi="Arial" w:cs="Arial"/>
                <w:sz w:val="20"/>
                <w:lang w:eastAsia="pt-BR"/>
              </w:rPr>
            </w:pPr>
            <w:r>
              <w:rPr>
                <w:rFonts w:ascii="Calibri" w:hAnsi="Calibri" w:cs="Calibri"/>
                <w:sz w:val="16"/>
                <w:szCs w:val="16"/>
              </w:rPr>
              <w:t>CANECA - CAPACIDADE: 180 ML - MATERIAL: AÇO - ALTURA: 10,1 CM - FORMATO: CAFÉ - COM ALÇA E TAMPA - APTO PARA LAVA-LOUÇAS: SIM - APTO PARA MICRO-ONDAS: NÃO - DIMENSÕES: 8,3 CM X 10,1 CM - PESO: 76 G</w:t>
            </w:r>
          </w:p>
        </w:tc>
        <w:tc>
          <w:tcPr>
            <w:tcW w:w="1559" w:type="dxa"/>
            <w:tcBorders>
              <w:top w:val="single" w:sz="4" w:space="0" w:color="auto"/>
              <w:left w:val="nil"/>
              <w:bottom w:val="single" w:sz="4" w:space="0" w:color="auto"/>
              <w:right w:val="single" w:sz="4" w:space="0" w:color="auto"/>
            </w:tcBorders>
            <w:vAlign w:val="center"/>
          </w:tcPr>
          <w:p w14:paraId="5FA6B734"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69C63BC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DB2D00F" w14:textId="77777777" w:rsidR="0040531C" w:rsidRDefault="00E27A2F">
            <w:pPr>
              <w:rPr>
                <w:rFonts w:ascii="Calibri" w:hAnsi="Calibri" w:cs="Calibri"/>
                <w:sz w:val="16"/>
                <w:szCs w:val="16"/>
                <w:lang w:eastAsia="pt-BR"/>
              </w:rPr>
            </w:pPr>
            <w:r>
              <w:rPr>
                <w:rFonts w:ascii="Calibri" w:hAnsi="Calibri" w:cs="Calibri"/>
                <w:sz w:val="16"/>
                <w:szCs w:val="16"/>
                <w:lang w:eastAsia="pt-BR"/>
              </w:rPr>
              <w:t>191</w:t>
            </w:r>
          </w:p>
        </w:tc>
        <w:tc>
          <w:tcPr>
            <w:tcW w:w="6238" w:type="dxa"/>
            <w:tcBorders>
              <w:top w:val="single" w:sz="4" w:space="0" w:color="auto"/>
              <w:left w:val="nil"/>
              <w:bottom w:val="single" w:sz="4" w:space="0" w:color="auto"/>
              <w:right w:val="single" w:sz="4" w:space="0" w:color="auto"/>
            </w:tcBorders>
            <w:vAlign w:val="center"/>
          </w:tcPr>
          <w:p w14:paraId="0FE49BBB" w14:textId="77777777" w:rsidR="0040531C" w:rsidRDefault="00E27A2F">
            <w:pPr>
              <w:jc w:val="both"/>
              <w:rPr>
                <w:rFonts w:ascii="Arial" w:hAnsi="Arial" w:cs="Arial"/>
                <w:sz w:val="20"/>
                <w:lang w:eastAsia="pt-BR"/>
              </w:rPr>
            </w:pPr>
            <w:r>
              <w:rPr>
                <w:rFonts w:ascii="Calibri" w:hAnsi="Calibri" w:cs="Calibri"/>
                <w:sz w:val="16"/>
                <w:szCs w:val="16"/>
              </w:rPr>
              <w:t>POTE PARA ALIMENTOS - MATERIAL: PLÁSTICO - CAPACIDADE: 1,4 LITROS - DIMENSÕES: 21 CM X 14 CM X 7 CM - COM TAMPA: SIM</w:t>
            </w:r>
          </w:p>
        </w:tc>
        <w:tc>
          <w:tcPr>
            <w:tcW w:w="1559" w:type="dxa"/>
            <w:tcBorders>
              <w:top w:val="single" w:sz="4" w:space="0" w:color="auto"/>
              <w:left w:val="nil"/>
              <w:bottom w:val="single" w:sz="4" w:space="0" w:color="auto"/>
              <w:right w:val="single" w:sz="4" w:space="0" w:color="auto"/>
            </w:tcBorders>
            <w:vAlign w:val="center"/>
          </w:tcPr>
          <w:p w14:paraId="503704F6"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687F9441"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4EFA558" w14:textId="77777777" w:rsidR="0040531C" w:rsidRDefault="00E27A2F">
            <w:pPr>
              <w:rPr>
                <w:rFonts w:ascii="Calibri" w:hAnsi="Calibri" w:cs="Calibri"/>
                <w:sz w:val="16"/>
                <w:szCs w:val="16"/>
                <w:lang w:eastAsia="pt-BR"/>
              </w:rPr>
            </w:pPr>
            <w:r>
              <w:rPr>
                <w:rFonts w:ascii="Calibri" w:hAnsi="Calibri" w:cs="Calibri"/>
                <w:sz w:val="16"/>
                <w:szCs w:val="16"/>
                <w:lang w:eastAsia="pt-BR"/>
              </w:rPr>
              <w:t>192</w:t>
            </w:r>
          </w:p>
        </w:tc>
        <w:tc>
          <w:tcPr>
            <w:tcW w:w="6238" w:type="dxa"/>
            <w:tcBorders>
              <w:top w:val="single" w:sz="4" w:space="0" w:color="auto"/>
              <w:left w:val="nil"/>
              <w:bottom w:val="single" w:sz="4" w:space="0" w:color="auto"/>
              <w:right w:val="single" w:sz="4" w:space="0" w:color="auto"/>
            </w:tcBorders>
            <w:vAlign w:val="center"/>
          </w:tcPr>
          <w:p w14:paraId="28A70453" w14:textId="77777777" w:rsidR="0040531C" w:rsidRDefault="00E27A2F">
            <w:pPr>
              <w:jc w:val="both"/>
              <w:rPr>
                <w:rFonts w:ascii="Arial" w:hAnsi="Arial" w:cs="Arial"/>
                <w:sz w:val="20"/>
                <w:lang w:eastAsia="pt-BR"/>
              </w:rPr>
            </w:pPr>
            <w:r>
              <w:rPr>
                <w:rFonts w:ascii="Calibri" w:hAnsi="Calibri" w:cs="Calibri"/>
                <w:sz w:val="16"/>
                <w:szCs w:val="16"/>
              </w:rPr>
              <w:t>POTE PARA ALIMENTOS - MATERIAL: PLÁSTICO - CAPACIDADE: 1 LITROS - DIMENSÕES: COM TAMPA: SIM</w:t>
            </w:r>
          </w:p>
        </w:tc>
        <w:tc>
          <w:tcPr>
            <w:tcW w:w="1559" w:type="dxa"/>
            <w:tcBorders>
              <w:top w:val="single" w:sz="4" w:space="0" w:color="auto"/>
              <w:left w:val="nil"/>
              <w:bottom w:val="single" w:sz="4" w:space="0" w:color="auto"/>
              <w:right w:val="single" w:sz="4" w:space="0" w:color="auto"/>
            </w:tcBorders>
            <w:vAlign w:val="center"/>
          </w:tcPr>
          <w:p w14:paraId="2A5DB899"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318C9B81"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167772E" w14:textId="77777777" w:rsidR="0040531C" w:rsidRDefault="00E27A2F">
            <w:pPr>
              <w:rPr>
                <w:rFonts w:ascii="Calibri" w:hAnsi="Calibri" w:cs="Calibri"/>
                <w:sz w:val="16"/>
                <w:szCs w:val="16"/>
                <w:lang w:eastAsia="pt-BR"/>
              </w:rPr>
            </w:pPr>
            <w:r>
              <w:rPr>
                <w:rFonts w:ascii="Calibri" w:hAnsi="Calibri" w:cs="Calibri"/>
                <w:sz w:val="16"/>
                <w:szCs w:val="16"/>
                <w:lang w:eastAsia="pt-BR"/>
              </w:rPr>
              <w:t>193</w:t>
            </w:r>
          </w:p>
        </w:tc>
        <w:tc>
          <w:tcPr>
            <w:tcW w:w="6238" w:type="dxa"/>
            <w:tcBorders>
              <w:top w:val="single" w:sz="4" w:space="0" w:color="auto"/>
              <w:left w:val="nil"/>
              <w:bottom w:val="single" w:sz="4" w:space="0" w:color="auto"/>
              <w:right w:val="single" w:sz="4" w:space="0" w:color="auto"/>
            </w:tcBorders>
            <w:vAlign w:val="center"/>
          </w:tcPr>
          <w:p w14:paraId="7953D2F5" w14:textId="77777777" w:rsidR="0040531C" w:rsidRDefault="00E27A2F">
            <w:pPr>
              <w:jc w:val="both"/>
              <w:rPr>
                <w:rFonts w:ascii="Arial" w:hAnsi="Arial" w:cs="Arial"/>
                <w:sz w:val="20"/>
                <w:lang w:eastAsia="pt-BR"/>
              </w:rPr>
            </w:pPr>
            <w:r>
              <w:rPr>
                <w:rFonts w:ascii="Calibri" w:hAnsi="Calibri" w:cs="Calibri"/>
                <w:sz w:val="16"/>
                <w:szCs w:val="16"/>
              </w:rPr>
              <w:t>POTE PARA ALIMENTOS - MATERIAL: PLÁSTICO - CAPACIDADE: 3 LITROS - COM TAMPA: SIM</w:t>
            </w:r>
          </w:p>
        </w:tc>
        <w:tc>
          <w:tcPr>
            <w:tcW w:w="1559" w:type="dxa"/>
            <w:tcBorders>
              <w:top w:val="single" w:sz="4" w:space="0" w:color="auto"/>
              <w:left w:val="nil"/>
              <w:bottom w:val="single" w:sz="4" w:space="0" w:color="auto"/>
              <w:right w:val="single" w:sz="4" w:space="0" w:color="auto"/>
            </w:tcBorders>
            <w:vAlign w:val="center"/>
          </w:tcPr>
          <w:p w14:paraId="1FD10A80"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2AB0AD8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A3676E1" w14:textId="77777777" w:rsidR="0040531C" w:rsidRDefault="00E27A2F">
            <w:pPr>
              <w:rPr>
                <w:rFonts w:ascii="Calibri" w:hAnsi="Calibri" w:cs="Calibri"/>
                <w:sz w:val="16"/>
                <w:szCs w:val="16"/>
                <w:lang w:eastAsia="pt-BR"/>
              </w:rPr>
            </w:pPr>
            <w:r>
              <w:rPr>
                <w:rFonts w:ascii="Calibri" w:hAnsi="Calibri" w:cs="Calibri"/>
                <w:sz w:val="16"/>
                <w:szCs w:val="16"/>
                <w:lang w:eastAsia="pt-BR"/>
              </w:rPr>
              <w:t>194</w:t>
            </w:r>
          </w:p>
        </w:tc>
        <w:tc>
          <w:tcPr>
            <w:tcW w:w="6238" w:type="dxa"/>
            <w:tcBorders>
              <w:top w:val="single" w:sz="4" w:space="0" w:color="auto"/>
              <w:left w:val="nil"/>
              <w:bottom w:val="single" w:sz="4" w:space="0" w:color="auto"/>
              <w:right w:val="single" w:sz="4" w:space="0" w:color="auto"/>
            </w:tcBorders>
            <w:vAlign w:val="center"/>
          </w:tcPr>
          <w:p w14:paraId="167B9FD6" w14:textId="77777777" w:rsidR="0040531C" w:rsidRDefault="00E27A2F">
            <w:pPr>
              <w:jc w:val="both"/>
              <w:rPr>
                <w:rFonts w:ascii="Arial" w:hAnsi="Arial" w:cs="Arial"/>
                <w:sz w:val="20"/>
                <w:lang w:eastAsia="pt-BR"/>
              </w:rPr>
            </w:pPr>
            <w:r>
              <w:rPr>
                <w:rFonts w:ascii="Calibri" w:hAnsi="Calibri" w:cs="Calibri"/>
                <w:sz w:val="16"/>
                <w:szCs w:val="16"/>
              </w:rPr>
              <w:t>TRAVESSA RETANGULAR - MATERIAL: MELAMINA - COR: BRANCA - FORMATO: OVAL - DIMENSÕES: 36 CM X 23 CM - APROPRIADA PARA COMIDAS QUENTES E FRIAS</w:t>
            </w:r>
          </w:p>
        </w:tc>
        <w:tc>
          <w:tcPr>
            <w:tcW w:w="1559" w:type="dxa"/>
            <w:tcBorders>
              <w:top w:val="single" w:sz="4" w:space="0" w:color="auto"/>
              <w:left w:val="nil"/>
              <w:bottom w:val="single" w:sz="4" w:space="0" w:color="auto"/>
              <w:right w:val="single" w:sz="4" w:space="0" w:color="auto"/>
            </w:tcBorders>
            <w:vAlign w:val="center"/>
          </w:tcPr>
          <w:p w14:paraId="1FAF7F3B"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7906D426"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6FE35F6" w14:textId="77777777" w:rsidR="0040531C" w:rsidRDefault="00E27A2F">
            <w:pPr>
              <w:rPr>
                <w:rFonts w:ascii="Calibri" w:hAnsi="Calibri" w:cs="Calibri"/>
                <w:sz w:val="16"/>
                <w:szCs w:val="16"/>
                <w:lang w:eastAsia="pt-BR"/>
              </w:rPr>
            </w:pPr>
            <w:r>
              <w:rPr>
                <w:rFonts w:ascii="Calibri" w:hAnsi="Calibri" w:cs="Calibri"/>
                <w:sz w:val="16"/>
                <w:szCs w:val="16"/>
                <w:lang w:eastAsia="pt-BR"/>
              </w:rPr>
              <w:t>195</w:t>
            </w:r>
          </w:p>
        </w:tc>
        <w:tc>
          <w:tcPr>
            <w:tcW w:w="6238" w:type="dxa"/>
            <w:tcBorders>
              <w:top w:val="single" w:sz="4" w:space="0" w:color="auto"/>
              <w:left w:val="nil"/>
              <w:bottom w:val="single" w:sz="4" w:space="0" w:color="auto"/>
              <w:right w:val="single" w:sz="4" w:space="0" w:color="auto"/>
            </w:tcBorders>
            <w:vAlign w:val="center"/>
          </w:tcPr>
          <w:p w14:paraId="71690C5C" w14:textId="77777777" w:rsidR="0040531C" w:rsidRDefault="00E27A2F">
            <w:pPr>
              <w:jc w:val="both"/>
              <w:rPr>
                <w:rFonts w:ascii="Arial" w:hAnsi="Arial" w:cs="Arial"/>
                <w:sz w:val="20"/>
                <w:lang w:eastAsia="pt-BR"/>
              </w:rPr>
            </w:pPr>
            <w:r>
              <w:rPr>
                <w:rFonts w:ascii="Calibri" w:hAnsi="Calibri" w:cs="Calibri"/>
                <w:sz w:val="16"/>
                <w:szCs w:val="16"/>
              </w:rPr>
              <w:t>JOGO DE LATA DE MANTIMENTO - MATERIAL: ALUMÍNIO - COR: POLIDO - UNIDADES POR EMBALAGEM: 5 - FORMATO: RETANGULAR - DIMENSÕES: 22 CM X 22 CM X 22 CM - DIÂMETRO: 22 CM - CAPACIDADE: 5 ML - HERMÉTICO: NÃO - APTO PARA MICRO-ONDAS: NÃO - APTO PARA LAVA-LOUÇAS: NÃO - COM TAMPA: SIM - TIPO DE TAMPA: SOB PRESSÃO</w:t>
            </w:r>
          </w:p>
        </w:tc>
        <w:tc>
          <w:tcPr>
            <w:tcW w:w="1559" w:type="dxa"/>
            <w:tcBorders>
              <w:top w:val="single" w:sz="4" w:space="0" w:color="auto"/>
              <w:left w:val="nil"/>
              <w:bottom w:val="single" w:sz="4" w:space="0" w:color="auto"/>
              <w:right w:val="single" w:sz="4" w:space="0" w:color="auto"/>
            </w:tcBorders>
            <w:vAlign w:val="center"/>
          </w:tcPr>
          <w:p w14:paraId="660C1823" w14:textId="77777777" w:rsidR="0040531C" w:rsidRDefault="00E27A2F">
            <w:pPr>
              <w:jc w:val="center"/>
              <w:rPr>
                <w:rFonts w:ascii="Arial" w:hAnsi="Arial" w:cs="Arial"/>
                <w:sz w:val="20"/>
                <w:lang w:eastAsia="pt-BR"/>
              </w:rPr>
            </w:pPr>
            <w:r>
              <w:rPr>
                <w:rFonts w:ascii="Calibri" w:hAnsi="Calibri" w:cs="Calibri"/>
                <w:sz w:val="16"/>
                <w:szCs w:val="16"/>
              </w:rPr>
              <w:t>JOGO</w:t>
            </w:r>
          </w:p>
        </w:tc>
      </w:tr>
      <w:tr w:rsidR="0040531C" w14:paraId="7042EA4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605A30E" w14:textId="77777777" w:rsidR="0040531C" w:rsidRDefault="00E27A2F">
            <w:pPr>
              <w:rPr>
                <w:rFonts w:ascii="Calibri" w:hAnsi="Calibri" w:cs="Calibri"/>
                <w:sz w:val="16"/>
                <w:szCs w:val="16"/>
                <w:lang w:eastAsia="pt-BR"/>
              </w:rPr>
            </w:pPr>
            <w:r>
              <w:rPr>
                <w:rFonts w:ascii="Calibri" w:hAnsi="Calibri" w:cs="Calibri"/>
                <w:sz w:val="16"/>
                <w:szCs w:val="16"/>
                <w:lang w:eastAsia="pt-BR"/>
              </w:rPr>
              <w:t>196</w:t>
            </w:r>
          </w:p>
        </w:tc>
        <w:tc>
          <w:tcPr>
            <w:tcW w:w="6238" w:type="dxa"/>
            <w:tcBorders>
              <w:top w:val="single" w:sz="4" w:space="0" w:color="auto"/>
              <w:left w:val="nil"/>
              <w:bottom w:val="single" w:sz="4" w:space="0" w:color="auto"/>
              <w:right w:val="single" w:sz="4" w:space="0" w:color="auto"/>
            </w:tcBorders>
            <w:vAlign w:val="center"/>
          </w:tcPr>
          <w:p w14:paraId="714CFD44" w14:textId="77777777" w:rsidR="0040531C" w:rsidRDefault="00E27A2F">
            <w:pPr>
              <w:jc w:val="both"/>
              <w:rPr>
                <w:rFonts w:ascii="Arial" w:hAnsi="Arial" w:cs="Arial"/>
                <w:sz w:val="20"/>
                <w:lang w:eastAsia="pt-BR"/>
              </w:rPr>
            </w:pPr>
            <w:r>
              <w:rPr>
                <w:rFonts w:ascii="Calibri" w:hAnsi="Calibri" w:cs="Calibri"/>
                <w:sz w:val="16"/>
                <w:szCs w:val="16"/>
              </w:rPr>
              <w:t>TIGELA - CAPACIDADE: 300 ML - MATERIAL: PLÁSTICO - COR: BRANCA - FORMATO: QUADRADO - DIMENSÕES: DIÂMETRO: 12,5 CM X ALTURA: 5,5 CM - UNIDADES POR KIT: 50 - APTO PARA LAVA-LOUÇAS: SIM - APTO PARA MICRO-ONDAS: SIM - DESCARTÁVEL: NÃO - INCLUI TAMPA: NÃO</w:t>
            </w:r>
          </w:p>
        </w:tc>
        <w:tc>
          <w:tcPr>
            <w:tcW w:w="1559" w:type="dxa"/>
            <w:tcBorders>
              <w:top w:val="single" w:sz="4" w:space="0" w:color="auto"/>
              <w:left w:val="nil"/>
              <w:bottom w:val="single" w:sz="4" w:space="0" w:color="auto"/>
              <w:right w:val="single" w:sz="4" w:space="0" w:color="auto"/>
            </w:tcBorders>
            <w:vAlign w:val="center"/>
          </w:tcPr>
          <w:p w14:paraId="319D07D9"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700CD6D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2223C1F" w14:textId="77777777" w:rsidR="0040531C" w:rsidRDefault="00E27A2F">
            <w:pPr>
              <w:rPr>
                <w:rFonts w:ascii="Calibri" w:hAnsi="Calibri" w:cs="Calibri"/>
                <w:sz w:val="16"/>
                <w:szCs w:val="16"/>
                <w:lang w:eastAsia="pt-BR"/>
              </w:rPr>
            </w:pPr>
            <w:r>
              <w:rPr>
                <w:rFonts w:ascii="Calibri" w:hAnsi="Calibri" w:cs="Calibri"/>
                <w:sz w:val="16"/>
                <w:szCs w:val="16"/>
                <w:lang w:eastAsia="pt-BR"/>
              </w:rPr>
              <w:t>197</w:t>
            </w:r>
          </w:p>
        </w:tc>
        <w:tc>
          <w:tcPr>
            <w:tcW w:w="6238" w:type="dxa"/>
            <w:tcBorders>
              <w:top w:val="single" w:sz="4" w:space="0" w:color="auto"/>
              <w:left w:val="nil"/>
              <w:bottom w:val="single" w:sz="4" w:space="0" w:color="auto"/>
              <w:right w:val="single" w:sz="4" w:space="0" w:color="auto"/>
            </w:tcBorders>
            <w:vAlign w:val="center"/>
          </w:tcPr>
          <w:p w14:paraId="06695033" w14:textId="77777777" w:rsidR="0040531C" w:rsidRDefault="00E27A2F">
            <w:pPr>
              <w:jc w:val="both"/>
              <w:rPr>
                <w:rFonts w:ascii="Arial" w:hAnsi="Arial" w:cs="Arial"/>
                <w:sz w:val="20"/>
                <w:lang w:eastAsia="pt-BR"/>
              </w:rPr>
            </w:pPr>
            <w:r>
              <w:rPr>
                <w:rFonts w:ascii="Calibri" w:hAnsi="Calibri" w:cs="Calibri"/>
                <w:sz w:val="16"/>
                <w:szCs w:val="16"/>
              </w:rPr>
              <w:t>BANDEJA - MATERIAL: AÇO INOXIDÁVEL - FORMATO: RETANGULAR - DIMENSÕES: 40 CM X 30 CM X 2 CM - UNIDADES POR KIT: 10 - COM PÉS DOBRÁVEIS: NÃO - APTO PARA LAVA-LOUÇAS: SIM - DESCARTÁVEL: NÃO</w:t>
            </w:r>
          </w:p>
        </w:tc>
        <w:tc>
          <w:tcPr>
            <w:tcW w:w="1559" w:type="dxa"/>
            <w:tcBorders>
              <w:top w:val="single" w:sz="4" w:space="0" w:color="auto"/>
              <w:left w:val="nil"/>
              <w:bottom w:val="single" w:sz="4" w:space="0" w:color="auto"/>
              <w:right w:val="single" w:sz="4" w:space="0" w:color="auto"/>
            </w:tcBorders>
            <w:vAlign w:val="center"/>
          </w:tcPr>
          <w:p w14:paraId="11366D54"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4725884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79B50E6" w14:textId="77777777" w:rsidR="0040531C" w:rsidRDefault="00E27A2F">
            <w:pPr>
              <w:rPr>
                <w:rFonts w:ascii="Calibri" w:hAnsi="Calibri" w:cs="Calibri"/>
                <w:sz w:val="16"/>
                <w:szCs w:val="16"/>
                <w:lang w:eastAsia="pt-BR"/>
              </w:rPr>
            </w:pPr>
            <w:r>
              <w:rPr>
                <w:rFonts w:ascii="Calibri" w:hAnsi="Calibri" w:cs="Calibri"/>
                <w:sz w:val="16"/>
                <w:szCs w:val="16"/>
                <w:lang w:eastAsia="pt-BR"/>
              </w:rPr>
              <w:t>198</w:t>
            </w:r>
          </w:p>
        </w:tc>
        <w:tc>
          <w:tcPr>
            <w:tcW w:w="6238" w:type="dxa"/>
            <w:tcBorders>
              <w:top w:val="single" w:sz="4" w:space="0" w:color="auto"/>
              <w:left w:val="nil"/>
              <w:bottom w:val="single" w:sz="4" w:space="0" w:color="auto"/>
              <w:right w:val="single" w:sz="4" w:space="0" w:color="auto"/>
            </w:tcBorders>
            <w:vAlign w:val="center"/>
          </w:tcPr>
          <w:p w14:paraId="5C7B4A04" w14:textId="77777777" w:rsidR="0040531C" w:rsidRDefault="00E27A2F">
            <w:pPr>
              <w:jc w:val="both"/>
              <w:rPr>
                <w:rFonts w:ascii="Arial" w:hAnsi="Arial" w:cs="Arial"/>
                <w:sz w:val="20"/>
                <w:lang w:eastAsia="pt-BR"/>
              </w:rPr>
            </w:pPr>
            <w:r>
              <w:rPr>
                <w:rFonts w:ascii="Calibri" w:hAnsi="Calibri" w:cs="Calibri"/>
                <w:sz w:val="16"/>
                <w:szCs w:val="16"/>
              </w:rPr>
              <w:t>QUIABO IN NATURA DE BOA QUALIDADE, FRESCO, QUE TENHA ATINGIDO O GRAU MÁXIMO NO TAMANHO, COM FOLHAS VERDES, SEM TRAÇOS DE DESCOLORAÇÃO, INTACTAS, FIRMES E BEM DESENVOLVIDAS, LIVRE DE INSETOS, SEM DANOS FÍSICOS E SEM MATÉRIA TERROSA, DEVIDAMENTE ACONDICIONADOS EM CAIXAS PLÁSTICAS LIMPAS; NÃO SERÃO ACEITAS PEÇAS MURCHAS.</w:t>
            </w:r>
          </w:p>
        </w:tc>
        <w:tc>
          <w:tcPr>
            <w:tcW w:w="1559" w:type="dxa"/>
            <w:tcBorders>
              <w:top w:val="single" w:sz="4" w:space="0" w:color="auto"/>
              <w:left w:val="nil"/>
              <w:bottom w:val="single" w:sz="4" w:space="0" w:color="auto"/>
              <w:right w:val="single" w:sz="4" w:space="0" w:color="auto"/>
            </w:tcBorders>
            <w:vAlign w:val="center"/>
          </w:tcPr>
          <w:p w14:paraId="00D359B8" w14:textId="77777777" w:rsidR="0040531C" w:rsidRDefault="00E27A2F">
            <w:pPr>
              <w:jc w:val="center"/>
              <w:rPr>
                <w:rFonts w:ascii="Arial" w:hAnsi="Arial" w:cs="Arial"/>
                <w:sz w:val="20"/>
                <w:lang w:eastAsia="pt-BR"/>
              </w:rPr>
            </w:pPr>
            <w:r>
              <w:rPr>
                <w:rFonts w:ascii="Calibri" w:hAnsi="Calibri" w:cs="Calibri"/>
                <w:sz w:val="16"/>
                <w:szCs w:val="16"/>
              </w:rPr>
              <w:t>Kg</w:t>
            </w:r>
          </w:p>
        </w:tc>
      </w:tr>
      <w:tr w:rsidR="0040531C" w14:paraId="6F45B43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5EA4B51" w14:textId="77777777" w:rsidR="0040531C" w:rsidRDefault="00E27A2F">
            <w:pPr>
              <w:rPr>
                <w:rFonts w:ascii="Calibri" w:hAnsi="Calibri" w:cs="Calibri"/>
                <w:sz w:val="16"/>
                <w:szCs w:val="16"/>
                <w:lang w:eastAsia="pt-BR"/>
              </w:rPr>
            </w:pPr>
            <w:r>
              <w:rPr>
                <w:rFonts w:ascii="Calibri" w:hAnsi="Calibri" w:cs="Calibri"/>
                <w:sz w:val="16"/>
                <w:szCs w:val="16"/>
                <w:lang w:eastAsia="pt-BR"/>
              </w:rPr>
              <w:t>199</w:t>
            </w:r>
          </w:p>
        </w:tc>
        <w:tc>
          <w:tcPr>
            <w:tcW w:w="6238" w:type="dxa"/>
            <w:tcBorders>
              <w:top w:val="single" w:sz="4" w:space="0" w:color="auto"/>
              <w:left w:val="nil"/>
              <w:bottom w:val="single" w:sz="4" w:space="0" w:color="auto"/>
              <w:right w:val="single" w:sz="4" w:space="0" w:color="auto"/>
            </w:tcBorders>
            <w:vAlign w:val="center"/>
          </w:tcPr>
          <w:p w14:paraId="0858057F" w14:textId="77777777" w:rsidR="0040531C" w:rsidRDefault="00E27A2F">
            <w:pPr>
              <w:jc w:val="both"/>
              <w:rPr>
                <w:rFonts w:ascii="Arial" w:hAnsi="Arial" w:cs="Arial"/>
                <w:sz w:val="20"/>
                <w:lang w:eastAsia="pt-BR"/>
              </w:rPr>
            </w:pPr>
            <w:r>
              <w:rPr>
                <w:rFonts w:ascii="Calibri" w:hAnsi="Calibri" w:cs="Calibri"/>
                <w:sz w:val="16"/>
                <w:szCs w:val="16"/>
              </w:rPr>
              <w:t>Orégano desidratado e moído. Isento de mofos e umidade. Embalagem plástica, atóxica, transparente e não violada, contendo dados do produto: identificação, procedência, ingredientes, informações nutricionais, lote, peso, datas de fabricação e vencimento. Validade mínima de 6 (seis) meses a contar da data de entrega do produto. Pacote com 90 a 100 GR.</w:t>
            </w:r>
          </w:p>
        </w:tc>
        <w:tc>
          <w:tcPr>
            <w:tcW w:w="1559" w:type="dxa"/>
            <w:tcBorders>
              <w:top w:val="single" w:sz="4" w:space="0" w:color="auto"/>
              <w:left w:val="nil"/>
              <w:bottom w:val="single" w:sz="4" w:space="0" w:color="auto"/>
              <w:right w:val="single" w:sz="4" w:space="0" w:color="auto"/>
            </w:tcBorders>
            <w:vAlign w:val="center"/>
          </w:tcPr>
          <w:p w14:paraId="33D78CEA" w14:textId="77777777" w:rsidR="0040531C" w:rsidRDefault="00E27A2F">
            <w:pPr>
              <w:jc w:val="center"/>
              <w:rPr>
                <w:rFonts w:ascii="Arial" w:hAnsi="Arial" w:cs="Arial"/>
                <w:sz w:val="20"/>
                <w:lang w:eastAsia="pt-BR"/>
              </w:rPr>
            </w:pPr>
            <w:r>
              <w:rPr>
                <w:rFonts w:ascii="Calibri" w:hAnsi="Calibri" w:cs="Calibri"/>
                <w:sz w:val="16"/>
                <w:szCs w:val="16"/>
              </w:rPr>
              <w:t>Pct</w:t>
            </w:r>
          </w:p>
        </w:tc>
      </w:tr>
      <w:tr w:rsidR="0040531C" w14:paraId="26C1E3D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01E84B4" w14:textId="77777777" w:rsidR="0040531C" w:rsidRDefault="00E27A2F">
            <w:pPr>
              <w:rPr>
                <w:rFonts w:ascii="Calibri" w:hAnsi="Calibri" w:cs="Calibri"/>
                <w:sz w:val="16"/>
                <w:szCs w:val="16"/>
                <w:lang w:eastAsia="pt-BR"/>
              </w:rPr>
            </w:pPr>
            <w:r>
              <w:rPr>
                <w:rFonts w:ascii="Calibri" w:hAnsi="Calibri" w:cs="Calibri"/>
                <w:sz w:val="16"/>
                <w:szCs w:val="16"/>
                <w:lang w:eastAsia="pt-BR"/>
              </w:rPr>
              <w:t>200</w:t>
            </w:r>
          </w:p>
        </w:tc>
        <w:tc>
          <w:tcPr>
            <w:tcW w:w="6238" w:type="dxa"/>
            <w:tcBorders>
              <w:top w:val="single" w:sz="4" w:space="0" w:color="auto"/>
              <w:left w:val="nil"/>
              <w:bottom w:val="single" w:sz="4" w:space="0" w:color="auto"/>
              <w:right w:val="single" w:sz="4" w:space="0" w:color="auto"/>
            </w:tcBorders>
            <w:vAlign w:val="center"/>
          </w:tcPr>
          <w:p w14:paraId="0DD5E38E" w14:textId="77777777" w:rsidR="0040531C" w:rsidRDefault="00E27A2F">
            <w:pPr>
              <w:jc w:val="both"/>
              <w:rPr>
                <w:rFonts w:ascii="Arial" w:hAnsi="Arial" w:cs="Arial"/>
                <w:sz w:val="20"/>
                <w:lang w:eastAsia="pt-BR"/>
              </w:rPr>
            </w:pPr>
            <w:r>
              <w:rPr>
                <w:rFonts w:ascii="Calibri" w:hAnsi="Calibri" w:cs="Calibri"/>
                <w:sz w:val="16"/>
                <w:szCs w:val="16"/>
              </w:rPr>
              <w:t>Farinha de mandioca branca produto obtido dos processos de ralar e torrar a mandioca. Fina, seca, branca, isenta de matérias terrosas, fungos ou parasitas e livre de umidade e fragmentos estranhos. Embalagem plástica de polietileno transparente de 1 kg com identificação do produto, dos ingredientes, informações nutricionais, marca do fabricante e informações do mesmo, prazo de validade, peso líquido e rotulagem de acordo com a legislação.</w:t>
            </w:r>
          </w:p>
        </w:tc>
        <w:tc>
          <w:tcPr>
            <w:tcW w:w="1559" w:type="dxa"/>
            <w:tcBorders>
              <w:top w:val="single" w:sz="4" w:space="0" w:color="auto"/>
              <w:left w:val="nil"/>
              <w:bottom w:val="single" w:sz="4" w:space="0" w:color="auto"/>
              <w:right w:val="single" w:sz="4" w:space="0" w:color="auto"/>
            </w:tcBorders>
            <w:vAlign w:val="center"/>
          </w:tcPr>
          <w:p w14:paraId="61878338" w14:textId="77777777" w:rsidR="0040531C" w:rsidRDefault="00E27A2F">
            <w:pPr>
              <w:jc w:val="center"/>
              <w:rPr>
                <w:rFonts w:ascii="Arial" w:hAnsi="Arial" w:cs="Arial"/>
                <w:sz w:val="20"/>
                <w:lang w:eastAsia="pt-BR"/>
              </w:rPr>
            </w:pPr>
            <w:r>
              <w:rPr>
                <w:rFonts w:ascii="Calibri" w:hAnsi="Calibri" w:cs="Calibri"/>
                <w:sz w:val="16"/>
                <w:szCs w:val="16"/>
              </w:rPr>
              <w:t>Pct</w:t>
            </w:r>
          </w:p>
        </w:tc>
      </w:tr>
      <w:tr w:rsidR="0040531C" w14:paraId="79E10742"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74FA465" w14:textId="77777777" w:rsidR="0040531C" w:rsidRDefault="00E27A2F">
            <w:pPr>
              <w:rPr>
                <w:rFonts w:ascii="Calibri" w:hAnsi="Calibri" w:cs="Calibri"/>
                <w:sz w:val="16"/>
                <w:szCs w:val="16"/>
                <w:lang w:eastAsia="pt-BR"/>
              </w:rPr>
            </w:pPr>
            <w:r>
              <w:rPr>
                <w:rFonts w:ascii="Calibri" w:hAnsi="Calibri" w:cs="Calibri"/>
                <w:sz w:val="16"/>
                <w:szCs w:val="16"/>
                <w:lang w:eastAsia="pt-BR"/>
              </w:rPr>
              <w:t>201</w:t>
            </w:r>
          </w:p>
        </w:tc>
        <w:tc>
          <w:tcPr>
            <w:tcW w:w="6238" w:type="dxa"/>
            <w:tcBorders>
              <w:top w:val="single" w:sz="4" w:space="0" w:color="auto"/>
              <w:left w:val="nil"/>
              <w:bottom w:val="single" w:sz="4" w:space="0" w:color="auto"/>
              <w:right w:val="single" w:sz="4" w:space="0" w:color="auto"/>
            </w:tcBorders>
            <w:vAlign w:val="center"/>
          </w:tcPr>
          <w:p w14:paraId="4562B459" w14:textId="77777777" w:rsidR="0040531C" w:rsidRDefault="00E27A2F">
            <w:pPr>
              <w:jc w:val="both"/>
              <w:rPr>
                <w:rFonts w:ascii="Arial" w:hAnsi="Arial" w:cs="Arial"/>
                <w:sz w:val="20"/>
                <w:lang w:eastAsia="pt-BR"/>
              </w:rPr>
            </w:pPr>
            <w:r>
              <w:rPr>
                <w:rFonts w:ascii="Calibri" w:hAnsi="Calibri" w:cs="Calibri"/>
                <w:sz w:val="16"/>
                <w:szCs w:val="16"/>
              </w:rPr>
              <w:t>DETERGENTE DESINCRUSTANTE CONCENTRADO, LIQUIDO, DESTINADO A LIMPEZA PESADA DE SUPERFICIES RUSTICAS COMO PEDRAS NATURAIS, PISOS CIMENTADOS E AREAS EXTERNAS. APRESENTA ALTA EFICIENCIA NA REMOCAO DE SUJEIRAS INCRUSTADAS COMO CROSTAS, RESIDUOS DE LAMA, FERRUGEM E RESPINGOS DE CONCRETO. PRODUTO DE ALTO RENDIMENTO, COM DILUICAO RECOMENDADA EM AGUA. APRESENTACAO LIQUIDA QUE FACILITA O PREPARO E A APLICACAO DA SOLUCAO DE LIMPEZA. INDICADO PARA USO EM PROCEDIMENTOS DE LIMPEZA GERAL E MANUTENCAO</w:t>
            </w:r>
          </w:p>
        </w:tc>
        <w:tc>
          <w:tcPr>
            <w:tcW w:w="1559" w:type="dxa"/>
            <w:tcBorders>
              <w:top w:val="single" w:sz="4" w:space="0" w:color="auto"/>
              <w:left w:val="nil"/>
              <w:bottom w:val="single" w:sz="4" w:space="0" w:color="auto"/>
              <w:right w:val="single" w:sz="4" w:space="0" w:color="auto"/>
            </w:tcBorders>
            <w:vAlign w:val="center"/>
          </w:tcPr>
          <w:p w14:paraId="76AD8555" w14:textId="77777777" w:rsidR="0040531C" w:rsidRDefault="00E27A2F">
            <w:pPr>
              <w:jc w:val="center"/>
              <w:rPr>
                <w:rFonts w:ascii="Arial" w:hAnsi="Arial" w:cs="Arial"/>
                <w:sz w:val="20"/>
                <w:lang w:eastAsia="pt-BR"/>
              </w:rPr>
            </w:pPr>
            <w:r>
              <w:rPr>
                <w:rFonts w:ascii="Calibri" w:hAnsi="Calibri" w:cs="Calibri"/>
                <w:sz w:val="16"/>
                <w:szCs w:val="16"/>
              </w:rPr>
              <w:t>GALÃO 5LT</w:t>
            </w:r>
          </w:p>
        </w:tc>
      </w:tr>
      <w:tr w:rsidR="0040531C" w14:paraId="05F51C2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8E07912" w14:textId="77777777" w:rsidR="0040531C" w:rsidRDefault="00E27A2F">
            <w:pPr>
              <w:rPr>
                <w:rFonts w:ascii="Calibri" w:hAnsi="Calibri" w:cs="Calibri"/>
                <w:sz w:val="16"/>
                <w:szCs w:val="16"/>
                <w:lang w:eastAsia="pt-BR"/>
              </w:rPr>
            </w:pPr>
            <w:r>
              <w:rPr>
                <w:rFonts w:ascii="Calibri" w:hAnsi="Calibri" w:cs="Calibri"/>
                <w:sz w:val="16"/>
                <w:szCs w:val="16"/>
                <w:lang w:eastAsia="pt-BR"/>
              </w:rPr>
              <w:t>202</w:t>
            </w:r>
          </w:p>
        </w:tc>
        <w:tc>
          <w:tcPr>
            <w:tcW w:w="6238" w:type="dxa"/>
            <w:tcBorders>
              <w:top w:val="single" w:sz="4" w:space="0" w:color="auto"/>
              <w:left w:val="nil"/>
              <w:bottom w:val="single" w:sz="4" w:space="0" w:color="auto"/>
              <w:right w:val="single" w:sz="4" w:space="0" w:color="auto"/>
            </w:tcBorders>
            <w:vAlign w:val="center"/>
          </w:tcPr>
          <w:p w14:paraId="66917862" w14:textId="77777777" w:rsidR="0040531C" w:rsidRDefault="00E27A2F">
            <w:pPr>
              <w:jc w:val="both"/>
              <w:rPr>
                <w:rFonts w:ascii="Arial" w:hAnsi="Arial" w:cs="Arial"/>
                <w:sz w:val="20"/>
                <w:lang w:eastAsia="pt-BR"/>
              </w:rPr>
            </w:pPr>
            <w:r>
              <w:rPr>
                <w:rFonts w:ascii="Calibri" w:hAnsi="Calibri" w:cs="Calibri"/>
                <w:sz w:val="16"/>
                <w:szCs w:val="16"/>
              </w:rPr>
              <w:t>LIMPADOR CONCENTRADO PARA AMBIENTES, COM FRAGRANCIA SUAVE E REFINADA INSPIRADA NO CHA BRANCO. DESENVOLVIDO PARA PROMOVER A LIMPEZA E AROMATIZACAO DE DIVERSOS AMBIENTES, PROPORCIONANDO SENSACAO PROLONGADA DE BEM-ESTAR E FRESCOR. POSSUI PERFUME DURADOURO, COM ALTO PODER DE FIXACAO E AGRADAVEL INTENSIDADE AROMATICA. INDICADO PARA USO EM AREAS INTERNAS E EXTERNAS, COMO SALAS, CORREDORES, BANHEIROS, COZINHAS E AMBIENTES INSTITUCIONAIS EM GERAL. PRODUTO LIQUIDO, HOMOGENEO, COM COLORACAO E FRAGRANCIA CARACTERISTICAS, FRASCO 120ML</w:t>
            </w:r>
          </w:p>
        </w:tc>
        <w:tc>
          <w:tcPr>
            <w:tcW w:w="1559" w:type="dxa"/>
            <w:tcBorders>
              <w:top w:val="single" w:sz="4" w:space="0" w:color="auto"/>
              <w:left w:val="nil"/>
              <w:bottom w:val="single" w:sz="4" w:space="0" w:color="auto"/>
              <w:right w:val="single" w:sz="4" w:space="0" w:color="auto"/>
            </w:tcBorders>
            <w:vAlign w:val="center"/>
          </w:tcPr>
          <w:p w14:paraId="75C4476D"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3E1EB86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745F23D" w14:textId="77777777" w:rsidR="0040531C" w:rsidRDefault="00E27A2F">
            <w:pPr>
              <w:rPr>
                <w:rFonts w:ascii="Calibri" w:hAnsi="Calibri" w:cs="Calibri"/>
                <w:sz w:val="16"/>
                <w:szCs w:val="16"/>
                <w:lang w:eastAsia="pt-BR"/>
              </w:rPr>
            </w:pPr>
            <w:r>
              <w:rPr>
                <w:rFonts w:ascii="Calibri" w:hAnsi="Calibri" w:cs="Calibri"/>
                <w:sz w:val="16"/>
                <w:szCs w:val="16"/>
                <w:lang w:eastAsia="pt-BR"/>
              </w:rPr>
              <w:t>203</w:t>
            </w:r>
          </w:p>
        </w:tc>
        <w:tc>
          <w:tcPr>
            <w:tcW w:w="6238" w:type="dxa"/>
            <w:tcBorders>
              <w:top w:val="single" w:sz="4" w:space="0" w:color="auto"/>
              <w:left w:val="nil"/>
              <w:bottom w:val="single" w:sz="4" w:space="0" w:color="auto"/>
              <w:right w:val="single" w:sz="4" w:space="0" w:color="auto"/>
            </w:tcBorders>
            <w:vAlign w:val="center"/>
          </w:tcPr>
          <w:p w14:paraId="416AE17B" w14:textId="77777777" w:rsidR="0040531C" w:rsidRDefault="00E27A2F">
            <w:pPr>
              <w:jc w:val="both"/>
              <w:rPr>
                <w:rFonts w:ascii="Arial" w:hAnsi="Arial" w:cs="Arial"/>
                <w:sz w:val="20"/>
                <w:lang w:eastAsia="pt-BR"/>
              </w:rPr>
            </w:pPr>
            <w:r>
              <w:rPr>
                <w:rFonts w:ascii="Calibri" w:hAnsi="Calibri" w:cs="Calibri"/>
                <w:sz w:val="16"/>
                <w:szCs w:val="16"/>
              </w:rPr>
              <w:t>Garrafa TErmica Magic Pump 1.8 litros CaracterIsticas do produto: Capacidade: 1,8l. Garrafa de mesa, uso e transporte na vertical. ConservaCAo tErmica de lIquidos frios e quentes.Sistema de bomba exclusivo.Jato forte e preciso.NAo pinga.Revestimento externo polipropileno - pp. Ampola de vidro.ConservaCAo de no mInimo 6 horas.Fundo removIvel. DimensOes do produto: Altura: 36,7 cm Largura: 13,5 cm Profundidade: 15,2 cm</w:t>
            </w:r>
          </w:p>
        </w:tc>
        <w:tc>
          <w:tcPr>
            <w:tcW w:w="1559" w:type="dxa"/>
            <w:tcBorders>
              <w:top w:val="single" w:sz="4" w:space="0" w:color="auto"/>
              <w:left w:val="nil"/>
              <w:bottom w:val="single" w:sz="4" w:space="0" w:color="auto"/>
              <w:right w:val="single" w:sz="4" w:space="0" w:color="auto"/>
            </w:tcBorders>
            <w:vAlign w:val="center"/>
          </w:tcPr>
          <w:p w14:paraId="3C5904EC"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1FB662C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B9481F6" w14:textId="77777777" w:rsidR="0040531C" w:rsidRDefault="00E27A2F">
            <w:pPr>
              <w:rPr>
                <w:rFonts w:ascii="Calibri" w:hAnsi="Calibri" w:cs="Calibri"/>
                <w:sz w:val="16"/>
                <w:szCs w:val="16"/>
                <w:lang w:eastAsia="pt-BR"/>
              </w:rPr>
            </w:pPr>
            <w:r>
              <w:rPr>
                <w:rFonts w:ascii="Calibri" w:hAnsi="Calibri" w:cs="Calibri"/>
                <w:sz w:val="16"/>
                <w:szCs w:val="16"/>
                <w:lang w:eastAsia="pt-BR"/>
              </w:rPr>
              <w:t>204</w:t>
            </w:r>
          </w:p>
        </w:tc>
        <w:tc>
          <w:tcPr>
            <w:tcW w:w="6238" w:type="dxa"/>
            <w:tcBorders>
              <w:top w:val="single" w:sz="4" w:space="0" w:color="auto"/>
              <w:left w:val="nil"/>
              <w:bottom w:val="single" w:sz="4" w:space="0" w:color="auto"/>
              <w:right w:val="single" w:sz="4" w:space="0" w:color="auto"/>
            </w:tcBorders>
            <w:vAlign w:val="center"/>
          </w:tcPr>
          <w:p w14:paraId="4B4A8598" w14:textId="77777777" w:rsidR="0040531C" w:rsidRDefault="00E27A2F">
            <w:pPr>
              <w:jc w:val="both"/>
              <w:rPr>
                <w:rFonts w:ascii="Arial" w:hAnsi="Arial" w:cs="Arial"/>
                <w:sz w:val="20"/>
                <w:lang w:eastAsia="pt-BR"/>
              </w:rPr>
            </w:pPr>
            <w:r>
              <w:rPr>
                <w:rFonts w:ascii="Calibri" w:hAnsi="Calibri" w:cs="Calibri"/>
                <w:sz w:val="16"/>
                <w:szCs w:val="16"/>
              </w:rPr>
              <w:t>COLHER DE SOPA/MESA: MATERIAL: AÇO INOXIDÁVEL; COMPRIMENTO: 18 CM; COR DO CABO: PRATEADO.</w:t>
            </w:r>
          </w:p>
        </w:tc>
        <w:tc>
          <w:tcPr>
            <w:tcW w:w="1559" w:type="dxa"/>
            <w:tcBorders>
              <w:top w:val="single" w:sz="4" w:space="0" w:color="auto"/>
              <w:left w:val="nil"/>
              <w:bottom w:val="single" w:sz="4" w:space="0" w:color="auto"/>
              <w:right w:val="single" w:sz="4" w:space="0" w:color="auto"/>
            </w:tcBorders>
            <w:vAlign w:val="center"/>
          </w:tcPr>
          <w:p w14:paraId="04F40026"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1941334E"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2F97119" w14:textId="77777777" w:rsidR="0040531C" w:rsidRDefault="00E27A2F">
            <w:pPr>
              <w:rPr>
                <w:rFonts w:ascii="Calibri" w:hAnsi="Calibri" w:cs="Calibri"/>
                <w:sz w:val="16"/>
                <w:szCs w:val="16"/>
                <w:lang w:eastAsia="pt-BR"/>
              </w:rPr>
            </w:pPr>
            <w:r>
              <w:rPr>
                <w:rFonts w:ascii="Calibri" w:hAnsi="Calibri" w:cs="Calibri"/>
                <w:sz w:val="16"/>
                <w:szCs w:val="16"/>
                <w:lang w:eastAsia="pt-BR"/>
              </w:rPr>
              <w:t>205</w:t>
            </w:r>
          </w:p>
        </w:tc>
        <w:tc>
          <w:tcPr>
            <w:tcW w:w="6238" w:type="dxa"/>
            <w:tcBorders>
              <w:top w:val="single" w:sz="4" w:space="0" w:color="auto"/>
              <w:left w:val="nil"/>
              <w:bottom w:val="single" w:sz="4" w:space="0" w:color="auto"/>
              <w:right w:val="single" w:sz="4" w:space="0" w:color="auto"/>
            </w:tcBorders>
            <w:vAlign w:val="center"/>
          </w:tcPr>
          <w:p w14:paraId="26749404" w14:textId="77777777" w:rsidR="0040531C" w:rsidRDefault="00E27A2F">
            <w:pPr>
              <w:jc w:val="both"/>
              <w:rPr>
                <w:rFonts w:ascii="Arial" w:hAnsi="Arial" w:cs="Arial"/>
                <w:sz w:val="20"/>
                <w:lang w:eastAsia="pt-BR"/>
              </w:rPr>
            </w:pPr>
            <w:r>
              <w:rPr>
                <w:rFonts w:ascii="Calibri" w:hAnsi="Calibri" w:cs="Calibri"/>
                <w:sz w:val="16"/>
                <w:szCs w:val="16"/>
              </w:rPr>
              <w:t>FACA MESA/CHURRASCO: COR: PRETO; MATERIAL: LÂMINA EM AÇO INOX E CABO DE POLIPROPILENO; DIMENSÕES: 2,2 CM X 1,1 CM X 21,3 CM; PESO: 0,020 KG; USO: IDEAL PARA CHURRASCO E REFEIÇÕES À MESA.</w:t>
            </w:r>
          </w:p>
        </w:tc>
        <w:tc>
          <w:tcPr>
            <w:tcW w:w="1559" w:type="dxa"/>
            <w:tcBorders>
              <w:top w:val="single" w:sz="4" w:space="0" w:color="auto"/>
              <w:left w:val="nil"/>
              <w:bottom w:val="single" w:sz="4" w:space="0" w:color="auto"/>
              <w:right w:val="single" w:sz="4" w:space="0" w:color="auto"/>
            </w:tcBorders>
            <w:vAlign w:val="center"/>
          </w:tcPr>
          <w:p w14:paraId="615F1F50"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0F439761"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559F8BF" w14:textId="77777777" w:rsidR="0040531C" w:rsidRDefault="00E27A2F">
            <w:pPr>
              <w:rPr>
                <w:rFonts w:ascii="Calibri" w:hAnsi="Calibri" w:cs="Calibri"/>
                <w:sz w:val="16"/>
                <w:szCs w:val="16"/>
                <w:lang w:eastAsia="pt-BR"/>
              </w:rPr>
            </w:pPr>
            <w:r>
              <w:rPr>
                <w:rFonts w:ascii="Calibri" w:hAnsi="Calibri" w:cs="Calibri"/>
                <w:sz w:val="16"/>
                <w:szCs w:val="16"/>
                <w:lang w:eastAsia="pt-BR"/>
              </w:rPr>
              <w:t>206</w:t>
            </w:r>
          </w:p>
        </w:tc>
        <w:tc>
          <w:tcPr>
            <w:tcW w:w="6238" w:type="dxa"/>
            <w:tcBorders>
              <w:top w:val="single" w:sz="4" w:space="0" w:color="auto"/>
              <w:left w:val="nil"/>
              <w:bottom w:val="single" w:sz="4" w:space="0" w:color="auto"/>
              <w:right w:val="single" w:sz="4" w:space="0" w:color="auto"/>
            </w:tcBorders>
            <w:vAlign w:val="center"/>
          </w:tcPr>
          <w:p w14:paraId="17A8A72F" w14:textId="77777777" w:rsidR="0040531C" w:rsidRDefault="00E27A2F">
            <w:pPr>
              <w:jc w:val="both"/>
              <w:rPr>
                <w:rFonts w:ascii="Arial" w:hAnsi="Arial" w:cs="Arial"/>
                <w:sz w:val="20"/>
                <w:lang w:eastAsia="pt-BR"/>
              </w:rPr>
            </w:pPr>
            <w:r>
              <w:rPr>
                <w:rFonts w:ascii="Calibri" w:hAnsi="Calibri" w:cs="Calibri"/>
                <w:sz w:val="16"/>
                <w:szCs w:val="16"/>
              </w:rPr>
              <w:t>ASSADEIRA RETANGULAR Nº 1: CAPACIDADE: 2,39 LITROS; MATERIAL: ALUMÍNIO; DIMENSÕES: 27 CM DE COMPRIMENTO POR 18 CM DE LARGURA E 5 CM DE ALTURA.</w:t>
            </w:r>
          </w:p>
        </w:tc>
        <w:tc>
          <w:tcPr>
            <w:tcW w:w="1559" w:type="dxa"/>
            <w:tcBorders>
              <w:top w:val="single" w:sz="4" w:space="0" w:color="auto"/>
              <w:left w:val="nil"/>
              <w:bottom w:val="single" w:sz="4" w:space="0" w:color="auto"/>
              <w:right w:val="single" w:sz="4" w:space="0" w:color="auto"/>
            </w:tcBorders>
            <w:vAlign w:val="center"/>
          </w:tcPr>
          <w:p w14:paraId="3C2269DA"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7B2A442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F132D25" w14:textId="77777777" w:rsidR="0040531C" w:rsidRDefault="00E27A2F">
            <w:pPr>
              <w:rPr>
                <w:rFonts w:ascii="Calibri" w:hAnsi="Calibri" w:cs="Calibri"/>
                <w:sz w:val="16"/>
                <w:szCs w:val="16"/>
                <w:lang w:eastAsia="pt-BR"/>
              </w:rPr>
            </w:pPr>
            <w:r>
              <w:rPr>
                <w:rFonts w:ascii="Calibri" w:hAnsi="Calibri" w:cs="Calibri"/>
                <w:sz w:val="16"/>
                <w:szCs w:val="16"/>
                <w:lang w:eastAsia="pt-BR"/>
              </w:rPr>
              <w:t>207</w:t>
            </w:r>
          </w:p>
        </w:tc>
        <w:tc>
          <w:tcPr>
            <w:tcW w:w="6238" w:type="dxa"/>
            <w:tcBorders>
              <w:top w:val="single" w:sz="4" w:space="0" w:color="auto"/>
              <w:left w:val="nil"/>
              <w:bottom w:val="single" w:sz="4" w:space="0" w:color="auto"/>
              <w:right w:val="single" w:sz="4" w:space="0" w:color="auto"/>
            </w:tcBorders>
            <w:vAlign w:val="center"/>
          </w:tcPr>
          <w:p w14:paraId="0DB7B42B" w14:textId="77777777" w:rsidR="0040531C" w:rsidRDefault="00E27A2F">
            <w:pPr>
              <w:jc w:val="both"/>
              <w:rPr>
                <w:rFonts w:ascii="Arial" w:hAnsi="Arial" w:cs="Arial"/>
                <w:sz w:val="20"/>
                <w:lang w:eastAsia="pt-BR"/>
              </w:rPr>
            </w:pPr>
            <w:r>
              <w:rPr>
                <w:rFonts w:ascii="Calibri" w:hAnsi="Calibri" w:cs="Calibri"/>
                <w:sz w:val="16"/>
                <w:szCs w:val="16"/>
              </w:rPr>
              <w:t>ASSADEIRA RETANGULAR Nº 3: CAPACIDADE: 4,95 LITROS; MATERIAL: ALUMÍNIO; DIMENSÕES: 35 CM DE COMPRIMENTO POR 24 CM DE LARGURA E 5 CM DE ALTURA.</w:t>
            </w:r>
          </w:p>
        </w:tc>
        <w:tc>
          <w:tcPr>
            <w:tcW w:w="1559" w:type="dxa"/>
            <w:tcBorders>
              <w:top w:val="single" w:sz="4" w:space="0" w:color="auto"/>
              <w:left w:val="nil"/>
              <w:bottom w:val="single" w:sz="4" w:space="0" w:color="auto"/>
              <w:right w:val="single" w:sz="4" w:space="0" w:color="auto"/>
            </w:tcBorders>
            <w:vAlign w:val="center"/>
          </w:tcPr>
          <w:p w14:paraId="5B879349"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0F1C3252"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F85E7A3" w14:textId="77777777" w:rsidR="0040531C" w:rsidRDefault="00E27A2F">
            <w:pPr>
              <w:rPr>
                <w:rFonts w:ascii="Calibri" w:hAnsi="Calibri" w:cs="Calibri"/>
                <w:sz w:val="16"/>
                <w:szCs w:val="16"/>
                <w:lang w:eastAsia="pt-BR"/>
              </w:rPr>
            </w:pPr>
            <w:r>
              <w:rPr>
                <w:rFonts w:ascii="Calibri" w:hAnsi="Calibri" w:cs="Calibri"/>
                <w:sz w:val="16"/>
                <w:szCs w:val="16"/>
                <w:lang w:eastAsia="pt-BR"/>
              </w:rPr>
              <w:t>208</w:t>
            </w:r>
          </w:p>
        </w:tc>
        <w:tc>
          <w:tcPr>
            <w:tcW w:w="6238" w:type="dxa"/>
            <w:tcBorders>
              <w:top w:val="single" w:sz="4" w:space="0" w:color="auto"/>
              <w:left w:val="nil"/>
              <w:bottom w:val="single" w:sz="4" w:space="0" w:color="auto"/>
              <w:right w:val="single" w:sz="4" w:space="0" w:color="auto"/>
            </w:tcBorders>
            <w:vAlign w:val="center"/>
          </w:tcPr>
          <w:p w14:paraId="6F140CBD" w14:textId="77777777" w:rsidR="0040531C" w:rsidRDefault="00E27A2F">
            <w:pPr>
              <w:jc w:val="both"/>
              <w:rPr>
                <w:rFonts w:ascii="Arial" w:hAnsi="Arial" w:cs="Arial"/>
                <w:sz w:val="20"/>
                <w:lang w:eastAsia="pt-BR"/>
              </w:rPr>
            </w:pPr>
            <w:r>
              <w:rPr>
                <w:rFonts w:ascii="Calibri" w:hAnsi="Calibri" w:cs="Calibri"/>
                <w:sz w:val="16"/>
                <w:szCs w:val="16"/>
              </w:rPr>
              <w:t>BACIA PLÁSTICA MULTIUSO 11 LITROS: CAPACIDADE: 11 LITROS; MATERIAL: POLIPROPILENO; FORMATO: REDONDO; DIMENSÕES: 14 CM DE ALTURA E 41 CM DE DIÂMETRO.</w:t>
            </w:r>
          </w:p>
        </w:tc>
        <w:tc>
          <w:tcPr>
            <w:tcW w:w="1559" w:type="dxa"/>
            <w:tcBorders>
              <w:top w:val="single" w:sz="4" w:space="0" w:color="auto"/>
              <w:left w:val="nil"/>
              <w:bottom w:val="single" w:sz="4" w:space="0" w:color="auto"/>
              <w:right w:val="single" w:sz="4" w:space="0" w:color="auto"/>
            </w:tcBorders>
            <w:vAlign w:val="center"/>
          </w:tcPr>
          <w:p w14:paraId="6F399529"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2BABCEE6"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7C320F8" w14:textId="77777777" w:rsidR="0040531C" w:rsidRDefault="00E27A2F">
            <w:pPr>
              <w:rPr>
                <w:rFonts w:ascii="Calibri" w:hAnsi="Calibri" w:cs="Calibri"/>
                <w:sz w:val="16"/>
                <w:szCs w:val="16"/>
                <w:lang w:eastAsia="pt-BR"/>
              </w:rPr>
            </w:pPr>
            <w:r>
              <w:rPr>
                <w:rFonts w:ascii="Calibri" w:hAnsi="Calibri" w:cs="Calibri"/>
                <w:sz w:val="16"/>
                <w:szCs w:val="16"/>
                <w:lang w:eastAsia="pt-BR"/>
              </w:rPr>
              <w:t>209</w:t>
            </w:r>
          </w:p>
        </w:tc>
        <w:tc>
          <w:tcPr>
            <w:tcW w:w="6238" w:type="dxa"/>
            <w:tcBorders>
              <w:top w:val="single" w:sz="4" w:space="0" w:color="auto"/>
              <w:left w:val="nil"/>
              <w:bottom w:val="single" w:sz="4" w:space="0" w:color="auto"/>
              <w:right w:val="single" w:sz="4" w:space="0" w:color="auto"/>
            </w:tcBorders>
            <w:vAlign w:val="center"/>
          </w:tcPr>
          <w:p w14:paraId="23D4B83E" w14:textId="77777777" w:rsidR="0040531C" w:rsidRDefault="00E27A2F">
            <w:pPr>
              <w:jc w:val="both"/>
              <w:rPr>
                <w:rFonts w:ascii="Arial" w:hAnsi="Arial" w:cs="Arial"/>
                <w:sz w:val="20"/>
                <w:lang w:eastAsia="pt-BR"/>
              </w:rPr>
            </w:pPr>
            <w:r>
              <w:rPr>
                <w:rFonts w:ascii="Calibri" w:hAnsi="Calibri" w:cs="Calibri"/>
                <w:sz w:val="16"/>
                <w:szCs w:val="16"/>
              </w:rPr>
              <w:t>BACIA PLÁSTICA MULTIUSO 20 LITROS: CAPACIDADE: 20 LITROS; MATERIAL: POLIPROPILENO; FORMATO: REDONDO; DIMENSÕES: 14 CM DE ALTURA E 51 CM DE DIÂMETRO.</w:t>
            </w:r>
          </w:p>
        </w:tc>
        <w:tc>
          <w:tcPr>
            <w:tcW w:w="1559" w:type="dxa"/>
            <w:tcBorders>
              <w:top w:val="single" w:sz="4" w:space="0" w:color="auto"/>
              <w:left w:val="nil"/>
              <w:bottom w:val="single" w:sz="4" w:space="0" w:color="auto"/>
              <w:right w:val="single" w:sz="4" w:space="0" w:color="auto"/>
            </w:tcBorders>
            <w:vAlign w:val="center"/>
          </w:tcPr>
          <w:p w14:paraId="32ACD673"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5AF1642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92D0E37" w14:textId="77777777" w:rsidR="0040531C" w:rsidRDefault="00E27A2F">
            <w:pPr>
              <w:rPr>
                <w:rFonts w:ascii="Calibri" w:hAnsi="Calibri" w:cs="Calibri"/>
                <w:sz w:val="16"/>
                <w:szCs w:val="16"/>
                <w:lang w:eastAsia="pt-BR"/>
              </w:rPr>
            </w:pPr>
            <w:r>
              <w:rPr>
                <w:rFonts w:ascii="Calibri" w:hAnsi="Calibri" w:cs="Calibri"/>
                <w:sz w:val="16"/>
                <w:szCs w:val="16"/>
                <w:lang w:eastAsia="pt-BR"/>
              </w:rPr>
              <w:t>210</w:t>
            </w:r>
          </w:p>
        </w:tc>
        <w:tc>
          <w:tcPr>
            <w:tcW w:w="6238" w:type="dxa"/>
            <w:tcBorders>
              <w:top w:val="single" w:sz="4" w:space="0" w:color="auto"/>
              <w:left w:val="nil"/>
              <w:bottom w:val="single" w:sz="4" w:space="0" w:color="auto"/>
              <w:right w:val="single" w:sz="4" w:space="0" w:color="auto"/>
            </w:tcBorders>
            <w:vAlign w:val="center"/>
          </w:tcPr>
          <w:p w14:paraId="50874AD1" w14:textId="77777777" w:rsidR="0040531C" w:rsidRDefault="00E27A2F">
            <w:pPr>
              <w:jc w:val="both"/>
              <w:rPr>
                <w:rFonts w:ascii="Arial" w:hAnsi="Arial" w:cs="Arial"/>
                <w:sz w:val="20"/>
                <w:lang w:eastAsia="pt-BR"/>
              </w:rPr>
            </w:pPr>
            <w:r>
              <w:rPr>
                <w:rFonts w:ascii="Calibri" w:hAnsi="Calibri" w:cs="Calibri"/>
                <w:sz w:val="16"/>
                <w:szCs w:val="16"/>
              </w:rPr>
              <w:t>BACIA PLÁSTICA MULTIUSO 26 LITROS: CAPACIDADE: 26 LITROS; MATERIAL: POLIPROPILENO; FORMATO: REDONDO; DIMENSÕES: 19 CM DE ALTURA E 56 CM DE DIÂMETRO.</w:t>
            </w:r>
          </w:p>
        </w:tc>
        <w:tc>
          <w:tcPr>
            <w:tcW w:w="1559" w:type="dxa"/>
            <w:tcBorders>
              <w:top w:val="single" w:sz="4" w:space="0" w:color="auto"/>
              <w:left w:val="nil"/>
              <w:bottom w:val="single" w:sz="4" w:space="0" w:color="auto"/>
              <w:right w:val="single" w:sz="4" w:space="0" w:color="auto"/>
            </w:tcBorders>
            <w:vAlign w:val="center"/>
          </w:tcPr>
          <w:p w14:paraId="714E110F"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2C24837D"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99D431A" w14:textId="77777777" w:rsidR="0040531C" w:rsidRDefault="00E27A2F">
            <w:pPr>
              <w:rPr>
                <w:rFonts w:ascii="Calibri" w:hAnsi="Calibri" w:cs="Calibri"/>
                <w:sz w:val="16"/>
                <w:szCs w:val="16"/>
                <w:lang w:eastAsia="pt-BR"/>
              </w:rPr>
            </w:pPr>
            <w:r>
              <w:rPr>
                <w:rFonts w:ascii="Calibri" w:hAnsi="Calibri" w:cs="Calibri"/>
                <w:sz w:val="16"/>
                <w:szCs w:val="16"/>
                <w:lang w:eastAsia="pt-BR"/>
              </w:rPr>
              <w:t>211</w:t>
            </w:r>
          </w:p>
        </w:tc>
        <w:tc>
          <w:tcPr>
            <w:tcW w:w="6238" w:type="dxa"/>
            <w:tcBorders>
              <w:top w:val="single" w:sz="4" w:space="0" w:color="auto"/>
              <w:left w:val="nil"/>
              <w:bottom w:val="single" w:sz="4" w:space="0" w:color="auto"/>
              <w:right w:val="single" w:sz="4" w:space="0" w:color="auto"/>
            </w:tcBorders>
            <w:vAlign w:val="center"/>
          </w:tcPr>
          <w:p w14:paraId="21242918" w14:textId="77777777" w:rsidR="0040531C" w:rsidRDefault="00E27A2F">
            <w:pPr>
              <w:jc w:val="both"/>
              <w:rPr>
                <w:rFonts w:ascii="Arial" w:hAnsi="Arial" w:cs="Arial"/>
                <w:sz w:val="20"/>
                <w:lang w:eastAsia="pt-BR"/>
              </w:rPr>
            </w:pPr>
            <w:r>
              <w:rPr>
                <w:rFonts w:ascii="Calibri" w:hAnsi="Calibri" w:cs="Calibri"/>
                <w:sz w:val="16"/>
                <w:szCs w:val="16"/>
              </w:rPr>
              <w:t>BACIA PLÁSTICA MULTIUSO 30 LITROS: CAPACIDADE: 30 LITROS; MATERIAL: POLIPROPILENO; FORMATO: REDONDO; DIMENSÕES: 20 CM DE ALTURA E 55 CM DE DIÂMETRO.</w:t>
            </w:r>
          </w:p>
        </w:tc>
        <w:tc>
          <w:tcPr>
            <w:tcW w:w="1559" w:type="dxa"/>
            <w:tcBorders>
              <w:top w:val="single" w:sz="4" w:space="0" w:color="auto"/>
              <w:left w:val="nil"/>
              <w:bottom w:val="single" w:sz="4" w:space="0" w:color="auto"/>
              <w:right w:val="single" w:sz="4" w:space="0" w:color="auto"/>
            </w:tcBorders>
            <w:vAlign w:val="center"/>
          </w:tcPr>
          <w:p w14:paraId="03493FE2"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76F76E8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FD529B5" w14:textId="77777777" w:rsidR="0040531C" w:rsidRDefault="00E27A2F">
            <w:pPr>
              <w:rPr>
                <w:rFonts w:ascii="Calibri" w:hAnsi="Calibri" w:cs="Calibri"/>
                <w:sz w:val="16"/>
                <w:szCs w:val="16"/>
                <w:lang w:eastAsia="pt-BR"/>
              </w:rPr>
            </w:pPr>
            <w:r>
              <w:rPr>
                <w:rFonts w:ascii="Calibri" w:hAnsi="Calibri" w:cs="Calibri"/>
                <w:sz w:val="16"/>
                <w:szCs w:val="16"/>
                <w:lang w:eastAsia="pt-BR"/>
              </w:rPr>
              <w:t>212</w:t>
            </w:r>
          </w:p>
        </w:tc>
        <w:tc>
          <w:tcPr>
            <w:tcW w:w="6238" w:type="dxa"/>
            <w:tcBorders>
              <w:top w:val="single" w:sz="4" w:space="0" w:color="auto"/>
              <w:left w:val="nil"/>
              <w:bottom w:val="single" w:sz="4" w:space="0" w:color="auto"/>
              <w:right w:val="single" w:sz="4" w:space="0" w:color="auto"/>
            </w:tcBorders>
            <w:vAlign w:val="center"/>
          </w:tcPr>
          <w:p w14:paraId="7FADC051" w14:textId="77777777" w:rsidR="0040531C" w:rsidRDefault="00E27A2F">
            <w:pPr>
              <w:jc w:val="both"/>
              <w:rPr>
                <w:rFonts w:ascii="Arial" w:hAnsi="Arial" w:cs="Arial"/>
                <w:sz w:val="20"/>
                <w:lang w:eastAsia="pt-BR"/>
              </w:rPr>
            </w:pPr>
            <w:r>
              <w:rPr>
                <w:rFonts w:ascii="Calibri" w:hAnsi="Calibri" w:cs="Calibri"/>
                <w:sz w:val="16"/>
                <w:szCs w:val="16"/>
              </w:rPr>
              <w:t>FRIGIDEIRA FRANCESA 12 CM: DIÂMETRO: 12 CM; CAPACIDADE: 0,36 LITROS; MATERIAL: ALUMÍNIO COM 1,2 MM DE ESPESSURA; REVESTIMENTO: ANTIADERENTE TECHFLON INTERNO E EXTERNO; CABO: BAQUELITE.</w:t>
            </w:r>
          </w:p>
        </w:tc>
        <w:tc>
          <w:tcPr>
            <w:tcW w:w="1559" w:type="dxa"/>
            <w:tcBorders>
              <w:top w:val="single" w:sz="4" w:space="0" w:color="auto"/>
              <w:left w:val="nil"/>
              <w:bottom w:val="single" w:sz="4" w:space="0" w:color="auto"/>
              <w:right w:val="single" w:sz="4" w:space="0" w:color="auto"/>
            </w:tcBorders>
            <w:vAlign w:val="center"/>
          </w:tcPr>
          <w:p w14:paraId="47B7F323"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5AB0893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D588265" w14:textId="77777777" w:rsidR="0040531C" w:rsidRDefault="00E27A2F">
            <w:pPr>
              <w:rPr>
                <w:rFonts w:ascii="Calibri" w:hAnsi="Calibri" w:cs="Calibri"/>
                <w:sz w:val="16"/>
                <w:szCs w:val="16"/>
                <w:lang w:eastAsia="pt-BR"/>
              </w:rPr>
            </w:pPr>
            <w:r>
              <w:rPr>
                <w:rFonts w:ascii="Calibri" w:hAnsi="Calibri" w:cs="Calibri"/>
                <w:sz w:val="16"/>
                <w:szCs w:val="16"/>
                <w:lang w:eastAsia="pt-BR"/>
              </w:rPr>
              <w:t>213</w:t>
            </w:r>
          </w:p>
        </w:tc>
        <w:tc>
          <w:tcPr>
            <w:tcW w:w="6238" w:type="dxa"/>
            <w:tcBorders>
              <w:top w:val="single" w:sz="4" w:space="0" w:color="auto"/>
              <w:left w:val="nil"/>
              <w:bottom w:val="single" w:sz="4" w:space="0" w:color="auto"/>
              <w:right w:val="single" w:sz="4" w:space="0" w:color="auto"/>
            </w:tcBorders>
            <w:vAlign w:val="center"/>
          </w:tcPr>
          <w:p w14:paraId="178F23A7" w14:textId="77777777" w:rsidR="0040531C" w:rsidRDefault="00E27A2F">
            <w:pPr>
              <w:jc w:val="both"/>
              <w:rPr>
                <w:rFonts w:ascii="Arial" w:hAnsi="Arial" w:cs="Arial"/>
                <w:sz w:val="20"/>
                <w:lang w:eastAsia="pt-BR"/>
              </w:rPr>
            </w:pPr>
            <w:r>
              <w:rPr>
                <w:rFonts w:ascii="Calibri" w:hAnsi="Calibri" w:cs="Calibri"/>
                <w:sz w:val="16"/>
                <w:szCs w:val="16"/>
              </w:rPr>
              <w:t>FRIGIDEIRA FRANCESA 18 CM: DIÂMETRO: 18 CM; CAPACIDADE: 0,68 LITROS; MATERIAL: ALUMÍNIO COM 1,2 MM DE ESPESSURA; REVESTIMENTO: ANTIADERENTE TECHFLON INTERNO E EXTERNO; CABO: BAQUELITE.</w:t>
            </w:r>
          </w:p>
        </w:tc>
        <w:tc>
          <w:tcPr>
            <w:tcW w:w="1559" w:type="dxa"/>
            <w:tcBorders>
              <w:top w:val="single" w:sz="4" w:space="0" w:color="auto"/>
              <w:left w:val="nil"/>
              <w:bottom w:val="single" w:sz="4" w:space="0" w:color="auto"/>
              <w:right w:val="single" w:sz="4" w:space="0" w:color="auto"/>
            </w:tcBorders>
            <w:vAlign w:val="center"/>
          </w:tcPr>
          <w:p w14:paraId="695771AA"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6158B49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18C9929" w14:textId="77777777" w:rsidR="0040531C" w:rsidRDefault="00E27A2F">
            <w:pPr>
              <w:rPr>
                <w:rFonts w:ascii="Calibri" w:hAnsi="Calibri" w:cs="Calibri"/>
                <w:sz w:val="16"/>
                <w:szCs w:val="16"/>
                <w:lang w:eastAsia="pt-BR"/>
              </w:rPr>
            </w:pPr>
            <w:r>
              <w:rPr>
                <w:rFonts w:ascii="Calibri" w:hAnsi="Calibri" w:cs="Calibri"/>
                <w:sz w:val="16"/>
                <w:szCs w:val="16"/>
                <w:lang w:eastAsia="pt-BR"/>
              </w:rPr>
              <w:t>214</w:t>
            </w:r>
          </w:p>
        </w:tc>
        <w:tc>
          <w:tcPr>
            <w:tcW w:w="6238" w:type="dxa"/>
            <w:tcBorders>
              <w:top w:val="single" w:sz="4" w:space="0" w:color="auto"/>
              <w:left w:val="nil"/>
              <w:bottom w:val="single" w:sz="4" w:space="0" w:color="auto"/>
              <w:right w:val="single" w:sz="4" w:space="0" w:color="auto"/>
            </w:tcBorders>
            <w:vAlign w:val="center"/>
          </w:tcPr>
          <w:p w14:paraId="49DC8ABE" w14:textId="77777777" w:rsidR="0040531C" w:rsidRDefault="00E27A2F">
            <w:pPr>
              <w:jc w:val="both"/>
              <w:rPr>
                <w:rFonts w:ascii="Arial" w:hAnsi="Arial" w:cs="Arial"/>
                <w:sz w:val="20"/>
                <w:lang w:eastAsia="pt-BR"/>
              </w:rPr>
            </w:pPr>
            <w:r>
              <w:rPr>
                <w:rFonts w:ascii="Calibri" w:hAnsi="Calibri" w:cs="Calibri"/>
                <w:sz w:val="16"/>
                <w:szCs w:val="16"/>
              </w:rPr>
              <w:t>FRIGIDEIRA FRANCESA 22 CM: DIÂMETRO: 22 CM; CAPACIDADE: 1,1 LITROS; MATERIAL: ALUMÍNIO COM 1,2 MM DE ESPESSURA; REVESTIMENTO: ANTIADERENTE TECHFLON INTERNO E EXTERNO; CABO: BAQUELITE.</w:t>
            </w:r>
          </w:p>
        </w:tc>
        <w:tc>
          <w:tcPr>
            <w:tcW w:w="1559" w:type="dxa"/>
            <w:tcBorders>
              <w:top w:val="single" w:sz="4" w:space="0" w:color="auto"/>
              <w:left w:val="nil"/>
              <w:bottom w:val="single" w:sz="4" w:space="0" w:color="auto"/>
              <w:right w:val="single" w:sz="4" w:space="0" w:color="auto"/>
            </w:tcBorders>
            <w:vAlign w:val="center"/>
          </w:tcPr>
          <w:p w14:paraId="2CC3747D"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79582311"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31565F1" w14:textId="77777777" w:rsidR="0040531C" w:rsidRDefault="00E27A2F">
            <w:pPr>
              <w:rPr>
                <w:rFonts w:ascii="Calibri" w:hAnsi="Calibri" w:cs="Calibri"/>
                <w:sz w:val="16"/>
                <w:szCs w:val="16"/>
                <w:lang w:eastAsia="pt-BR"/>
              </w:rPr>
            </w:pPr>
            <w:r>
              <w:rPr>
                <w:rFonts w:ascii="Calibri" w:hAnsi="Calibri" w:cs="Calibri"/>
                <w:sz w:val="16"/>
                <w:szCs w:val="16"/>
                <w:lang w:eastAsia="pt-BR"/>
              </w:rPr>
              <w:t>215</w:t>
            </w:r>
          </w:p>
        </w:tc>
        <w:tc>
          <w:tcPr>
            <w:tcW w:w="6238" w:type="dxa"/>
            <w:tcBorders>
              <w:top w:val="single" w:sz="4" w:space="0" w:color="auto"/>
              <w:left w:val="nil"/>
              <w:bottom w:val="single" w:sz="4" w:space="0" w:color="auto"/>
              <w:right w:val="single" w:sz="4" w:space="0" w:color="auto"/>
            </w:tcBorders>
            <w:vAlign w:val="center"/>
          </w:tcPr>
          <w:p w14:paraId="06F49AE8" w14:textId="77777777" w:rsidR="0040531C" w:rsidRDefault="00E27A2F">
            <w:pPr>
              <w:jc w:val="both"/>
              <w:rPr>
                <w:rFonts w:ascii="Arial" w:hAnsi="Arial" w:cs="Arial"/>
                <w:sz w:val="20"/>
                <w:lang w:eastAsia="pt-BR"/>
              </w:rPr>
            </w:pPr>
            <w:r>
              <w:rPr>
                <w:rFonts w:ascii="Calibri" w:hAnsi="Calibri" w:cs="Calibri"/>
                <w:sz w:val="16"/>
                <w:szCs w:val="16"/>
              </w:rPr>
              <w:t>JARRA DE VIDRO 1,5 LITROS: CAPACIDADE: 1,5 LITROS; MATERIAL: VIDRO TRANSPARENTE; DIMENSÕES: 21 CM DE ALTURA COM 8,5 CM DE DIÂMETRO.</w:t>
            </w:r>
          </w:p>
        </w:tc>
        <w:tc>
          <w:tcPr>
            <w:tcW w:w="1559" w:type="dxa"/>
            <w:tcBorders>
              <w:top w:val="single" w:sz="4" w:space="0" w:color="auto"/>
              <w:left w:val="nil"/>
              <w:bottom w:val="single" w:sz="4" w:space="0" w:color="auto"/>
              <w:right w:val="single" w:sz="4" w:space="0" w:color="auto"/>
            </w:tcBorders>
            <w:vAlign w:val="center"/>
          </w:tcPr>
          <w:p w14:paraId="70E76D47"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3578584E"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5464121" w14:textId="77777777" w:rsidR="0040531C" w:rsidRDefault="00E27A2F">
            <w:pPr>
              <w:rPr>
                <w:rFonts w:ascii="Calibri" w:hAnsi="Calibri" w:cs="Calibri"/>
                <w:sz w:val="16"/>
                <w:szCs w:val="16"/>
                <w:lang w:eastAsia="pt-BR"/>
              </w:rPr>
            </w:pPr>
            <w:r>
              <w:rPr>
                <w:rFonts w:ascii="Calibri" w:hAnsi="Calibri" w:cs="Calibri"/>
                <w:sz w:val="16"/>
                <w:szCs w:val="16"/>
                <w:lang w:eastAsia="pt-BR"/>
              </w:rPr>
              <w:t>216</w:t>
            </w:r>
          </w:p>
        </w:tc>
        <w:tc>
          <w:tcPr>
            <w:tcW w:w="6238" w:type="dxa"/>
            <w:tcBorders>
              <w:top w:val="single" w:sz="4" w:space="0" w:color="auto"/>
              <w:left w:val="nil"/>
              <w:bottom w:val="single" w:sz="4" w:space="0" w:color="auto"/>
              <w:right w:val="single" w:sz="4" w:space="0" w:color="auto"/>
            </w:tcBorders>
            <w:vAlign w:val="center"/>
          </w:tcPr>
          <w:p w14:paraId="333D75DE" w14:textId="77777777" w:rsidR="0040531C" w:rsidRDefault="00E27A2F">
            <w:pPr>
              <w:jc w:val="both"/>
              <w:rPr>
                <w:rFonts w:ascii="Arial" w:hAnsi="Arial" w:cs="Arial"/>
                <w:sz w:val="20"/>
                <w:lang w:eastAsia="pt-BR"/>
              </w:rPr>
            </w:pPr>
            <w:r>
              <w:rPr>
                <w:rFonts w:ascii="Calibri" w:hAnsi="Calibri" w:cs="Calibri"/>
                <w:sz w:val="16"/>
                <w:szCs w:val="16"/>
              </w:rPr>
              <w:t>JARRA DE VIDRO COM TAMPA 2 LITROS: CAPACIDADE: 2 LITROS; MATERIAL: JARRA EM VIDRO E TAMPA EM PLÁSTICO; DIMENSÕES: 24 CM DE ALTURA, COM 11 CM DE DIÂMETRO NA BOCA E 10 CM NA BASE.</w:t>
            </w:r>
          </w:p>
        </w:tc>
        <w:tc>
          <w:tcPr>
            <w:tcW w:w="1559" w:type="dxa"/>
            <w:tcBorders>
              <w:top w:val="single" w:sz="4" w:space="0" w:color="auto"/>
              <w:left w:val="nil"/>
              <w:bottom w:val="single" w:sz="4" w:space="0" w:color="auto"/>
              <w:right w:val="single" w:sz="4" w:space="0" w:color="auto"/>
            </w:tcBorders>
            <w:vAlign w:val="center"/>
          </w:tcPr>
          <w:p w14:paraId="57DF882F"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203D1FD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4E06B05" w14:textId="77777777" w:rsidR="0040531C" w:rsidRDefault="00E27A2F">
            <w:pPr>
              <w:rPr>
                <w:rFonts w:ascii="Calibri" w:hAnsi="Calibri" w:cs="Calibri"/>
                <w:sz w:val="16"/>
                <w:szCs w:val="16"/>
                <w:lang w:eastAsia="pt-BR"/>
              </w:rPr>
            </w:pPr>
            <w:r>
              <w:rPr>
                <w:rFonts w:ascii="Calibri" w:hAnsi="Calibri" w:cs="Calibri"/>
                <w:sz w:val="16"/>
                <w:szCs w:val="16"/>
                <w:lang w:eastAsia="pt-BR"/>
              </w:rPr>
              <w:t>217</w:t>
            </w:r>
          </w:p>
        </w:tc>
        <w:tc>
          <w:tcPr>
            <w:tcW w:w="6238" w:type="dxa"/>
            <w:tcBorders>
              <w:top w:val="single" w:sz="4" w:space="0" w:color="auto"/>
              <w:left w:val="nil"/>
              <w:bottom w:val="single" w:sz="4" w:space="0" w:color="auto"/>
              <w:right w:val="single" w:sz="4" w:space="0" w:color="auto"/>
            </w:tcBorders>
            <w:vAlign w:val="center"/>
          </w:tcPr>
          <w:p w14:paraId="107691FC" w14:textId="77777777" w:rsidR="0040531C" w:rsidRDefault="00E27A2F">
            <w:pPr>
              <w:jc w:val="both"/>
              <w:rPr>
                <w:rFonts w:ascii="Arial" w:hAnsi="Arial" w:cs="Arial"/>
                <w:sz w:val="20"/>
                <w:lang w:eastAsia="pt-BR"/>
              </w:rPr>
            </w:pPr>
            <w:r>
              <w:rPr>
                <w:rFonts w:ascii="Calibri" w:hAnsi="Calibri" w:cs="Calibri"/>
                <w:sz w:val="16"/>
                <w:szCs w:val="16"/>
              </w:rPr>
              <w:t>PANELA CAÇAROLA Nº 24: CAPACIDADE: 5 LITROS; MATERIAL: ALUMÍNIO, COM ESPESSURA DE 2 A 3 MM; DIMENSÕES: 24 CM DE DIÂMETRO POR 10,5 CM DE ALTURA; CARACTERÍSTICAS: POSSUI ALÇA EM ALUMÍNIO FUNDIDO E INCLUI TAMPA.</w:t>
            </w:r>
          </w:p>
        </w:tc>
        <w:tc>
          <w:tcPr>
            <w:tcW w:w="1559" w:type="dxa"/>
            <w:tcBorders>
              <w:top w:val="single" w:sz="4" w:space="0" w:color="auto"/>
              <w:left w:val="nil"/>
              <w:bottom w:val="single" w:sz="4" w:space="0" w:color="auto"/>
              <w:right w:val="single" w:sz="4" w:space="0" w:color="auto"/>
            </w:tcBorders>
            <w:vAlign w:val="center"/>
          </w:tcPr>
          <w:p w14:paraId="2FCB2AFE"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1A1B04DC"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3FABB6A" w14:textId="77777777" w:rsidR="0040531C" w:rsidRDefault="00E27A2F">
            <w:pPr>
              <w:rPr>
                <w:rFonts w:ascii="Calibri" w:hAnsi="Calibri" w:cs="Calibri"/>
                <w:sz w:val="16"/>
                <w:szCs w:val="16"/>
                <w:lang w:eastAsia="pt-BR"/>
              </w:rPr>
            </w:pPr>
            <w:r>
              <w:rPr>
                <w:rFonts w:ascii="Calibri" w:hAnsi="Calibri" w:cs="Calibri"/>
                <w:sz w:val="16"/>
                <w:szCs w:val="16"/>
                <w:lang w:eastAsia="pt-BR"/>
              </w:rPr>
              <w:t>218</w:t>
            </w:r>
          </w:p>
        </w:tc>
        <w:tc>
          <w:tcPr>
            <w:tcW w:w="6238" w:type="dxa"/>
            <w:tcBorders>
              <w:top w:val="single" w:sz="4" w:space="0" w:color="auto"/>
              <w:left w:val="nil"/>
              <w:bottom w:val="single" w:sz="4" w:space="0" w:color="auto"/>
              <w:right w:val="single" w:sz="4" w:space="0" w:color="auto"/>
            </w:tcBorders>
            <w:vAlign w:val="center"/>
          </w:tcPr>
          <w:p w14:paraId="24F4C294" w14:textId="77777777" w:rsidR="0040531C" w:rsidRDefault="00E27A2F">
            <w:pPr>
              <w:jc w:val="both"/>
              <w:rPr>
                <w:rFonts w:ascii="Arial" w:hAnsi="Arial" w:cs="Arial"/>
                <w:sz w:val="20"/>
                <w:lang w:eastAsia="pt-BR"/>
              </w:rPr>
            </w:pPr>
            <w:r>
              <w:rPr>
                <w:rFonts w:ascii="Calibri" w:hAnsi="Calibri" w:cs="Calibri"/>
                <w:sz w:val="16"/>
                <w:szCs w:val="16"/>
              </w:rPr>
              <w:t>PANELA CAÇAROLA Nº 26: CAPACIDADE: 6 LITROS; MATERIAL: ALUMÍNIO, COM ESPESSURA DE 2 A 3 MM; DIMENSÕES: 26 CM DE DIÂMETRO POR 12 CM DE ALTURA; CARACTERÍSTICAS: POSSUI ALÇA EM ALUMÍNIO FUNDIDO E INCLUI TAMPA.</w:t>
            </w:r>
          </w:p>
        </w:tc>
        <w:tc>
          <w:tcPr>
            <w:tcW w:w="1559" w:type="dxa"/>
            <w:tcBorders>
              <w:top w:val="single" w:sz="4" w:space="0" w:color="auto"/>
              <w:left w:val="nil"/>
              <w:bottom w:val="single" w:sz="4" w:space="0" w:color="auto"/>
              <w:right w:val="single" w:sz="4" w:space="0" w:color="auto"/>
            </w:tcBorders>
            <w:vAlign w:val="center"/>
          </w:tcPr>
          <w:p w14:paraId="5CD95EE9"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0F4DC3D2"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9963B33" w14:textId="77777777" w:rsidR="0040531C" w:rsidRDefault="00E27A2F">
            <w:pPr>
              <w:rPr>
                <w:rFonts w:ascii="Calibri" w:hAnsi="Calibri" w:cs="Calibri"/>
                <w:sz w:val="16"/>
                <w:szCs w:val="16"/>
                <w:lang w:eastAsia="pt-BR"/>
              </w:rPr>
            </w:pPr>
            <w:r>
              <w:rPr>
                <w:rFonts w:ascii="Calibri" w:hAnsi="Calibri" w:cs="Calibri"/>
                <w:sz w:val="16"/>
                <w:szCs w:val="16"/>
                <w:lang w:eastAsia="pt-BR"/>
              </w:rPr>
              <w:t>219</w:t>
            </w:r>
          </w:p>
        </w:tc>
        <w:tc>
          <w:tcPr>
            <w:tcW w:w="6238" w:type="dxa"/>
            <w:tcBorders>
              <w:top w:val="single" w:sz="4" w:space="0" w:color="auto"/>
              <w:left w:val="nil"/>
              <w:bottom w:val="single" w:sz="4" w:space="0" w:color="auto"/>
              <w:right w:val="single" w:sz="4" w:space="0" w:color="auto"/>
            </w:tcBorders>
            <w:vAlign w:val="center"/>
          </w:tcPr>
          <w:p w14:paraId="3369CDBF" w14:textId="77777777" w:rsidR="0040531C" w:rsidRDefault="00E27A2F">
            <w:pPr>
              <w:jc w:val="both"/>
              <w:rPr>
                <w:rFonts w:ascii="Arial" w:hAnsi="Arial" w:cs="Arial"/>
                <w:sz w:val="20"/>
                <w:lang w:eastAsia="pt-BR"/>
              </w:rPr>
            </w:pPr>
            <w:r>
              <w:rPr>
                <w:rFonts w:ascii="Calibri" w:hAnsi="Calibri" w:cs="Calibri"/>
                <w:sz w:val="16"/>
                <w:szCs w:val="16"/>
              </w:rPr>
              <w:t>PANELA CAÇAROLA Nº 28: CAPACIDADE: 8 LITROS; MATERIAL: ALUMÍNIO, COM ESPESSURA DE 2 A 3 MM; DIMENSÕES: 28 CM DE DIÂMETRO POR 14 CM DE ALTURA; CARACTERÍSTICAS: POSSUI ALÇA EM ALUMÍNIO FUNDIDO E INCLUI TAMPA.</w:t>
            </w:r>
          </w:p>
        </w:tc>
        <w:tc>
          <w:tcPr>
            <w:tcW w:w="1559" w:type="dxa"/>
            <w:tcBorders>
              <w:top w:val="single" w:sz="4" w:space="0" w:color="auto"/>
              <w:left w:val="nil"/>
              <w:bottom w:val="single" w:sz="4" w:space="0" w:color="auto"/>
              <w:right w:val="single" w:sz="4" w:space="0" w:color="auto"/>
            </w:tcBorders>
            <w:vAlign w:val="center"/>
          </w:tcPr>
          <w:p w14:paraId="7D06F764"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1AF52586"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55E18F2" w14:textId="77777777" w:rsidR="0040531C" w:rsidRDefault="00E27A2F">
            <w:pPr>
              <w:rPr>
                <w:rFonts w:ascii="Calibri" w:hAnsi="Calibri" w:cs="Calibri"/>
                <w:sz w:val="16"/>
                <w:szCs w:val="16"/>
                <w:lang w:eastAsia="pt-BR"/>
              </w:rPr>
            </w:pPr>
            <w:r>
              <w:rPr>
                <w:rFonts w:ascii="Calibri" w:hAnsi="Calibri" w:cs="Calibri"/>
                <w:sz w:val="16"/>
                <w:szCs w:val="16"/>
                <w:lang w:eastAsia="pt-BR"/>
              </w:rPr>
              <w:t>220</w:t>
            </w:r>
          </w:p>
        </w:tc>
        <w:tc>
          <w:tcPr>
            <w:tcW w:w="6238" w:type="dxa"/>
            <w:tcBorders>
              <w:top w:val="single" w:sz="4" w:space="0" w:color="auto"/>
              <w:left w:val="nil"/>
              <w:bottom w:val="single" w:sz="4" w:space="0" w:color="auto"/>
              <w:right w:val="single" w:sz="4" w:space="0" w:color="auto"/>
            </w:tcBorders>
            <w:vAlign w:val="center"/>
          </w:tcPr>
          <w:p w14:paraId="75EFC497" w14:textId="77777777" w:rsidR="0040531C" w:rsidRDefault="00E27A2F">
            <w:pPr>
              <w:jc w:val="both"/>
              <w:rPr>
                <w:rFonts w:ascii="Arial" w:hAnsi="Arial" w:cs="Arial"/>
                <w:sz w:val="20"/>
                <w:lang w:eastAsia="pt-BR"/>
              </w:rPr>
            </w:pPr>
            <w:r>
              <w:rPr>
                <w:rFonts w:ascii="Calibri" w:hAnsi="Calibri" w:cs="Calibri"/>
                <w:sz w:val="16"/>
                <w:szCs w:val="16"/>
              </w:rPr>
              <w:t>PANELA CAÇAROLA Nº 30: CAPACIDADE: 10 LITROS; MATERIAL: ALUMÍNIO, COM ESPESSURA DE 2 A 3 MM; DIMENSÕES: 30 CM DE DIÂMETRO POR 14 CM DE ALTURA; CARACTERÍSTICAS: POSSUI ALÇA EM ALUMÍNIO FUNDIDO E INCLUI TAMPA.</w:t>
            </w:r>
          </w:p>
        </w:tc>
        <w:tc>
          <w:tcPr>
            <w:tcW w:w="1559" w:type="dxa"/>
            <w:tcBorders>
              <w:top w:val="single" w:sz="4" w:space="0" w:color="auto"/>
              <w:left w:val="nil"/>
              <w:bottom w:val="single" w:sz="4" w:space="0" w:color="auto"/>
              <w:right w:val="single" w:sz="4" w:space="0" w:color="auto"/>
            </w:tcBorders>
            <w:vAlign w:val="center"/>
          </w:tcPr>
          <w:p w14:paraId="0A55DC68"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5441AC17"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9AD51CE" w14:textId="77777777" w:rsidR="0040531C" w:rsidRDefault="00E27A2F">
            <w:pPr>
              <w:rPr>
                <w:rFonts w:ascii="Calibri" w:hAnsi="Calibri" w:cs="Calibri"/>
                <w:sz w:val="16"/>
                <w:szCs w:val="16"/>
                <w:lang w:eastAsia="pt-BR"/>
              </w:rPr>
            </w:pPr>
            <w:r>
              <w:rPr>
                <w:rFonts w:ascii="Calibri" w:hAnsi="Calibri" w:cs="Calibri"/>
                <w:sz w:val="16"/>
                <w:szCs w:val="16"/>
                <w:lang w:eastAsia="pt-BR"/>
              </w:rPr>
              <w:t>221</w:t>
            </w:r>
          </w:p>
        </w:tc>
        <w:tc>
          <w:tcPr>
            <w:tcW w:w="6238" w:type="dxa"/>
            <w:tcBorders>
              <w:top w:val="single" w:sz="4" w:space="0" w:color="auto"/>
              <w:left w:val="nil"/>
              <w:bottom w:val="single" w:sz="4" w:space="0" w:color="auto"/>
              <w:right w:val="single" w:sz="4" w:space="0" w:color="auto"/>
            </w:tcBorders>
            <w:vAlign w:val="center"/>
          </w:tcPr>
          <w:p w14:paraId="19283AA8" w14:textId="77777777" w:rsidR="0040531C" w:rsidRDefault="00E27A2F">
            <w:pPr>
              <w:jc w:val="both"/>
              <w:rPr>
                <w:rFonts w:ascii="Arial" w:hAnsi="Arial" w:cs="Arial"/>
                <w:sz w:val="20"/>
                <w:lang w:eastAsia="pt-BR"/>
              </w:rPr>
            </w:pPr>
            <w:r>
              <w:rPr>
                <w:rFonts w:ascii="Calibri" w:hAnsi="Calibri" w:cs="Calibri"/>
                <w:sz w:val="16"/>
                <w:szCs w:val="16"/>
              </w:rPr>
              <w:t>PANELA CAÇAROLA Nº 32: CAPACIDADE: 12 LITROS; MATERIAL: ALUMÍNIO, COM ESPESSURA DE 2 A 3 MM; DIMENSÕES: 32 CM DE DIÂMETRO POR 15 CM DE ALTURA; CARACTERÍSTICAS: POSSUI ALÇA EM ALUMÍNIO FUNDIDO E INCLUI TAMPA.</w:t>
            </w:r>
          </w:p>
        </w:tc>
        <w:tc>
          <w:tcPr>
            <w:tcW w:w="1559" w:type="dxa"/>
            <w:tcBorders>
              <w:top w:val="single" w:sz="4" w:space="0" w:color="auto"/>
              <w:left w:val="nil"/>
              <w:bottom w:val="single" w:sz="4" w:space="0" w:color="auto"/>
              <w:right w:val="single" w:sz="4" w:space="0" w:color="auto"/>
            </w:tcBorders>
            <w:vAlign w:val="center"/>
          </w:tcPr>
          <w:p w14:paraId="375F0B4F"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4CF15142"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673D8C0" w14:textId="77777777" w:rsidR="0040531C" w:rsidRDefault="00E27A2F">
            <w:pPr>
              <w:rPr>
                <w:rFonts w:ascii="Calibri" w:hAnsi="Calibri" w:cs="Calibri"/>
                <w:sz w:val="16"/>
                <w:szCs w:val="16"/>
                <w:lang w:eastAsia="pt-BR"/>
              </w:rPr>
            </w:pPr>
            <w:r>
              <w:rPr>
                <w:rFonts w:ascii="Calibri" w:hAnsi="Calibri" w:cs="Calibri"/>
                <w:sz w:val="16"/>
                <w:szCs w:val="16"/>
                <w:lang w:eastAsia="pt-BR"/>
              </w:rPr>
              <w:t>222</w:t>
            </w:r>
          </w:p>
        </w:tc>
        <w:tc>
          <w:tcPr>
            <w:tcW w:w="6238" w:type="dxa"/>
            <w:tcBorders>
              <w:top w:val="single" w:sz="4" w:space="0" w:color="auto"/>
              <w:left w:val="nil"/>
              <w:bottom w:val="single" w:sz="4" w:space="0" w:color="auto"/>
              <w:right w:val="single" w:sz="4" w:space="0" w:color="auto"/>
            </w:tcBorders>
            <w:vAlign w:val="center"/>
          </w:tcPr>
          <w:p w14:paraId="554F3B41" w14:textId="77777777" w:rsidR="0040531C" w:rsidRDefault="00E27A2F">
            <w:pPr>
              <w:jc w:val="both"/>
              <w:rPr>
                <w:rFonts w:ascii="Arial" w:hAnsi="Arial" w:cs="Arial"/>
                <w:sz w:val="20"/>
                <w:lang w:eastAsia="pt-BR"/>
              </w:rPr>
            </w:pPr>
            <w:r>
              <w:rPr>
                <w:rFonts w:ascii="Calibri" w:hAnsi="Calibri" w:cs="Calibri"/>
                <w:sz w:val="16"/>
                <w:szCs w:val="16"/>
              </w:rPr>
              <w:t>PANELA CAÇAROLA Nº 34: CAPACIDADE: 14,5 LITROS; MATERIAL: ALUMÍNIO, COM ESPESSURA DE 2 A 3 MM; DIMENSÕES: 34 CM DE DIÂMETRO POR 16 CM DE ALTURA; CARACTERÍSTICAS: POSSUI ALÇA EM ALUMÍNIO FUNDIDO E INCLUI TAMPA.</w:t>
            </w:r>
          </w:p>
        </w:tc>
        <w:tc>
          <w:tcPr>
            <w:tcW w:w="1559" w:type="dxa"/>
            <w:tcBorders>
              <w:top w:val="single" w:sz="4" w:space="0" w:color="auto"/>
              <w:left w:val="nil"/>
              <w:bottom w:val="single" w:sz="4" w:space="0" w:color="auto"/>
              <w:right w:val="single" w:sz="4" w:space="0" w:color="auto"/>
            </w:tcBorders>
            <w:vAlign w:val="center"/>
          </w:tcPr>
          <w:p w14:paraId="5BA1100B"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7C25926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0C733F5" w14:textId="77777777" w:rsidR="0040531C" w:rsidRDefault="00E27A2F">
            <w:pPr>
              <w:rPr>
                <w:rFonts w:ascii="Calibri" w:hAnsi="Calibri" w:cs="Calibri"/>
                <w:sz w:val="16"/>
                <w:szCs w:val="16"/>
                <w:lang w:eastAsia="pt-BR"/>
              </w:rPr>
            </w:pPr>
            <w:r>
              <w:rPr>
                <w:rFonts w:ascii="Calibri" w:hAnsi="Calibri" w:cs="Calibri"/>
                <w:sz w:val="16"/>
                <w:szCs w:val="16"/>
                <w:lang w:eastAsia="pt-BR"/>
              </w:rPr>
              <w:t>223</w:t>
            </w:r>
          </w:p>
        </w:tc>
        <w:tc>
          <w:tcPr>
            <w:tcW w:w="6238" w:type="dxa"/>
            <w:tcBorders>
              <w:top w:val="single" w:sz="4" w:space="0" w:color="auto"/>
              <w:left w:val="nil"/>
              <w:bottom w:val="single" w:sz="4" w:space="0" w:color="auto"/>
              <w:right w:val="single" w:sz="4" w:space="0" w:color="auto"/>
            </w:tcBorders>
            <w:vAlign w:val="center"/>
          </w:tcPr>
          <w:p w14:paraId="552115D2" w14:textId="77777777" w:rsidR="0040531C" w:rsidRDefault="00E27A2F">
            <w:pPr>
              <w:jc w:val="both"/>
              <w:rPr>
                <w:rFonts w:ascii="Arial" w:hAnsi="Arial" w:cs="Arial"/>
                <w:sz w:val="20"/>
                <w:lang w:eastAsia="pt-BR"/>
              </w:rPr>
            </w:pPr>
            <w:r>
              <w:rPr>
                <w:rFonts w:ascii="Calibri" w:hAnsi="Calibri" w:cs="Calibri"/>
                <w:sz w:val="16"/>
                <w:szCs w:val="16"/>
              </w:rPr>
              <w:t>PANELA CAÇAROLA Nº 36: CAPACIDADE: 17 LITROS; MATERIAL: ALUMÍNIO, COM ESPESSURA DE 2 A 3 MM; DIMENSÕES: 36 CM DE DIÂMETRO POR 17,5 CM DE ALTURA; CARACTERÍSTICAS: POSSUI ALÇA EM ALUMÍNIO FUNDIDO E INCLUI TAMPA.</w:t>
            </w:r>
          </w:p>
        </w:tc>
        <w:tc>
          <w:tcPr>
            <w:tcW w:w="1559" w:type="dxa"/>
            <w:tcBorders>
              <w:top w:val="single" w:sz="4" w:space="0" w:color="auto"/>
              <w:left w:val="nil"/>
              <w:bottom w:val="single" w:sz="4" w:space="0" w:color="auto"/>
              <w:right w:val="single" w:sz="4" w:space="0" w:color="auto"/>
            </w:tcBorders>
            <w:vAlign w:val="center"/>
          </w:tcPr>
          <w:p w14:paraId="714EEEA1"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5C54A277"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86EFD7E" w14:textId="77777777" w:rsidR="0040531C" w:rsidRDefault="00E27A2F">
            <w:pPr>
              <w:rPr>
                <w:rFonts w:ascii="Calibri" w:hAnsi="Calibri" w:cs="Calibri"/>
                <w:sz w:val="16"/>
                <w:szCs w:val="16"/>
                <w:lang w:eastAsia="pt-BR"/>
              </w:rPr>
            </w:pPr>
            <w:r>
              <w:rPr>
                <w:rFonts w:ascii="Calibri" w:hAnsi="Calibri" w:cs="Calibri"/>
                <w:sz w:val="16"/>
                <w:szCs w:val="16"/>
                <w:lang w:eastAsia="pt-BR"/>
              </w:rPr>
              <w:t>224</w:t>
            </w:r>
          </w:p>
        </w:tc>
        <w:tc>
          <w:tcPr>
            <w:tcW w:w="6238" w:type="dxa"/>
            <w:tcBorders>
              <w:top w:val="single" w:sz="4" w:space="0" w:color="auto"/>
              <w:left w:val="nil"/>
              <w:bottom w:val="single" w:sz="4" w:space="0" w:color="auto"/>
              <w:right w:val="single" w:sz="4" w:space="0" w:color="auto"/>
            </w:tcBorders>
            <w:vAlign w:val="center"/>
          </w:tcPr>
          <w:p w14:paraId="64FFB6E5" w14:textId="77777777" w:rsidR="0040531C" w:rsidRDefault="00E27A2F">
            <w:pPr>
              <w:jc w:val="both"/>
              <w:rPr>
                <w:rFonts w:ascii="Arial" w:hAnsi="Arial" w:cs="Arial"/>
                <w:sz w:val="20"/>
                <w:lang w:eastAsia="pt-BR"/>
              </w:rPr>
            </w:pPr>
            <w:r>
              <w:rPr>
                <w:rFonts w:ascii="Calibri" w:hAnsi="Calibri" w:cs="Calibri"/>
                <w:sz w:val="16"/>
                <w:szCs w:val="16"/>
              </w:rPr>
              <w:t>PANELA CAÇAROLA Nº 38: CAPACIDADE: 20 LITROS; MATERIAL: ALUMÍNIO, COM ESPESSURA DE 2 A 3 MM; DIMENSÕES: 38 CM DE DIÂMETRO POR 18 CM DE ALTURA; CARACTERÍSTICAS: POSSUI ALÇA EM ALUMÍNIO FUNDIDO E INCLUI TAMPA.</w:t>
            </w:r>
          </w:p>
        </w:tc>
        <w:tc>
          <w:tcPr>
            <w:tcW w:w="1559" w:type="dxa"/>
            <w:tcBorders>
              <w:top w:val="single" w:sz="4" w:space="0" w:color="auto"/>
              <w:left w:val="nil"/>
              <w:bottom w:val="single" w:sz="4" w:space="0" w:color="auto"/>
              <w:right w:val="single" w:sz="4" w:space="0" w:color="auto"/>
            </w:tcBorders>
            <w:vAlign w:val="center"/>
          </w:tcPr>
          <w:p w14:paraId="41184D27"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2FE1D14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5E98C24" w14:textId="77777777" w:rsidR="0040531C" w:rsidRDefault="00E27A2F">
            <w:pPr>
              <w:rPr>
                <w:rFonts w:ascii="Calibri" w:hAnsi="Calibri" w:cs="Calibri"/>
                <w:sz w:val="16"/>
                <w:szCs w:val="16"/>
                <w:lang w:eastAsia="pt-BR"/>
              </w:rPr>
            </w:pPr>
            <w:r>
              <w:rPr>
                <w:rFonts w:ascii="Calibri" w:hAnsi="Calibri" w:cs="Calibri"/>
                <w:sz w:val="16"/>
                <w:szCs w:val="16"/>
                <w:lang w:eastAsia="pt-BR"/>
              </w:rPr>
              <w:t>225</w:t>
            </w:r>
          </w:p>
        </w:tc>
        <w:tc>
          <w:tcPr>
            <w:tcW w:w="6238" w:type="dxa"/>
            <w:tcBorders>
              <w:top w:val="single" w:sz="4" w:space="0" w:color="auto"/>
              <w:left w:val="nil"/>
              <w:bottom w:val="single" w:sz="4" w:space="0" w:color="auto"/>
              <w:right w:val="single" w:sz="4" w:space="0" w:color="auto"/>
            </w:tcBorders>
            <w:vAlign w:val="center"/>
          </w:tcPr>
          <w:p w14:paraId="5BB223E8" w14:textId="77777777" w:rsidR="0040531C" w:rsidRDefault="00E27A2F">
            <w:pPr>
              <w:jc w:val="both"/>
              <w:rPr>
                <w:rFonts w:ascii="Arial" w:hAnsi="Arial" w:cs="Arial"/>
                <w:sz w:val="20"/>
                <w:lang w:eastAsia="pt-BR"/>
              </w:rPr>
            </w:pPr>
            <w:r>
              <w:rPr>
                <w:rFonts w:ascii="Calibri" w:hAnsi="Calibri" w:cs="Calibri"/>
                <w:sz w:val="16"/>
                <w:szCs w:val="16"/>
              </w:rPr>
              <w:t>PANELA CAÇAROLA Nº 40: CAPACIDADE: 23 LITROS; MATERIAL: ALUMÍNIO, COM ESPESSURA DE 2 A 3 MM; DIMENSÕES: 40 CM DE DIÂMETRO POR 19 CM DE ALTURA; CARACTERÍSTICAS: POSSUI ALÇA EM ALUMÍNIO FUNDIDO E INCLUI TAMPA.</w:t>
            </w:r>
          </w:p>
        </w:tc>
        <w:tc>
          <w:tcPr>
            <w:tcW w:w="1559" w:type="dxa"/>
            <w:tcBorders>
              <w:top w:val="single" w:sz="4" w:space="0" w:color="auto"/>
              <w:left w:val="nil"/>
              <w:bottom w:val="single" w:sz="4" w:space="0" w:color="auto"/>
              <w:right w:val="single" w:sz="4" w:space="0" w:color="auto"/>
            </w:tcBorders>
            <w:vAlign w:val="center"/>
          </w:tcPr>
          <w:p w14:paraId="5C186B86"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47E7ABB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525F287" w14:textId="77777777" w:rsidR="0040531C" w:rsidRDefault="00E27A2F">
            <w:pPr>
              <w:rPr>
                <w:rFonts w:ascii="Calibri" w:hAnsi="Calibri" w:cs="Calibri"/>
                <w:sz w:val="16"/>
                <w:szCs w:val="16"/>
                <w:lang w:eastAsia="pt-BR"/>
              </w:rPr>
            </w:pPr>
            <w:r>
              <w:rPr>
                <w:rFonts w:ascii="Calibri" w:hAnsi="Calibri" w:cs="Calibri"/>
                <w:sz w:val="16"/>
                <w:szCs w:val="16"/>
                <w:lang w:eastAsia="pt-BR"/>
              </w:rPr>
              <w:t>226</w:t>
            </w:r>
          </w:p>
        </w:tc>
        <w:tc>
          <w:tcPr>
            <w:tcW w:w="6238" w:type="dxa"/>
            <w:tcBorders>
              <w:top w:val="single" w:sz="4" w:space="0" w:color="auto"/>
              <w:left w:val="nil"/>
              <w:bottom w:val="single" w:sz="4" w:space="0" w:color="auto"/>
              <w:right w:val="single" w:sz="4" w:space="0" w:color="auto"/>
            </w:tcBorders>
            <w:vAlign w:val="center"/>
          </w:tcPr>
          <w:p w14:paraId="1BD5C9D6" w14:textId="77777777" w:rsidR="0040531C" w:rsidRDefault="00E27A2F">
            <w:pPr>
              <w:jc w:val="both"/>
              <w:rPr>
                <w:rFonts w:ascii="Arial" w:hAnsi="Arial" w:cs="Arial"/>
                <w:sz w:val="20"/>
                <w:lang w:eastAsia="pt-BR"/>
              </w:rPr>
            </w:pPr>
            <w:r>
              <w:rPr>
                <w:rFonts w:ascii="Calibri" w:hAnsi="Calibri" w:cs="Calibri"/>
                <w:sz w:val="16"/>
                <w:szCs w:val="16"/>
              </w:rPr>
              <w:t>ASSADEIRA RETANGULAR Nº 2: CAPACIDADE: 3,52 LITROS; MATERIAL: ALUMÍNIO; DIMENSÕES: 30 CM DE COMPRIMENTO POR 21 CM DE LARGURA E 5 CM DE ALTURA.</w:t>
            </w:r>
          </w:p>
        </w:tc>
        <w:tc>
          <w:tcPr>
            <w:tcW w:w="1559" w:type="dxa"/>
            <w:tcBorders>
              <w:top w:val="single" w:sz="4" w:space="0" w:color="auto"/>
              <w:left w:val="nil"/>
              <w:bottom w:val="single" w:sz="4" w:space="0" w:color="auto"/>
              <w:right w:val="single" w:sz="4" w:space="0" w:color="auto"/>
            </w:tcBorders>
            <w:vAlign w:val="center"/>
          </w:tcPr>
          <w:p w14:paraId="73ACD155"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64236F2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DB3F688" w14:textId="77777777" w:rsidR="0040531C" w:rsidRDefault="00E27A2F">
            <w:pPr>
              <w:rPr>
                <w:rFonts w:ascii="Calibri" w:hAnsi="Calibri" w:cs="Calibri"/>
                <w:sz w:val="16"/>
                <w:szCs w:val="16"/>
                <w:lang w:eastAsia="pt-BR"/>
              </w:rPr>
            </w:pPr>
            <w:r>
              <w:rPr>
                <w:rFonts w:ascii="Calibri" w:hAnsi="Calibri" w:cs="Calibri"/>
                <w:sz w:val="16"/>
                <w:szCs w:val="16"/>
                <w:lang w:eastAsia="pt-BR"/>
              </w:rPr>
              <w:t>227</w:t>
            </w:r>
          </w:p>
        </w:tc>
        <w:tc>
          <w:tcPr>
            <w:tcW w:w="6238" w:type="dxa"/>
            <w:tcBorders>
              <w:top w:val="single" w:sz="4" w:space="0" w:color="auto"/>
              <w:left w:val="nil"/>
              <w:bottom w:val="single" w:sz="4" w:space="0" w:color="auto"/>
              <w:right w:val="single" w:sz="4" w:space="0" w:color="auto"/>
            </w:tcBorders>
            <w:vAlign w:val="center"/>
          </w:tcPr>
          <w:p w14:paraId="1C0591D4" w14:textId="77777777" w:rsidR="0040531C" w:rsidRDefault="00E27A2F">
            <w:pPr>
              <w:jc w:val="both"/>
              <w:rPr>
                <w:rFonts w:ascii="Arial" w:hAnsi="Arial" w:cs="Arial"/>
                <w:sz w:val="20"/>
                <w:lang w:eastAsia="pt-BR"/>
              </w:rPr>
            </w:pPr>
            <w:r>
              <w:rPr>
                <w:rFonts w:ascii="Calibri" w:hAnsi="Calibri" w:cs="Calibri"/>
                <w:sz w:val="16"/>
                <w:szCs w:val="16"/>
              </w:rPr>
              <w:t>ASSADEIRA RETANGULAR Nº 4: CAPACIDADE: 6,72 LITROS; MATERIAL: ALUMÍNIO; DIMENSÕES: 38 CM DE COMPRIMENTO, 26,5 CM DE LARGURA E 5 CM DE ALTURA.</w:t>
            </w:r>
          </w:p>
        </w:tc>
        <w:tc>
          <w:tcPr>
            <w:tcW w:w="1559" w:type="dxa"/>
            <w:tcBorders>
              <w:top w:val="single" w:sz="4" w:space="0" w:color="auto"/>
              <w:left w:val="nil"/>
              <w:bottom w:val="single" w:sz="4" w:space="0" w:color="auto"/>
              <w:right w:val="single" w:sz="4" w:space="0" w:color="auto"/>
            </w:tcBorders>
            <w:vAlign w:val="center"/>
          </w:tcPr>
          <w:p w14:paraId="1CB8445D"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2D96E01C"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E6C6DC2" w14:textId="77777777" w:rsidR="0040531C" w:rsidRDefault="00E27A2F">
            <w:pPr>
              <w:rPr>
                <w:rFonts w:ascii="Calibri" w:hAnsi="Calibri" w:cs="Calibri"/>
                <w:sz w:val="16"/>
                <w:szCs w:val="16"/>
                <w:lang w:eastAsia="pt-BR"/>
              </w:rPr>
            </w:pPr>
            <w:r>
              <w:rPr>
                <w:rFonts w:ascii="Calibri" w:hAnsi="Calibri" w:cs="Calibri"/>
                <w:sz w:val="16"/>
                <w:szCs w:val="16"/>
                <w:lang w:eastAsia="pt-BR"/>
              </w:rPr>
              <w:t>228</w:t>
            </w:r>
          </w:p>
        </w:tc>
        <w:tc>
          <w:tcPr>
            <w:tcW w:w="6238" w:type="dxa"/>
            <w:tcBorders>
              <w:top w:val="single" w:sz="4" w:space="0" w:color="auto"/>
              <w:left w:val="nil"/>
              <w:bottom w:val="single" w:sz="4" w:space="0" w:color="auto"/>
              <w:right w:val="single" w:sz="4" w:space="0" w:color="auto"/>
            </w:tcBorders>
            <w:vAlign w:val="center"/>
          </w:tcPr>
          <w:p w14:paraId="60BB7A99" w14:textId="77777777" w:rsidR="0040531C" w:rsidRDefault="00E27A2F">
            <w:pPr>
              <w:jc w:val="both"/>
              <w:rPr>
                <w:rFonts w:ascii="Arial" w:hAnsi="Arial" w:cs="Arial"/>
                <w:sz w:val="20"/>
                <w:lang w:eastAsia="pt-BR"/>
              </w:rPr>
            </w:pPr>
            <w:r>
              <w:rPr>
                <w:rFonts w:ascii="Calibri" w:hAnsi="Calibri" w:cs="Calibri"/>
                <w:sz w:val="16"/>
                <w:szCs w:val="16"/>
              </w:rPr>
              <w:t>ASSADEIRA RETANGULAR Nº 5: CAPACIDADE: 8,86 LITROS; MATERIAL: ALUMÍNIO; DIMENSÕES: 43 CM DE COMPRIMENTO, 30 CM DE LARGURA E 6 CM DE ALTURA.</w:t>
            </w:r>
          </w:p>
        </w:tc>
        <w:tc>
          <w:tcPr>
            <w:tcW w:w="1559" w:type="dxa"/>
            <w:tcBorders>
              <w:top w:val="single" w:sz="4" w:space="0" w:color="auto"/>
              <w:left w:val="nil"/>
              <w:bottom w:val="single" w:sz="4" w:space="0" w:color="auto"/>
              <w:right w:val="single" w:sz="4" w:space="0" w:color="auto"/>
            </w:tcBorders>
            <w:vAlign w:val="center"/>
          </w:tcPr>
          <w:p w14:paraId="135B3898"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08F28712"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0205131" w14:textId="77777777" w:rsidR="0040531C" w:rsidRDefault="00E27A2F">
            <w:pPr>
              <w:rPr>
                <w:rFonts w:ascii="Calibri" w:hAnsi="Calibri" w:cs="Calibri"/>
                <w:sz w:val="16"/>
                <w:szCs w:val="16"/>
                <w:lang w:eastAsia="pt-BR"/>
              </w:rPr>
            </w:pPr>
            <w:r>
              <w:rPr>
                <w:rFonts w:ascii="Calibri" w:hAnsi="Calibri" w:cs="Calibri"/>
                <w:sz w:val="16"/>
                <w:szCs w:val="16"/>
                <w:lang w:eastAsia="pt-BR"/>
              </w:rPr>
              <w:t>229</w:t>
            </w:r>
          </w:p>
        </w:tc>
        <w:tc>
          <w:tcPr>
            <w:tcW w:w="6238" w:type="dxa"/>
            <w:tcBorders>
              <w:top w:val="single" w:sz="4" w:space="0" w:color="auto"/>
              <w:left w:val="nil"/>
              <w:bottom w:val="single" w:sz="4" w:space="0" w:color="auto"/>
              <w:right w:val="single" w:sz="4" w:space="0" w:color="auto"/>
            </w:tcBorders>
            <w:vAlign w:val="center"/>
          </w:tcPr>
          <w:p w14:paraId="42D76F0F" w14:textId="77777777" w:rsidR="0040531C" w:rsidRDefault="00E27A2F">
            <w:pPr>
              <w:jc w:val="both"/>
              <w:rPr>
                <w:rFonts w:ascii="Arial" w:hAnsi="Arial" w:cs="Arial"/>
                <w:sz w:val="20"/>
                <w:lang w:eastAsia="pt-BR"/>
              </w:rPr>
            </w:pPr>
            <w:r>
              <w:rPr>
                <w:rFonts w:ascii="Calibri" w:hAnsi="Calibri" w:cs="Calibri"/>
                <w:sz w:val="16"/>
                <w:szCs w:val="16"/>
              </w:rPr>
              <w:t>ASSADEIRA REDONDA BAIXA 30 CM: DIÂMETRO: 30 CM; ALTURA: 4,5 CM; MATERIAL: ALUMÍNIO.</w:t>
            </w:r>
          </w:p>
        </w:tc>
        <w:tc>
          <w:tcPr>
            <w:tcW w:w="1559" w:type="dxa"/>
            <w:tcBorders>
              <w:top w:val="single" w:sz="4" w:space="0" w:color="auto"/>
              <w:left w:val="nil"/>
              <w:bottom w:val="single" w:sz="4" w:space="0" w:color="auto"/>
              <w:right w:val="single" w:sz="4" w:space="0" w:color="auto"/>
            </w:tcBorders>
            <w:vAlign w:val="center"/>
          </w:tcPr>
          <w:p w14:paraId="5DCC7D5F"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3282242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B34840C" w14:textId="77777777" w:rsidR="0040531C" w:rsidRDefault="00E27A2F">
            <w:pPr>
              <w:rPr>
                <w:rFonts w:ascii="Calibri" w:hAnsi="Calibri" w:cs="Calibri"/>
                <w:sz w:val="16"/>
                <w:szCs w:val="16"/>
                <w:lang w:eastAsia="pt-BR"/>
              </w:rPr>
            </w:pPr>
            <w:r>
              <w:rPr>
                <w:rFonts w:ascii="Calibri" w:hAnsi="Calibri" w:cs="Calibri"/>
                <w:sz w:val="16"/>
                <w:szCs w:val="16"/>
                <w:lang w:eastAsia="pt-BR"/>
              </w:rPr>
              <w:t>230</w:t>
            </w:r>
          </w:p>
        </w:tc>
        <w:tc>
          <w:tcPr>
            <w:tcW w:w="6238" w:type="dxa"/>
            <w:tcBorders>
              <w:top w:val="single" w:sz="4" w:space="0" w:color="auto"/>
              <w:left w:val="nil"/>
              <w:bottom w:val="single" w:sz="4" w:space="0" w:color="auto"/>
              <w:right w:val="single" w:sz="4" w:space="0" w:color="auto"/>
            </w:tcBorders>
            <w:vAlign w:val="center"/>
          </w:tcPr>
          <w:p w14:paraId="08BA9748" w14:textId="77777777" w:rsidR="0040531C" w:rsidRDefault="00E27A2F">
            <w:pPr>
              <w:jc w:val="both"/>
              <w:rPr>
                <w:rFonts w:ascii="Arial" w:hAnsi="Arial" w:cs="Arial"/>
                <w:sz w:val="20"/>
                <w:lang w:eastAsia="pt-BR"/>
              </w:rPr>
            </w:pPr>
            <w:r>
              <w:rPr>
                <w:rFonts w:ascii="Calibri" w:hAnsi="Calibri" w:cs="Calibri"/>
                <w:sz w:val="16"/>
                <w:szCs w:val="16"/>
              </w:rPr>
              <w:t>ASSADEIRA REDONDA BAIXA 25 CM: DIÂMETRO: 25 CM; ALTURA: 4,5 CM; MATERIAL: ALUMÍNIO.</w:t>
            </w:r>
          </w:p>
        </w:tc>
        <w:tc>
          <w:tcPr>
            <w:tcW w:w="1559" w:type="dxa"/>
            <w:tcBorders>
              <w:top w:val="single" w:sz="4" w:space="0" w:color="auto"/>
              <w:left w:val="nil"/>
              <w:bottom w:val="single" w:sz="4" w:space="0" w:color="auto"/>
              <w:right w:val="single" w:sz="4" w:space="0" w:color="auto"/>
            </w:tcBorders>
            <w:vAlign w:val="center"/>
          </w:tcPr>
          <w:p w14:paraId="794A4D3D"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2A43E1A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5B2DED7" w14:textId="77777777" w:rsidR="0040531C" w:rsidRDefault="00E27A2F">
            <w:pPr>
              <w:rPr>
                <w:rFonts w:ascii="Calibri" w:hAnsi="Calibri" w:cs="Calibri"/>
                <w:sz w:val="16"/>
                <w:szCs w:val="16"/>
                <w:lang w:eastAsia="pt-BR"/>
              </w:rPr>
            </w:pPr>
            <w:r>
              <w:rPr>
                <w:rFonts w:ascii="Calibri" w:hAnsi="Calibri" w:cs="Calibri"/>
                <w:sz w:val="16"/>
                <w:szCs w:val="16"/>
                <w:lang w:eastAsia="pt-BR"/>
              </w:rPr>
              <w:t>231</w:t>
            </w:r>
          </w:p>
        </w:tc>
        <w:tc>
          <w:tcPr>
            <w:tcW w:w="6238" w:type="dxa"/>
            <w:tcBorders>
              <w:top w:val="single" w:sz="4" w:space="0" w:color="auto"/>
              <w:left w:val="nil"/>
              <w:bottom w:val="single" w:sz="4" w:space="0" w:color="auto"/>
              <w:right w:val="single" w:sz="4" w:space="0" w:color="auto"/>
            </w:tcBorders>
            <w:vAlign w:val="center"/>
          </w:tcPr>
          <w:p w14:paraId="7A1BA7AF" w14:textId="77777777" w:rsidR="0040531C" w:rsidRDefault="00E27A2F">
            <w:pPr>
              <w:jc w:val="both"/>
              <w:rPr>
                <w:rFonts w:ascii="Arial" w:hAnsi="Arial" w:cs="Arial"/>
                <w:sz w:val="20"/>
                <w:lang w:eastAsia="pt-BR"/>
              </w:rPr>
            </w:pPr>
            <w:r>
              <w:rPr>
                <w:rFonts w:ascii="Calibri" w:hAnsi="Calibri" w:cs="Calibri"/>
                <w:sz w:val="16"/>
                <w:szCs w:val="16"/>
              </w:rPr>
              <w:t>ASSADEIRA REDONDA BAIXA 20 CM: DIÂMETRO: 20 CM; ALTURA: 4,5 CM; MATERIAL: ALUMÍNIO.</w:t>
            </w:r>
          </w:p>
        </w:tc>
        <w:tc>
          <w:tcPr>
            <w:tcW w:w="1559" w:type="dxa"/>
            <w:tcBorders>
              <w:top w:val="single" w:sz="4" w:space="0" w:color="auto"/>
              <w:left w:val="nil"/>
              <w:bottom w:val="single" w:sz="4" w:space="0" w:color="auto"/>
              <w:right w:val="single" w:sz="4" w:space="0" w:color="auto"/>
            </w:tcBorders>
            <w:vAlign w:val="center"/>
          </w:tcPr>
          <w:p w14:paraId="11FCCCA7"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38C094E1"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935C733" w14:textId="77777777" w:rsidR="0040531C" w:rsidRDefault="00E27A2F">
            <w:pPr>
              <w:rPr>
                <w:rFonts w:ascii="Calibri" w:hAnsi="Calibri" w:cs="Calibri"/>
                <w:sz w:val="16"/>
                <w:szCs w:val="16"/>
                <w:lang w:eastAsia="pt-BR"/>
              </w:rPr>
            </w:pPr>
            <w:r>
              <w:rPr>
                <w:rFonts w:ascii="Calibri" w:hAnsi="Calibri" w:cs="Calibri"/>
                <w:sz w:val="16"/>
                <w:szCs w:val="16"/>
                <w:lang w:eastAsia="pt-BR"/>
              </w:rPr>
              <w:t>232</w:t>
            </w:r>
          </w:p>
        </w:tc>
        <w:tc>
          <w:tcPr>
            <w:tcW w:w="6238" w:type="dxa"/>
            <w:tcBorders>
              <w:top w:val="single" w:sz="4" w:space="0" w:color="auto"/>
              <w:left w:val="nil"/>
              <w:bottom w:val="single" w:sz="4" w:space="0" w:color="auto"/>
              <w:right w:val="single" w:sz="4" w:space="0" w:color="auto"/>
            </w:tcBorders>
            <w:vAlign w:val="center"/>
          </w:tcPr>
          <w:p w14:paraId="6F27B416" w14:textId="77777777" w:rsidR="0040531C" w:rsidRDefault="00E27A2F">
            <w:pPr>
              <w:jc w:val="both"/>
              <w:rPr>
                <w:rFonts w:ascii="Arial" w:hAnsi="Arial" w:cs="Arial"/>
                <w:sz w:val="20"/>
                <w:lang w:eastAsia="pt-BR"/>
              </w:rPr>
            </w:pPr>
            <w:r>
              <w:rPr>
                <w:rFonts w:ascii="Calibri" w:hAnsi="Calibri" w:cs="Calibri"/>
                <w:sz w:val="16"/>
                <w:szCs w:val="16"/>
              </w:rPr>
              <w:t>EMBALAGEM REDONDA PARA BOLO ALTA PF-32: MEDIDAS INTERNAS: 190 X 190 X 89 MM; MEDIDAS EXTERNAS: 216 X 216 X 98 MM; USO: IDEAL PARA MINI TORTAS E BOLOS DE ALTURA ELEVADA, COM BASE PRETA OU BRANCA E TAMPA TRANSPARENTE.</w:t>
            </w:r>
          </w:p>
        </w:tc>
        <w:tc>
          <w:tcPr>
            <w:tcW w:w="1559" w:type="dxa"/>
            <w:tcBorders>
              <w:top w:val="single" w:sz="4" w:space="0" w:color="auto"/>
              <w:left w:val="nil"/>
              <w:bottom w:val="single" w:sz="4" w:space="0" w:color="auto"/>
              <w:right w:val="single" w:sz="4" w:space="0" w:color="auto"/>
            </w:tcBorders>
            <w:vAlign w:val="center"/>
          </w:tcPr>
          <w:p w14:paraId="6134918C"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6264954C"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F1C6097" w14:textId="77777777" w:rsidR="0040531C" w:rsidRDefault="00E27A2F">
            <w:pPr>
              <w:rPr>
                <w:rFonts w:ascii="Calibri" w:hAnsi="Calibri" w:cs="Calibri"/>
                <w:sz w:val="16"/>
                <w:szCs w:val="16"/>
                <w:lang w:eastAsia="pt-BR"/>
              </w:rPr>
            </w:pPr>
            <w:r>
              <w:rPr>
                <w:rFonts w:ascii="Calibri" w:hAnsi="Calibri" w:cs="Calibri"/>
                <w:sz w:val="16"/>
                <w:szCs w:val="16"/>
                <w:lang w:eastAsia="pt-BR"/>
              </w:rPr>
              <w:t>233</w:t>
            </w:r>
          </w:p>
        </w:tc>
        <w:tc>
          <w:tcPr>
            <w:tcW w:w="6238" w:type="dxa"/>
            <w:tcBorders>
              <w:top w:val="single" w:sz="4" w:space="0" w:color="auto"/>
              <w:left w:val="nil"/>
              <w:bottom w:val="single" w:sz="4" w:space="0" w:color="auto"/>
              <w:right w:val="single" w:sz="4" w:space="0" w:color="auto"/>
            </w:tcBorders>
            <w:vAlign w:val="center"/>
          </w:tcPr>
          <w:p w14:paraId="0EB26D6E" w14:textId="77777777" w:rsidR="0040531C" w:rsidRDefault="00E27A2F">
            <w:pPr>
              <w:jc w:val="both"/>
              <w:rPr>
                <w:rFonts w:ascii="Arial" w:hAnsi="Arial" w:cs="Arial"/>
                <w:sz w:val="20"/>
                <w:lang w:eastAsia="pt-BR"/>
              </w:rPr>
            </w:pPr>
            <w:r>
              <w:rPr>
                <w:rFonts w:ascii="Calibri" w:hAnsi="Calibri" w:cs="Calibri"/>
                <w:sz w:val="16"/>
                <w:szCs w:val="16"/>
              </w:rPr>
              <w:t>EMBALAGEM REDONDA PARA BOLO ALTA PF-35: MEDIDAS INTERNAS: 153 X 153 X 84 MM; MEDIDAS EXTERNAS: 180 X 180 X 86 MM; USO: IDEAL PARA MINI TORTAS E BOLOS COM ALTURA MAIOR, COM BASE PRETA OU BRANCA E TAMPA TRANSPARENTE.</w:t>
            </w:r>
          </w:p>
        </w:tc>
        <w:tc>
          <w:tcPr>
            <w:tcW w:w="1559" w:type="dxa"/>
            <w:tcBorders>
              <w:top w:val="single" w:sz="4" w:space="0" w:color="auto"/>
              <w:left w:val="nil"/>
              <w:bottom w:val="single" w:sz="4" w:space="0" w:color="auto"/>
              <w:right w:val="single" w:sz="4" w:space="0" w:color="auto"/>
            </w:tcBorders>
            <w:vAlign w:val="center"/>
          </w:tcPr>
          <w:p w14:paraId="6E1CD000"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30F87A72"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7C063D8" w14:textId="77777777" w:rsidR="0040531C" w:rsidRDefault="00E27A2F">
            <w:pPr>
              <w:rPr>
                <w:rFonts w:ascii="Calibri" w:hAnsi="Calibri" w:cs="Calibri"/>
                <w:sz w:val="16"/>
                <w:szCs w:val="16"/>
                <w:lang w:eastAsia="pt-BR"/>
              </w:rPr>
            </w:pPr>
            <w:r>
              <w:rPr>
                <w:rFonts w:ascii="Calibri" w:hAnsi="Calibri" w:cs="Calibri"/>
                <w:sz w:val="16"/>
                <w:szCs w:val="16"/>
                <w:lang w:eastAsia="pt-BR"/>
              </w:rPr>
              <w:t>234</w:t>
            </w:r>
          </w:p>
        </w:tc>
        <w:tc>
          <w:tcPr>
            <w:tcW w:w="6238" w:type="dxa"/>
            <w:tcBorders>
              <w:top w:val="single" w:sz="4" w:space="0" w:color="auto"/>
              <w:left w:val="nil"/>
              <w:bottom w:val="single" w:sz="4" w:space="0" w:color="auto"/>
              <w:right w:val="single" w:sz="4" w:space="0" w:color="auto"/>
            </w:tcBorders>
            <w:vAlign w:val="center"/>
          </w:tcPr>
          <w:p w14:paraId="3AC32A23" w14:textId="77777777" w:rsidR="0040531C" w:rsidRDefault="00E27A2F">
            <w:pPr>
              <w:jc w:val="both"/>
              <w:rPr>
                <w:rFonts w:ascii="Arial" w:hAnsi="Arial" w:cs="Arial"/>
                <w:sz w:val="20"/>
                <w:lang w:eastAsia="pt-BR"/>
              </w:rPr>
            </w:pPr>
            <w:r>
              <w:rPr>
                <w:rFonts w:ascii="Calibri" w:hAnsi="Calibri" w:cs="Calibri"/>
                <w:sz w:val="16"/>
                <w:szCs w:val="16"/>
              </w:rPr>
              <w:t>EMBALAGEM REDONDA PARA BOLO ALTA PF-50: MEDIDAS INTERNAS: 232 X 232 X 119 MM; MEDIDAS EXTERNAS: 260 X 260 X 129 MM; USO: IDEAL PARA TORTAS E BOLOS PEQUENOS DE ALTURA ELEVADA, COM BASE PRETA OU BRANCA E TAMPA TRANSPARENTE.</w:t>
            </w:r>
          </w:p>
        </w:tc>
        <w:tc>
          <w:tcPr>
            <w:tcW w:w="1559" w:type="dxa"/>
            <w:tcBorders>
              <w:top w:val="single" w:sz="4" w:space="0" w:color="auto"/>
              <w:left w:val="nil"/>
              <w:bottom w:val="single" w:sz="4" w:space="0" w:color="auto"/>
              <w:right w:val="single" w:sz="4" w:space="0" w:color="auto"/>
            </w:tcBorders>
            <w:vAlign w:val="center"/>
          </w:tcPr>
          <w:p w14:paraId="6C34644B"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5AC60C4D"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77E4227" w14:textId="77777777" w:rsidR="0040531C" w:rsidRDefault="00E27A2F">
            <w:pPr>
              <w:rPr>
                <w:rFonts w:ascii="Calibri" w:hAnsi="Calibri" w:cs="Calibri"/>
                <w:sz w:val="16"/>
                <w:szCs w:val="16"/>
                <w:lang w:eastAsia="pt-BR"/>
              </w:rPr>
            </w:pPr>
            <w:r>
              <w:rPr>
                <w:rFonts w:ascii="Calibri" w:hAnsi="Calibri" w:cs="Calibri"/>
                <w:sz w:val="16"/>
                <w:szCs w:val="16"/>
                <w:lang w:eastAsia="pt-BR"/>
              </w:rPr>
              <w:t>235</w:t>
            </w:r>
          </w:p>
        </w:tc>
        <w:tc>
          <w:tcPr>
            <w:tcW w:w="6238" w:type="dxa"/>
            <w:tcBorders>
              <w:top w:val="single" w:sz="4" w:space="0" w:color="auto"/>
              <w:left w:val="nil"/>
              <w:bottom w:val="single" w:sz="4" w:space="0" w:color="auto"/>
              <w:right w:val="single" w:sz="4" w:space="0" w:color="auto"/>
            </w:tcBorders>
            <w:vAlign w:val="center"/>
          </w:tcPr>
          <w:p w14:paraId="51BCAABC" w14:textId="77777777" w:rsidR="0040531C" w:rsidRDefault="00E27A2F">
            <w:pPr>
              <w:jc w:val="both"/>
              <w:rPr>
                <w:rFonts w:ascii="Arial" w:hAnsi="Arial" w:cs="Arial"/>
                <w:sz w:val="20"/>
                <w:lang w:eastAsia="pt-BR"/>
              </w:rPr>
            </w:pPr>
            <w:r>
              <w:rPr>
                <w:rFonts w:ascii="Calibri" w:hAnsi="Calibri" w:cs="Calibri"/>
                <w:sz w:val="16"/>
                <w:szCs w:val="16"/>
              </w:rPr>
              <w:t>EMBALAGEM REDONDA PARA BOLO ALTA PF-56: MEDIDAS INTERNAS: 286 X 286 X 120 MM; MEDIDAS EXTERNAS: 286 X 286 X 119 MM; USO: IDEAL PARA TORTAS E BOLOS MÉDIOS DE ALTURA ELEVADA, COM BASE PRETA OU BRANCA E TAMPA TRANSPARENTE.</w:t>
            </w:r>
          </w:p>
        </w:tc>
        <w:tc>
          <w:tcPr>
            <w:tcW w:w="1559" w:type="dxa"/>
            <w:tcBorders>
              <w:top w:val="single" w:sz="4" w:space="0" w:color="auto"/>
              <w:left w:val="nil"/>
              <w:bottom w:val="single" w:sz="4" w:space="0" w:color="auto"/>
              <w:right w:val="single" w:sz="4" w:space="0" w:color="auto"/>
            </w:tcBorders>
            <w:vAlign w:val="center"/>
          </w:tcPr>
          <w:p w14:paraId="4DEEBC99"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3BB0718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AD2D430" w14:textId="77777777" w:rsidR="0040531C" w:rsidRDefault="00E27A2F">
            <w:pPr>
              <w:rPr>
                <w:rFonts w:ascii="Calibri" w:hAnsi="Calibri" w:cs="Calibri"/>
                <w:sz w:val="16"/>
                <w:szCs w:val="16"/>
                <w:lang w:eastAsia="pt-BR"/>
              </w:rPr>
            </w:pPr>
            <w:r>
              <w:rPr>
                <w:rFonts w:ascii="Calibri" w:hAnsi="Calibri" w:cs="Calibri"/>
                <w:sz w:val="16"/>
                <w:szCs w:val="16"/>
                <w:lang w:eastAsia="pt-BR"/>
              </w:rPr>
              <w:t>236</w:t>
            </w:r>
          </w:p>
        </w:tc>
        <w:tc>
          <w:tcPr>
            <w:tcW w:w="6238" w:type="dxa"/>
            <w:tcBorders>
              <w:top w:val="single" w:sz="4" w:space="0" w:color="auto"/>
              <w:left w:val="nil"/>
              <w:bottom w:val="single" w:sz="4" w:space="0" w:color="auto"/>
              <w:right w:val="single" w:sz="4" w:space="0" w:color="auto"/>
            </w:tcBorders>
            <w:vAlign w:val="center"/>
          </w:tcPr>
          <w:p w14:paraId="05233D10" w14:textId="77777777" w:rsidR="0040531C" w:rsidRDefault="00E27A2F">
            <w:pPr>
              <w:jc w:val="both"/>
              <w:rPr>
                <w:rFonts w:ascii="Arial" w:hAnsi="Arial" w:cs="Arial"/>
                <w:sz w:val="20"/>
                <w:lang w:eastAsia="pt-BR"/>
              </w:rPr>
            </w:pPr>
            <w:r>
              <w:rPr>
                <w:rFonts w:ascii="Calibri" w:hAnsi="Calibri" w:cs="Calibri"/>
                <w:sz w:val="16"/>
                <w:szCs w:val="16"/>
              </w:rPr>
              <w:t>EMBALAGEM REDONDA PARA BOLO ALTA PF-60: MEDIDAS INTERNAS: 331 X 331 X 130 MM; MEDIDAS EXTERNAS: 310 X 310 X 120 MM; USO: IDEAL PARA TORTAS E BOLOS GRANDES DE ALTURA ELEVADA, COM BASE PRETA OU BRANCA E TAMPA TRANSPARENTE.</w:t>
            </w:r>
          </w:p>
        </w:tc>
        <w:tc>
          <w:tcPr>
            <w:tcW w:w="1559" w:type="dxa"/>
            <w:tcBorders>
              <w:top w:val="single" w:sz="4" w:space="0" w:color="auto"/>
              <w:left w:val="nil"/>
              <w:bottom w:val="single" w:sz="4" w:space="0" w:color="auto"/>
              <w:right w:val="single" w:sz="4" w:space="0" w:color="auto"/>
            </w:tcBorders>
            <w:vAlign w:val="center"/>
          </w:tcPr>
          <w:p w14:paraId="33EA3999"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7FDF5A7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B013FA8" w14:textId="77777777" w:rsidR="0040531C" w:rsidRDefault="00E27A2F">
            <w:pPr>
              <w:rPr>
                <w:rFonts w:ascii="Calibri" w:hAnsi="Calibri" w:cs="Calibri"/>
                <w:sz w:val="16"/>
                <w:szCs w:val="16"/>
                <w:lang w:eastAsia="pt-BR"/>
              </w:rPr>
            </w:pPr>
            <w:r>
              <w:rPr>
                <w:rFonts w:ascii="Calibri" w:hAnsi="Calibri" w:cs="Calibri"/>
                <w:sz w:val="16"/>
                <w:szCs w:val="16"/>
                <w:lang w:eastAsia="pt-BR"/>
              </w:rPr>
              <w:t>237</w:t>
            </w:r>
          </w:p>
        </w:tc>
        <w:tc>
          <w:tcPr>
            <w:tcW w:w="6238" w:type="dxa"/>
            <w:tcBorders>
              <w:top w:val="single" w:sz="4" w:space="0" w:color="auto"/>
              <w:left w:val="nil"/>
              <w:bottom w:val="single" w:sz="4" w:space="0" w:color="auto"/>
              <w:right w:val="single" w:sz="4" w:space="0" w:color="auto"/>
            </w:tcBorders>
            <w:vAlign w:val="center"/>
          </w:tcPr>
          <w:p w14:paraId="79F3FF85" w14:textId="77777777" w:rsidR="0040531C" w:rsidRDefault="00E27A2F">
            <w:pPr>
              <w:jc w:val="both"/>
              <w:rPr>
                <w:rFonts w:ascii="Arial" w:hAnsi="Arial" w:cs="Arial"/>
                <w:sz w:val="20"/>
                <w:lang w:eastAsia="pt-BR"/>
              </w:rPr>
            </w:pPr>
            <w:r>
              <w:rPr>
                <w:rFonts w:ascii="Calibri" w:hAnsi="Calibri" w:cs="Calibri"/>
                <w:sz w:val="16"/>
                <w:szCs w:val="16"/>
              </w:rPr>
              <w:t>EMBALAGEM PARA BOLO G78 MÉDIA: FORMATO: RETANGULAR; MEDIDAS INTERNAS: 420X320X115 MM; MEDIDAS EXTERNAS: 460X370X120 MM; ALTURA EXTERNA: 12,0 CM; ALTURA INTERNA: 11,5 CM; USO: IDEAL PARA BOLOS E TORTAS GRANDES; COR: BASE PRETA OU BRANCA E TAMPA TRANSPARENTE</w:t>
            </w:r>
          </w:p>
        </w:tc>
        <w:tc>
          <w:tcPr>
            <w:tcW w:w="1559" w:type="dxa"/>
            <w:tcBorders>
              <w:top w:val="single" w:sz="4" w:space="0" w:color="auto"/>
              <w:left w:val="nil"/>
              <w:bottom w:val="single" w:sz="4" w:space="0" w:color="auto"/>
              <w:right w:val="single" w:sz="4" w:space="0" w:color="auto"/>
            </w:tcBorders>
            <w:vAlign w:val="center"/>
          </w:tcPr>
          <w:p w14:paraId="209E9C50"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4D1FA6D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69D6F6D" w14:textId="77777777" w:rsidR="0040531C" w:rsidRDefault="00E27A2F">
            <w:pPr>
              <w:rPr>
                <w:rFonts w:ascii="Calibri" w:hAnsi="Calibri" w:cs="Calibri"/>
                <w:sz w:val="16"/>
                <w:szCs w:val="16"/>
                <w:lang w:eastAsia="pt-BR"/>
              </w:rPr>
            </w:pPr>
            <w:r>
              <w:rPr>
                <w:rFonts w:ascii="Calibri" w:hAnsi="Calibri" w:cs="Calibri"/>
                <w:sz w:val="16"/>
                <w:szCs w:val="16"/>
                <w:lang w:eastAsia="pt-BR"/>
              </w:rPr>
              <w:t>238</w:t>
            </w:r>
          </w:p>
        </w:tc>
        <w:tc>
          <w:tcPr>
            <w:tcW w:w="6238" w:type="dxa"/>
            <w:tcBorders>
              <w:top w:val="single" w:sz="4" w:space="0" w:color="auto"/>
              <w:left w:val="nil"/>
              <w:bottom w:val="single" w:sz="4" w:space="0" w:color="auto"/>
              <w:right w:val="single" w:sz="4" w:space="0" w:color="auto"/>
            </w:tcBorders>
            <w:vAlign w:val="center"/>
          </w:tcPr>
          <w:p w14:paraId="50C88270" w14:textId="77777777" w:rsidR="0040531C" w:rsidRDefault="00E27A2F">
            <w:pPr>
              <w:jc w:val="both"/>
              <w:rPr>
                <w:rFonts w:ascii="Arial" w:hAnsi="Arial" w:cs="Arial"/>
                <w:sz w:val="20"/>
                <w:lang w:eastAsia="pt-BR"/>
              </w:rPr>
            </w:pPr>
            <w:r>
              <w:rPr>
                <w:rFonts w:ascii="Calibri" w:hAnsi="Calibri" w:cs="Calibri"/>
                <w:sz w:val="16"/>
                <w:szCs w:val="16"/>
              </w:rPr>
              <w:t>EMBALAGEM PARA BOLO G70: FORMATO: RETANGULAR; MEDIDAS INTERNAS: 355X255X100 MM; MEDIDAS EXTERNAS: 405X305X105 MM; ALTURA EXTERNA: 10,5 CM; ALTURA INTERNA: 10,0 CM; USO: IDEAL PARA BOLOS E TORTAS; COR: BASE PRETA OU BRANCA E TAMPA</w:t>
            </w:r>
          </w:p>
        </w:tc>
        <w:tc>
          <w:tcPr>
            <w:tcW w:w="1559" w:type="dxa"/>
            <w:tcBorders>
              <w:top w:val="single" w:sz="4" w:space="0" w:color="auto"/>
              <w:left w:val="nil"/>
              <w:bottom w:val="single" w:sz="4" w:space="0" w:color="auto"/>
              <w:right w:val="single" w:sz="4" w:space="0" w:color="auto"/>
            </w:tcBorders>
            <w:vAlign w:val="center"/>
          </w:tcPr>
          <w:p w14:paraId="3740D45C"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7D92C52E"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24F47C9" w14:textId="77777777" w:rsidR="0040531C" w:rsidRDefault="00E27A2F">
            <w:pPr>
              <w:rPr>
                <w:rFonts w:ascii="Calibri" w:hAnsi="Calibri" w:cs="Calibri"/>
                <w:sz w:val="16"/>
                <w:szCs w:val="16"/>
                <w:lang w:eastAsia="pt-BR"/>
              </w:rPr>
            </w:pPr>
            <w:r>
              <w:rPr>
                <w:rFonts w:ascii="Calibri" w:hAnsi="Calibri" w:cs="Calibri"/>
                <w:sz w:val="16"/>
                <w:szCs w:val="16"/>
                <w:lang w:eastAsia="pt-BR"/>
              </w:rPr>
              <w:t>239</w:t>
            </w:r>
          </w:p>
        </w:tc>
        <w:tc>
          <w:tcPr>
            <w:tcW w:w="6238" w:type="dxa"/>
            <w:tcBorders>
              <w:top w:val="single" w:sz="4" w:space="0" w:color="auto"/>
              <w:left w:val="nil"/>
              <w:bottom w:val="single" w:sz="4" w:space="0" w:color="auto"/>
              <w:right w:val="single" w:sz="4" w:space="0" w:color="auto"/>
            </w:tcBorders>
            <w:vAlign w:val="center"/>
          </w:tcPr>
          <w:p w14:paraId="4681DC23" w14:textId="77777777" w:rsidR="0040531C" w:rsidRDefault="00E27A2F">
            <w:pPr>
              <w:jc w:val="both"/>
              <w:rPr>
                <w:rFonts w:ascii="Arial" w:hAnsi="Arial" w:cs="Arial"/>
                <w:sz w:val="20"/>
                <w:lang w:eastAsia="pt-BR"/>
              </w:rPr>
            </w:pPr>
            <w:r>
              <w:rPr>
                <w:rFonts w:ascii="Calibri" w:hAnsi="Calibri" w:cs="Calibri"/>
                <w:sz w:val="16"/>
                <w:szCs w:val="16"/>
              </w:rPr>
              <w:t>EMBALAGEM RETANGULAR P65 MÉDIA: FORMATO: RETANGULAR; MEDIDAS INTERNAS: 310X114X120 MM; MEDIDAS EXTERNAS: 350X180X125 MM; FECHAMENTO: BASE E TAMPA; COR: BASE PRETA OU BRANCA E TAMPA TRANSPARENTE.</w:t>
            </w:r>
          </w:p>
        </w:tc>
        <w:tc>
          <w:tcPr>
            <w:tcW w:w="1559" w:type="dxa"/>
            <w:tcBorders>
              <w:top w:val="single" w:sz="4" w:space="0" w:color="auto"/>
              <w:left w:val="nil"/>
              <w:bottom w:val="single" w:sz="4" w:space="0" w:color="auto"/>
              <w:right w:val="single" w:sz="4" w:space="0" w:color="auto"/>
            </w:tcBorders>
            <w:vAlign w:val="center"/>
          </w:tcPr>
          <w:p w14:paraId="7EE6F6B0"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46C3EBD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2A370AC" w14:textId="77777777" w:rsidR="0040531C" w:rsidRDefault="00E27A2F">
            <w:pPr>
              <w:rPr>
                <w:rFonts w:ascii="Calibri" w:hAnsi="Calibri" w:cs="Calibri"/>
                <w:sz w:val="16"/>
                <w:szCs w:val="16"/>
                <w:lang w:eastAsia="pt-BR"/>
              </w:rPr>
            </w:pPr>
            <w:r>
              <w:rPr>
                <w:rFonts w:ascii="Calibri" w:hAnsi="Calibri" w:cs="Calibri"/>
                <w:sz w:val="16"/>
                <w:szCs w:val="16"/>
                <w:lang w:eastAsia="pt-BR"/>
              </w:rPr>
              <w:t>240</w:t>
            </w:r>
          </w:p>
        </w:tc>
        <w:tc>
          <w:tcPr>
            <w:tcW w:w="6238" w:type="dxa"/>
            <w:tcBorders>
              <w:top w:val="single" w:sz="4" w:space="0" w:color="auto"/>
              <w:left w:val="nil"/>
              <w:bottom w:val="single" w:sz="4" w:space="0" w:color="auto"/>
              <w:right w:val="single" w:sz="4" w:space="0" w:color="auto"/>
            </w:tcBorders>
            <w:vAlign w:val="center"/>
          </w:tcPr>
          <w:p w14:paraId="53262CCE" w14:textId="77777777" w:rsidR="0040531C" w:rsidRDefault="00E27A2F">
            <w:pPr>
              <w:jc w:val="both"/>
              <w:rPr>
                <w:rFonts w:ascii="Arial" w:hAnsi="Arial" w:cs="Arial"/>
                <w:sz w:val="20"/>
                <w:lang w:eastAsia="pt-BR"/>
              </w:rPr>
            </w:pPr>
            <w:r>
              <w:rPr>
                <w:rFonts w:ascii="Calibri" w:hAnsi="Calibri" w:cs="Calibri"/>
                <w:sz w:val="16"/>
                <w:szCs w:val="16"/>
              </w:rPr>
              <w:t>BANDEJA LAMINADA N. 4 RETANGULAR: DIMENSÕES: 26 X 32 CM; MATERIAL: PAPELÃO LAMINADO; USO: IDEAL PARA BOLOS E TORTAS.</w:t>
            </w:r>
          </w:p>
        </w:tc>
        <w:tc>
          <w:tcPr>
            <w:tcW w:w="1559" w:type="dxa"/>
            <w:tcBorders>
              <w:top w:val="single" w:sz="4" w:space="0" w:color="auto"/>
              <w:left w:val="nil"/>
              <w:bottom w:val="single" w:sz="4" w:space="0" w:color="auto"/>
              <w:right w:val="single" w:sz="4" w:space="0" w:color="auto"/>
            </w:tcBorders>
            <w:vAlign w:val="center"/>
          </w:tcPr>
          <w:p w14:paraId="7A91CF20"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60026DD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53C9D8E" w14:textId="77777777" w:rsidR="0040531C" w:rsidRDefault="00E27A2F">
            <w:pPr>
              <w:rPr>
                <w:rFonts w:ascii="Calibri" w:hAnsi="Calibri" w:cs="Calibri"/>
                <w:sz w:val="16"/>
                <w:szCs w:val="16"/>
                <w:lang w:eastAsia="pt-BR"/>
              </w:rPr>
            </w:pPr>
            <w:r>
              <w:rPr>
                <w:rFonts w:ascii="Calibri" w:hAnsi="Calibri" w:cs="Calibri"/>
                <w:sz w:val="16"/>
                <w:szCs w:val="16"/>
                <w:lang w:eastAsia="pt-BR"/>
              </w:rPr>
              <w:t>241</w:t>
            </w:r>
          </w:p>
        </w:tc>
        <w:tc>
          <w:tcPr>
            <w:tcW w:w="6238" w:type="dxa"/>
            <w:tcBorders>
              <w:top w:val="single" w:sz="4" w:space="0" w:color="auto"/>
              <w:left w:val="nil"/>
              <w:bottom w:val="single" w:sz="4" w:space="0" w:color="auto"/>
              <w:right w:val="single" w:sz="4" w:space="0" w:color="auto"/>
            </w:tcBorders>
            <w:vAlign w:val="center"/>
          </w:tcPr>
          <w:p w14:paraId="61753EBB" w14:textId="77777777" w:rsidR="0040531C" w:rsidRDefault="00E27A2F">
            <w:pPr>
              <w:jc w:val="both"/>
              <w:rPr>
                <w:rFonts w:ascii="Arial" w:hAnsi="Arial" w:cs="Arial"/>
                <w:sz w:val="20"/>
                <w:lang w:eastAsia="pt-BR"/>
              </w:rPr>
            </w:pPr>
            <w:r>
              <w:rPr>
                <w:rFonts w:ascii="Calibri" w:hAnsi="Calibri" w:cs="Calibri"/>
                <w:sz w:val="16"/>
                <w:szCs w:val="16"/>
              </w:rPr>
              <w:t>BANDEJA LAMINADA N. 6 RETANGULAR: DIMENSÕES: 39 X 46 CM; MATERIAL: PAPELÃO LAMINADO; USO: IDEAL PARA BOLOS E TORTAS.</w:t>
            </w:r>
          </w:p>
        </w:tc>
        <w:tc>
          <w:tcPr>
            <w:tcW w:w="1559" w:type="dxa"/>
            <w:tcBorders>
              <w:top w:val="single" w:sz="4" w:space="0" w:color="auto"/>
              <w:left w:val="nil"/>
              <w:bottom w:val="single" w:sz="4" w:space="0" w:color="auto"/>
              <w:right w:val="single" w:sz="4" w:space="0" w:color="auto"/>
            </w:tcBorders>
            <w:vAlign w:val="center"/>
          </w:tcPr>
          <w:p w14:paraId="69F46638"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145526C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83C1EAD" w14:textId="77777777" w:rsidR="0040531C" w:rsidRDefault="00E27A2F">
            <w:pPr>
              <w:rPr>
                <w:rFonts w:ascii="Calibri" w:hAnsi="Calibri" w:cs="Calibri"/>
                <w:sz w:val="16"/>
                <w:szCs w:val="16"/>
                <w:lang w:eastAsia="pt-BR"/>
              </w:rPr>
            </w:pPr>
            <w:r>
              <w:rPr>
                <w:rFonts w:ascii="Calibri" w:hAnsi="Calibri" w:cs="Calibri"/>
                <w:sz w:val="16"/>
                <w:szCs w:val="16"/>
                <w:lang w:eastAsia="pt-BR"/>
              </w:rPr>
              <w:t>242</w:t>
            </w:r>
          </w:p>
        </w:tc>
        <w:tc>
          <w:tcPr>
            <w:tcW w:w="6238" w:type="dxa"/>
            <w:tcBorders>
              <w:top w:val="single" w:sz="4" w:space="0" w:color="auto"/>
              <w:left w:val="nil"/>
              <w:bottom w:val="single" w:sz="4" w:space="0" w:color="auto"/>
              <w:right w:val="single" w:sz="4" w:space="0" w:color="auto"/>
            </w:tcBorders>
            <w:vAlign w:val="center"/>
          </w:tcPr>
          <w:p w14:paraId="1571C9B0" w14:textId="77777777" w:rsidR="0040531C" w:rsidRDefault="00E27A2F">
            <w:pPr>
              <w:jc w:val="both"/>
              <w:rPr>
                <w:rFonts w:ascii="Arial" w:hAnsi="Arial" w:cs="Arial"/>
                <w:sz w:val="20"/>
                <w:lang w:eastAsia="pt-BR"/>
              </w:rPr>
            </w:pPr>
            <w:r>
              <w:rPr>
                <w:rFonts w:ascii="Calibri" w:hAnsi="Calibri" w:cs="Calibri"/>
                <w:sz w:val="16"/>
                <w:szCs w:val="16"/>
              </w:rPr>
              <w:t>BANDEJA LAMINADA N. 5 RETANGULAR: DIMENSÕES: 32 X 39 CM; MATERIAL: PAPELÃO LAMINADO; USO: IDEAL PARA BOLOS E TORTAS.</w:t>
            </w:r>
          </w:p>
        </w:tc>
        <w:tc>
          <w:tcPr>
            <w:tcW w:w="1559" w:type="dxa"/>
            <w:tcBorders>
              <w:top w:val="single" w:sz="4" w:space="0" w:color="auto"/>
              <w:left w:val="nil"/>
              <w:bottom w:val="single" w:sz="4" w:space="0" w:color="auto"/>
              <w:right w:val="single" w:sz="4" w:space="0" w:color="auto"/>
            </w:tcBorders>
            <w:vAlign w:val="center"/>
          </w:tcPr>
          <w:p w14:paraId="49531B8F"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280A6136"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1BC5983" w14:textId="77777777" w:rsidR="0040531C" w:rsidRDefault="00E27A2F">
            <w:pPr>
              <w:rPr>
                <w:rFonts w:ascii="Calibri" w:hAnsi="Calibri" w:cs="Calibri"/>
                <w:sz w:val="16"/>
                <w:szCs w:val="16"/>
                <w:lang w:eastAsia="pt-BR"/>
              </w:rPr>
            </w:pPr>
            <w:r>
              <w:rPr>
                <w:rFonts w:ascii="Calibri" w:hAnsi="Calibri" w:cs="Calibri"/>
                <w:sz w:val="16"/>
                <w:szCs w:val="16"/>
                <w:lang w:eastAsia="pt-BR"/>
              </w:rPr>
              <w:t>243</w:t>
            </w:r>
          </w:p>
        </w:tc>
        <w:tc>
          <w:tcPr>
            <w:tcW w:w="6238" w:type="dxa"/>
            <w:tcBorders>
              <w:top w:val="single" w:sz="4" w:space="0" w:color="auto"/>
              <w:left w:val="nil"/>
              <w:bottom w:val="single" w:sz="4" w:space="0" w:color="auto"/>
              <w:right w:val="single" w:sz="4" w:space="0" w:color="auto"/>
            </w:tcBorders>
            <w:vAlign w:val="center"/>
          </w:tcPr>
          <w:p w14:paraId="51C2AE30" w14:textId="77777777" w:rsidR="0040531C" w:rsidRDefault="00E27A2F">
            <w:pPr>
              <w:jc w:val="both"/>
              <w:rPr>
                <w:rFonts w:ascii="Arial" w:hAnsi="Arial" w:cs="Arial"/>
                <w:sz w:val="20"/>
                <w:lang w:eastAsia="pt-BR"/>
              </w:rPr>
            </w:pPr>
            <w:r>
              <w:rPr>
                <w:rFonts w:ascii="Calibri" w:hAnsi="Calibri" w:cs="Calibri"/>
                <w:sz w:val="16"/>
                <w:szCs w:val="16"/>
              </w:rPr>
              <w:t>BANDEJA LAMINADA N. 7 RETANGULAR: DIMENSÕES: 43 X 51 CM; MATERIAL: PAPELÃO LAMINADO; USO: IDEAL PARA BOLOS E TORTAS.</w:t>
            </w:r>
          </w:p>
        </w:tc>
        <w:tc>
          <w:tcPr>
            <w:tcW w:w="1559" w:type="dxa"/>
            <w:tcBorders>
              <w:top w:val="single" w:sz="4" w:space="0" w:color="auto"/>
              <w:left w:val="nil"/>
              <w:bottom w:val="single" w:sz="4" w:space="0" w:color="auto"/>
              <w:right w:val="single" w:sz="4" w:space="0" w:color="auto"/>
            </w:tcBorders>
            <w:vAlign w:val="center"/>
          </w:tcPr>
          <w:p w14:paraId="34A138BC"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2A4DBC68"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1401116" w14:textId="77777777" w:rsidR="0040531C" w:rsidRDefault="00E27A2F">
            <w:pPr>
              <w:rPr>
                <w:rFonts w:ascii="Calibri" w:hAnsi="Calibri" w:cs="Calibri"/>
                <w:sz w:val="16"/>
                <w:szCs w:val="16"/>
                <w:lang w:eastAsia="pt-BR"/>
              </w:rPr>
            </w:pPr>
            <w:r>
              <w:rPr>
                <w:rFonts w:ascii="Calibri" w:hAnsi="Calibri" w:cs="Calibri"/>
                <w:sz w:val="16"/>
                <w:szCs w:val="16"/>
                <w:lang w:eastAsia="pt-BR"/>
              </w:rPr>
              <w:t>244</w:t>
            </w:r>
          </w:p>
        </w:tc>
        <w:tc>
          <w:tcPr>
            <w:tcW w:w="6238" w:type="dxa"/>
            <w:tcBorders>
              <w:top w:val="single" w:sz="4" w:space="0" w:color="auto"/>
              <w:left w:val="nil"/>
              <w:bottom w:val="single" w:sz="4" w:space="0" w:color="auto"/>
              <w:right w:val="single" w:sz="4" w:space="0" w:color="auto"/>
            </w:tcBorders>
            <w:vAlign w:val="center"/>
          </w:tcPr>
          <w:p w14:paraId="01DC42E0" w14:textId="77777777" w:rsidR="0040531C" w:rsidRDefault="00E27A2F">
            <w:pPr>
              <w:jc w:val="both"/>
              <w:rPr>
                <w:rFonts w:ascii="Arial" w:hAnsi="Arial" w:cs="Arial"/>
                <w:sz w:val="20"/>
                <w:lang w:eastAsia="pt-BR"/>
              </w:rPr>
            </w:pPr>
            <w:r>
              <w:rPr>
                <w:rFonts w:ascii="Calibri" w:hAnsi="Calibri" w:cs="Calibri"/>
                <w:sz w:val="16"/>
                <w:szCs w:val="16"/>
              </w:rPr>
              <w:t>BANDEJA LAMINADA N. 12 RETANGULAR: DIMENSÕES: 47 X 62,5 CM; MATERIAL: PAPELÃO LAMINADO; USO: IDEAL PARA BOLOS E TORTAS.</w:t>
            </w:r>
          </w:p>
        </w:tc>
        <w:tc>
          <w:tcPr>
            <w:tcW w:w="1559" w:type="dxa"/>
            <w:tcBorders>
              <w:top w:val="single" w:sz="4" w:space="0" w:color="auto"/>
              <w:left w:val="nil"/>
              <w:bottom w:val="single" w:sz="4" w:space="0" w:color="auto"/>
              <w:right w:val="single" w:sz="4" w:space="0" w:color="auto"/>
            </w:tcBorders>
            <w:vAlign w:val="center"/>
          </w:tcPr>
          <w:p w14:paraId="79FE4298"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31D9E398"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3419DA7" w14:textId="77777777" w:rsidR="0040531C" w:rsidRDefault="00E27A2F">
            <w:pPr>
              <w:rPr>
                <w:rFonts w:ascii="Calibri" w:hAnsi="Calibri" w:cs="Calibri"/>
                <w:sz w:val="16"/>
                <w:szCs w:val="16"/>
                <w:lang w:eastAsia="pt-BR"/>
              </w:rPr>
            </w:pPr>
            <w:r>
              <w:rPr>
                <w:rFonts w:ascii="Calibri" w:hAnsi="Calibri" w:cs="Calibri"/>
                <w:sz w:val="16"/>
                <w:szCs w:val="16"/>
                <w:lang w:eastAsia="pt-BR"/>
              </w:rPr>
              <w:t>245</w:t>
            </w:r>
          </w:p>
        </w:tc>
        <w:tc>
          <w:tcPr>
            <w:tcW w:w="6238" w:type="dxa"/>
            <w:tcBorders>
              <w:top w:val="single" w:sz="4" w:space="0" w:color="auto"/>
              <w:left w:val="nil"/>
              <w:bottom w:val="single" w:sz="4" w:space="0" w:color="auto"/>
              <w:right w:val="single" w:sz="4" w:space="0" w:color="auto"/>
            </w:tcBorders>
            <w:vAlign w:val="center"/>
          </w:tcPr>
          <w:p w14:paraId="0749C82B" w14:textId="77777777" w:rsidR="0040531C" w:rsidRDefault="00E27A2F">
            <w:pPr>
              <w:jc w:val="both"/>
              <w:rPr>
                <w:rFonts w:ascii="Arial" w:hAnsi="Arial" w:cs="Arial"/>
                <w:sz w:val="20"/>
                <w:lang w:eastAsia="pt-BR"/>
              </w:rPr>
            </w:pPr>
            <w:r>
              <w:rPr>
                <w:rFonts w:ascii="Calibri" w:hAnsi="Calibri" w:cs="Calibri"/>
                <w:sz w:val="16"/>
                <w:szCs w:val="16"/>
              </w:rPr>
              <w:t>CANECA PLÁSTICA 450ML: CAPACIDADE: 450 ML; MATERIAL: PLÁSTICO; DIMENSÕES: 9 CM DE ALTURA E 9 CM DE DIÂMETRO.</w:t>
            </w:r>
          </w:p>
        </w:tc>
        <w:tc>
          <w:tcPr>
            <w:tcW w:w="1559" w:type="dxa"/>
            <w:tcBorders>
              <w:top w:val="single" w:sz="4" w:space="0" w:color="auto"/>
              <w:left w:val="nil"/>
              <w:bottom w:val="single" w:sz="4" w:space="0" w:color="auto"/>
              <w:right w:val="single" w:sz="4" w:space="0" w:color="auto"/>
            </w:tcBorders>
            <w:vAlign w:val="center"/>
          </w:tcPr>
          <w:p w14:paraId="3490CB74"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47B42698"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EFD0D3C" w14:textId="77777777" w:rsidR="0040531C" w:rsidRDefault="00E27A2F">
            <w:pPr>
              <w:rPr>
                <w:rFonts w:ascii="Calibri" w:hAnsi="Calibri" w:cs="Calibri"/>
                <w:sz w:val="16"/>
                <w:szCs w:val="16"/>
                <w:lang w:eastAsia="pt-BR"/>
              </w:rPr>
            </w:pPr>
            <w:r>
              <w:rPr>
                <w:rFonts w:ascii="Calibri" w:hAnsi="Calibri" w:cs="Calibri"/>
                <w:sz w:val="16"/>
                <w:szCs w:val="16"/>
                <w:lang w:eastAsia="pt-BR"/>
              </w:rPr>
              <w:t>246</w:t>
            </w:r>
          </w:p>
        </w:tc>
        <w:tc>
          <w:tcPr>
            <w:tcW w:w="6238" w:type="dxa"/>
            <w:tcBorders>
              <w:top w:val="single" w:sz="4" w:space="0" w:color="auto"/>
              <w:left w:val="nil"/>
              <w:bottom w:val="single" w:sz="4" w:space="0" w:color="auto"/>
              <w:right w:val="single" w:sz="4" w:space="0" w:color="auto"/>
            </w:tcBorders>
            <w:vAlign w:val="center"/>
          </w:tcPr>
          <w:p w14:paraId="1CF16BD0" w14:textId="77777777" w:rsidR="0040531C" w:rsidRDefault="00E27A2F">
            <w:pPr>
              <w:jc w:val="both"/>
              <w:rPr>
                <w:rFonts w:ascii="Arial" w:hAnsi="Arial" w:cs="Arial"/>
                <w:sz w:val="20"/>
                <w:lang w:eastAsia="pt-BR"/>
              </w:rPr>
            </w:pPr>
            <w:r>
              <w:rPr>
                <w:rFonts w:ascii="Calibri" w:hAnsi="Calibri" w:cs="Calibri"/>
                <w:sz w:val="16"/>
                <w:szCs w:val="16"/>
              </w:rPr>
              <w:t>ESCORREDOR DE LOUÇA: COR: PRETO; MATERIAL: AÇO REVESTIDO; DIMENSÕES: 54,5 CM DE COMPRIMENTO, 38 CM DE LARGURA E 19,5 CM DE ALTURA; CAPACIDADE: 10 PRATOS, COM ESPAÇO ADICIONAL PARA COPOS E TALHERES.</w:t>
            </w:r>
          </w:p>
        </w:tc>
        <w:tc>
          <w:tcPr>
            <w:tcW w:w="1559" w:type="dxa"/>
            <w:tcBorders>
              <w:top w:val="single" w:sz="4" w:space="0" w:color="auto"/>
              <w:left w:val="nil"/>
              <w:bottom w:val="single" w:sz="4" w:space="0" w:color="auto"/>
              <w:right w:val="single" w:sz="4" w:space="0" w:color="auto"/>
            </w:tcBorders>
            <w:vAlign w:val="center"/>
          </w:tcPr>
          <w:p w14:paraId="74C1BE73"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40ECD45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5396B29" w14:textId="77777777" w:rsidR="0040531C" w:rsidRDefault="00E27A2F">
            <w:pPr>
              <w:rPr>
                <w:rFonts w:ascii="Calibri" w:hAnsi="Calibri" w:cs="Calibri"/>
                <w:sz w:val="16"/>
                <w:szCs w:val="16"/>
                <w:lang w:eastAsia="pt-BR"/>
              </w:rPr>
            </w:pPr>
            <w:r>
              <w:rPr>
                <w:rFonts w:ascii="Calibri" w:hAnsi="Calibri" w:cs="Calibri"/>
                <w:sz w:val="16"/>
                <w:szCs w:val="16"/>
                <w:lang w:eastAsia="pt-BR"/>
              </w:rPr>
              <w:t>247</w:t>
            </w:r>
          </w:p>
        </w:tc>
        <w:tc>
          <w:tcPr>
            <w:tcW w:w="6238" w:type="dxa"/>
            <w:tcBorders>
              <w:top w:val="single" w:sz="4" w:space="0" w:color="auto"/>
              <w:left w:val="nil"/>
              <w:bottom w:val="single" w:sz="4" w:space="0" w:color="auto"/>
              <w:right w:val="single" w:sz="4" w:space="0" w:color="auto"/>
            </w:tcBorders>
            <w:vAlign w:val="center"/>
          </w:tcPr>
          <w:p w14:paraId="66D0EAD8" w14:textId="77777777" w:rsidR="0040531C" w:rsidRDefault="00E27A2F">
            <w:pPr>
              <w:jc w:val="both"/>
              <w:rPr>
                <w:rFonts w:ascii="Arial" w:hAnsi="Arial" w:cs="Arial"/>
                <w:sz w:val="20"/>
                <w:lang w:eastAsia="pt-BR"/>
              </w:rPr>
            </w:pPr>
            <w:r>
              <w:rPr>
                <w:rFonts w:ascii="Calibri" w:hAnsi="Calibri" w:cs="Calibri"/>
                <w:sz w:val="16"/>
                <w:szCs w:val="16"/>
              </w:rPr>
              <w:t>GARFO GRANDE PARA CHURRASCO: MATERIAL: AÇO INOXIDÁVEL; DIMENSÕES: 33 CM DE COMPRIMENTO POR 3,5 CM DE LARGURA; CARACTERÍSTICAS: DESIGN MODERNO, CONFORTÁVEL E RESISTENTE.</w:t>
            </w:r>
          </w:p>
        </w:tc>
        <w:tc>
          <w:tcPr>
            <w:tcW w:w="1559" w:type="dxa"/>
            <w:tcBorders>
              <w:top w:val="single" w:sz="4" w:space="0" w:color="auto"/>
              <w:left w:val="nil"/>
              <w:bottom w:val="single" w:sz="4" w:space="0" w:color="auto"/>
              <w:right w:val="single" w:sz="4" w:space="0" w:color="auto"/>
            </w:tcBorders>
            <w:vAlign w:val="center"/>
          </w:tcPr>
          <w:p w14:paraId="77CE5055"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103CCAA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89B43C1" w14:textId="77777777" w:rsidR="0040531C" w:rsidRDefault="00E27A2F">
            <w:pPr>
              <w:rPr>
                <w:rFonts w:ascii="Calibri" w:hAnsi="Calibri" w:cs="Calibri"/>
                <w:sz w:val="16"/>
                <w:szCs w:val="16"/>
                <w:lang w:eastAsia="pt-BR"/>
              </w:rPr>
            </w:pPr>
            <w:r>
              <w:rPr>
                <w:rFonts w:ascii="Calibri" w:hAnsi="Calibri" w:cs="Calibri"/>
                <w:sz w:val="16"/>
                <w:szCs w:val="16"/>
                <w:lang w:eastAsia="pt-BR"/>
              </w:rPr>
              <w:t>248</w:t>
            </w:r>
          </w:p>
        </w:tc>
        <w:tc>
          <w:tcPr>
            <w:tcW w:w="6238" w:type="dxa"/>
            <w:tcBorders>
              <w:top w:val="single" w:sz="4" w:space="0" w:color="auto"/>
              <w:left w:val="nil"/>
              <w:bottom w:val="single" w:sz="4" w:space="0" w:color="auto"/>
              <w:right w:val="single" w:sz="4" w:space="0" w:color="auto"/>
            </w:tcBorders>
            <w:vAlign w:val="center"/>
          </w:tcPr>
          <w:p w14:paraId="578332C1" w14:textId="77777777" w:rsidR="0040531C" w:rsidRDefault="00E27A2F">
            <w:pPr>
              <w:jc w:val="both"/>
              <w:rPr>
                <w:rFonts w:ascii="Arial" w:hAnsi="Arial" w:cs="Arial"/>
                <w:sz w:val="20"/>
                <w:lang w:eastAsia="pt-BR"/>
              </w:rPr>
            </w:pPr>
            <w:r>
              <w:rPr>
                <w:rFonts w:ascii="Calibri" w:hAnsi="Calibri" w:cs="Calibri"/>
                <w:sz w:val="16"/>
                <w:szCs w:val="16"/>
              </w:rPr>
              <w:t>ESCUMADEIRA: MATERIAL: AÇO INOXIDÁVEL; DIMENSÕES: 32,5 CM DE COMPRIMENTO E 10,5 CM DE DIÂMETRO; CABO: ESPESSURA DE 3 MM; PESO: 0,100 KG</w:t>
            </w:r>
          </w:p>
        </w:tc>
        <w:tc>
          <w:tcPr>
            <w:tcW w:w="1559" w:type="dxa"/>
            <w:tcBorders>
              <w:top w:val="single" w:sz="4" w:space="0" w:color="auto"/>
              <w:left w:val="nil"/>
              <w:bottom w:val="single" w:sz="4" w:space="0" w:color="auto"/>
              <w:right w:val="single" w:sz="4" w:space="0" w:color="auto"/>
            </w:tcBorders>
            <w:vAlign w:val="center"/>
          </w:tcPr>
          <w:p w14:paraId="5F3F08AD"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22818906"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7369760" w14:textId="77777777" w:rsidR="0040531C" w:rsidRDefault="00E27A2F">
            <w:pPr>
              <w:rPr>
                <w:rFonts w:ascii="Calibri" w:hAnsi="Calibri" w:cs="Calibri"/>
                <w:sz w:val="16"/>
                <w:szCs w:val="16"/>
                <w:lang w:eastAsia="pt-BR"/>
              </w:rPr>
            </w:pPr>
            <w:r>
              <w:rPr>
                <w:rFonts w:ascii="Calibri" w:hAnsi="Calibri" w:cs="Calibri"/>
                <w:sz w:val="16"/>
                <w:szCs w:val="16"/>
                <w:lang w:eastAsia="pt-BR"/>
              </w:rPr>
              <w:t>249</w:t>
            </w:r>
          </w:p>
        </w:tc>
        <w:tc>
          <w:tcPr>
            <w:tcW w:w="6238" w:type="dxa"/>
            <w:tcBorders>
              <w:top w:val="single" w:sz="4" w:space="0" w:color="auto"/>
              <w:left w:val="nil"/>
              <w:bottom w:val="single" w:sz="4" w:space="0" w:color="auto"/>
              <w:right w:val="single" w:sz="4" w:space="0" w:color="auto"/>
            </w:tcBorders>
            <w:vAlign w:val="center"/>
          </w:tcPr>
          <w:p w14:paraId="5459EE47" w14:textId="77777777" w:rsidR="0040531C" w:rsidRDefault="00E27A2F">
            <w:pPr>
              <w:jc w:val="both"/>
              <w:rPr>
                <w:rFonts w:ascii="Arial" w:hAnsi="Arial" w:cs="Arial"/>
                <w:sz w:val="20"/>
                <w:lang w:eastAsia="pt-BR"/>
              </w:rPr>
            </w:pPr>
            <w:r>
              <w:rPr>
                <w:rFonts w:ascii="Calibri" w:hAnsi="Calibri" w:cs="Calibri"/>
                <w:sz w:val="16"/>
                <w:szCs w:val="16"/>
              </w:rPr>
              <w:t>COLHER PARA SERVIR: MATERIAL: AÇO INOXIDÁVEL; DIMENSÕES: 34,5 CM DE COMPRIMENTO E 6,5 CM DE LARGURA NA CONCHA; CABO: ESPESSURA DE 3 MM; PESO: 0,080 KG.</w:t>
            </w:r>
          </w:p>
        </w:tc>
        <w:tc>
          <w:tcPr>
            <w:tcW w:w="1559" w:type="dxa"/>
            <w:tcBorders>
              <w:top w:val="single" w:sz="4" w:space="0" w:color="auto"/>
              <w:left w:val="nil"/>
              <w:bottom w:val="single" w:sz="4" w:space="0" w:color="auto"/>
              <w:right w:val="single" w:sz="4" w:space="0" w:color="auto"/>
            </w:tcBorders>
            <w:vAlign w:val="center"/>
          </w:tcPr>
          <w:p w14:paraId="191700AC"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6223F3B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E726A0B" w14:textId="77777777" w:rsidR="0040531C" w:rsidRDefault="00E27A2F">
            <w:pPr>
              <w:rPr>
                <w:rFonts w:ascii="Calibri" w:hAnsi="Calibri" w:cs="Calibri"/>
                <w:sz w:val="16"/>
                <w:szCs w:val="16"/>
                <w:lang w:eastAsia="pt-BR"/>
              </w:rPr>
            </w:pPr>
            <w:r>
              <w:rPr>
                <w:rFonts w:ascii="Calibri" w:hAnsi="Calibri" w:cs="Calibri"/>
                <w:sz w:val="16"/>
                <w:szCs w:val="16"/>
                <w:lang w:eastAsia="pt-BR"/>
              </w:rPr>
              <w:t>250</w:t>
            </w:r>
          </w:p>
        </w:tc>
        <w:tc>
          <w:tcPr>
            <w:tcW w:w="6238" w:type="dxa"/>
            <w:tcBorders>
              <w:top w:val="single" w:sz="4" w:space="0" w:color="auto"/>
              <w:left w:val="nil"/>
              <w:bottom w:val="single" w:sz="4" w:space="0" w:color="auto"/>
              <w:right w:val="single" w:sz="4" w:space="0" w:color="auto"/>
            </w:tcBorders>
            <w:vAlign w:val="center"/>
          </w:tcPr>
          <w:p w14:paraId="665B110B" w14:textId="77777777" w:rsidR="0040531C" w:rsidRDefault="00E27A2F">
            <w:pPr>
              <w:jc w:val="both"/>
              <w:rPr>
                <w:rFonts w:ascii="Arial" w:hAnsi="Arial" w:cs="Arial"/>
                <w:sz w:val="20"/>
                <w:lang w:eastAsia="pt-BR"/>
              </w:rPr>
            </w:pPr>
            <w:r>
              <w:rPr>
                <w:rFonts w:ascii="Calibri" w:hAnsi="Calibri" w:cs="Calibri"/>
                <w:sz w:val="16"/>
                <w:szCs w:val="16"/>
              </w:rPr>
              <w:t>CONCHA PARA SOPA/FEIJÃO: MATERIAL: AÇO INOXIDÁVEL; DIMENSÕES: 30 CM DE COMPRIMENTO COM 9 CM DE DIÂMETRO NA CONCHA; CARACTERÍSTICAS: DESIGN ANATÔMICO, PRÁTICO E SEGURO, SUPORTANDO ALTAS E BAIXAS TEMPERATURAS.</w:t>
            </w:r>
          </w:p>
        </w:tc>
        <w:tc>
          <w:tcPr>
            <w:tcW w:w="1559" w:type="dxa"/>
            <w:tcBorders>
              <w:top w:val="single" w:sz="4" w:space="0" w:color="auto"/>
              <w:left w:val="nil"/>
              <w:bottom w:val="single" w:sz="4" w:space="0" w:color="auto"/>
              <w:right w:val="single" w:sz="4" w:space="0" w:color="auto"/>
            </w:tcBorders>
            <w:vAlign w:val="center"/>
          </w:tcPr>
          <w:p w14:paraId="4EA9C629"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31D6758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8490DF2" w14:textId="77777777" w:rsidR="0040531C" w:rsidRDefault="00E27A2F">
            <w:pPr>
              <w:rPr>
                <w:rFonts w:ascii="Calibri" w:hAnsi="Calibri" w:cs="Calibri"/>
                <w:sz w:val="16"/>
                <w:szCs w:val="16"/>
                <w:lang w:eastAsia="pt-BR"/>
              </w:rPr>
            </w:pPr>
            <w:r>
              <w:rPr>
                <w:rFonts w:ascii="Calibri" w:hAnsi="Calibri" w:cs="Calibri"/>
                <w:sz w:val="16"/>
                <w:szCs w:val="16"/>
                <w:lang w:eastAsia="pt-BR"/>
              </w:rPr>
              <w:t>251</w:t>
            </w:r>
          </w:p>
        </w:tc>
        <w:tc>
          <w:tcPr>
            <w:tcW w:w="6238" w:type="dxa"/>
            <w:tcBorders>
              <w:top w:val="single" w:sz="4" w:space="0" w:color="auto"/>
              <w:left w:val="nil"/>
              <w:bottom w:val="single" w:sz="4" w:space="0" w:color="auto"/>
              <w:right w:val="single" w:sz="4" w:space="0" w:color="auto"/>
            </w:tcBorders>
            <w:vAlign w:val="center"/>
          </w:tcPr>
          <w:p w14:paraId="45A8B051" w14:textId="77777777" w:rsidR="0040531C" w:rsidRDefault="00E27A2F">
            <w:pPr>
              <w:jc w:val="both"/>
              <w:rPr>
                <w:rFonts w:ascii="Arial" w:hAnsi="Arial" w:cs="Arial"/>
                <w:sz w:val="20"/>
                <w:lang w:eastAsia="pt-BR"/>
              </w:rPr>
            </w:pPr>
            <w:r>
              <w:rPr>
                <w:rFonts w:ascii="Calibri" w:hAnsi="Calibri" w:cs="Calibri"/>
                <w:sz w:val="16"/>
                <w:szCs w:val="16"/>
              </w:rPr>
              <w:t>ESPÁTULA PERFURADA: MATERIAL: AÇO INOX; DIMENSÕES: 25 CM DE COMPRIMENTO, 6 CM DE LARGURA E 2 CM DE ALTURA.</w:t>
            </w:r>
          </w:p>
        </w:tc>
        <w:tc>
          <w:tcPr>
            <w:tcW w:w="1559" w:type="dxa"/>
            <w:tcBorders>
              <w:top w:val="single" w:sz="4" w:space="0" w:color="auto"/>
              <w:left w:val="nil"/>
              <w:bottom w:val="single" w:sz="4" w:space="0" w:color="auto"/>
              <w:right w:val="single" w:sz="4" w:space="0" w:color="auto"/>
            </w:tcBorders>
            <w:vAlign w:val="center"/>
          </w:tcPr>
          <w:p w14:paraId="7380DE20"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617CC1EE"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B667D5B" w14:textId="77777777" w:rsidR="0040531C" w:rsidRDefault="00E27A2F">
            <w:pPr>
              <w:rPr>
                <w:rFonts w:ascii="Calibri" w:hAnsi="Calibri" w:cs="Calibri"/>
                <w:sz w:val="16"/>
                <w:szCs w:val="16"/>
                <w:lang w:eastAsia="pt-BR"/>
              </w:rPr>
            </w:pPr>
            <w:r>
              <w:rPr>
                <w:rFonts w:ascii="Calibri" w:hAnsi="Calibri" w:cs="Calibri"/>
                <w:sz w:val="16"/>
                <w:szCs w:val="16"/>
                <w:lang w:eastAsia="pt-BR"/>
              </w:rPr>
              <w:t>252</w:t>
            </w:r>
          </w:p>
        </w:tc>
        <w:tc>
          <w:tcPr>
            <w:tcW w:w="6238" w:type="dxa"/>
            <w:tcBorders>
              <w:top w:val="single" w:sz="4" w:space="0" w:color="auto"/>
              <w:left w:val="nil"/>
              <w:bottom w:val="single" w:sz="4" w:space="0" w:color="auto"/>
              <w:right w:val="single" w:sz="4" w:space="0" w:color="auto"/>
            </w:tcBorders>
            <w:vAlign w:val="center"/>
          </w:tcPr>
          <w:p w14:paraId="75E3B4F7" w14:textId="77777777" w:rsidR="0040531C" w:rsidRDefault="00E27A2F">
            <w:pPr>
              <w:jc w:val="both"/>
              <w:rPr>
                <w:rFonts w:ascii="Arial" w:hAnsi="Arial" w:cs="Arial"/>
                <w:sz w:val="20"/>
                <w:lang w:eastAsia="pt-BR"/>
              </w:rPr>
            </w:pPr>
            <w:r>
              <w:rPr>
                <w:rFonts w:ascii="Calibri" w:hAnsi="Calibri" w:cs="Calibri"/>
                <w:sz w:val="16"/>
                <w:szCs w:val="16"/>
              </w:rPr>
              <w:t>PEGADOR DE MASSA UNIVERSAL: MATERIAL: AÇO INOXIDÁVEL; DIMENSÕES: 29 CM DE COMPRIMENTO; PESO: 130 G.</w:t>
            </w:r>
          </w:p>
        </w:tc>
        <w:tc>
          <w:tcPr>
            <w:tcW w:w="1559" w:type="dxa"/>
            <w:tcBorders>
              <w:top w:val="single" w:sz="4" w:space="0" w:color="auto"/>
              <w:left w:val="nil"/>
              <w:bottom w:val="single" w:sz="4" w:space="0" w:color="auto"/>
              <w:right w:val="single" w:sz="4" w:space="0" w:color="auto"/>
            </w:tcBorders>
            <w:vAlign w:val="center"/>
          </w:tcPr>
          <w:p w14:paraId="3BA26EAD"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25100E38"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A28B48F" w14:textId="77777777" w:rsidR="0040531C" w:rsidRDefault="00E27A2F">
            <w:pPr>
              <w:rPr>
                <w:rFonts w:ascii="Calibri" w:hAnsi="Calibri" w:cs="Calibri"/>
                <w:sz w:val="16"/>
                <w:szCs w:val="16"/>
                <w:lang w:eastAsia="pt-BR"/>
              </w:rPr>
            </w:pPr>
            <w:r>
              <w:rPr>
                <w:rFonts w:ascii="Calibri" w:hAnsi="Calibri" w:cs="Calibri"/>
                <w:sz w:val="16"/>
                <w:szCs w:val="16"/>
                <w:lang w:eastAsia="pt-BR"/>
              </w:rPr>
              <w:t>253</w:t>
            </w:r>
          </w:p>
        </w:tc>
        <w:tc>
          <w:tcPr>
            <w:tcW w:w="6238" w:type="dxa"/>
            <w:tcBorders>
              <w:top w:val="single" w:sz="4" w:space="0" w:color="auto"/>
              <w:left w:val="nil"/>
              <w:bottom w:val="single" w:sz="4" w:space="0" w:color="auto"/>
              <w:right w:val="single" w:sz="4" w:space="0" w:color="auto"/>
            </w:tcBorders>
            <w:vAlign w:val="center"/>
          </w:tcPr>
          <w:p w14:paraId="56A39768" w14:textId="77777777" w:rsidR="0040531C" w:rsidRDefault="00E27A2F">
            <w:pPr>
              <w:jc w:val="both"/>
              <w:rPr>
                <w:rFonts w:ascii="Arial" w:hAnsi="Arial" w:cs="Arial"/>
                <w:sz w:val="20"/>
                <w:lang w:eastAsia="pt-BR"/>
              </w:rPr>
            </w:pPr>
            <w:r>
              <w:rPr>
                <w:rFonts w:ascii="Calibri" w:hAnsi="Calibri" w:cs="Calibri"/>
                <w:sz w:val="16"/>
                <w:szCs w:val="16"/>
              </w:rPr>
              <w:t>PEGADOR PARA SALADAS: MATERIAL: AÇO INOX; DIMENSÕES: 20,5 CM DE COMPRIMENTO POR 5 CM DE LARGURA; PESO: 57 G; USO: IDEAL PARA SERVIR SALADAS, MASSAS</w:t>
            </w:r>
          </w:p>
        </w:tc>
        <w:tc>
          <w:tcPr>
            <w:tcW w:w="1559" w:type="dxa"/>
            <w:tcBorders>
              <w:top w:val="single" w:sz="4" w:space="0" w:color="auto"/>
              <w:left w:val="nil"/>
              <w:bottom w:val="single" w:sz="4" w:space="0" w:color="auto"/>
              <w:right w:val="single" w:sz="4" w:space="0" w:color="auto"/>
            </w:tcBorders>
            <w:vAlign w:val="center"/>
          </w:tcPr>
          <w:p w14:paraId="5CF4593B"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0F4BA4E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3FE2F64" w14:textId="77777777" w:rsidR="0040531C" w:rsidRDefault="00E27A2F">
            <w:pPr>
              <w:rPr>
                <w:rFonts w:ascii="Calibri" w:hAnsi="Calibri" w:cs="Calibri"/>
                <w:sz w:val="16"/>
                <w:szCs w:val="16"/>
                <w:lang w:eastAsia="pt-BR"/>
              </w:rPr>
            </w:pPr>
            <w:r>
              <w:rPr>
                <w:rFonts w:ascii="Calibri" w:hAnsi="Calibri" w:cs="Calibri"/>
                <w:sz w:val="16"/>
                <w:szCs w:val="16"/>
                <w:lang w:eastAsia="pt-BR"/>
              </w:rPr>
              <w:t>254</w:t>
            </w:r>
          </w:p>
        </w:tc>
        <w:tc>
          <w:tcPr>
            <w:tcW w:w="6238" w:type="dxa"/>
            <w:tcBorders>
              <w:top w:val="single" w:sz="4" w:space="0" w:color="auto"/>
              <w:left w:val="nil"/>
              <w:bottom w:val="single" w:sz="4" w:space="0" w:color="auto"/>
              <w:right w:val="single" w:sz="4" w:space="0" w:color="auto"/>
            </w:tcBorders>
            <w:vAlign w:val="center"/>
          </w:tcPr>
          <w:p w14:paraId="796D003E" w14:textId="77777777" w:rsidR="0040531C" w:rsidRDefault="00E27A2F">
            <w:pPr>
              <w:jc w:val="both"/>
              <w:rPr>
                <w:rFonts w:ascii="Arial" w:hAnsi="Arial" w:cs="Arial"/>
                <w:sz w:val="20"/>
                <w:lang w:eastAsia="pt-BR"/>
              </w:rPr>
            </w:pPr>
            <w:r>
              <w:rPr>
                <w:rFonts w:ascii="Calibri" w:hAnsi="Calibri" w:cs="Calibri"/>
                <w:sz w:val="16"/>
                <w:szCs w:val="16"/>
              </w:rPr>
              <w:t>BATEDOR FUE DE INOX: MATERIAL: AÇO INOX; DIMENSÕES: 29 CM DE COMPRIMENTO TOTAL, COM 6,5 CM DE DIÂMETRO NO BATEDOR.</w:t>
            </w:r>
          </w:p>
        </w:tc>
        <w:tc>
          <w:tcPr>
            <w:tcW w:w="1559" w:type="dxa"/>
            <w:tcBorders>
              <w:top w:val="single" w:sz="4" w:space="0" w:color="auto"/>
              <w:left w:val="nil"/>
              <w:bottom w:val="single" w:sz="4" w:space="0" w:color="auto"/>
              <w:right w:val="single" w:sz="4" w:space="0" w:color="auto"/>
            </w:tcBorders>
            <w:vAlign w:val="center"/>
          </w:tcPr>
          <w:p w14:paraId="65AF4089"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503E074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40229A7" w14:textId="77777777" w:rsidR="0040531C" w:rsidRDefault="00E27A2F">
            <w:pPr>
              <w:rPr>
                <w:rFonts w:ascii="Calibri" w:hAnsi="Calibri" w:cs="Calibri"/>
                <w:sz w:val="16"/>
                <w:szCs w:val="16"/>
                <w:lang w:eastAsia="pt-BR"/>
              </w:rPr>
            </w:pPr>
            <w:r>
              <w:rPr>
                <w:rFonts w:ascii="Calibri" w:hAnsi="Calibri" w:cs="Calibri"/>
                <w:sz w:val="16"/>
                <w:szCs w:val="16"/>
                <w:lang w:eastAsia="pt-BR"/>
              </w:rPr>
              <w:t>255</w:t>
            </w:r>
          </w:p>
        </w:tc>
        <w:tc>
          <w:tcPr>
            <w:tcW w:w="6238" w:type="dxa"/>
            <w:tcBorders>
              <w:top w:val="single" w:sz="4" w:space="0" w:color="auto"/>
              <w:left w:val="nil"/>
              <w:bottom w:val="single" w:sz="4" w:space="0" w:color="auto"/>
              <w:right w:val="single" w:sz="4" w:space="0" w:color="auto"/>
            </w:tcBorders>
            <w:vAlign w:val="center"/>
          </w:tcPr>
          <w:p w14:paraId="4204CF8C" w14:textId="77777777" w:rsidR="0040531C" w:rsidRDefault="00E27A2F">
            <w:pPr>
              <w:jc w:val="both"/>
              <w:rPr>
                <w:rFonts w:ascii="Arial" w:hAnsi="Arial" w:cs="Arial"/>
                <w:sz w:val="20"/>
                <w:lang w:eastAsia="pt-BR"/>
              </w:rPr>
            </w:pPr>
            <w:r>
              <w:rPr>
                <w:rFonts w:ascii="Calibri" w:hAnsi="Calibri" w:cs="Calibri"/>
                <w:sz w:val="16"/>
                <w:szCs w:val="16"/>
              </w:rPr>
              <w:t>FUNIL DE AÇO INOX: MATERIAL: AÇO INOX; DIMENSÕES: 12 CM DE ALTURA POR 12 CM DE DIÂMETRO.</w:t>
            </w:r>
          </w:p>
        </w:tc>
        <w:tc>
          <w:tcPr>
            <w:tcW w:w="1559" w:type="dxa"/>
            <w:tcBorders>
              <w:top w:val="single" w:sz="4" w:space="0" w:color="auto"/>
              <w:left w:val="nil"/>
              <w:bottom w:val="single" w:sz="4" w:space="0" w:color="auto"/>
              <w:right w:val="single" w:sz="4" w:space="0" w:color="auto"/>
            </w:tcBorders>
            <w:vAlign w:val="center"/>
          </w:tcPr>
          <w:p w14:paraId="4D9B0C91"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202D668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6AAA24F" w14:textId="77777777" w:rsidR="0040531C" w:rsidRDefault="00E27A2F">
            <w:pPr>
              <w:rPr>
                <w:rFonts w:ascii="Calibri" w:hAnsi="Calibri" w:cs="Calibri"/>
                <w:sz w:val="16"/>
                <w:szCs w:val="16"/>
                <w:lang w:eastAsia="pt-BR"/>
              </w:rPr>
            </w:pPr>
            <w:r>
              <w:rPr>
                <w:rFonts w:ascii="Calibri" w:hAnsi="Calibri" w:cs="Calibri"/>
                <w:sz w:val="16"/>
                <w:szCs w:val="16"/>
                <w:lang w:eastAsia="pt-BR"/>
              </w:rPr>
              <w:t>256</w:t>
            </w:r>
          </w:p>
        </w:tc>
        <w:tc>
          <w:tcPr>
            <w:tcW w:w="6238" w:type="dxa"/>
            <w:tcBorders>
              <w:top w:val="single" w:sz="4" w:space="0" w:color="auto"/>
              <w:left w:val="nil"/>
              <w:bottom w:val="single" w:sz="4" w:space="0" w:color="auto"/>
              <w:right w:val="single" w:sz="4" w:space="0" w:color="auto"/>
            </w:tcBorders>
            <w:vAlign w:val="center"/>
          </w:tcPr>
          <w:p w14:paraId="0B219748" w14:textId="77777777" w:rsidR="0040531C" w:rsidRDefault="00E27A2F">
            <w:pPr>
              <w:jc w:val="both"/>
              <w:rPr>
                <w:rFonts w:ascii="Arial" w:hAnsi="Arial" w:cs="Arial"/>
                <w:sz w:val="20"/>
                <w:lang w:eastAsia="pt-BR"/>
              </w:rPr>
            </w:pPr>
            <w:r>
              <w:rPr>
                <w:rFonts w:ascii="Calibri" w:hAnsi="Calibri" w:cs="Calibri"/>
                <w:sz w:val="16"/>
                <w:szCs w:val="16"/>
              </w:rPr>
              <w:t>PENEIRA DE PLÁSTICO 11 CM: DIÂMETRO: 11 CM; ALTURA: 5,5 CM; MATERIAL: PLÁSTICO; USO: IDEAL PARA COAR E PENEIRAR PEQUENAS PORÇÕES EM COZINHA E CONFEITARIA.</w:t>
            </w:r>
          </w:p>
        </w:tc>
        <w:tc>
          <w:tcPr>
            <w:tcW w:w="1559" w:type="dxa"/>
            <w:tcBorders>
              <w:top w:val="single" w:sz="4" w:space="0" w:color="auto"/>
              <w:left w:val="nil"/>
              <w:bottom w:val="single" w:sz="4" w:space="0" w:color="auto"/>
              <w:right w:val="single" w:sz="4" w:space="0" w:color="auto"/>
            </w:tcBorders>
            <w:vAlign w:val="center"/>
          </w:tcPr>
          <w:p w14:paraId="22B54BE5"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78898CE2"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8C26CA9" w14:textId="77777777" w:rsidR="0040531C" w:rsidRDefault="00E27A2F">
            <w:pPr>
              <w:rPr>
                <w:rFonts w:ascii="Calibri" w:hAnsi="Calibri" w:cs="Calibri"/>
                <w:sz w:val="16"/>
                <w:szCs w:val="16"/>
                <w:lang w:eastAsia="pt-BR"/>
              </w:rPr>
            </w:pPr>
            <w:r>
              <w:rPr>
                <w:rFonts w:ascii="Calibri" w:hAnsi="Calibri" w:cs="Calibri"/>
                <w:sz w:val="16"/>
                <w:szCs w:val="16"/>
                <w:lang w:eastAsia="pt-BR"/>
              </w:rPr>
              <w:t>257</w:t>
            </w:r>
          </w:p>
        </w:tc>
        <w:tc>
          <w:tcPr>
            <w:tcW w:w="6238" w:type="dxa"/>
            <w:tcBorders>
              <w:top w:val="single" w:sz="4" w:space="0" w:color="auto"/>
              <w:left w:val="nil"/>
              <w:bottom w:val="single" w:sz="4" w:space="0" w:color="auto"/>
              <w:right w:val="single" w:sz="4" w:space="0" w:color="auto"/>
            </w:tcBorders>
            <w:vAlign w:val="center"/>
          </w:tcPr>
          <w:p w14:paraId="25CF444C" w14:textId="77777777" w:rsidR="0040531C" w:rsidRDefault="00E27A2F">
            <w:pPr>
              <w:jc w:val="both"/>
              <w:rPr>
                <w:rFonts w:ascii="Arial" w:hAnsi="Arial" w:cs="Arial"/>
                <w:sz w:val="20"/>
                <w:lang w:eastAsia="pt-BR"/>
              </w:rPr>
            </w:pPr>
            <w:r>
              <w:rPr>
                <w:rFonts w:ascii="Calibri" w:hAnsi="Calibri" w:cs="Calibri"/>
                <w:sz w:val="16"/>
                <w:szCs w:val="16"/>
              </w:rPr>
              <w:t>PENEIRA DE PLÁSTICO 18 CM: DIÂMETRO: 18 CM; MATERIAL: ESTRUTURA EM PLÁSTICO E MALHA FINA EM POLIPROPILENO; USO: IDEAL PARA COAR FARINHA, SUCOS E FRUTAS.</w:t>
            </w:r>
          </w:p>
        </w:tc>
        <w:tc>
          <w:tcPr>
            <w:tcW w:w="1559" w:type="dxa"/>
            <w:tcBorders>
              <w:top w:val="single" w:sz="4" w:space="0" w:color="auto"/>
              <w:left w:val="nil"/>
              <w:bottom w:val="single" w:sz="4" w:space="0" w:color="auto"/>
              <w:right w:val="single" w:sz="4" w:space="0" w:color="auto"/>
            </w:tcBorders>
            <w:vAlign w:val="center"/>
          </w:tcPr>
          <w:p w14:paraId="1B7BD43B"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46116CD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FEEB5CF" w14:textId="77777777" w:rsidR="0040531C" w:rsidRDefault="00E27A2F">
            <w:pPr>
              <w:rPr>
                <w:rFonts w:ascii="Calibri" w:hAnsi="Calibri" w:cs="Calibri"/>
                <w:sz w:val="16"/>
                <w:szCs w:val="16"/>
                <w:lang w:eastAsia="pt-BR"/>
              </w:rPr>
            </w:pPr>
            <w:r>
              <w:rPr>
                <w:rFonts w:ascii="Calibri" w:hAnsi="Calibri" w:cs="Calibri"/>
                <w:sz w:val="16"/>
                <w:szCs w:val="16"/>
                <w:lang w:eastAsia="pt-BR"/>
              </w:rPr>
              <w:t>258</w:t>
            </w:r>
          </w:p>
        </w:tc>
        <w:tc>
          <w:tcPr>
            <w:tcW w:w="6238" w:type="dxa"/>
            <w:tcBorders>
              <w:top w:val="single" w:sz="4" w:space="0" w:color="auto"/>
              <w:left w:val="nil"/>
              <w:bottom w:val="single" w:sz="4" w:space="0" w:color="auto"/>
              <w:right w:val="single" w:sz="4" w:space="0" w:color="auto"/>
            </w:tcBorders>
            <w:vAlign w:val="center"/>
          </w:tcPr>
          <w:p w14:paraId="13C19BD8" w14:textId="77777777" w:rsidR="0040531C" w:rsidRDefault="00E27A2F">
            <w:pPr>
              <w:jc w:val="both"/>
              <w:rPr>
                <w:rFonts w:ascii="Arial" w:hAnsi="Arial" w:cs="Arial"/>
                <w:sz w:val="20"/>
                <w:lang w:eastAsia="pt-BR"/>
              </w:rPr>
            </w:pPr>
            <w:r>
              <w:rPr>
                <w:rFonts w:ascii="Calibri" w:hAnsi="Calibri" w:cs="Calibri"/>
                <w:sz w:val="16"/>
                <w:szCs w:val="16"/>
              </w:rPr>
              <w:t>PENEIRA DE PLÁSTICO GRANDE: DIÂMETRO: 25 CM; MATERIAL: PLÁSTICO; DIMENSÕES: 25 X 14 X 8 CM; PESO: 30 G; USO: IDEAL PARA USO GERAL NA COZINHA.</w:t>
            </w:r>
          </w:p>
        </w:tc>
        <w:tc>
          <w:tcPr>
            <w:tcW w:w="1559" w:type="dxa"/>
            <w:tcBorders>
              <w:top w:val="single" w:sz="4" w:space="0" w:color="auto"/>
              <w:left w:val="nil"/>
              <w:bottom w:val="single" w:sz="4" w:space="0" w:color="auto"/>
              <w:right w:val="single" w:sz="4" w:space="0" w:color="auto"/>
            </w:tcBorders>
            <w:vAlign w:val="center"/>
          </w:tcPr>
          <w:p w14:paraId="0584788D"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1C6BC09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589A071" w14:textId="77777777" w:rsidR="0040531C" w:rsidRDefault="00E27A2F">
            <w:pPr>
              <w:rPr>
                <w:rFonts w:ascii="Calibri" w:hAnsi="Calibri" w:cs="Calibri"/>
                <w:sz w:val="16"/>
                <w:szCs w:val="16"/>
                <w:lang w:eastAsia="pt-BR"/>
              </w:rPr>
            </w:pPr>
            <w:r>
              <w:rPr>
                <w:rFonts w:ascii="Calibri" w:hAnsi="Calibri" w:cs="Calibri"/>
                <w:sz w:val="16"/>
                <w:szCs w:val="16"/>
                <w:lang w:eastAsia="pt-BR"/>
              </w:rPr>
              <w:t>259</w:t>
            </w:r>
          </w:p>
        </w:tc>
        <w:tc>
          <w:tcPr>
            <w:tcW w:w="6238" w:type="dxa"/>
            <w:tcBorders>
              <w:top w:val="single" w:sz="4" w:space="0" w:color="auto"/>
              <w:left w:val="nil"/>
              <w:bottom w:val="single" w:sz="4" w:space="0" w:color="auto"/>
              <w:right w:val="single" w:sz="4" w:space="0" w:color="auto"/>
            </w:tcBorders>
            <w:vAlign w:val="center"/>
          </w:tcPr>
          <w:p w14:paraId="2BDCE033" w14:textId="77777777" w:rsidR="0040531C" w:rsidRDefault="00E27A2F">
            <w:pPr>
              <w:jc w:val="both"/>
              <w:rPr>
                <w:rFonts w:ascii="Arial" w:hAnsi="Arial" w:cs="Arial"/>
                <w:sz w:val="20"/>
                <w:lang w:eastAsia="pt-BR"/>
              </w:rPr>
            </w:pPr>
            <w:r>
              <w:rPr>
                <w:rFonts w:ascii="Calibri" w:hAnsi="Calibri" w:cs="Calibri"/>
                <w:sz w:val="16"/>
                <w:szCs w:val="16"/>
              </w:rPr>
              <w:t>AMASSADOR DE BATATAS E LEGUMES: MATERIAL: AÇO INOXIDÁVEL; DIMENSÕES: 26,5 CM DE COMPRIMENTO TOTAL, COM DIÂMETRO DE 12 CM NO AMASSADOR.</w:t>
            </w:r>
          </w:p>
        </w:tc>
        <w:tc>
          <w:tcPr>
            <w:tcW w:w="1559" w:type="dxa"/>
            <w:tcBorders>
              <w:top w:val="single" w:sz="4" w:space="0" w:color="auto"/>
              <w:left w:val="nil"/>
              <w:bottom w:val="single" w:sz="4" w:space="0" w:color="auto"/>
              <w:right w:val="single" w:sz="4" w:space="0" w:color="auto"/>
            </w:tcBorders>
            <w:vAlign w:val="center"/>
          </w:tcPr>
          <w:p w14:paraId="5391D380"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5AAED477"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CC79088" w14:textId="77777777" w:rsidR="0040531C" w:rsidRDefault="00E27A2F">
            <w:pPr>
              <w:rPr>
                <w:rFonts w:ascii="Calibri" w:hAnsi="Calibri" w:cs="Calibri"/>
                <w:sz w:val="16"/>
                <w:szCs w:val="16"/>
                <w:lang w:eastAsia="pt-BR"/>
              </w:rPr>
            </w:pPr>
            <w:r>
              <w:rPr>
                <w:rFonts w:ascii="Calibri" w:hAnsi="Calibri" w:cs="Calibri"/>
                <w:sz w:val="16"/>
                <w:szCs w:val="16"/>
                <w:lang w:eastAsia="pt-BR"/>
              </w:rPr>
              <w:t>260</w:t>
            </w:r>
          </w:p>
        </w:tc>
        <w:tc>
          <w:tcPr>
            <w:tcW w:w="6238" w:type="dxa"/>
            <w:tcBorders>
              <w:top w:val="single" w:sz="4" w:space="0" w:color="auto"/>
              <w:left w:val="nil"/>
              <w:bottom w:val="single" w:sz="4" w:space="0" w:color="auto"/>
              <w:right w:val="single" w:sz="4" w:space="0" w:color="auto"/>
            </w:tcBorders>
            <w:vAlign w:val="center"/>
          </w:tcPr>
          <w:p w14:paraId="3F009609" w14:textId="77777777" w:rsidR="0040531C" w:rsidRDefault="00E27A2F">
            <w:pPr>
              <w:jc w:val="both"/>
              <w:rPr>
                <w:rFonts w:ascii="Arial" w:hAnsi="Arial" w:cs="Arial"/>
                <w:sz w:val="20"/>
                <w:lang w:eastAsia="pt-BR"/>
              </w:rPr>
            </w:pPr>
            <w:r>
              <w:rPr>
                <w:rFonts w:ascii="Calibri" w:hAnsi="Calibri" w:cs="Calibri"/>
                <w:sz w:val="16"/>
                <w:szCs w:val="16"/>
              </w:rPr>
              <w:t>PINCEL DE SILICONE PARA COZINHA: MATERIAL: SILICONE; DIMENSÕES: 25 CM DE COMPRIMENTO, 2 CM DE ALTURA E 2 CM DE LARGURA; CARACTERÍSTICAS: DESIGN ERGONÔMICO, CABO REFORÇADO E HIGIÊNICO, NÃO ARRANHA PANELAS E É RESISTENTE A ALTAS TEMPERATURAS E QUEDAS.</w:t>
            </w:r>
          </w:p>
        </w:tc>
        <w:tc>
          <w:tcPr>
            <w:tcW w:w="1559" w:type="dxa"/>
            <w:tcBorders>
              <w:top w:val="single" w:sz="4" w:space="0" w:color="auto"/>
              <w:left w:val="nil"/>
              <w:bottom w:val="single" w:sz="4" w:space="0" w:color="auto"/>
              <w:right w:val="single" w:sz="4" w:space="0" w:color="auto"/>
            </w:tcBorders>
            <w:vAlign w:val="center"/>
          </w:tcPr>
          <w:p w14:paraId="1488AF03"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53D13842"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019B2ED" w14:textId="77777777" w:rsidR="0040531C" w:rsidRDefault="00E27A2F">
            <w:pPr>
              <w:rPr>
                <w:rFonts w:ascii="Calibri" w:hAnsi="Calibri" w:cs="Calibri"/>
                <w:sz w:val="16"/>
                <w:szCs w:val="16"/>
                <w:lang w:eastAsia="pt-BR"/>
              </w:rPr>
            </w:pPr>
            <w:r>
              <w:rPr>
                <w:rFonts w:ascii="Calibri" w:hAnsi="Calibri" w:cs="Calibri"/>
                <w:sz w:val="16"/>
                <w:szCs w:val="16"/>
                <w:lang w:eastAsia="pt-BR"/>
              </w:rPr>
              <w:t>261</w:t>
            </w:r>
          </w:p>
        </w:tc>
        <w:tc>
          <w:tcPr>
            <w:tcW w:w="6238" w:type="dxa"/>
            <w:tcBorders>
              <w:top w:val="single" w:sz="4" w:space="0" w:color="auto"/>
              <w:left w:val="nil"/>
              <w:bottom w:val="single" w:sz="4" w:space="0" w:color="auto"/>
              <w:right w:val="single" w:sz="4" w:space="0" w:color="auto"/>
            </w:tcBorders>
            <w:vAlign w:val="center"/>
          </w:tcPr>
          <w:p w14:paraId="74F1CB77" w14:textId="77777777" w:rsidR="0040531C" w:rsidRDefault="00E27A2F">
            <w:pPr>
              <w:jc w:val="both"/>
              <w:rPr>
                <w:rFonts w:ascii="Arial" w:hAnsi="Arial" w:cs="Arial"/>
                <w:sz w:val="20"/>
                <w:lang w:eastAsia="pt-BR"/>
              </w:rPr>
            </w:pPr>
            <w:r>
              <w:rPr>
                <w:rFonts w:ascii="Calibri" w:hAnsi="Calibri" w:cs="Calibri"/>
                <w:sz w:val="16"/>
                <w:szCs w:val="16"/>
              </w:rPr>
              <w:t>CAIXA ORGANIZADORA PLÁSTICA 30 LITROS: CAPACIDADE: 30 LITROS; COR: CRISTAL; MATERIAL: PLÁSTICO; DIMENSÕES: 42,5 X 30 X 30,5 CM; PESO: 960G; CARACTERÍSTICAS: INCLUI TAMPA.</w:t>
            </w:r>
          </w:p>
        </w:tc>
        <w:tc>
          <w:tcPr>
            <w:tcW w:w="1559" w:type="dxa"/>
            <w:tcBorders>
              <w:top w:val="single" w:sz="4" w:space="0" w:color="auto"/>
              <w:left w:val="nil"/>
              <w:bottom w:val="single" w:sz="4" w:space="0" w:color="auto"/>
              <w:right w:val="single" w:sz="4" w:space="0" w:color="auto"/>
            </w:tcBorders>
            <w:vAlign w:val="center"/>
          </w:tcPr>
          <w:p w14:paraId="7B179C39"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5F7556C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C681811" w14:textId="77777777" w:rsidR="0040531C" w:rsidRDefault="00E27A2F">
            <w:pPr>
              <w:rPr>
                <w:rFonts w:ascii="Calibri" w:hAnsi="Calibri" w:cs="Calibri"/>
                <w:sz w:val="16"/>
                <w:szCs w:val="16"/>
                <w:lang w:eastAsia="pt-BR"/>
              </w:rPr>
            </w:pPr>
            <w:r>
              <w:rPr>
                <w:rFonts w:ascii="Calibri" w:hAnsi="Calibri" w:cs="Calibri"/>
                <w:sz w:val="16"/>
                <w:szCs w:val="16"/>
                <w:lang w:eastAsia="pt-BR"/>
              </w:rPr>
              <w:t>262</w:t>
            </w:r>
          </w:p>
        </w:tc>
        <w:tc>
          <w:tcPr>
            <w:tcW w:w="6238" w:type="dxa"/>
            <w:tcBorders>
              <w:top w:val="single" w:sz="4" w:space="0" w:color="auto"/>
              <w:left w:val="nil"/>
              <w:bottom w:val="single" w:sz="4" w:space="0" w:color="auto"/>
              <w:right w:val="single" w:sz="4" w:space="0" w:color="auto"/>
            </w:tcBorders>
            <w:vAlign w:val="center"/>
          </w:tcPr>
          <w:p w14:paraId="607000B7" w14:textId="77777777" w:rsidR="0040531C" w:rsidRDefault="00E27A2F">
            <w:pPr>
              <w:jc w:val="both"/>
              <w:rPr>
                <w:rFonts w:ascii="Arial" w:hAnsi="Arial" w:cs="Arial"/>
                <w:sz w:val="20"/>
                <w:lang w:eastAsia="pt-BR"/>
              </w:rPr>
            </w:pPr>
            <w:r>
              <w:rPr>
                <w:rFonts w:ascii="Calibri" w:hAnsi="Calibri" w:cs="Calibri"/>
                <w:sz w:val="16"/>
                <w:szCs w:val="16"/>
              </w:rPr>
              <w:t>CAIXA ORGANIZADORA 10 LITROS: CAPACIDADE: 10 LITROS; COR: CRISTAL; DIMENSÕES: 41 X 28 X 14 CM; MATERIAL: PLÁSTICO; CARACTERÍSTICAS: INCLUI TAMPA.</w:t>
            </w:r>
          </w:p>
        </w:tc>
        <w:tc>
          <w:tcPr>
            <w:tcW w:w="1559" w:type="dxa"/>
            <w:tcBorders>
              <w:top w:val="single" w:sz="4" w:space="0" w:color="auto"/>
              <w:left w:val="nil"/>
              <w:bottom w:val="single" w:sz="4" w:space="0" w:color="auto"/>
              <w:right w:val="single" w:sz="4" w:space="0" w:color="auto"/>
            </w:tcBorders>
            <w:vAlign w:val="center"/>
          </w:tcPr>
          <w:p w14:paraId="43D863B1"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7A8BBA51"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38E7266" w14:textId="77777777" w:rsidR="0040531C" w:rsidRDefault="00E27A2F">
            <w:pPr>
              <w:rPr>
                <w:rFonts w:ascii="Calibri" w:hAnsi="Calibri" w:cs="Calibri"/>
                <w:sz w:val="16"/>
                <w:szCs w:val="16"/>
                <w:lang w:eastAsia="pt-BR"/>
              </w:rPr>
            </w:pPr>
            <w:r>
              <w:rPr>
                <w:rFonts w:ascii="Calibri" w:hAnsi="Calibri" w:cs="Calibri"/>
                <w:sz w:val="16"/>
                <w:szCs w:val="16"/>
                <w:lang w:eastAsia="pt-BR"/>
              </w:rPr>
              <w:t>263</w:t>
            </w:r>
          </w:p>
        </w:tc>
        <w:tc>
          <w:tcPr>
            <w:tcW w:w="6238" w:type="dxa"/>
            <w:tcBorders>
              <w:top w:val="single" w:sz="4" w:space="0" w:color="auto"/>
              <w:left w:val="nil"/>
              <w:bottom w:val="single" w:sz="4" w:space="0" w:color="auto"/>
              <w:right w:val="single" w:sz="4" w:space="0" w:color="auto"/>
            </w:tcBorders>
            <w:vAlign w:val="center"/>
          </w:tcPr>
          <w:p w14:paraId="7AC77AAF" w14:textId="77777777" w:rsidR="0040531C" w:rsidRDefault="00E27A2F">
            <w:pPr>
              <w:jc w:val="both"/>
              <w:rPr>
                <w:rFonts w:ascii="Arial" w:hAnsi="Arial" w:cs="Arial"/>
                <w:sz w:val="20"/>
                <w:lang w:eastAsia="pt-BR"/>
              </w:rPr>
            </w:pPr>
            <w:r>
              <w:rPr>
                <w:rFonts w:ascii="Calibri" w:hAnsi="Calibri" w:cs="Calibri"/>
                <w:sz w:val="16"/>
                <w:szCs w:val="16"/>
              </w:rPr>
              <w:t>BANDEJA DE PLÁSTICO 12,5L: CAPACIDADE: 12,5 LITROS; COR: BRANCA; MATERIAL: POLIPROPILENO (PP); DIMENSÕES: 53 CM DE COMPRIMENTO, 38,3 CM DE LARGURA E 8,4 CM DE ALTURA.</w:t>
            </w:r>
          </w:p>
        </w:tc>
        <w:tc>
          <w:tcPr>
            <w:tcW w:w="1559" w:type="dxa"/>
            <w:tcBorders>
              <w:top w:val="single" w:sz="4" w:space="0" w:color="auto"/>
              <w:left w:val="nil"/>
              <w:bottom w:val="single" w:sz="4" w:space="0" w:color="auto"/>
              <w:right w:val="single" w:sz="4" w:space="0" w:color="auto"/>
            </w:tcBorders>
            <w:vAlign w:val="center"/>
          </w:tcPr>
          <w:p w14:paraId="51BA7E4A"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093E203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D77A2AB" w14:textId="77777777" w:rsidR="0040531C" w:rsidRDefault="00E27A2F">
            <w:pPr>
              <w:rPr>
                <w:rFonts w:ascii="Calibri" w:hAnsi="Calibri" w:cs="Calibri"/>
                <w:sz w:val="16"/>
                <w:szCs w:val="16"/>
                <w:lang w:eastAsia="pt-BR"/>
              </w:rPr>
            </w:pPr>
            <w:r>
              <w:rPr>
                <w:rFonts w:ascii="Calibri" w:hAnsi="Calibri" w:cs="Calibri"/>
                <w:sz w:val="16"/>
                <w:szCs w:val="16"/>
                <w:lang w:eastAsia="pt-BR"/>
              </w:rPr>
              <w:t>264</w:t>
            </w:r>
          </w:p>
        </w:tc>
        <w:tc>
          <w:tcPr>
            <w:tcW w:w="6238" w:type="dxa"/>
            <w:tcBorders>
              <w:top w:val="single" w:sz="4" w:space="0" w:color="auto"/>
              <w:left w:val="nil"/>
              <w:bottom w:val="single" w:sz="4" w:space="0" w:color="auto"/>
              <w:right w:val="single" w:sz="4" w:space="0" w:color="auto"/>
            </w:tcBorders>
            <w:vAlign w:val="center"/>
          </w:tcPr>
          <w:p w14:paraId="51A87407" w14:textId="77777777" w:rsidR="0040531C" w:rsidRDefault="00E27A2F">
            <w:pPr>
              <w:jc w:val="both"/>
              <w:rPr>
                <w:rFonts w:ascii="Arial" w:hAnsi="Arial" w:cs="Arial"/>
                <w:sz w:val="20"/>
                <w:lang w:eastAsia="pt-BR"/>
              </w:rPr>
            </w:pPr>
            <w:r>
              <w:rPr>
                <w:rFonts w:ascii="Calibri" w:hAnsi="Calibri" w:cs="Calibri"/>
                <w:sz w:val="16"/>
                <w:szCs w:val="16"/>
              </w:rPr>
              <w:t>BANDEJA DE PLÁSTICO BRANCA 5,5L: CAPACIDADE: 5,5 LITROS; COR: BRANCA; MATERIAL: PLÁSTICO; DIMENSÕES: 37 CM DE COMPRIMENTO, 29 CM DE LARGURA E 7,5 CM DE ALTURA</w:t>
            </w:r>
          </w:p>
        </w:tc>
        <w:tc>
          <w:tcPr>
            <w:tcW w:w="1559" w:type="dxa"/>
            <w:tcBorders>
              <w:top w:val="single" w:sz="4" w:space="0" w:color="auto"/>
              <w:left w:val="nil"/>
              <w:bottom w:val="single" w:sz="4" w:space="0" w:color="auto"/>
              <w:right w:val="single" w:sz="4" w:space="0" w:color="auto"/>
            </w:tcBorders>
            <w:vAlign w:val="center"/>
          </w:tcPr>
          <w:p w14:paraId="46781EB0"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56FA5D6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F672631" w14:textId="77777777" w:rsidR="0040531C" w:rsidRDefault="00E27A2F">
            <w:pPr>
              <w:rPr>
                <w:rFonts w:ascii="Calibri" w:hAnsi="Calibri" w:cs="Calibri"/>
                <w:sz w:val="16"/>
                <w:szCs w:val="16"/>
                <w:lang w:eastAsia="pt-BR"/>
              </w:rPr>
            </w:pPr>
            <w:r>
              <w:rPr>
                <w:rFonts w:ascii="Calibri" w:hAnsi="Calibri" w:cs="Calibri"/>
                <w:sz w:val="16"/>
                <w:szCs w:val="16"/>
                <w:lang w:eastAsia="pt-BR"/>
              </w:rPr>
              <w:t>265</w:t>
            </w:r>
          </w:p>
        </w:tc>
        <w:tc>
          <w:tcPr>
            <w:tcW w:w="6238" w:type="dxa"/>
            <w:tcBorders>
              <w:top w:val="single" w:sz="4" w:space="0" w:color="auto"/>
              <w:left w:val="nil"/>
              <w:bottom w:val="single" w:sz="4" w:space="0" w:color="auto"/>
              <w:right w:val="single" w:sz="4" w:space="0" w:color="auto"/>
            </w:tcBorders>
            <w:vAlign w:val="center"/>
          </w:tcPr>
          <w:p w14:paraId="2330E677" w14:textId="77777777" w:rsidR="0040531C" w:rsidRDefault="00E27A2F">
            <w:pPr>
              <w:jc w:val="both"/>
              <w:rPr>
                <w:rFonts w:ascii="Arial" w:hAnsi="Arial" w:cs="Arial"/>
                <w:sz w:val="20"/>
                <w:lang w:eastAsia="pt-BR"/>
              </w:rPr>
            </w:pPr>
            <w:r>
              <w:rPr>
                <w:rFonts w:ascii="Calibri" w:hAnsi="Calibri" w:cs="Calibri"/>
                <w:sz w:val="16"/>
                <w:szCs w:val="16"/>
              </w:rPr>
              <w:t>BANDEJA RETANGULAR 17L: CAPACIDADE: 17 LITROS; FORMATO: RETANGULAR; MATERIAL: POLIPROPILENO; DIMENSÕES EXTERNAS: 61 CM DE COMPRIMENTO, 40 CM DE LARGURA E 10 CM DE ALTURA; DIMENSÕES INTERNAS: 57 CM DE COMPRIMENTO, 36 CM DE LARGURA E 9 CM DE ALTURA.</w:t>
            </w:r>
          </w:p>
        </w:tc>
        <w:tc>
          <w:tcPr>
            <w:tcW w:w="1559" w:type="dxa"/>
            <w:tcBorders>
              <w:top w:val="single" w:sz="4" w:space="0" w:color="auto"/>
              <w:left w:val="nil"/>
              <w:bottom w:val="single" w:sz="4" w:space="0" w:color="auto"/>
              <w:right w:val="single" w:sz="4" w:space="0" w:color="auto"/>
            </w:tcBorders>
            <w:vAlign w:val="center"/>
          </w:tcPr>
          <w:p w14:paraId="260633B5"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60490B5D"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DDD15AC" w14:textId="77777777" w:rsidR="0040531C" w:rsidRDefault="00E27A2F">
            <w:pPr>
              <w:rPr>
                <w:rFonts w:ascii="Calibri" w:hAnsi="Calibri" w:cs="Calibri"/>
                <w:sz w:val="16"/>
                <w:szCs w:val="16"/>
                <w:lang w:eastAsia="pt-BR"/>
              </w:rPr>
            </w:pPr>
            <w:r>
              <w:rPr>
                <w:rFonts w:ascii="Calibri" w:hAnsi="Calibri" w:cs="Calibri"/>
                <w:sz w:val="16"/>
                <w:szCs w:val="16"/>
                <w:lang w:eastAsia="pt-BR"/>
              </w:rPr>
              <w:t>266</w:t>
            </w:r>
          </w:p>
        </w:tc>
        <w:tc>
          <w:tcPr>
            <w:tcW w:w="6238" w:type="dxa"/>
            <w:tcBorders>
              <w:top w:val="single" w:sz="4" w:space="0" w:color="auto"/>
              <w:left w:val="nil"/>
              <w:bottom w:val="single" w:sz="4" w:space="0" w:color="auto"/>
              <w:right w:val="single" w:sz="4" w:space="0" w:color="auto"/>
            </w:tcBorders>
            <w:vAlign w:val="center"/>
          </w:tcPr>
          <w:p w14:paraId="0595539C" w14:textId="77777777" w:rsidR="0040531C" w:rsidRDefault="00E27A2F">
            <w:pPr>
              <w:jc w:val="both"/>
              <w:rPr>
                <w:rFonts w:ascii="Arial" w:hAnsi="Arial" w:cs="Arial"/>
                <w:sz w:val="20"/>
                <w:lang w:eastAsia="pt-BR"/>
              </w:rPr>
            </w:pPr>
            <w:r>
              <w:rPr>
                <w:rFonts w:ascii="Calibri" w:hAnsi="Calibri" w:cs="Calibri"/>
                <w:sz w:val="16"/>
                <w:szCs w:val="16"/>
              </w:rPr>
              <w:t>ESPÁTULA DE SILICONE PARA COZINHA: MATERIAL: SILICONE (CABO E PONTA); COMPRIMENTO: 27 CM; LARGURA: 5,5 CM; TEMPERATURA MÁXIMA: 230 °C; USO: IDEAL PARA USO GERAL NA COZINHA.</w:t>
            </w:r>
          </w:p>
        </w:tc>
        <w:tc>
          <w:tcPr>
            <w:tcW w:w="1559" w:type="dxa"/>
            <w:tcBorders>
              <w:top w:val="single" w:sz="4" w:space="0" w:color="auto"/>
              <w:left w:val="nil"/>
              <w:bottom w:val="single" w:sz="4" w:space="0" w:color="auto"/>
              <w:right w:val="single" w:sz="4" w:space="0" w:color="auto"/>
            </w:tcBorders>
            <w:vAlign w:val="center"/>
          </w:tcPr>
          <w:p w14:paraId="4CB53F45"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6062DEE8"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D45CBB2" w14:textId="77777777" w:rsidR="0040531C" w:rsidRDefault="00E27A2F">
            <w:pPr>
              <w:rPr>
                <w:rFonts w:ascii="Calibri" w:hAnsi="Calibri" w:cs="Calibri"/>
                <w:sz w:val="16"/>
                <w:szCs w:val="16"/>
                <w:lang w:eastAsia="pt-BR"/>
              </w:rPr>
            </w:pPr>
            <w:r>
              <w:rPr>
                <w:rFonts w:ascii="Calibri" w:hAnsi="Calibri" w:cs="Calibri"/>
                <w:sz w:val="16"/>
                <w:szCs w:val="16"/>
                <w:lang w:eastAsia="pt-BR"/>
              </w:rPr>
              <w:t>267</w:t>
            </w:r>
          </w:p>
        </w:tc>
        <w:tc>
          <w:tcPr>
            <w:tcW w:w="6238" w:type="dxa"/>
            <w:tcBorders>
              <w:top w:val="single" w:sz="4" w:space="0" w:color="auto"/>
              <w:left w:val="nil"/>
              <w:bottom w:val="single" w:sz="4" w:space="0" w:color="auto"/>
              <w:right w:val="single" w:sz="4" w:space="0" w:color="auto"/>
            </w:tcBorders>
            <w:vAlign w:val="center"/>
          </w:tcPr>
          <w:p w14:paraId="29A44E7F" w14:textId="77777777" w:rsidR="0040531C" w:rsidRDefault="00E27A2F">
            <w:pPr>
              <w:jc w:val="both"/>
              <w:rPr>
                <w:rFonts w:ascii="Arial" w:hAnsi="Arial" w:cs="Arial"/>
                <w:sz w:val="20"/>
                <w:lang w:eastAsia="pt-BR"/>
              </w:rPr>
            </w:pPr>
            <w:r>
              <w:rPr>
                <w:rFonts w:ascii="Calibri" w:hAnsi="Calibri" w:cs="Calibri"/>
                <w:sz w:val="16"/>
                <w:szCs w:val="16"/>
              </w:rPr>
              <w:t>BANDEJA DE PLÁSTICO BRANCA 12L: CAPACIDADE: 12 LITROS; MATERIAL: POLIPROPILENO VIRGEM; COR: BRANCA; DIMENSÕES: 10 CM DE ALTURA, 36 CM DE LARGURA E 41 CM DE PROFUNDIDADE; PESO: 0,62 KG; CARACTERÍSTICAS: INCLUI TAMPA.</w:t>
            </w:r>
          </w:p>
        </w:tc>
        <w:tc>
          <w:tcPr>
            <w:tcW w:w="1559" w:type="dxa"/>
            <w:tcBorders>
              <w:top w:val="single" w:sz="4" w:space="0" w:color="auto"/>
              <w:left w:val="nil"/>
              <w:bottom w:val="single" w:sz="4" w:space="0" w:color="auto"/>
              <w:right w:val="single" w:sz="4" w:space="0" w:color="auto"/>
            </w:tcBorders>
            <w:vAlign w:val="center"/>
          </w:tcPr>
          <w:p w14:paraId="1F642818"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177BF74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C0E6158" w14:textId="77777777" w:rsidR="0040531C" w:rsidRDefault="00E27A2F">
            <w:pPr>
              <w:rPr>
                <w:rFonts w:ascii="Calibri" w:hAnsi="Calibri" w:cs="Calibri"/>
                <w:sz w:val="16"/>
                <w:szCs w:val="16"/>
                <w:lang w:eastAsia="pt-BR"/>
              </w:rPr>
            </w:pPr>
            <w:r>
              <w:rPr>
                <w:rFonts w:ascii="Calibri" w:hAnsi="Calibri" w:cs="Calibri"/>
                <w:sz w:val="16"/>
                <w:szCs w:val="16"/>
                <w:lang w:eastAsia="pt-BR"/>
              </w:rPr>
              <w:t>268</w:t>
            </w:r>
          </w:p>
        </w:tc>
        <w:tc>
          <w:tcPr>
            <w:tcW w:w="6238" w:type="dxa"/>
            <w:tcBorders>
              <w:top w:val="single" w:sz="4" w:space="0" w:color="auto"/>
              <w:left w:val="nil"/>
              <w:bottom w:val="single" w:sz="4" w:space="0" w:color="auto"/>
              <w:right w:val="single" w:sz="4" w:space="0" w:color="auto"/>
            </w:tcBorders>
            <w:vAlign w:val="center"/>
          </w:tcPr>
          <w:p w14:paraId="5EB9387F" w14:textId="77777777" w:rsidR="0040531C" w:rsidRDefault="00E27A2F">
            <w:pPr>
              <w:jc w:val="both"/>
              <w:rPr>
                <w:rFonts w:ascii="Arial" w:hAnsi="Arial" w:cs="Arial"/>
                <w:sz w:val="20"/>
                <w:lang w:eastAsia="pt-BR"/>
              </w:rPr>
            </w:pPr>
            <w:r>
              <w:rPr>
                <w:rFonts w:ascii="Calibri" w:hAnsi="Calibri" w:cs="Calibri"/>
                <w:sz w:val="16"/>
                <w:szCs w:val="16"/>
              </w:rPr>
              <w:t>BANDEJA DE PLÁSTICO: CAPACIDADE: 25 LITROS OU ATÉ 3 KG; COR: BRANCA; MATERIAL: POLIPROPILENO; DIMENSÕES: 54 CM DE COMPRIMENTO, 33,5 CM DE LARGURA E 20 CM DE ALTURA; CARACTERÍSTICAS: INCLUI TAMPA.</w:t>
            </w:r>
          </w:p>
        </w:tc>
        <w:tc>
          <w:tcPr>
            <w:tcW w:w="1559" w:type="dxa"/>
            <w:tcBorders>
              <w:top w:val="single" w:sz="4" w:space="0" w:color="auto"/>
              <w:left w:val="nil"/>
              <w:bottom w:val="single" w:sz="4" w:space="0" w:color="auto"/>
              <w:right w:val="single" w:sz="4" w:space="0" w:color="auto"/>
            </w:tcBorders>
            <w:vAlign w:val="center"/>
          </w:tcPr>
          <w:p w14:paraId="02B93D94"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1CF3C16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9CA7EEC" w14:textId="77777777" w:rsidR="0040531C" w:rsidRDefault="00E27A2F">
            <w:pPr>
              <w:rPr>
                <w:rFonts w:ascii="Calibri" w:hAnsi="Calibri" w:cs="Calibri"/>
                <w:sz w:val="16"/>
                <w:szCs w:val="16"/>
                <w:lang w:eastAsia="pt-BR"/>
              </w:rPr>
            </w:pPr>
            <w:r>
              <w:rPr>
                <w:rFonts w:ascii="Calibri" w:hAnsi="Calibri" w:cs="Calibri"/>
                <w:sz w:val="16"/>
                <w:szCs w:val="16"/>
                <w:lang w:eastAsia="pt-BR"/>
              </w:rPr>
              <w:t>269</w:t>
            </w:r>
          </w:p>
        </w:tc>
        <w:tc>
          <w:tcPr>
            <w:tcW w:w="6238" w:type="dxa"/>
            <w:tcBorders>
              <w:top w:val="single" w:sz="4" w:space="0" w:color="auto"/>
              <w:left w:val="nil"/>
              <w:bottom w:val="single" w:sz="4" w:space="0" w:color="auto"/>
              <w:right w:val="single" w:sz="4" w:space="0" w:color="auto"/>
            </w:tcBorders>
            <w:vAlign w:val="center"/>
          </w:tcPr>
          <w:p w14:paraId="3873CE38" w14:textId="77777777" w:rsidR="0040531C" w:rsidRDefault="00E27A2F">
            <w:pPr>
              <w:jc w:val="both"/>
              <w:rPr>
                <w:rFonts w:ascii="Arial" w:hAnsi="Arial" w:cs="Arial"/>
                <w:sz w:val="20"/>
                <w:lang w:eastAsia="pt-BR"/>
              </w:rPr>
            </w:pPr>
            <w:r>
              <w:rPr>
                <w:rFonts w:ascii="Calibri" w:hAnsi="Calibri" w:cs="Calibri"/>
                <w:sz w:val="16"/>
                <w:szCs w:val="16"/>
              </w:rPr>
              <w:t>BANDEJA DE INOX OVAL 20CM: DIÂMETRO: 20 CM; MATERIAL: AÇO INOX; CARACTERÍSTICAS: FORMATO OVAL, IDEAL PARA SERVIR PEQUENAS PORÇÕES, PETISCOS OU COMO PEÇA DECORATIVA.</w:t>
            </w:r>
          </w:p>
        </w:tc>
        <w:tc>
          <w:tcPr>
            <w:tcW w:w="1559" w:type="dxa"/>
            <w:tcBorders>
              <w:top w:val="single" w:sz="4" w:space="0" w:color="auto"/>
              <w:left w:val="nil"/>
              <w:bottom w:val="single" w:sz="4" w:space="0" w:color="auto"/>
              <w:right w:val="single" w:sz="4" w:space="0" w:color="auto"/>
            </w:tcBorders>
            <w:vAlign w:val="center"/>
          </w:tcPr>
          <w:p w14:paraId="4DBB13CF"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7352D9F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E4F0753" w14:textId="77777777" w:rsidR="0040531C" w:rsidRDefault="00E27A2F">
            <w:pPr>
              <w:rPr>
                <w:rFonts w:ascii="Calibri" w:hAnsi="Calibri" w:cs="Calibri"/>
                <w:sz w:val="16"/>
                <w:szCs w:val="16"/>
                <w:lang w:eastAsia="pt-BR"/>
              </w:rPr>
            </w:pPr>
            <w:r>
              <w:rPr>
                <w:rFonts w:ascii="Calibri" w:hAnsi="Calibri" w:cs="Calibri"/>
                <w:sz w:val="16"/>
                <w:szCs w:val="16"/>
                <w:lang w:eastAsia="pt-BR"/>
              </w:rPr>
              <w:t>270</w:t>
            </w:r>
          </w:p>
        </w:tc>
        <w:tc>
          <w:tcPr>
            <w:tcW w:w="6238" w:type="dxa"/>
            <w:tcBorders>
              <w:top w:val="single" w:sz="4" w:space="0" w:color="auto"/>
              <w:left w:val="nil"/>
              <w:bottom w:val="single" w:sz="4" w:space="0" w:color="auto"/>
              <w:right w:val="single" w:sz="4" w:space="0" w:color="auto"/>
            </w:tcBorders>
            <w:vAlign w:val="center"/>
          </w:tcPr>
          <w:p w14:paraId="48D8C781" w14:textId="77777777" w:rsidR="0040531C" w:rsidRDefault="00E27A2F">
            <w:pPr>
              <w:jc w:val="both"/>
              <w:rPr>
                <w:rFonts w:ascii="Arial" w:hAnsi="Arial" w:cs="Arial"/>
                <w:sz w:val="20"/>
                <w:lang w:eastAsia="pt-BR"/>
              </w:rPr>
            </w:pPr>
            <w:r>
              <w:rPr>
                <w:rFonts w:ascii="Calibri" w:hAnsi="Calibri" w:cs="Calibri"/>
                <w:sz w:val="16"/>
                <w:szCs w:val="16"/>
              </w:rPr>
              <w:t>BANDEJA DE INOX OVAL 30CM: DIÂMETRO: 30 CM; MATERIAL: AÇO INOX; CARACTERÍSTICAS: FORMATO OVAL, TAMANHO MÉDIO, PERFEITA PARA SERVIR ENTRADAS, FRIOS E SALGADOS EM DIVERSAS OCASIÕES.</w:t>
            </w:r>
          </w:p>
        </w:tc>
        <w:tc>
          <w:tcPr>
            <w:tcW w:w="1559" w:type="dxa"/>
            <w:tcBorders>
              <w:top w:val="single" w:sz="4" w:space="0" w:color="auto"/>
              <w:left w:val="nil"/>
              <w:bottom w:val="single" w:sz="4" w:space="0" w:color="auto"/>
              <w:right w:val="single" w:sz="4" w:space="0" w:color="auto"/>
            </w:tcBorders>
            <w:vAlign w:val="center"/>
          </w:tcPr>
          <w:p w14:paraId="3F6A7D39"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7B6D193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C817010" w14:textId="77777777" w:rsidR="0040531C" w:rsidRDefault="00E27A2F">
            <w:pPr>
              <w:rPr>
                <w:rFonts w:ascii="Calibri" w:hAnsi="Calibri" w:cs="Calibri"/>
                <w:sz w:val="16"/>
                <w:szCs w:val="16"/>
                <w:lang w:eastAsia="pt-BR"/>
              </w:rPr>
            </w:pPr>
            <w:r>
              <w:rPr>
                <w:rFonts w:ascii="Calibri" w:hAnsi="Calibri" w:cs="Calibri"/>
                <w:sz w:val="16"/>
                <w:szCs w:val="16"/>
                <w:lang w:eastAsia="pt-BR"/>
              </w:rPr>
              <w:t>271</w:t>
            </w:r>
          </w:p>
        </w:tc>
        <w:tc>
          <w:tcPr>
            <w:tcW w:w="6238" w:type="dxa"/>
            <w:tcBorders>
              <w:top w:val="single" w:sz="4" w:space="0" w:color="auto"/>
              <w:left w:val="nil"/>
              <w:bottom w:val="single" w:sz="4" w:space="0" w:color="auto"/>
              <w:right w:val="single" w:sz="4" w:space="0" w:color="auto"/>
            </w:tcBorders>
            <w:vAlign w:val="center"/>
          </w:tcPr>
          <w:p w14:paraId="1CB4F5A6" w14:textId="77777777" w:rsidR="0040531C" w:rsidRDefault="00E27A2F">
            <w:pPr>
              <w:jc w:val="both"/>
              <w:rPr>
                <w:rFonts w:ascii="Arial" w:hAnsi="Arial" w:cs="Arial"/>
                <w:sz w:val="20"/>
                <w:lang w:eastAsia="pt-BR"/>
              </w:rPr>
            </w:pPr>
            <w:r>
              <w:rPr>
                <w:rFonts w:ascii="Calibri" w:hAnsi="Calibri" w:cs="Calibri"/>
                <w:sz w:val="16"/>
                <w:szCs w:val="16"/>
              </w:rPr>
              <w:t>BANDEJA DE INOX OVAL 34CM: DIÂMETRO: 34 CM; MATERIAL: AÇO INOX; CARACTERÍSTICAS: FORMATO OVAL, GRANDE, IDEAL PARA SERVIR PRATOS PRINCIPAIS, ASSADOS E SOBREMESAS EM EVENTOS E BUFFETS.</w:t>
            </w:r>
          </w:p>
        </w:tc>
        <w:tc>
          <w:tcPr>
            <w:tcW w:w="1559" w:type="dxa"/>
            <w:tcBorders>
              <w:top w:val="single" w:sz="4" w:space="0" w:color="auto"/>
              <w:left w:val="nil"/>
              <w:bottom w:val="single" w:sz="4" w:space="0" w:color="auto"/>
              <w:right w:val="single" w:sz="4" w:space="0" w:color="auto"/>
            </w:tcBorders>
            <w:vAlign w:val="center"/>
          </w:tcPr>
          <w:p w14:paraId="6540A0FE"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08752BE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36E7216" w14:textId="77777777" w:rsidR="0040531C" w:rsidRDefault="00E27A2F">
            <w:pPr>
              <w:rPr>
                <w:rFonts w:ascii="Calibri" w:hAnsi="Calibri" w:cs="Calibri"/>
                <w:sz w:val="16"/>
                <w:szCs w:val="16"/>
                <w:lang w:eastAsia="pt-BR"/>
              </w:rPr>
            </w:pPr>
            <w:r>
              <w:rPr>
                <w:rFonts w:ascii="Calibri" w:hAnsi="Calibri" w:cs="Calibri"/>
                <w:sz w:val="16"/>
                <w:szCs w:val="16"/>
                <w:lang w:eastAsia="pt-BR"/>
              </w:rPr>
              <w:t>272</w:t>
            </w:r>
          </w:p>
        </w:tc>
        <w:tc>
          <w:tcPr>
            <w:tcW w:w="6238" w:type="dxa"/>
            <w:tcBorders>
              <w:top w:val="single" w:sz="4" w:space="0" w:color="auto"/>
              <w:left w:val="nil"/>
              <w:bottom w:val="single" w:sz="4" w:space="0" w:color="auto"/>
              <w:right w:val="single" w:sz="4" w:space="0" w:color="auto"/>
            </w:tcBorders>
            <w:vAlign w:val="center"/>
          </w:tcPr>
          <w:p w14:paraId="5F1B748E" w14:textId="77777777" w:rsidR="0040531C" w:rsidRDefault="00E27A2F">
            <w:pPr>
              <w:jc w:val="both"/>
              <w:rPr>
                <w:rFonts w:ascii="Arial" w:hAnsi="Arial" w:cs="Arial"/>
                <w:sz w:val="20"/>
                <w:lang w:eastAsia="pt-BR"/>
              </w:rPr>
            </w:pPr>
            <w:r>
              <w:rPr>
                <w:rFonts w:ascii="Calibri" w:hAnsi="Calibri" w:cs="Calibri"/>
                <w:sz w:val="16"/>
                <w:szCs w:val="16"/>
              </w:rPr>
              <w:t>PANELA DE ALUMÍNIO FUNDIDO Nº 30: CAPACIDADE: 6,7 LITROS; MATERIAL: ALUMÍNIO BATIDO FUNDIDO, COM 6 MM DE ESPESSURA; DIMENSÕES: 12,5 CM DE ALTURA E 30 CM DE DIÂMETRO; CARACTERÍSTICAS: INCLUI TAMPA DE ALUMÍNIO.</w:t>
            </w:r>
          </w:p>
        </w:tc>
        <w:tc>
          <w:tcPr>
            <w:tcW w:w="1559" w:type="dxa"/>
            <w:tcBorders>
              <w:top w:val="single" w:sz="4" w:space="0" w:color="auto"/>
              <w:left w:val="nil"/>
              <w:bottom w:val="single" w:sz="4" w:space="0" w:color="auto"/>
              <w:right w:val="single" w:sz="4" w:space="0" w:color="auto"/>
            </w:tcBorders>
            <w:vAlign w:val="center"/>
          </w:tcPr>
          <w:p w14:paraId="3B535F20"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4E88EBD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22268F5" w14:textId="77777777" w:rsidR="0040531C" w:rsidRDefault="00E27A2F">
            <w:pPr>
              <w:rPr>
                <w:rFonts w:ascii="Calibri" w:hAnsi="Calibri" w:cs="Calibri"/>
                <w:sz w:val="16"/>
                <w:szCs w:val="16"/>
                <w:lang w:eastAsia="pt-BR"/>
              </w:rPr>
            </w:pPr>
            <w:r>
              <w:rPr>
                <w:rFonts w:ascii="Calibri" w:hAnsi="Calibri" w:cs="Calibri"/>
                <w:sz w:val="16"/>
                <w:szCs w:val="16"/>
                <w:lang w:eastAsia="pt-BR"/>
              </w:rPr>
              <w:t>273</w:t>
            </w:r>
          </w:p>
        </w:tc>
        <w:tc>
          <w:tcPr>
            <w:tcW w:w="6238" w:type="dxa"/>
            <w:tcBorders>
              <w:top w:val="single" w:sz="4" w:space="0" w:color="auto"/>
              <w:left w:val="nil"/>
              <w:bottom w:val="single" w:sz="4" w:space="0" w:color="auto"/>
              <w:right w:val="single" w:sz="4" w:space="0" w:color="auto"/>
            </w:tcBorders>
            <w:vAlign w:val="center"/>
          </w:tcPr>
          <w:p w14:paraId="4D213447" w14:textId="77777777" w:rsidR="0040531C" w:rsidRDefault="00E27A2F">
            <w:pPr>
              <w:jc w:val="both"/>
              <w:rPr>
                <w:rFonts w:ascii="Arial" w:hAnsi="Arial" w:cs="Arial"/>
                <w:sz w:val="20"/>
                <w:lang w:eastAsia="pt-BR"/>
              </w:rPr>
            </w:pPr>
            <w:r>
              <w:rPr>
                <w:rFonts w:ascii="Calibri" w:hAnsi="Calibri" w:cs="Calibri"/>
                <w:sz w:val="16"/>
                <w:szCs w:val="16"/>
              </w:rPr>
              <w:t>PANELA DE ALUMÍNIO FUNDIDO Nº 36: CAPACIDADE: 11 LITROS; MATERIAL: ALUMÍNIO BATIDO FUNDIDO, COM 6 MM DE ESPESSURA; DIMENSÕES: 15 CM DE ALTURA E 36 CM DE DIÂMETRO; CARACTERÍSTICAS: INCLUI TAMPA DE ALUMÍNIO.</w:t>
            </w:r>
          </w:p>
        </w:tc>
        <w:tc>
          <w:tcPr>
            <w:tcW w:w="1559" w:type="dxa"/>
            <w:tcBorders>
              <w:top w:val="single" w:sz="4" w:space="0" w:color="auto"/>
              <w:left w:val="nil"/>
              <w:bottom w:val="single" w:sz="4" w:space="0" w:color="auto"/>
              <w:right w:val="single" w:sz="4" w:space="0" w:color="auto"/>
            </w:tcBorders>
            <w:vAlign w:val="center"/>
          </w:tcPr>
          <w:p w14:paraId="0DDF6741"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74F0C9D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5CBD4DE" w14:textId="77777777" w:rsidR="0040531C" w:rsidRDefault="00E27A2F">
            <w:pPr>
              <w:rPr>
                <w:rFonts w:ascii="Calibri" w:hAnsi="Calibri" w:cs="Calibri"/>
                <w:sz w:val="16"/>
                <w:szCs w:val="16"/>
                <w:lang w:eastAsia="pt-BR"/>
              </w:rPr>
            </w:pPr>
            <w:r>
              <w:rPr>
                <w:rFonts w:ascii="Calibri" w:hAnsi="Calibri" w:cs="Calibri"/>
                <w:sz w:val="16"/>
                <w:szCs w:val="16"/>
                <w:lang w:eastAsia="pt-BR"/>
              </w:rPr>
              <w:t>274</w:t>
            </w:r>
          </w:p>
        </w:tc>
        <w:tc>
          <w:tcPr>
            <w:tcW w:w="6238" w:type="dxa"/>
            <w:tcBorders>
              <w:top w:val="single" w:sz="4" w:space="0" w:color="auto"/>
              <w:left w:val="nil"/>
              <w:bottom w:val="single" w:sz="4" w:space="0" w:color="auto"/>
              <w:right w:val="single" w:sz="4" w:space="0" w:color="auto"/>
            </w:tcBorders>
            <w:vAlign w:val="center"/>
          </w:tcPr>
          <w:p w14:paraId="27B232F9" w14:textId="77777777" w:rsidR="0040531C" w:rsidRDefault="00E27A2F">
            <w:pPr>
              <w:jc w:val="both"/>
              <w:rPr>
                <w:rFonts w:ascii="Arial" w:hAnsi="Arial" w:cs="Arial"/>
                <w:sz w:val="20"/>
                <w:lang w:eastAsia="pt-BR"/>
              </w:rPr>
            </w:pPr>
            <w:r>
              <w:rPr>
                <w:rFonts w:ascii="Calibri" w:hAnsi="Calibri" w:cs="Calibri"/>
                <w:sz w:val="16"/>
                <w:szCs w:val="16"/>
              </w:rPr>
              <w:t>PANELA DE ALUMÍNIO FUNDIDO Nº 40: CAPACIDADE: 15 LITROS; MATERIAL: ALUMÍNIO BATIDO FUNDIDO, COM 4 MM DE ESPESSURA; DIMENSÕES: 15 CM DE ALTURA E 40 CM DE DIÂMETRO; CARACTERÍSTICAS: INCLUI TAMPA DE ALUMÍNIO.</w:t>
            </w:r>
          </w:p>
        </w:tc>
        <w:tc>
          <w:tcPr>
            <w:tcW w:w="1559" w:type="dxa"/>
            <w:tcBorders>
              <w:top w:val="single" w:sz="4" w:space="0" w:color="auto"/>
              <w:left w:val="nil"/>
              <w:bottom w:val="single" w:sz="4" w:space="0" w:color="auto"/>
              <w:right w:val="single" w:sz="4" w:space="0" w:color="auto"/>
            </w:tcBorders>
            <w:vAlign w:val="center"/>
          </w:tcPr>
          <w:p w14:paraId="7A5A4AB4"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524965A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47BE6B1" w14:textId="77777777" w:rsidR="0040531C" w:rsidRDefault="00E27A2F">
            <w:pPr>
              <w:rPr>
                <w:rFonts w:ascii="Calibri" w:hAnsi="Calibri" w:cs="Calibri"/>
                <w:sz w:val="16"/>
                <w:szCs w:val="16"/>
                <w:lang w:eastAsia="pt-BR"/>
              </w:rPr>
            </w:pPr>
            <w:r>
              <w:rPr>
                <w:rFonts w:ascii="Calibri" w:hAnsi="Calibri" w:cs="Calibri"/>
                <w:sz w:val="16"/>
                <w:szCs w:val="16"/>
                <w:lang w:eastAsia="pt-BR"/>
              </w:rPr>
              <w:t>275</w:t>
            </w:r>
          </w:p>
        </w:tc>
        <w:tc>
          <w:tcPr>
            <w:tcW w:w="6238" w:type="dxa"/>
            <w:tcBorders>
              <w:top w:val="single" w:sz="4" w:space="0" w:color="auto"/>
              <w:left w:val="nil"/>
              <w:bottom w:val="single" w:sz="4" w:space="0" w:color="auto"/>
              <w:right w:val="single" w:sz="4" w:space="0" w:color="auto"/>
            </w:tcBorders>
            <w:vAlign w:val="center"/>
          </w:tcPr>
          <w:p w14:paraId="304DE6F3" w14:textId="77777777" w:rsidR="0040531C" w:rsidRDefault="00E27A2F">
            <w:pPr>
              <w:jc w:val="both"/>
              <w:rPr>
                <w:rFonts w:ascii="Arial" w:hAnsi="Arial" w:cs="Arial"/>
                <w:sz w:val="20"/>
                <w:lang w:eastAsia="pt-BR"/>
              </w:rPr>
            </w:pPr>
            <w:r>
              <w:rPr>
                <w:rFonts w:ascii="Calibri" w:hAnsi="Calibri" w:cs="Calibri"/>
                <w:sz w:val="16"/>
                <w:szCs w:val="16"/>
              </w:rPr>
              <w:t>PANELA DE ALUMÍNIO FUNDIDO Nº 50: MATERIAL: ALUMÍNIO FUNDIDO; DIMENSÕES: 50 CM DE DIÂMETRO POR 18 CM DE ALTURA; CARACTERÍSTICAS: PANELA GRANDE, IDEAL PARA GRANDES PREPAROS, E INCLUI TAMPA.</w:t>
            </w:r>
          </w:p>
        </w:tc>
        <w:tc>
          <w:tcPr>
            <w:tcW w:w="1559" w:type="dxa"/>
            <w:tcBorders>
              <w:top w:val="single" w:sz="4" w:space="0" w:color="auto"/>
              <w:left w:val="nil"/>
              <w:bottom w:val="single" w:sz="4" w:space="0" w:color="auto"/>
              <w:right w:val="single" w:sz="4" w:space="0" w:color="auto"/>
            </w:tcBorders>
            <w:vAlign w:val="center"/>
          </w:tcPr>
          <w:p w14:paraId="37A1B92B"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75D87AEE"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4CCEED6" w14:textId="77777777" w:rsidR="0040531C" w:rsidRDefault="00E27A2F">
            <w:pPr>
              <w:rPr>
                <w:rFonts w:ascii="Calibri" w:hAnsi="Calibri" w:cs="Calibri"/>
                <w:sz w:val="16"/>
                <w:szCs w:val="16"/>
                <w:lang w:eastAsia="pt-BR"/>
              </w:rPr>
            </w:pPr>
            <w:r>
              <w:rPr>
                <w:rFonts w:ascii="Calibri" w:hAnsi="Calibri" w:cs="Calibri"/>
                <w:sz w:val="16"/>
                <w:szCs w:val="16"/>
                <w:lang w:eastAsia="pt-BR"/>
              </w:rPr>
              <w:t>276</w:t>
            </w:r>
          </w:p>
        </w:tc>
        <w:tc>
          <w:tcPr>
            <w:tcW w:w="6238" w:type="dxa"/>
            <w:tcBorders>
              <w:top w:val="single" w:sz="4" w:space="0" w:color="auto"/>
              <w:left w:val="nil"/>
              <w:bottom w:val="single" w:sz="4" w:space="0" w:color="auto"/>
              <w:right w:val="single" w:sz="4" w:space="0" w:color="auto"/>
            </w:tcBorders>
            <w:vAlign w:val="center"/>
          </w:tcPr>
          <w:p w14:paraId="24F372AB" w14:textId="77777777" w:rsidR="0040531C" w:rsidRDefault="00E27A2F">
            <w:pPr>
              <w:jc w:val="both"/>
              <w:rPr>
                <w:rFonts w:ascii="Arial" w:hAnsi="Arial" w:cs="Arial"/>
                <w:sz w:val="20"/>
                <w:lang w:eastAsia="pt-BR"/>
              </w:rPr>
            </w:pPr>
            <w:r>
              <w:rPr>
                <w:rFonts w:ascii="Calibri" w:hAnsi="Calibri" w:cs="Calibri"/>
                <w:sz w:val="16"/>
                <w:szCs w:val="16"/>
              </w:rPr>
              <w:t>PANELA DE ALUMÍNIO BATIDO Nº 60: MATERIAL: ALUMÍNIO BATIDO; DIMENSÕES: 60 CM DE DIÂMETRO POR 21 CM DE ALTURA; CARACTERÍSTICAS: PANELA GRANDE, IDEAL PARA GRANDES PREPAROS, E INCLUI TAMPA.</w:t>
            </w:r>
          </w:p>
        </w:tc>
        <w:tc>
          <w:tcPr>
            <w:tcW w:w="1559" w:type="dxa"/>
            <w:tcBorders>
              <w:top w:val="single" w:sz="4" w:space="0" w:color="auto"/>
              <w:left w:val="nil"/>
              <w:bottom w:val="single" w:sz="4" w:space="0" w:color="auto"/>
              <w:right w:val="single" w:sz="4" w:space="0" w:color="auto"/>
            </w:tcBorders>
            <w:vAlign w:val="center"/>
          </w:tcPr>
          <w:p w14:paraId="2A82C551"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13C4C30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CF0F9BF" w14:textId="77777777" w:rsidR="0040531C" w:rsidRDefault="00E27A2F">
            <w:pPr>
              <w:rPr>
                <w:rFonts w:ascii="Calibri" w:hAnsi="Calibri" w:cs="Calibri"/>
                <w:sz w:val="16"/>
                <w:szCs w:val="16"/>
                <w:lang w:eastAsia="pt-BR"/>
              </w:rPr>
            </w:pPr>
            <w:r>
              <w:rPr>
                <w:rFonts w:ascii="Calibri" w:hAnsi="Calibri" w:cs="Calibri"/>
                <w:sz w:val="16"/>
                <w:szCs w:val="16"/>
                <w:lang w:eastAsia="pt-BR"/>
              </w:rPr>
              <w:t>277</w:t>
            </w:r>
          </w:p>
        </w:tc>
        <w:tc>
          <w:tcPr>
            <w:tcW w:w="6238" w:type="dxa"/>
            <w:tcBorders>
              <w:top w:val="single" w:sz="4" w:space="0" w:color="auto"/>
              <w:left w:val="nil"/>
              <w:bottom w:val="single" w:sz="4" w:space="0" w:color="auto"/>
              <w:right w:val="single" w:sz="4" w:space="0" w:color="auto"/>
            </w:tcBorders>
            <w:vAlign w:val="center"/>
          </w:tcPr>
          <w:p w14:paraId="13A9BC7A" w14:textId="77777777" w:rsidR="0040531C" w:rsidRDefault="00E27A2F">
            <w:pPr>
              <w:jc w:val="both"/>
              <w:rPr>
                <w:rFonts w:ascii="Arial" w:hAnsi="Arial" w:cs="Arial"/>
                <w:sz w:val="20"/>
                <w:lang w:eastAsia="pt-BR"/>
              </w:rPr>
            </w:pPr>
            <w:r>
              <w:rPr>
                <w:rFonts w:ascii="Calibri" w:hAnsi="Calibri" w:cs="Calibri"/>
                <w:sz w:val="16"/>
                <w:szCs w:val="16"/>
              </w:rPr>
              <w:t>COPO DE VIDRO OITAVADO: CAPACIDADE: 410 ML; MATERIAL: VIDRO; DIMENSÕES: 12 CM DE ALTURA E 8,5 CM DE DIÂMETRO.</w:t>
            </w:r>
          </w:p>
        </w:tc>
        <w:tc>
          <w:tcPr>
            <w:tcW w:w="1559" w:type="dxa"/>
            <w:tcBorders>
              <w:top w:val="single" w:sz="4" w:space="0" w:color="auto"/>
              <w:left w:val="nil"/>
              <w:bottom w:val="single" w:sz="4" w:space="0" w:color="auto"/>
              <w:right w:val="single" w:sz="4" w:space="0" w:color="auto"/>
            </w:tcBorders>
            <w:vAlign w:val="center"/>
          </w:tcPr>
          <w:p w14:paraId="71B04E9D"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6A96558D"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E7A2C2B" w14:textId="77777777" w:rsidR="0040531C" w:rsidRDefault="00E27A2F">
            <w:pPr>
              <w:rPr>
                <w:rFonts w:ascii="Calibri" w:hAnsi="Calibri" w:cs="Calibri"/>
                <w:sz w:val="16"/>
                <w:szCs w:val="16"/>
                <w:lang w:eastAsia="pt-BR"/>
              </w:rPr>
            </w:pPr>
            <w:r>
              <w:rPr>
                <w:rFonts w:ascii="Calibri" w:hAnsi="Calibri" w:cs="Calibri"/>
                <w:sz w:val="16"/>
                <w:szCs w:val="16"/>
                <w:lang w:eastAsia="pt-BR"/>
              </w:rPr>
              <w:t>278</w:t>
            </w:r>
          </w:p>
        </w:tc>
        <w:tc>
          <w:tcPr>
            <w:tcW w:w="6238" w:type="dxa"/>
            <w:tcBorders>
              <w:top w:val="single" w:sz="4" w:space="0" w:color="auto"/>
              <w:left w:val="nil"/>
              <w:bottom w:val="single" w:sz="4" w:space="0" w:color="auto"/>
              <w:right w:val="single" w:sz="4" w:space="0" w:color="auto"/>
            </w:tcBorders>
            <w:vAlign w:val="center"/>
          </w:tcPr>
          <w:p w14:paraId="2FFD64E9" w14:textId="77777777" w:rsidR="0040531C" w:rsidRDefault="00E27A2F">
            <w:pPr>
              <w:jc w:val="both"/>
              <w:rPr>
                <w:rFonts w:ascii="Arial" w:hAnsi="Arial" w:cs="Arial"/>
                <w:sz w:val="20"/>
                <w:lang w:eastAsia="pt-BR"/>
              </w:rPr>
            </w:pPr>
            <w:r>
              <w:rPr>
                <w:rFonts w:ascii="Calibri" w:hAnsi="Calibri" w:cs="Calibri"/>
                <w:sz w:val="16"/>
                <w:szCs w:val="16"/>
              </w:rPr>
              <w:t>COLHER DE PAU MÉDIA: COMPRIMENTO: 38 CM; MATERIAL: MADEIRA; USO: IDEAL PARA MEXER PANELAS GRANDES, CALDOS E DOCES, SEM RISCAR O FUNDO.</w:t>
            </w:r>
          </w:p>
        </w:tc>
        <w:tc>
          <w:tcPr>
            <w:tcW w:w="1559" w:type="dxa"/>
            <w:tcBorders>
              <w:top w:val="single" w:sz="4" w:space="0" w:color="auto"/>
              <w:left w:val="nil"/>
              <w:bottom w:val="single" w:sz="4" w:space="0" w:color="auto"/>
              <w:right w:val="single" w:sz="4" w:space="0" w:color="auto"/>
            </w:tcBorders>
            <w:vAlign w:val="center"/>
          </w:tcPr>
          <w:p w14:paraId="2714F8B7"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40C7DF7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45CF098" w14:textId="77777777" w:rsidR="0040531C" w:rsidRDefault="00E27A2F">
            <w:pPr>
              <w:rPr>
                <w:rFonts w:ascii="Calibri" w:hAnsi="Calibri" w:cs="Calibri"/>
                <w:sz w:val="16"/>
                <w:szCs w:val="16"/>
                <w:lang w:eastAsia="pt-BR"/>
              </w:rPr>
            </w:pPr>
            <w:r>
              <w:rPr>
                <w:rFonts w:ascii="Calibri" w:hAnsi="Calibri" w:cs="Calibri"/>
                <w:sz w:val="16"/>
                <w:szCs w:val="16"/>
                <w:lang w:eastAsia="pt-BR"/>
              </w:rPr>
              <w:t>279</w:t>
            </w:r>
          </w:p>
        </w:tc>
        <w:tc>
          <w:tcPr>
            <w:tcW w:w="6238" w:type="dxa"/>
            <w:tcBorders>
              <w:top w:val="single" w:sz="4" w:space="0" w:color="auto"/>
              <w:left w:val="nil"/>
              <w:bottom w:val="single" w:sz="4" w:space="0" w:color="auto"/>
              <w:right w:val="single" w:sz="4" w:space="0" w:color="auto"/>
            </w:tcBorders>
            <w:vAlign w:val="center"/>
          </w:tcPr>
          <w:p w14:paraId="1C86C00D" w14:textId="77777777" w:rsidR="0040531C" w:rsidRDefault="00E27A2F">
            <w:pPr>
              <w:jc w:val="both"/>
              <w:rPr>
                <w:rFonts w:ascii="Arial" w:hAnsi="Arial" w:cs="Arial"/>
                <w:sz w:val="20"/>
                <w:lang w:eastAsia="pt-BR"/>
              </w:rPr>
            </w:pPr>
            <w:r>
              <w:rPr>
                <w:rFonts w:ascii="Calibri" w:hAnsi="Calibri" w:cs="Calibri"/>
                <w:sz w:val="16"/>
                <w:szCs w:val="16"/>
              </w:rPr>
              <w:t>TÁBUA DE POLIETILENO PARA CARNES: FORMATO: RETANGULAR; COR: BRANCA; MATERIAL: POLIETILENO (PEAD), ATÓXICO E LIVRE DE BPA; DIMENSÕES: 1 M DE COMPRIMENTO, 50 CM DE LARGURA E 8 MM DE ESPESSURA.</w:t>
            </w:r>
          </w:p>
        </w:tc>
        <w:tc>
          <w:tcPr>
            <w:tcW w:w="1559" w:type="dxa"/>
            <w:tcBorders>
              <w:top w:val="single" w:sz="4" w:space="0" w:color="auto"/>
              <w:left w:val="nil"/>
              <w:bottom w:val="single" w:sz="4" w:space="0" w:color="auto"/>
              <w:right w:val="single" w:sz="4" w:space="0" w:color="auto"/>
            </w:tcBorders>
            <w:vAlign w:val="center"/>
          </w:tcPr>
          <w:p w14:paraId="78827B7A"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72D6E00D"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ED4EB04" w14:textId="77777777" w:rsidR="0040531C" w:rsidRDefault="00E27A2F">
            <w:pPr>
              <w:rPr>
                <w:rFonts w:ascii="Calibri" w:hAnsi="Calibri" w:cs="Calibri"/>
                <w:sz w:val="16"/>
                <w:szCs w:val="16"/>
                <w:lang w:eastAsia="pt-BR"/>
              </w:rPr>
            </w:pPr>
            <w:r>
              <w:rPr>
                <w:rFonts w:ascii="Calibri" w:hAnsi="Calibri" w:cs="Calibri"/>
                <w:sz w:val="16"/>
                <w:szCs w:val="16"/>
                <w:lang w:eastAsia="pt-BR"/>
              </w:rPr>
              <w:t>280</w:t>
            </w:r>
          </w:p>
        </w:tc>
        <w:tc>
          <w:tcPr>
            <w:tcW w:w="6238" w:type="dxa"/>
            <w:tcBorders>
              <w:top w:val="single" w:sz="4" w:space="0" w:color="auto"/>
              <w:left w:val="nil"/>
              <w:bottom w:val="single" w:sz="4" w:space="0" w:color="auto"/>
              <w:right w:val="single" w:sz="4" w:space="0" w:color="auto"/>
            </w:tcBorders>
            <w:vAlign w:val="center"/>
          </w:tcPr>
          <w:p w14:paraId="5948CBEC" w14:textId="77777777" w:rsidR="0040531C" w:rsidRDefault="00E27A2F">
            <w:pPr>
              <w:jc w:val="both"/>
              <w:rPr>
                <w:rFonts w:ascii="Arial" w:hAnsi="Arial" w:cs="Arial"/>
                <w:sz w:val="20"/>
                <w:lang w:eastAsia="pt-BR"/>
              </w:rPr>
            </w:pPr>
            <w:r>
              <w:rPr>
                <w:rFonts w:ascii="Calibri" w:hAnsi="Calibri" w:cs="Calibri"/>
                <w:sz w:val="16"/>
                <w:szCs w:val="16"/>
              </w:rPr>
              <w:t>TÁBUA DE POLIETILENO PARA CARNES: FORMATO: RETANGULAR; COR: BRANCA; MATERIAL: POLIETILENO (PEAD), ATÓXICO E LIVRE DE BPA; DIMENSÕES: 60 CM DE COMPRIMENTO, 40 CM DE LARGURA E 10 MM DE ESPESSURA.</w:t>
            </w:r>
          </w:p>
        </w:tc>
        <w:tc>
          <w:tcPr>
            <w:tcW w:w="1559" w:type="dxa"/>
            <w:tcBorders>
              <w:top w:val="single" w:sz="4" w:space="0" w:color="auto"/>
              <w:left w:val="nil"/>
              <w:bottom w:val="single" w:sz="4" w:space="0" w:color="auto"/>
              <w:right w:val="single" w:sz="4" w:space="0" w:color="auto"/>
            </w:tcBorders>
            <w:vAlign w:val="center"/>
          </w:tcPr>
          <w:p w14:paraId="58C403E9"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24261E5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85E4DD5" w14:textId="77777777" w:rsidR="0040531C" w:rsidRDefault="00E27A2F">
            <w:pPr>
              <w:rPr>
                <w:rFonts w:ascii="Calibri" w:hAnsi="Calibri" w:cs="Calibri"/>
                <w:sz w:val="16"/>
                <w:szCs w:val="16"/>
                <w:lang w:eastAsia="pt-BR"/>
              </w:rPr>
            </w:pPr>
            <w:r>
              <w:rPr>
                <w:rFonts w:ascii="Calibri" w:hAnsi="Calibri" w:cs="Calibri"/>
                <w:sz w:val="16"/>
                <w:szCs w:val="16"/>
                <w:lang w:eastAsia="pt-BR"/>
              </w:rPr>
              <w:t>281</w:t>
            </w:r>
          </w:p>
        </w:tc>
        <w:tc>
          <w:tcPr>
            <w:tcW w:w="6238" w:type="dxa"/>
            <w:tcBorders>
              <w:top w:val="single" w:sz="4" w:space="0" w:color="auto"/>
              <w:left w:val="nil"/>
              <w:bottom w:val="single" w:sz="4" w:space="0" w:color="auto"/>
              <w:right w:val="single" w:sz="4" w:space="0" w:color="auto"/>
            </w:tcBorders>
            <w:vAlign w:val="center"/>
          </w:tcPr>
          <w:p w14:paraId="14DCA8A4" w14:textId="77777777" w:rsidR="0040531C" w:rsidRDefault="00E27A2F">
            <w:pPr>
              <w:jc w:val="both"/>
              <w:rPr>
                <w:rFonts w:ascii="Arial" w:hAnsi="Arial" w:cs="Arial"/>
                <w:sz w:val="20"/>
                <w:lang w:eastAsia="pt-BR"/>
              </w:rPr>
            </w:pPr>
            <w:r>
              <w:rPr>
                <w:rFonts w:ascii="Calibri" w:hAnsi="Calibri" w:cs="Calibri"/>
                <w:sz w:val="16"/>
                <w:szCs w:val="16"/>
              </w:rPr>
              <w:t>TÁBUA DE POLIETILENO PARA CARNES: FORMATO: RETANGULAR; COR: BRANCA; MATERIAL: POLIETILENO (PEAD), ATÓXICO E LIVRE DE BPA; DIMENSÕES: 80 CM DE COMPRIMENTO, 40 CM DE LARGURA E 8 MM DE ESPESSURA.</w:t>
            </w:r>
          </w:p>
        </w:tc>
        <w:tc>
          <w:tcPr>
            <w:tcW w:w="1559" w:type="dxa"/>
            <w:tcBorders>
              <w:top w:val="single" w:sz="4" w:space="0" w:color="auto"/>
              <w:left w:val="nil"/>
              <w:bottom w:val="single" w:sz="4" w:space="0" w:color="auto"/>
              <w:right w:val="single" w:sz="4" w:space="0" w:color="auto"/>
            </w:tcBorders>
            <w:vAlign w:val="center"/>
          </w:tcPr>
          <w:p w14:paraId="703E6142"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0EFB3F7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566785F" w14:textId="77777777" w:rsidR="0040531C" w:rsidRDefault="00E27A2F">
            <w:pPr>
              <w:rPr>
                <w:rFonts w:ascii="Calibri" w:hAnsi="Calibri" w:cs="Calibri"/>
                <w:sz w:val="16"/>
                <w:szCs w:val="16"/>
                <w:lang w:eastAsia="pt-BR"/>
              </w:rPr>
            </w:pPr>
            <w:r>
              <w:rPr>
                <w:rFonts w:ascii="Calibri" w:hAnsi="Calibri" w:cs="Calibri"/>
                <w:sz w:val="16"/>
                <w:szCs w:val="16"/>
                <w:lang w:eastAsia="pt-BR"/>
              </w:rPr>
              <w:t>282</w:t>
            </w:r>
          </w:p>
        </w:tc>
        <w:tc>
          <w:tcPr>
            <w:tcW w:w="6238" w:type="dxa"/>
            <w:tcBorders>
              <w:top w:val="single" w:sz="4" w:space="0" w:color="auto"/>
              <w:left w:val="nil"/>
              <w:bottom w:val="single" w:sz="4" w:space="0" w:color="auto"/>
              <w:right w:val="single" w:sz="4" w:space="0" w:color="auto"/>
            </w:tcBorders>
            <w:vAlign w:val="center"/>
          </w:tcPr>
          <w:p w14:paraId="2724B805" w14:textId="77777777" w:rsidR="0040531C" w:rsidRDefault="00E27A2F">
            <w:pPr>
              <w:jc w:val="both"/>
              <w:rPr>
                <w:rFonts w:ascii="Arial" w:hAnsi="Arial" w:cs="Arial"/>
                <w:sz w:val="20"/>
                <w:lang w:eastAsia="pt-BR"/>
              </w:rPr>
            </w:pPr>
            <w:r>
              <w:rPr>
                <w:rFonts w:ascii="Calibri" w:hAnsi="Calibri" w:cs="Calibri"/>
                <w:sz w:val="16"/>
                <w:szCs w:val="16"/>
              </w:rPr>
              <w:t>FORMA REDONDA DE ALUMÍNIO 20CM: CAPACIDADE: 2 LITROS; MATERIAL: ALUMÍNIO; FORMATO: REDONDA; DIMENSÕES: 20 CM DE DIÂMETRO, 9 CM DE ALTURA E 21 CM DE LARGURA/COMPRIMENTO. IDEAL PARA PUDINS E BOLOS.</w:t>
            </w:r>
          </w:p>
        </w:tc>
        <w:tc>
          <w:tcPr>
            <w:tcW w:w="1559" w:type="dxa"/>
            <w:tcBorders>
              <w:top w:val="single" w:sz="4" w:space="0" w:color="auto"/>
              <w:left w:val="nil"/>
              <w:bottom w:val="single" w:sz="4" w:space="0" w:color="auto"/>
              <w:right w:val="single" w:sz="4" w:space="0" w:color="auto"/>
            </w:tcBorders>
            <w:vAlign w:val="center"/>
          </w:tcPr>
          <w:p w14:paraId="46B453AF"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1E4802F6"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7BD5D84" w14:textId="77777777" w:rsidR="0040531C" w:rsidRDefault="00E27A2F">
            <w:pPr>
              <w:rPr>
                <w:rFonts w:ascii="Calibri" w:hAnsi="Calibri" w:cs="Calibri"/>
                <w:sz w:val="16"/>
                <w:szCs w:val="16"/>
                <w:lang w:eastAsia="pt-BR"/>
              </w:rPr>
            </w:pPr>
            <w:r>
              <w:rPr>
                <w:rFonts w:ascii="Calibri" w:hAnsi="Calibri" w:cs="Calibri"/>
                <w:sz w:val="16"/>
                <w:szCs w:val="16"/>
                <w:lang w:eastAsia="pt-BR"/>
              </w:rPr>
              <w:t>283</w:t>
            </w:r>
          </w:p>
        </w:tc>
        <w:tc>
          <w:tcPr>
            <w:tcW w:w="6238" w:type="dxa"/>
            <w:tcBorders>
              <w:top w:val="single" w:sz="4" w:space="0" w:color="auto"/>
              <w:left w:val="nil"/>
              <w:bottom w:val="single" w:sz="4" w:space="0" w:color="auto"/>
              <w:right w:val="single" w:sz="4" w:space="0" w:color="auto"/>
            </w:tcBorders>
            <w:vAlign w:val="center"/>
          </w:tcPr>
          <w:p w14:paraId="16B962C7" w14:textId="77777777" w:rsidR="0040531C" w:rsidRDefault="00E27A2F">
            <w:pPr>
              <w:jc w:val="both"/>
              <w:rPr>
                <w:rFonts w:ascii="Arial" w:hAnsi="Arial" w:cs="Arial"/>
                <w:sz w:val="20"/>
                <w:lang w:eastAsia="pt-BR"/>
              </w:rPr>
            </w:pPr>
            <w:r>
              <w:rPr>
                <w:rFonts w:ascii="Calibri" w:hAnsi="Calibri" w:cs="Calibri"/>
                <w:sz w:val="16"/>
                <w:szCs w:val="16"/>
              </w:rPr>
              <w:t>FORMA REDONDA DE ALUMÍNIO 23CM: MATERIAL: ALUMÍNIO; FORMATO: REDONDA; DIMENSÕES: 23 CM DE DIÂMETRO E 9 CM DE ALTURA. IDEAL PARA PUDINS E BOLOS.</w:t>
            </w:r>
          </w:p>
        </w:tc>
        <w:tc>
          <w:tcPr>
            <w:tcW w:w="1559" w:type="dxa"/>
            <w:tcBorders>
              <w:top w:val="single" w:sz="4" w:space="0" w:color="auto"/>
              <w:left w:val="nil"/>
              <w:bottom w:val="single" w:sz="4" w:space="0" w:color="auto"/>
              <w:right w:val="single" w:sz="4" w:space="0" w:color="auto"/>
            </w:tcBorders>
            <w:vAlign w:val="center"/>
          </w:tcPr>
          <w:p w14:paraId="610F2D41"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587E158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BA663DE" w14:textId="77777777" w:rsidR="0040531C" w:rsidRDefault="00E27A2F">
            <w:pPr>
              <w:rPr>
                <w:rFonts w:ascii="Calibri" w:hAnsi="Calibri" w:cs="Calibri"/>
                <w:sz w:val="16"/>
                <w:szCs w:val="16"/>
                <w:lang w:eastAsia="pt-BR"/>
              </w:rPr>
            </w:pPr>
            <w:r>
              <w:rPr>
                <w:rFonts w:ascii="Calibri" w:hAnsi="Calibri" w:cs="Calibri"/>
                <w:sz w:val="16"/>
                <w:szCs w:val="16"/>
                <w:lang w:eastAsia="pt-BR"/>
              </w:rPr>
              <w:t>284</w:t>
            </w:r>
          </w:p>
        </w:tc>
        <w:tc>
          <w:tcPr>
            <w:tcW w:w="6238" w:type="dxa"/>
            <w:tcBorders>
              <w:top w:val="single" w:sz="4" w:space="0" w:color="auto"/>
              <w:left w:val="nil"/>
              <w:bottom w:val="single" w:sz="4" w:space="0" w:color="auto"/>
              <w:right w:val="single" w:sz="4" w:space="0" w:color="auto"/>
            </w:tcBorders>
            <w:vAlign w:val="center"/>
          </w:tcPr>
          <w:p w14:paraId="495226F2" w14:textId="77777777" w:rsidR="0040531C" w:rsidRDefault="00E27A2F">
            <w:pPr>
              <w:jc w:val="both"/>
              <w:rPr>
                <w:rFonts w:ascii="Arial" w:hAnsi="Arial" w:cs="Arial"/>
                <w:sz w:val="20"/>
                <w:lang w:eastAsia="pt-BR"/>
              </w:rPr>
            </w:pPr>
            <w:r>
              <w:rPr>
                <w:rFonts w:ascii="Calibri" w:hAnsi="Calibri" w:cs="Calibri"/>
                <w:sz w:val="16"/>
                <w:szCs w:val="16"/>
              </w:rPr>
              <w:t>FORMA REDONDA DE ALUMÍNIO 30CM: CAPACIDADE: 3,7 LITROS; MATERIAL: ALUMÍNIO; FORMATO: REDONDA; DIMENSÕES: 30 CM DE DIÂMETRO E 9,5 CM DE ALTURA. IDEAL PARA PUDINS E BOLOS.</w:t>
            </w:r>
          </w:p>
        </w:tc>
        <w:tc>
          <w:tcPr>
            <w:tcW w:w="1559" w:type="dxa"/>
            <w:tcBorders>
              <w:top w:val="single" w:sz="4" w:space="0" w:color="auto"/>
              <w:left w:val="nil"/>
              <w:bottom w:val="single" w:sz="4" w:space="0" w:color="auto"/>
              <w:right w:val="single" w:sz="4" w:space="0" w:color="auto"/>
            </w:tcBorders>
            <w:vAlign w:val="center"/>
          </w:tcPr>
          <w:p w14:paraId="6FACEFF2"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58BEF596"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80D4E6F" w14:textId="77777777" w:rsidR="0040531C" w:rsidRDefault="00E27A2F">
            <w:pPr>
              <w:rPr>
                <w:rFonts w:ascii="Calibri" w:hAnsi="Calibri" w:cs="Calibri"/>
                <w:sz w:val="16"/>
                <w:szCs w:val="16"/>
                <w:lang w:eastAsia="pt-BR"/>
              </w:rPr>
            </w:pPr>
            <w:r>
              <w:rPr>
                <w:rFonts w:ascii="Calibri" w:hAnsi="Calibri" w:cs="Calibri"/>
                <w:sz w:val="16"/>
                <w:szCs w:val="16"/>
                <w:lang w:eastAsia="pt-BR"/>
              </w:rPr>
              <w:t>285</w:t>
            </w:r>
          </w:p>
        </w:tc>
        <w:tc>
          <w:tcPr>
            <w:tcW w:w="6238" w:type="dxa"/>
            <w:tcBorders>
              <w:top w:val="single" w:sz="4" w:space="0" w:color="auto"/>
              <w:left w:val="nil"/>
              <w:bottom w:val="single" w:sz="4" w:space="0" w:color="auto"/>
              <w:right w:val="single" w:sz="4" w:space="0" w:color="auto"/>
            </w:tcBorders>
            <w:vAlign w:val="center"/>
          </w:tcPr>
          <w:p w14:paraId="3186E978" w14:textId="77777777" w:rsidR="0040531C" w:rsidRDefault="00E27A2F">
            <w:pPr>
              <w:jc w:val="both"/>
              <w:rPr>
                <w:rFonts w:ascii="Arial" w:hAnsi="Arial" w:cs="Arial"/>
                <w:sz w:val="20"/>
                <w:lang w:eastAsia="pt-BR"/>
              </w:rPr>
            </w:pPr>
            <w:r>
              <w:rPr>
                <w:rFonts w:ascii="Calibri" w:hAnsi="Calibri" w:cs="Calibri"/>
                <w:sz w:val="16"/>
                <w:szCs w:val="16"/>
              </w:rPr>
              <w:t>BACIA REDONDA DE AÇO INOX 36CM: CAPACIDADE: 9 LITROS; MATERIAL: AÇO AO CARBONO; COR: PRATEADO; FORMATO: REDONDA; DIMENSÕES: 36 CM DE DIÂMETRO E 9,5 CM DE ALTURA. IDEAL PARA ALIMENTOS E SALADAS.</w:t>
            </w:r>
          </w:p>
        </w:tc>
        <w:tc>
          <w:tcPr>
            <w:tcW w:w="1559" w:type="dxa"/>
            <w:tcBorders>
              <w:top w:val="single" w:sz="4" w:space="0" w:color="auto"/>
              <w:left w:val="nil"/>
              <w:bottom w:val="single" w:sz="4" w:space="0" w:color="auto"/>
              <w:right w:val="single" w:sz="4" w:space="0" w:color="auto"/>
            </w:tcBorders>
            <w:vAlign w:val="center"/>
          </w:tcPr>
          <w:p w14:paraId="1FB75EDD"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4B93A432"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0E06943" w14:textId="77777777" w:rsidR="0040531C" w:rsidRDefault="00E27A2F">
            <w:pPr>
              <w:rPr>
                <w:rFonts w:ascii="Calibri" w:hAnsi="Calibri" w:cs="Calibri"/>
                <w:sz w:val="16"/>
                <w:szCs w:val="16"/>
                <w:lang w:eastAsia="pt-BR"/>
              </w:rPr>
            </w:pPr>
            <w:r>
              <w:rPr>
                <w:rFonts w:ascii="Calibri" w:hAnsi="Calibri" w:cs="Calibri"/>
                <w:sz w:val="16"/>
                <w:szCs w:val="16"/>
                <w:lang w:eastAsia="pt-BR"/>
              </w:rPr>
              <w:t>286</w:t>
            </w:r>
          </w:p>
        </w:tc>
        <w:tc>
          <w:tcPr>
            <w:tcW w:w="6238" w:type="dxa"/>
            <w:tcBorders>
              <w:top w:val="single" w:sz="4" w:space="0" w:color="auto"/>
              <w:left w:val="nil"/>
              <w:bottom w:val="single" w:sz="4" w:space="0" w:color="auto"/>
              <w:right w:val="single" w:sz="4" w:space="0" w:color="auto"/>
            </w:tcBorders>
            <w:vAlign w:val="center"/>
          </w:tcPr>
          <w:p w14:paraId="2C330D27" w14:textId="77777777" w:rsidR="0040531C" w:rsidRDefault="00E27A2F">
            <w:pPr>
              <w:jc w:val="both"/>
              <w:rPr>
                <w:rFonts w:ascii="Arial" w:hAnsi="Arial" w:cs="Arial"/>
                <w:sz w:val="20"/>
                <w:lang w:eastAsia="pt-BR"/>
              </w:rPr>
            </w:pPr>
            <w:r>
              <w:rPr>
                <w:rFonts w:ascii="Calibri" w:hAnsi="Calibri" w:cs="Calibri"/>
                <w:sz w:val="16"/>
                <w:szCs w:val="16"/>
              </w:rPr>
              <w:t>BACIA REDONDA DE AÇO INOX 40CM: CAPACIDADE: 10 LITROS; MATERIAL: AÇO; FORMATO: REDONDA; DIMENSÕES: 40 CM DE DIÂMETRO E 10 CM DE ALTURA.</w:t>
            </w:r>
          </w:p>
        </w:tc>
        <w:tc>
          <w:tcPr>
            <w:tcW w:w="1559" w:type="dxa"/>
            <w:tcBorders>
              <w:top w:val="single" w:sz="4" w:space="0" w:color="auto"/>
              <w:left w:val="nil"/>
              <w:bottom w:val="single" w:sz="4" w:space="0" w:color="auto"/>
              <w:right w:val="single" w:sz="4" w:space="0" w:color="auto"/>
            </w:tcBorders>
            <w:vAlign w:val="center"/>
          </w:tcPr>
          <w:p w14:paraId="3D8C5487" w14:textId="77777777" w:rsidR="0040531C" w:rsidRDefault="00E27A2F">
            <w:pPr>
              <w:jc w:val="center"/>
              <w:rPr>
                <w:rFonts w:ascii="Arial" w:hAnsi="Arial" w:cs="Arial"/>
                <w:sz w:val="20"/>
                <w:lang w:eastAsia="pt-BR"/>
              </w:rPr>
            </w:pPr>
            <w:r>
              <w:rPr>
                <w:rFonts w:ascii="Calibri" w:hAnsi="Calibri" w:cs="Calibri"/>
                <w:sz w:val="16"/>
                <w:szCs w:val="16"/>
              </w:rPr>
              <w:t>UN</w:t>
            </w:r>
          </w:p>
        </w:tc>
      </w:tr>
      <w:tr w:rsidR="0040531C" w14:paraId="5C7615EC"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A0EF43E" w14:textId="77777777" w:rsidR="0040531C" w:rsidRDefault="00E27A2F">
            <w:pPr>
              <w:rPr>
                <w:rFonts w:ascii="Calibri" w:hAnsi="Calibri" w:cs="Calibri"/>
                <w:sz w:val="16"/>
                <w:szCs w:val="16"/>
                <w:lang w:eastAsia="pt-BR"/>
              </w:rPr>
            </w:pPr>
            <w:r>
              <w:rPr>
                <w:rFonts w:ascii="Calibri" w:hAnsi="Calibri" w:cs="Calibri"/>
                <w:sz w:val="16"/>
                <w:szCs w:val="16"/>
                <w:lang w:eastAsia="pt-BR"/>
              </w:rPr>
              <w:t>287</w:t>
            </w:r>
          </w:p>
        </w:tc>
        <w:tc>
          <w:tcPr>
            <w:tcW w:w="6238" w:type="dxa"/>
            <w:tcBorders>
              <w:top w:val="single" w:sz="4" w:space="0" w:color="auto"/>
              <w:left w:val="nil"/>
              <w:bottom w:val="single" w:sz="4" w:space="0" w:color="auto"/>
              <w:right w:val="single" w:sz="4" w:space="0" w:color="auto"/>
            </w:tcBorders>
            <w:vAlign w:val="center"/>
          </w:tcPr>
          <w:p w14:paraId="2ABCE5D0" w14:textId="77777777" w:rsidR="0040531C" w:rsidRDefault="00E27A2F">
            <w:pPr>
              <w:jc w:val="both"/>
              <w:rPr>
                <w:rFonts w:ascii="Arial" w:hAnsi="Arial" w:cs="Arial"/>
                <w:sz w:val="20"/>
                <w:lang w:eastAsia="pt-BR"/>
              </w:rPr>
            </w:pPr>
            <w:r>
              <w:rPr>
                <w:rFonts w:ascii="Calibri" w:hAnsi="Calibri" w:cs="Calibri"/>
                <w:sz w:val="16"/>
                <w:szCs w:val="16"/>
              </w:rPr>
              <w:t>AVENTAL IMPERMEÁVEL: MATERIAL: PLÁSTICO PVC ESTAMPADO COM ACABAMENTO EM VIÉS; COR: BRANCO COM ESTAMPA; DIMENSÕES: 46 CM DE LARGURA E 70 CM DE COMPRIMENTO; CARACTERÍSTICAS: ANTI-GOTAS NA PARTE INFERIOR. PRODUTO RESISTENTE E FÁCIL DE LIMPAR (PODE SER LAVADO À MÃO COM SABÃO NEUTRO), IDEAL PARA PROTEGER A ROUPA CONTRA ÁGUA E PRODUTOS QUÍMICOS LEVES. O PACOTE CONTÉM 2 UNIDADES.</w:t>
            </w:r>
          </w:p>
        </w:tc>
        <w:tc>
          <w:tcPr>
            <w:tcW w:w="1559" w:type="dxa"/>
            <w:tcBorders>
              <w:top w:val="single" w:sz="4" w:space="0" w:color="auto"/>
              <w:left w:val="nil"/>
              <w:bottom w:val="single" w:sz="4" w:space="0" w:color="auto"/>
              <w:right w:val="single" w:sz="4" w:space="0" w:color="auto"/>
            </w:tcBorders>
            <w:vAlign w:val="center"/>
          </w:tcPr>
          <w:p w14:paraId="2BC916A2" w14:textId="77777777" w:rsidR="0040531C" w:rsidRDefault="00E27A2F">
            <w:pPr>
              <w:jc w:val="center"/>
              <w:rPr>
                <w:rFonts w:ascii="Arial" w:hAnsi="Arial" w:cs="Arial"/>
                <w:sz w:val="20"/>
                <w:lang w:eastAsia="pt-BR"/>
              </w:rPr>
            </w:pPr>
            <w:r>
              <w:rPr>
                <w:rFonts w:ascii="Calibri" w:hAnsi="Calibri" w:cs="Calibri"/>
                <w:sz w:val="16"/>
                <w:szCs w:val="16"/>
              </w:rPr>
              <w:t>UN</w:t>
            </w:r>
          </w:p>
        </w:tc>
      </w:tr>
    </w:tbl>
    <w:p w14:paraId="181BEDA4" w14:textId="77777777" w:rsidR="0040531C" w:rsidRDefault="0040531C">
      <w:pPr>
        <w:pStyle w:val="Default"/>
        <w:spacing w:line="360" w:lineRule="auto"/>
        <w:ind w:right="-1"/>
        <w:jc w:val="both"/>
        <w:rPr>
          <w:color w:val="EE0000"/>
        </w:rPr>
      </w:pPr>
    </w:p>
    <w:p w14:paraId="02787556" w14:textId="77777777" w:rsidR="0040531C" w:rsidRPr="00925706" w:rsidRDefault="00E27A2F">
      <w:pPr>
        <w:spacing w:line="360" w:lineRule="auto"/>
        <w:ind w:right="-1"/>
        <w:jc w:val="both"/>
        <w:rPr>
          <w:b/>
          <w:bCs/>
          <w:szCs w:val="24"/>
        </w:rPr>
      </w:pPr>
      <w:r w:rsidRPr="00925706">
        <w:rPr>
          <w:b/>
          <w:bCs/>
          <w:szCs w:val="24"/>
        </w:rPr>
        <w:t>IV - Estimativa das quantidades para a contratação</w:t>
      </w:r>
    </w:p>
    <w:p w14:paraId="623A2607" w14:textId="77777777" w:rsidR="0040531C" w:rsidRPr="00925706" w:rsidRDefault="00E27A2F">
      <w:pPr>
        <w:pStyle w:val="dou-paragraph"/>
        <w:spacing w:before="0" w:beforeAutospacing="0" w:after="0" w:afterAutospacing="0" w:line="360" w:lineRule="auto"/>
        <w:ind w:right="-1" w:firstLine="567"/>
        <w:jc w:val="both"/>
        <w:rPr>
          <w:color w:val="000000" w:themeColor="text1"/>
        </w:rPr>
      </w:pPr>
      <w:bookmarkStart w:id="3" w:name="_Hlk210113512"/>
      <w:r w:rsidRPr="00925706">
        <w:rPr>
          <w:color w:val="000000" w:themeColor="text1"/>
        </w:rPr>
        <w:t>Para determinar o quantitativo estimado da futura aquisição, foi realizado um estudo minucioso levando em consideração diversos fatores cruciais para o bom funcionamento da Instituição de Longa Permanência Para Idosos (ILPI). Primeiramente, analisou-se a quantidade de alimentos, materiais de limpeza e higiene, além dos itens de copa e cozinha licitados no ano anterior</w:t>
      </w:r>
      <w:bookmarkEnd w:id="3"/>
      <w:r w:rsidRPr="00925706">
        <w:rPr>
          <w:color w:val="000000" w:themeColor="text1"/>
        </w:rPr>
        <w:t xml:space="preserve"> (anexo I), além disso, foram considerados aspectos sazonais e variações no consumo, que são comuns entre a população idosa devido a mudanças no estado de saúde e necessidades nutricionais específicas. Da mesma forma, foram avaliadas as necessidades contínuas de manutenção da higiene, limpeza e dos utensílios de copa e cozinha, essenciais para o bom funcionamento da instituição e a preservação da saúde dos residentes.</w:t>
      </w:r>
    </w:p>
    <w:p w14:paraId="6BD1C6D0" w14:textId="77777777" w:rsidR="0040531C" w:rsidRPr="00925706" w:rsidRDefault="00E27A2F">
      <w:pPr>
        <w:pStyle w:val="dou-paragraph"/>
        <w:spacing w:before="0" w:beforeAutospacing="0" w:after="0" w:afterAutospacing="0" w:line="360" w:lineRule="auto"/>
        <w:ind w:right="-1" w:firstLine="567"/>
        <w:jc w:val="both"/>
        <w:rPr>
          <w:color w:val="000000" w:themeColor="text1"/>
        </w:rPr>
      </w:pPr>
      <w:r w:rsidRPr="00925706">
        <w:rPr>
          <w:color w:val="000000" w:themeColor="text1"/>
        </w:rPr>
        <w:t xml:space="preserve">Este planejamento criterioso nos permitiu chegar ao quantitativo ideal para suprir as necessidades da ILPI durante um período de 12 meses, assegurando a continuidade e a qualidade do serviço prestado, bem como a saúde e o bem-estar dos nossos idosos. Essa abordagem preventiva e baseada em dados sólidos é fundamental para garantir que a ILPI mantenha seu compromisso com a excelência no atendimento e a promoção de uma vida digna e saudável para todos os seus residentes. </w:t>
      </w:r>
    </w:p>
    <w:tbl>
      <w:tblPr>
        <w:tblW w:w="9493" w:type="dxa"/>
        <w:tblCellMar>
          <w:left w:w="70" w:type="dxa"/>
          <w:right w:w="70" w:type="dxa"/>
        </w:tblCellMar>
        <w:tblLook w:val="04A0" w:firstRow="1" w:lastRow="0" w:firstColumn="1" w:lastColumn="0" w:noHBand="0" w:noVBand="1"/>
      </w:tblPr>
      <w:tblGrid>
        <w:gridCol w:w="845"/>
        <w:gridCol w:w="6238"/>
        <w:gridCol w:w="992"/>
        <w:gridCol w:w="1418"/>
      </w:tblGrid>
      <w:tr w:rsidR="0040531C" w14:paraId="03FDDF55" w14:textId="77777777">
        <w:trPr>
          <w:trHeight w:val="495"/>
        </w:trPr>
        <w:tc>
          <w:tcPr>
            <w:tcW w:w="845" w:type="dxa"/>
            <w:tcBorders>
              <w:top w:val="single" w:sz="4" w:space="0" w:color="auto"/>
              <w:left w:val="single" w:sz="4" w:space="0" w:color="auto"/>
              <w:bottom w:val="single" w:sz="4" w:space="0" w:color="auto"/>
              <w:right w:val="single" w:sz="4" w:space="0" w:color="auto"/>
            </w:tcBorders>
            <w:vAlign w:val="center"/>
          </w:tcPr>
          <w:p w14:paraId="69C51C76" w14:textId="77777777" w:rsidR="0040531C" w:rsidRDefault="00E27A2F">
            <w:pPr>
              <w:jc w:val="center"/>
              <w:rPr>
                <w:rFonts w:ascii="Calibri" w:hAnsi="Calibri" w:cs="Calibri"/>
                <w:b/>
                <w:bCs/>
                <w:sz w:val="12"/>
                <w:szCs w:val="12"/>
                <w:lang w:eastAsia="pt-BR"/>
              </w:rPr>
            </w:pPr>
            <w:r>
              <w:rPr>
                <w:rFonts w:ascii="Calibri" w:hAnsi="Calibri" w:cs="Calibri"/>
                <w:b/>
                <w:bCs/>
                <w:sz w:val="12"/>
                <w:szCs w:val="12"/>
                <w:lang w:eastAsia="pt-BR"/>
              </w:rPr>
              <w:t>ITEM</w:t>
            </w:r>
          </w:p>
        </w:tc>
        <w:tc>
          <w:tcPr>
            <w:tcW w:w="6238" w:type="dxa"/>
            <w:tcBorders>
              <w:top w:val="single" w:sz="4" w:space="0" w:color="auto"/>
              <w:left w:val="nil"/>
              <w:bottom w:val="single" w:sz="4" w:space="0" w:color="auto"/>
              <w:right w:val="single" w:sz="4" w:space="0" w:color="auto"/>
            </w:tcBorders>
            <w:vAlign w:val="center"/>
          </w:tcPr>
          <w:p w14:paraId="49E1C14B" w14:textId="77777777" w:rsidR="0040531C" w:rsidRDefault="00E27A2F">
            <w:pPr>
              <w:jc w:val="center"/>
              <w:rPr>
                <w:rFonts w:ascii="Calibri" w:hAnsi="Calibri" w:cs="Calibri"/>
                <w:b/>
                <w:bCs/>
                <w:sz w:val="12"/>
                <w:szCs w:val="12"/>
                <w:lang w:eastAsia="pt-BR"/>
              </w:rPr>
            </w:pPr>
            <w:r>
              <w:rPr>
                <w:rFonts w:ascii="Calibri" w:hAnsi="Calibri" w:cs="Calibri"/>
                <w:b/>
                <w:bCs/>
                <w:sz w:val="12"/>
                <w:szCs w:val="12"/>
                <w:lang w:eastAsia="pt-BR"/>
              </w:rPr>
              <w:t>PRODUTO / SERVIÇO</w:t>
            </w:r>
          </w:p>
        </w:tc>
        <w:tc>
          <w:tcPr>
            <w:tcW w:w="992" w:type="dxa"/>
            <w:tcBorders>
              <w:top w:val="single" w:sz="4" w:space="0" w:color="auto"/>
              <w:left w:val="nil"/>
              <w:bottom w:val="single" w:sz="4" w:space="0" w:color="auto"/>
              <w:right w:val="single" w:sz="4" w:space="0" w:color="auto"/>
            </w:tcBorders>
            <w:vAlign w:val="center"/>
          </w:tcPr>
          <w:p w14:paraId="74C13FB2" w14:textId="77777777" w:rsidR="0040531C" w:rsidRDefault="00E27A2F">
            <w:pPr>
              <w:jc w:val="center"/>
              <w:rPr>
                <w:rFonts w:ascii="Calibri" w:hAnsi="Calibri" w:cs="Calibri"/>
                <w:b/>
                <w:bCs/>
                <w:sz w:val="12"/>
                <w:szCs w:val="12"/>
                <w:lang w:eastAsia="pt-BR"/>
              </w:rPr>
            </w:pPr>
            <w:r>
              <w:rPr>
                <w:rFonts w:ascii="Calibri" w:hAnsi="Calibri" w:cs="Calibri"/>
                <w:b/>
                <w:bCs/>
                <w:sz w:val="12"/>
                <w:szCs w:val="12"/>
                <w:lang w:eastAsia="pt-BR"/>
              </w:rPr>
              <w:t>UNIDADE</w:t>
            </w:r>
          </w:p>
        </w:tc>
        <w:tc>
          <w:tcPr>
            <w:tcW w:w="1418" w:type="dxa"/>
            <w:tcBorders>
              <w:top w:val="single" w:sz="4" w:space="0" w:color="auto"/>
              <w:left w:val="nil"/>
              <w:bottom w:val="single" w:sz="4" w:space="0" w:color="auto"/>
              <w:right w:val="single" w:sz="4" w:space="0" w:color="auto"/>
            </w:tcBorders>
          </w:tcPr>
          <w:p w14:paraId="34B58D9F" w14:textId="77777777" w:rsidR="0040531C" w:rsidRDefault="0040531C">
            <w:pPr>
              <w:jc w:val="center"/>
              <w:rPr>
                <w:rFonts w:ascii="Calibri" w:hAnsi="Calibri" w:cs="Calibri"/>
                <w:b/>
                <w:bCs/>
                <w:sz w:val="12"/>
                <w:szCs w:val="12"/>
                <w:lang w:eastAsia="pt-BR"/>
              </w:rPr>
            </w:pPr>
          </w:p>
          <w:p w14:paraId="3406CD47" w14:textId="77777777" w:rsidR="0040531C" w:rsidRDefault="00E27A2F">
            <w:pPr>
              <w:jc w:val="center"/>
              <w:rPr>
                <w:rFonts w:ascii="Calibri" w:hAnsi="Calibri" w:cs="Calibri"/>
                <w:b/>
                <w:bCs/>
                <w:sz w:val="12"/>
                <w:szCs w:val="12"/>
                <w:lang w:eastAsia="pt-BR"/>
              </w:rPr>
            </w:pPr>
            <w:r>
              <w:rPr>
                <w:rFonts w:ascii="Calibri" w:hAnsi="Calibri" w:cs="Calibri"/>
                <w:b/>
                <w:bCs/>
                <w:sz w:val="12"/>
                <w:szCs w:val="12"/>
                <w:lang w:eastAsia="pt-BR"/>
              </w:rPr>
              <w:t>QUANTIDADE</w:t>
            </w:r>
          </w:p>
        </w:tc>
      </w:tr>
      <w:tr w:rsidR="0040531C" w14:paraId="6078F91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D6D7EBF" w14:textId="77777777" w:rsidR="0040531C" w:rsidRDefault="00E27A2F">
            <w:pPr>
              <w:rPr>
                <w:rFonts w:ascii="Calibri" w:hAnsi="Calibri" w:cs="Calibri"/>
                <w:sz w:val="16"/>
                <w:szCs w:val="16"/>
                <w:lang w:eastAsia="pt-BR"/>
              </w:rPr>
            </w:pPr>
            <w:r>
              <w:rPr>
                <w:rFonts w:ascii="Calibri" w:hAnsi="Calibri" w:cs="Calibri"/>
                <w:sz w:val="16"/>
                <w:szCs w:val="16"/>
                <w:lang w:eastAsia="pt-BR"/>
              </w:rPr>
              <w:t>01</w:t>
            </w:r>
          </w:p>
        </w:tc>
        <w:tc>
          <w:tcPr>
            <w:tcW w:w="6238" w:type="dxa"/>
            <w:tcBorders>
              <w:top w:val="single" w:sz="4" w:space="0" w:color="auto"/>
              <w:left w:val="nil"/>
              <w:bottom w:val="single" w:sz="4" w:space="0" w:color="auto"/>
              <w:right w:val="single" w:sz="4" w:space="0" w:color="auto"/>
            </w:tcBorders>
            <w:vAlign w:val="center"/>
          </w:tcPr>
          <w:p w14:paraId="2CA42813" w14:textId="77777777" w:rsidR="0040531C" w:rsidRDefault="00E27A2F">
            <w:pPr>
              <w:jc w:val="both"/>
              <w:rPr>
                <w:rFonts w:ascii="Arial" w:hAnsi="Arial" w:cs="Arial"/>
                <w:sz w:val="20"/>
                <w:lang w:eastAsia="pt-BR"/>
              </w:rPr>
            </w:pPr>
            <w:r>
              <w:rPr>
                <w:rFonts w:ascii="Calibri" w:hAnsi="Calibri" w:cs="Calibri"/>
                <w:sz w:val="16"/>
                <w:szCs w:val="16"/>
              </w:rPr>
              <w:t>AMIDO DE MILHO, EM PÓ, ACONDICIONADO EM EMBALAGEM DE PAPELÃO OU POLIPROPILENO ORIGINAL DE FÁBRICA DE 500 GR, ISENTO DE MATÉRIA TERROSA, FUNGOS OU PARASITAS E LIVRE DE UMIDADE E DE FRAGMENTOS ESTRANHOS, COM ESPECIFICAÇÃO DOS INGREDIENTES, INFORMAÇÕES DO FABRICANTE E DATA DE VENCIMENTO ESTAMPADA NA EMBALAGEM.</w:t>
            </w:r>
          </w:p>
        </w:tc>
        <w:tc>
          <w:tcPr>
            <w:tcW w:w="992" w:type="dxa"/>
            <w:tcBorders>
              <w:top w:val="single" w:sz="4" w:space="0" w:color="auto"/>
              <w:left w:val="nil"/>
              <w:bottom w:val="single" w:sz="4" w:space="0" w:color="auto"/>
              <w:right w:val="single" w:sz="4" w:space="0" w:color="auto"/>
            </w:tcBorders>
            <w:vAlign w:val="center"/>
          </w:tcPr>
          <w:p w14:paraId="30A22DB5"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1418" w:type="dxa"/>
            <w:tcBorders>
              <w:top w:val="single" w:sz="4" w:space="0" w:color="auto"/>
              <w:left w:val="nil"/>
              <w:bottom w:val="single" w:sz="4" w:space="0" w:color="auto"/>
              <w:right w:val="single" w:sz="4" w:space="0" w:color="auto"/>
            </w:tcBorders>
            <w:vAlign w:val="center"/>
          </w:tcPr>
          <w:p w14:paraId="58C03332" w14:textId="77777777" w:rsidR="0040531C" w:rsidRDefault="00E27A2F">
            <w:pPr>
              <w:jc w:val="center"/>
              <w:rPr>
                <w:rFonts w:ascii="Calibri" w:hAnsi="Calibri" w:cs="Calibri"/>
                <w:sz w:val="16"/>
                <w:szCs w:val="16"/>
              </w:rPr>
            </w:pPr>
            <w:r>
              <w:rPr>
                <w:rFonts w:ascii="Calibri" w:hAnsi="Calibri" w:cs="Calibri"/>
                <w:sz w:val="16"/>
                <w:szCs w:val="16"/>
              </w:rPr>
              <w:t>50</w:t>
            </w:r>
          </w:p>
        </w:tc>
      </w:tr>
      <w:tr w:rsidR="0040531C" w14:paraId="2FB8187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BF84E08" w14:textId="77777777" w:rsidR="0040531C" w:rsidRDefault="00E27A2F">
            <w:pPr>
              <w:rPr>
                <w:rFonts w:ascii="Calibri" w:hAnsi="Calibri" w:cs="Calibri"/>
                <w:sz w:val="16"/>
                <w:szCs w:val="16"/>
                <w:lang w:eastAsia="pt-BR"/>
              </w:rPr>
            </w:pPr>
            <w:r>
              <w:rPr>
                <w:rFonts w:ascii="Calibri" w:hAnsi="Calibri" w:cs="Calibri"/>
                <w:sz w:val="16"/>
                <w:szCs w:val="16"/>
                <w:lang w:eastAsia="pt-BR"/>
              </w:rPr>
              <w:t>02</w:t>
            </w:r>
          </w:p>
        </w:tc>
        <w:tc>
          <w:tcPr>
            <w:tcW w:w="6238" w:type="dxa"/>
            <w:tcBorders>
              <w:top w:val="single" w:sz="4" w:space="0" w:color="auto"/>
              <w:left w:val="nil"/>
              <w:bottom w:val="single" w:sz="4" w:space="0" w:color="auto"/>
              <w:right w:val="single" w:sz="4" w:space="0" w:color="auto"/>
            </w:tcBorders>
            <w:vAlign w:val="center"/>
          </w:tcPr>
          <w:p w14:paraId="1FD6539D" w14:textId="77777777" w:rsidR="0040531C" w:rsidRDefault="00E27A2F">
            <w:pPr>
              <w:jc w:val="both"/>
              <w:rPr>
                <w:rFonts w:ascii="Arial" w:hAnsi="Arial" w:cs="Arial"/>
                <w:sz w:val="20"/>
                <w:lang w:eastAsia="pt-BR"/>
              </w:rPr>
            </w:pPr>
            <w:r>
              <w:rPr>
                <w:rFonts w:ascii="Calibri" w:hAnsi="Calibri" w:cs="Calibri"/>
                <w:sz w:val="16"/>
                <w:szCs w:val="16"/>
              </w:rPr>
              <w:t>COCO RALADO desidratado adoçado, fino, embalagem plástica de 100 g, validade mínima de 6 meses a partir da entrega do produto.</w:t>
            </w:r>
          </w:p>
        </w:tc>
        <w:tc>
          <w:tcPr>
            <w:tcW w:w="992" w:type="dxa"/>
            <w:tcBorders>
              <w:top w:val="single" w:sz="4" w:space="0" w:color="auto"/>
              <w:left w:val="nil"/>
              <w:bottom w:val="single" w:sz="4" w:space="0" w:color="auto"/>
              <w:right w:val="single" w:sz="4" w:space="0" w:color="auto"/>
            </w:tcBorders>
            <w:vAlign w:val="center"/>
          </w:tcPr>
          <w:p w14:paraId="7C52652E"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1418" w:type="dxa"/>
            <w:tcBorders>
              <w:top w:val="single" w:sz="4" w:space="0" w:color="auto"/>
              <w:left w:val="nil"/>
              <w:bottom w:val="single" w:sz="4" w:space="0" w:color="auto"/>
              <w:right w:val="single" w:sz="4" w:space="0" w:color="auto"/>
            </w:tcBorders>
            <w:vAlign w:val="center"/>
          </w:tcPr>
          <w:p w14:paraId="000089EE" w14:textId="77777777" w:rsidR="0040531C" w:rsidRDefault="00E27A2F">
            <w:pPr>
              <w:jc w:val="center"/>
              <w:rPr>
                <w:rFonts w:ascii="Calibri" w:hAnsi="Calibri" w:cs="Calibri"/>
                <w:sz w:val="16"/>
                <w:szCs w:val="16"/>
              </w:rPr>
            </w:pPr>
            <w:r>
              <w:rPr>
                <w:rFonts w:ascii="Calibri" w:hAnsi="Calibri" w:cs="Calibri"/>
                <w:sz w:val="16"/>
                <w:szCs w:val="16"/>
              </w:rPr>
              <w:t>80</w:t>
            </w:r>
          </w:p>
        </w:tc>
      </w:tr>
      <w:tr w:rsidR="0040531C" w14:paraId="3A899B9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48EB4F7" w14:textId="77777777" w:rsidR="0040531C" w:rsidRDefault="00E27A2F">
            <w:pPr>
              <w:rPr>
                <w:rFonts w:ascii="Calibri" w:hAnsi="Calibri" w:cs="Calibri"/>
                <w:sz w:val="16"/>
                <w:szCs w:val="16"/>
                <w:lang w:eastAsia="pt-BR"/>
              </w:rPr>
            </w:pPr>
            <w:r>
              <w:rPr>
                <w:rFonts w:ascii="Calibri" w:hAnsi="Calibri" w:cs="Calibri"/>
                <w:sz w:val="16"/>
                <w:szCs w:val="16"/>
                <w:lang w:eastAsia="pt-BR"/>
              </w:rPr>
              <w:t>03</w:t>
            </w:r>
          </w:p>
        </w:tc>
        <w:tc>
          <w:tcPr>
            <w:tcW w:w="6238" w:type="dxa"/>
            <w:tcBorders>
              <w:top w:val="single" w:sz="4" w:space="0" w:color="auto"/>
              <w:left w:val="nil"/>
              <w:bottom w:val="single" w:sz="4" w:space="0" w:color="auto"/>
              <w:right w:val="single" w:sz="4" w:space="0" w:color="auto"/>
            </w:tcBorders>
            <w:vAlign w:val="center"/>
          </w:tcPr>
          <w:p w14:paraId="31C15068" w14:textId="77777777" w:rsidR="0040531C" w:rsidRDefault="00E27A2F">
            <w:pPr>
              <w:jc w:val="both"/>
              <w:rPr>
                <w:rFonts w:ascii="Arial" w:hAnsi="Arial" w:cs="Arial"/>
                <w:sz w:val="20"/>
                <w:lang w:eastAsia="pt-BR"/>
              </w:rPr>
            </w:pPr>
            <w:r>
              <w:rPr>
                <w:rFonts w:ascii="Calibri" w:hAnsi="Calibri" w:cs="Calibri"/>
                <w:sz w:val="16"/>
                <w:szCs w:val="16"/>
              </w:rPr>
              <w:t>COPO DESCARTAVEL (180ML)...para líquidos, com capacidade de 180 ml, com corpo frisado e rebordamento anticortante, fabricado em poliestireno atóxico, na cor branco, em conformidade com a norma ABNT NBR-14865/02. Onde os copos são acondicionados em sacos plásticos com 100 unidades cada.</w:t>
            </w:r>
          </w:p>
        </w:tc>
        <w:tc>
          <w:tcPr>
            <w:tcW w:w="992" w:type="dxa"/>
            <w:tcBorders>
              <w:top w:val="single" w:sz="4" w:space="0" w:color="auto"/>
              <w:left w:val="nil"/>
              <w:bottom w:val="single" w:sz="4" w:space="0" w:color="auto"/>
              <w:right w:val="single" w:sz="4" w:space="0" w:color="auto"/>
            </w:tcBorders>
            <w:vAlign w:val="center"/>
          </w:tcPr>
          <w:p w14:paraId="6036761A"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1418" w:type="dxa"/>
            <w:tcBorders>
              <w:top w:val="single" w:sz="4" w:space="0" w:color="auto"/>
              <w:left w:val="nil"/>
              <w:bottom w:val="single" w:sz="4" w:space="0" w:color="auto"/>
              <w:right w:val="single" w:sz="4" w:space="0" w:color="auto"/>
            </w:tcBorders>
            <w:vAlign w:val="center"/>
          </w:tcPr>
          <w:p w14:paraId="245DB8DC" w14:textId="77777777" w:rsidR="0040531C" w:rsidRDefault="00E27A2F">
            <w:pPr>
              <w:jc w:val="center"/>
              <w:rPr>
                <w:rFonts w:ascii="Calibri" w:hAnsi="Calibri" w:cs="Calibri"/>
                <w:sz w:val="16"/>
                <w:szCs w:val="16"/>
              </w:rPr>
            </w:pPr>
            <w:r>
              <w:rPr>
                <w:rFonts w:ascii="Calibri" w:hAnsi="Calibri" w:cs="Calibri"/>
                <w:sz w:val="16"/>
                <w:szCs w:val="16"/>
              </w:rPr>
              <w:t>252</w:t>
            </w:r>
          </w:p>
        </w:tc>
      </w:tr>
      <w:tr w:rsidR="0040531C" w14:paraId="1986CD17"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C2327F4" w14:textId="77777777" w:rsidR="0040531C" w:rsidRDefault="00E27A2F">
            <w:pPr>
              <w:rPr>
                <w:rFonts w:ascii="Calibri" w:hAnsi="Calibri" w:cs="Calibri"/>
                <w:sz w:val="16"/>
                <w:szCs w:val="16"/>
                <w:lang w:eastAsia="pt-BR"/>
              </w:rPr>
            </w:pPr>
            <w:r>
              <w:rPr>
                <w:rFonts w:ascii="Calibri" w:hAnsi="Calibri" w:cs="Calibri"/>
                <w:sz w:val="16"/>
                <w:szCs w:val="16"/>
                <w:lang w:eastAsia="pt-BR"/>
              </w:rPr>
              <w:t>04</w:t>
            </w:r>
          </w:p>
        </w:tc>
        <w:tc>
          <w:tcPr>
            <w:tcW w:w="6238" w:type="dxa"/>
            <w:tcBorders>
              <w:top w:val="single" w:sz="4" w:space="0" w:color="auto"/>
              <w:left w:val="nil"/>
              <w:bottom w:val="single" w:sz="4" w:space="0" w:color="auto"/>
              <w:right w:val="single" w:sz="4" w:space="0" w:color="auto"/>
            </w:tcBorders>
            <w:vAlign w:val="center"/>
          </w:tcPr>
          <w:p w14:paraId="7BC0A0A4" w14:textId="77777777" w:rsidR="0040531C" w:rsidRDefault="00E27A2F">
            <w:pPr>
              <w:jc w:val="both"/>
              <w:rPr>
                <w:rFonts w:ascii="Arial" w:hAnsi="Arial" w:cs="Arial"/>
                <w:sz w:val="20"/>
                <w:lang w:eastAsia="pt-BR"/>
              </w:rPr>
            </w:pPr>
            <w:r>
              <w:rPr>
                <w:rFonts w:ascii="Calibri" w:hAnsi="Calibri" w:cs="Calibri"/>
                <w:sz w:val="16"/>
                <w:szCs w:val="16"/>
              </w:rPr>
              <w:t>CRAVO embalagem 10gr, validade mínima de 6 meses a partir da entrega do produto.</w:t>
            </w:r>
          </w:p>
        </w:tc>
        <w:tc>
          <w:tcPr>
            <w:tcW w:w="992" w:type="dxa"/>
            <w:tcBorders>
              <w:top w:val="single" w:sz="4" w:space="0" w:color="auto"/>
              <w:left w:val="nil"/>
              <w:bottom w:val="single" w:sz="4" w:space="0" w:color="auto"/>
              <w:right w:val="single" w:sz="4" w:space="0" w:color="auto"/>
            </w:tcBorders>
            <w:vAlign w:val="center"/>
          </w:tcPr>
          <w:p w14:paraId="27DFAE16"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1418" w:type="dxa"/>
            <w:tcBorders>
              <w:top w:val="single" w:sz="4" w:space="0" w:color="auto"/>
              <w:left w:val="nil"/>
              <w:bottom w:val="single" w:sz="4" w:space="0" w:color="auto"/>
              <w:right w:val="single" w:sz="4" w:space="0" w:color="auto"/>
            </w:tcBorders>
            <w:vAlign w:val="center"/>
          </w:tcPr>
          <w:p w14:paraId="4B265B3B" w14:textId="77777777" w:rsidR="0040531C" w:rsidRDefault="00E27A2F">
            <w:pPr>
              <w:jc w:val="center"/>
              <w:rPr>
                <w:rFonts w:ascii="Calibri" w:hAnsi="Calibri" w:cs="Calibri"/>
                <w:sz w:val="16"/>
                <w:szCs w:val="16"/>
              </w:rPr>
            </w:pPr>
            <w:r>
              <w:rPr>
                <w:rFonts w:ascii="Calibri" w:hAnsi="Calibri" w:cs="Calibri"/>
                <w:sz w:val="16"/>
                <w:szCs w:val="16"/>
              </w:rPr>
              <w:t>40</w:t>
            </w:r>
          </w:p>
        </w:tc>
      </w:tr>
      <w:tr w:rsidR="0040531C" w14:paraId="46320ED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37698FC" w14:textId="77777777" w:rsidR="0040531C" w:rsidRDefault="00E27A2F">
            <w:pPr>
              <w:rPr>
                <w:rFonts w:ascii="Calibri" w:hAnsi="Calibri" w:cs="Calibri"/>
                <w:sz w:val="16"/>
                <w:szCs w:val="16"/>
                <w:lang w:eastAsia="pt-BR"/>
              </w:rPr>
            </w:pPr>
            <w:r>
              <w:rPr>
                <w:rFonts w:ascii="Calibri" w:hAnsi="Calibri" w:cs="Calibri"/>
                <w:sz w:val="16"/>
                <w:szCs w:val="16"/>
                <w:lang w:eastAsia="pt-BR"/>
              </w:rPr>
              <w:t>05</w:t>
            </w:r>
          </w:p>
        </w:tc>
        <w:tc>
          <w:tcPr>
            <w:tcW w:w="6238" w:type="dxa"/>
            <w:tcBorders>
              <w:top w:val="single" w:sz="4" w:space="0" w:color="auto"/>
              <w:left w:val="nil"/>
              <w:bottom w:val="single" w:sz="4" w:space="0" w:color="auto"/>
              <w:right w:val="single" w:sz="4" w:space="0" w:color="auto"/>
            </w:tcBorders>
            <w:vAlign w:val="center"/>
          </w:tcPr>
          <w:p w14:paraId="57D7ED23" w14:textId="77777777" w:rsidR="0040531C" w:rsidRDefault="00E27A2F">
            <w:pPr>
              <w:jc w:val="both"/>
              <w:rPr>
                <w:rFonts w:ascii="Arial" w:hAnsi="Arial" w:cs="Arial"/>
                <w:sz w:val="20"/>
                <w:lang w:eastAsia="pt-BR"/>
              </w:rPr>
            </w:pPr>
            <w:r>
              <w:rPr>
                <w:rFonts w:ascii="Calibri" w:hAnsi="Calibri" w:cs="Calibri"/>
                <w:sz w:val="16"/>
                <w:szCs w:val="16"/>
              </w:rPr>
              <w:t>CREME DE LEITE - EMBALAGEM TETRA-PAK... Acondicionada em embalagem de 300g, confeccionada em material original de fábrica, contendo no corpo da embalagem especificação dos ingredientes, informações do fabricante e data de vencimento. Validade mínima de 6 meses a partir da entrega do produto.</w:t>
            </w:r>
          </w:p>
        </w:tc>
        <w:tc>
          <w:tcPr>
            <w:tcW w:w="992" w:type="dxa"/>
            <w:tcBorders>
              <w:top w:val="single" w:sz="4" w:space="0" w:color="auto"/>
              <w:left w:val="nil"/>
              <w:bottom w:val="single" w:sz="4" w:space="0" w:color="auto"/>
              <w:right w:val="single" w:sz="4" w:space="0" w:color="auto"/>
            </w:tcBorders>
            <w:vAlign w:val="center"/>
          </w:tcPr>
          <w:p w14:paraId="11B13FA5"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57E34DF2" w14:textId="77777777" w:rsidR="0040531C" w:rsidRDefault="00E27A2F">
            <w:pPr>
              <w:jc w:val="center"/>
              <w:rPr>
                <w:rFonts w:ascii="Calibri" w:hAnsi="Calibri" w:cs="Calibri"/>
                <w:sz w:val="16"/>
                <w:szCs w:val="16"/>
              </w:rPr>
            </w:pPr>
            <w:r>
              <w:rPr>
                <w:rFonts w:ascii="Calibri" w:hAnsi="Calibri" w:cs="Calibri"/>
                <w:sz w:val="16"/>
                <w:szCs w:val="16"/>
              </w:rPr>
              <w:t>200</w:t>
            </w:r>
          </w:p>
        </w:tc>
      </w:tr>
      <w:tr w:rsidR="0040531C" w14:paraId="20470D9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96F097F" w14:textId="77777777" w:rsidR="0040531C" w:rsidRDefault="00E27A2F">
            <w:pPr>
              <w:rPr>
                <w:rFonts w:ascii="Calibri" w:hAnsi="Calibri" w:cs="Calibri"/>
                <w:sz w:val="16"/>
                <w:szCs w:val="16"/>
                <w:lang w:eastAsia="pt-BR"/>
              </w:rPr>
            </w:pPr>
            <w:r>
              <w:rPr>
                <w:rFonts w:ascii="Calibri" w:hAnsi="Calibri" w:cs="Calibri"/>
                <w:sz w:val="16"/>
                <w:szCs w:val="16"/>
                <w:lang w:eastAsia="pt-BR"/>
              </w:rPr>
              <w:t>06</w:t>
            </w:r>
          </w:p>
        </w:tc>
        <w:tc>
          <w:tcPr>
            <w:tcW w:w="6238" w:type="dxa"/>
            <w:tcBorders>
              <w:top w:val="single" w:sz="4" w:space="0" w:color="auto"/>
              <w:left w:val="nil"/>
              <w:bottom w:val="single" w:sz="4" w:space="0" w:color="auto"/>
              <w:right w:val="single" w:sz="4" w:space="0" w:color="auto"/>
            </w:tcBorders>
            <w:vAlign w:val="center"/>
          </w:tcPr>
          <w:p w14:paraId="03CC0F01" w14:textId="77777777" w:rsidR="0040531C" w:rsidRDefault="00E27A2F">
            <w:pPr>
              <w:jc w:val="both"/>
              <w:rPr>
                <w:rFonts w:ascii="Arial" w:hAnsi="Arial" w:cs="Arial"/>
                <w:sz w:val="20"/>
                <w:lang w:eastAsia="pt-BR"/>
              </w:rPr>
            </w:pPr>
            <w:r>
              <w:rPr>
                <w:rFonts w:ascii="Calibri" w:hAnsi="Calibri" w:cs="Calibri"/>
                <w:sz w:val="16"/>
                <w:szCs w:val="16"/>
              </w:rPr>
              <w:t>FAROFA PRONTA (FARINHA DE MANDIOCA TEMPERADA SEM PIMENTA) PACOTE METALIZADO COM 500 G, PRAZO DE VALIDADE DE NO MÍNIMO 6 MESES A PARTIR DA ENTREGA DO</w:t>
            </w:r>
          </w:p>
        </w:tc>
        <w:tc>
          <w:tcPr>
            <w:tcW w:w="992" w:type="dxa"/>
            <w:tcBorders>
              <w:top w:val="single" w:sz="4" w:space="0" w:color="auto"/>
              <w:left w:val="nil"/>
              <w:bottom w:val="single" w:sz="4" w:space="0" w:color="auto"/>
              <w:right w:val="single" w:sz="4" w:space="0" w:color="auto"/>
            </w:tcBorders>
            <w:vAlign w:val="center"/>
          </w:tcPr>
          <w:p w14:paraId="46683FE0"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1418" w:type="dxa"/>
            <w:tcBorders>
              <w:top w:val="single" w:sz="4" w:space="0" w:color="auto"/>
              <w:left w:val="nil"/>
              <w:bottom w:val="single" w:sz="4" w:space="0" w:color="auto"/>
              <w:right w:val="single" w:sz="4" w:space="0" w:color="auto"/>
            </w:tcBorders>
            <w:vAlign w:val="center"/>
          </w:tcPr>
          <w:p w14:paraId="28675C27" w14:textId="77777777" w:rsidR="0040531C" w:rsidRDefault="00E27A2F">
            <w:pPr>
              <w:jc w:val="center"/>
              <w:rPr>
                <w:rFonts w:ascii="Calibri" w:hAnsi="Calibri" w:cs="Calibri"/>
                <w:sz w:val="16"/>
                <w:szCs w:val="16"/>
              </w:rPr>
            </w:pPr>
            <w:r>
              <w:rPr>
                <w:rFonts w:ascii="Calibri" w:hAnsi="Calibri" w:cs="Calibri"/>
                <w:sz w:val="16"/>
                <w:szCs w:val="16"/>
              </w:rPr>
              <w:t>120</w:t>
            </w:r>
          </w:p>
        </w:tc>
      </w:tr>
      <w:tr w:rsidR="0040531C" w14:paraId="7F70349C"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0E180B8" w14:textId="77777777" w:rsidR="0040531C" w:rsidRDefault="00E27A2F">
            <w:pPr>
              <w:rPr>
                <w:rFonts w:ascii="Calibri" w:hAnsi="Calibri" w:cs="Calibri"/>
                <w:sz w:val="16"/>
                <w:szCs w:val="16"/>
                <w:lang w:eastAsia="pt-BR"/>
              </w:rPr>
            </w:pPr>
            <w:r>
              <w:rPr>
                <w:rFonts w:ascii="Calibri" w:hAnsi="Calibri" w:cs="Calibri"/>
                <w:sz w:val="16"/>
                <w:szCs w:val="16"/>
                <w:lang w:eastAsia="pt-BR"/>
              </w:rPr>
              <w:t>07</w:t>
            </w:r>
          </w:p>
          <w:p w14:paraId="46140064" w14:textId="77777777" w:rsidR="0040531C" w:rsidRDefault="0040531C">
            <w:pPr>
              <w:rPr>
                <w:rFonts w:ascii="Calibri" w:hAnsi="Calibri" w:cs="Calibri"/>
                <w:sz w:val="16"/>
                <w:szCs w:val="16"/>
                <w:lang w:eastAsia="pt-BR"/>
              </w:rPr>
            </w:pPr>
          </w:p>
        </w:tc>
        <w:tc>
          <w:tcPr>
            <w:tcW w:w="6238" w:type="dxa"/>
            <w:tcBorders>
              <w:top w:val="single" w:sz="4" w:space="0" w:color="auto"/>
              <w:left w:val="nil"/>
              <w:bottom w:val="single" w:sz="4" w:space="0" w:color="auto"/>
              <w:right w:val="single" w:sz="4" w:space="0" w:color="auto"/>
            </w:tcBorders>
            <w:vAlign w:val="center"/>
          </w:tcPr>
          <w:p w14:paraId="085FC53D" w14:textId="77777777" w:rsidR="0040531C" w:rsidRDefault="00E27A2F">
            <w:pPr>
              <w:jc w:val="both"/>
              <w:rPr>
                <w:rFonts w:ascii="Arial" w:hAnsi="Arial" w:cs="Arial"/>
                <w:sz w:val="20"/>
                <w:lang w:eastAsia="pt-BR"/>
              </w:rPr>
            </w:pPr>
            <w:r>
              <w:rPr>
                <w:rFonts w:ascii="Calibri" w:hAnsi="Calibri" w:cs="Calibri"/>
                <w:sz w:val="16"/>
                <w:szCs w:val="16"/>
              </w:rPr>
              <w:t>GELATINA VÁRIOS SABORES... Em pó, embalagem de papel original de fabrica, contendo no corpo da embalagem informações e especificações dos ingredinetes, data de vencimento, diversos sabores, condicionada em embalagem de 85g. Validade mínima de 6 meses a partir da entrega do produto.</w:t>
            </w:r>
          </w:p>
        </w:tc>
        <w:tc>
          <w:tcPr>
            <w:tcW w:w="992" w:type="dxa"/>
            <w:tcBorders>
              <w:top w:val="single" w:sz="4" w:space="0" w:color="auto"/>
              <w:left w:val="nil"/>
              <w:bottom w:val="single" w:sz="4" w:space="0" w:color="auto"/>
              <w:right w:val="single" w:sz="4" w:space="0" w:color="auto"/>
            </w:tcBorders>
            <w:vAlign w:val="center"/>
          </w:tcPr>
          <w:p w14:paraId="5D1E5E85"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1418" w:type="dxa"/>
            <w:tcBorders>
              <w:top w:val="single" w:sz="4" w:space="0" w:color="auto"/>
              <w:left w:val="nil"/>
              <w:bottom w:val="single" w:sz="4" w:space="0" w:color="auto"/>
              <w:right w:val="single" w:sz="4" w:space="0" w:color="auto"/>
            </w:tcBorders>
            <w:vAlign w:val="center"/>
          </w:tcPr>
          <w:p w14:paraId="711CF858" w14:textId="77777777" w:rsidR="0040531C" w:rsidRDefault="00E27A2F">
            <w:pPr>
              <w:jc w:val="center"/>
              <w:rPr>
                <w:rFonts w:ascii="Calibri" w:hAnsi="Calibri" w:cs="Calibri"/>
                <w:sz w:val="16"/>
                <w:szCs w:val="16"/>
              </w:rPr>
            </w:pPr>
            <w:r>
              <w:rPr>
                <w:rFonts w:ascii="Calibri" w:hAnsi="Calibri" w:cs="Calibri"/>
                <w:sz w:val="16"/>
                <w:szCs w:val="16"/>
              </w:rPr>
              <w:t>300</w:t>
            </w:r>
          </w:p>
        </w:tc>
      </w:tr>
      <w:tr w:rsidR="0040531C" w14:paraId="4782DE1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E9F5390" w14:textId="77777777" w:rsidR="0040531C" w:rsidRDefault="00E27A2F">
            <w:pPr>
              <w:rPr>
                <w:rFonts w:ascii="Calibri" w:hAnsi="Calibri" w:cs="Calibri"/>
                <w:sz w:val="16"/>
                <w:szCs w:val="16"/>
                <w:lang w:eastAsia="pt-BR"/>
              </w:rPr>
            </w:pPr>
            <w:r>
              <w:rPr>
                <w:rFonts w:ascii="Calibri" w:hAnsi="Calibri" w:cs="Calibri"/>
                <w:sz w:val="16"/>
                <w:szCs w:val="16"/>
                <w:lang w:eastAsia="pt-BR"/>
              </w:rPr>
              <w:t>08</w:t>
            </w:r>
          </w:p>
        </w:tc>
        <w:tc>
          <w:tcPr>
            <w:tcW w:w="6238" w:type="dxa"/>
            <w:tcBorders>
              <w:top w:val="single" w:sz="4" w:space="0" w:color="auto"/>
              <w:left w:val="nil"/>
              <w:bottom w:val="single" w:sz="4" w:space="0" w:color="auto"/>
              <w:right w:val="single" w:sz="4" w:space="0" w:color="auto"/>
            </w:tcBorders>
            <w:vAlign w:val="center"/>
          </w:tcPr>
          <w:p w14:paraId="11557DC7" w14:textId="77777777" w:rsidR="0040531C" w:rsidRDefault="00E27A2F">
            <w:pPr>
              <w:jc w:val="both"/>
              <w:rPr>
                <w:rFonts w:ascii="Arial" w:hAnsi="Arial" w:cs="Arial"/>
                <w:sz w:val="20"/>
                <w:lang w:eastAsia="pt-BR"/>
              </w:rPr>
            </w:pPr>
            <w:r>
              <w:rPr>
                <w:rFonts w:ascii="Calibri" w:hAnsi="Calibri" w:cs="Calibri"/>
                <w:sz w:val="16"/>
                <w:szCs w:val="16"/>
              </w:rPr>
              <w:t>LEITE CONDENSADO textura homogênea, cor amarelo creme leitoso, acondicionado em embalagem original de fábrica com aproximadamente 395gr, especificação dos ingredientes, informações do fabricante e data de vencimento estampada na embalagem. Se em lata, esta não deve apresentar vestígios de ferrugem, amassadura ou abaulamento. Prazo de validade de no mínimo 6 meses a partir da entrega do produto.</w:t>
            </w:r>
          </w:p>
        </w:tc>
        <w:tc>
          <w:tcPr>
            <w:tcW w:w="992" w:type="dxa"/>
            <w:tcBorders>
              <w:top w:val="single" w:sz="4" w:space="0" w:color="auto"/>
              <w:left w:val="nil"/>
              <w:bottom w:val="single" w:sz="4" w:space="0" w:color="auto"/>
              <w:right w:val="single" w:sz="4" w:space="0" w:color="auto"/>
            </w:tcBorders>
            <w:vAlign w:val="center"/>
          </w:tcPr>
          <w:p w14:paraId="17C6F331"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466C659C" w14:textId="77777777" w:rsidR="0040531C" w:rsidRDefault="00E27A2F">
            <w:pPr>
              <w:jc w:val="center"/>
              <w:rPr>
                <w:rFonts w:ascii="Calibri" w:hAnsi="Calibri" w:cs="Calibri"/>
                <w:sz w:val="16"/>
                <w:szCs w:val="16"/>
              </w:rPr>
            </w:pPr>
            <w:r>
              <w:rPr>
                <w:rFonts w:ascii="Calibri" w:hAnsi="Calibri" w:cs="Calibri"/>
                <w:sz w:val="16"/>
                <w:szCs w:val="16"/>
              </w:rPr>
              <w:t>170</w:t>
            </w:r>
          </w:p>
        </w:tc>
      </w:tr>
      <w:tr w:rsidR="0040531C" w14:paraId="707FE166"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28F496A" w14:textId="77777777" w:rsidR="0040531C" w:rsidRDefault="00E27A2F">
            <w:pPr>
              <w:rPr>
                <w:rFonts w:ascii="Calibri" w:hAnsi="Calibri" w:cs="Calibri"/>
                <w:sz w:val="16"/>
                <w:szCs w:val="16"/>
                <w:lang w:eastAsia="pt-BR"/>
              </w:rPr>
            </w:pPr>
            <w:r>
              <w:rPr>
                <w:rFonts w:ascii="Calibri" w:hAnsi="Calibri" w:cs="Calibri"/>
                <w:sz w:val="16"/>
                <w:szCs w:val="16"/>
                <w:lang w:eastAsia="pt-BR"/>
              </w:rPr>
              <w:t>09</w:t>
            </w:r>
          </w:p>
        </w:tc>
        <w:tc>
          <w:tcPr>
            <w:tcW w:w="6238" w:type="dxa"/>
            <w:tcBorders>
              <w:top w:val="single" w:sz="4" w:space="0" w:color="auto"/>
              <w:left w:val="nil"/>
              <w:bottom w:val="single" w:sz="4" w:space="0" w:color="auto"/>
              <w:right w:val="single" w:sz="4" w:space="0" w:color="auto"/>
            </w:tcBorders>
            <w:vAlign w:val="center"/>
          </w:tcPr>
          <w:p w14:paraId="4E00234D" w14:textId="77777777" w:rsidR="0040531C" w:rsidRDefault="00E27A2F">
            <w:pPr>
              <w:jc w:val="both"/>
              <w:rPr>
                <w:rFonts w:ascii="Arial" w:hAnsi="Arial" w:cs="Arial"/>
                <w:sz w:val="20"/>
                <w:lang w:eastAsia="pt-BR"/>
              </w:rPr>
            </w:pPr>
            <w:r>
              <w:rPr>
                <w:rFonts w:ascii="Calibri" w:hAnsi="Calibri" w:cs="Calibri"/>
                <w:sz w:val="16"/>
                <w:szCs w:val="16"/>
              </w:rPr>
              <w:t>MILHO PIPOCA - amarelo, de 1ª. qualidade, acondicionado em embalagem de polipropileno transparente original de fábrica com 500g, isento de matéria terrosa, pedras, fungos ou parasitas.</w:t>
            </w:r>
          </w:p>
        </w:tc>
        <w:tc>
          <w:tcPr>
            <w:tcW w:w="992" w:type="dxa"/>
            <w:tcBorders>
              <w:top w:val="single" w:sz="4" w:space="0" w:color="auto"/>
              <w:left w:val="nil"/>
              <w:bottom w:val="single" w:sz="4" w:space="0" w:color="auto"/>
              <w:right w:val="single" w:sz="4" w:space="0" w:color="auto"/>
            </w:tcBorders>
            <w:vAlign w:val="center"/>
          </w:tcPr>
          <w:p w14:paraId="765718DD"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1418" w:type="dxa"/>
            <w:tcBorders>
              <w:top w:val="single" w:sz="4" w:space="0" w:color="auto"/>
              <w:left w:val="nil"/>
              <w:bottom w:val="single" w:sz="4" w:space="0" w:color="auto"/>
              <w:right w:val="single" w:sz="4" w:space="0" w:color="auto"/>
            </w:tcBorders>
            <w:vAlign w:val="center"/>
          </w:tcPr>
          <w:p w14:paraId="0661C99B" w14:textId="77777777" w:rsidR="0040531C" w:rsidRDefault="00E27A2F">
            <w:pPr>
              <w:jc w:val="center"/>
              <w:rPr>
                <w:rFonts w:ascii="Calibri" w:hAnsi="Calibri" w:cs="Calibri"/>
                <w:sz w:val="16"/>
                <w:szCs w:val="16"/>
              </w:rPr>
            </w:pPr>
            <w:r>
              <w:rPr>
                <w:rFonts w:ascii="Calibri" w:hAnsi="Calibri" w:cs="Calibri"/>
                <w:sz w:val="16"/>
                <w:szCs w:val="16"/>
              </w:rPr>
              <w:t>80</w:t>
            </w:r>
          </w:p>
        </w:tc>
      </w:tr>
      <w:tr w:rsidR="0040531C" w14:paraId="5FEBBD16"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4F6F8B1" w14:textId="77777777" w:rsidR="0040531C" w:rsidRDefault="00E27A2F">
            <w:pPr>
              <w:rPr>
                <w:rFonts w:ascii="Calibri" w:hAnsi="Calibri" w:cs="Calibri"/>
                <w:sz w:val="16"/>
                <w:szCs w:val="16"/>
                <w:lang w:eastAsia="pt-BR"/>
              </w:rPr>
            </w:pPr>
            <w:r>
              <w:rPr>
                <w:rFonts w:ascii="Calibri" w:hAnsi="Calibri" w:cs="Calibri"/>
                <w:sz w:val="16"/>
                <w:szCs w:val="16"/>
                <w:lang w:eastAsia="pt-BR"/>
              </w:rPr>
              <w:t>10</w:t>
            </w:r>
          </w:p>
        </w:tc>
        <w:tc>
          <w:tcPr>
            <w:tcW w:w="6238" w:type="dxa"/>
            <w:tcBorders>
              <w:top w:val="single" w:sz="4" w:space="0" w:color="auto"/>
              <w:left w:val="nil"/>
              <w:bottom w:val="single" w:sz="4" w:space="0" w:color="auto"/>
              <w:right w:val="single" w:sz="4" w:space="0" w:color="auto"/>
            </w:tcBorders>
            <w:vAlign w:val="center"/>
          </w:tcPr>
          <w:p w14:paraId="41AF9B35" w14:textId="77777777" w:rsidR="0040531C" w:rsidRDefault="00E27A2F">
            <w:pPr>
              <w:jc w:val="both"/>
              <w:rPr>
                <w:rFonts w:ascii="Arial" w:hAnsi="Arial" w:cs="Arial"/>
                <w:sz w:val="20"/>
                <w:lang w:eastAsia="pt-BR"/>
              </w:rPr>
            </w:pPr>
            <w:r>
              <w:rPr>
                <w:rFonts w:ascii="Calibri" w:hAnsi="Calibri" w:cs="Calibri"/>
                <w:sz w:val="16"/>
                <w:szCs w:val="16"/>
              </w:rPr>
              <w:t>VINAGRE - Acondicionado em embalagem de 750 ml, confeccionada em material plástico, contendo no corpo da embalagem informações do fabricante, ingredientes e data de vencimento estampado na embalagem. Validade mínima de 6 meses a contar da data de entrega do produto.</w:t>
            </w:r>
          </w:p>
        </w:tc>
        <w:tc>
          <w:tcPr>
            <w:tcW w:w="992" w:type="dxa"/>
            <w:tcBorders>
              <w:top w:val="single" w:sz="4" w:space="0" w:color="auto"/>
              <w:left w:val="nil"/>
              <w:bottom w:val="single" w:sz="4" w:space="0" w:color="auto"/>
              <w:right w:val="single" w:sz="4" w:space="0" w:color="auto"/>
            </w:tcBorders>
            <w:vAlign w:val="center"/>
          </w:tcPr>
          <w:p w14:paraId="08E2124E"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63E4E9D7" w14:textId="77777777" w:rsidR="0040531C" w:rsidRDefault="00E27A2F">
            <w:pPr>
              <w:jc w:val="center"/>
              <w:rPr>
                <w:rFonts w:ascii="Calibri" w:hAnsi="Calibri" w:cs="Calibri"/>
                <w:sz w:val="16"/>
                <w:szCs w:val="16"/>
              </w:rPr>
            </w:pPr>
            <w:r>
              <w:rPr>
                <w:rFonts w:ascii="Calibri" w:hAnsi="Calibri" w:cs="Calibri"/>
                <w:sz w:val="16"/>
                <w:szCs w:val="16"/>
              </w:rPr>
              <w:t>30</w:t>
            </w:r>
          </w:p>
        </w:tc>
      </w:tr>
      <w:tr w:rsidR="0040531C" w14:paraId="2E71E34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1C1E8FA" w14:textId="77777777" w:rsidR="0040531C" w:rsidRDefault="00E27A2F">
            <w:pPr>
              <w:rPr>
                <w:rFonts w:ascii="Calibri" w:hAnsi="Calibri" w:cs="Calibri"/>
                <w:sz w:val="16"/>
                <w:szCs w:val="16"/>
                <w:lang w:eastAsia="pt-BR"/>
              </w:rPr>
            </w:pPr>
            <w:r>
              <w:rPr>
                <w:rFonts w:ascii="Calibri" w:hAnsi="Calibri" w:cs="Calibri"/>
                <w:sz w:val="16"/>
                <w:szCs w:val="16"/>
                <w:lang w:eastAsia="pt-BR"/>
              </w:rPr>
              <w:t>11</w:t>
            </w:r>
          </w:p>
        </w:tc>
        <w:tc>
          <w:tcPr>
            <w:tcW w:w="6238" w:type="dxa"/>
            <w:tcBorders>
              <w:top w:val="single" w:sz="4" w:space="0" w:color="auto"/>
              <w:left w:val="nil"/>
              <w:bottom w:val="single" w:sz="4" w:space="0" w:color="auto"/>
              <w:right w:val="single" w:sz="4" w:space="0" w:color="auto"/>
            </w:tcBorders>
            <w:vAlign w:val="center"/>
          </w:tcPr>
          <w:p w14:paraId="3713C5EB" w14:textId="77777777" w:rsidR="0040531C" w:rsidRDefault="00E27A2F">
            <w:pPr>
              <w:jc w:val="both"/>
              <w:rPr>
                <w:rFonts w:ascii="Arial" w:hAnsi="Arial" w:cs="Arial"/>
                <w:sz w:val="20"/>
                <w:lang w:eastAsia="pt-BR"/>
              </w:rPr>
            </w:pPr>
            <w:r>
              <w:rPr>
                <w:rFonts w:ascii="Calibri" w:hAnsi="Calibri" w:cs="Calibri"/>
                <w:sz w:val="16"/>
                <w:szCs w:val="16"/>
              </w:rPr>
              <w:t>CARNE BOVINA (DE 1º MOIDA) PATINHO, ACEM OU MIOLO DE PALETA - Deve apresentar: odor agradável, possuir consistência firme, não deve apresentar manchas verdes e escuras, não deve estar pegajosa, não deve apresentar inervações ou contra pesos (gorduras em excesso).</w:t>
            </w:r>
          </w:p>
        </w:tc>
        <w:tc>
          <w:tcPr>
            <w:tcW w:w="992" w:type="dxa"/>
            <w:tcBorders>
              <w:top w:val="single" w:sz="4" w:space="0" w:color="auto"/>
              <w:left w:val="nil"/>
              <w:bottom w:val="single" w:sz="4" w:space="0" w:color="auto"/>
              <w:right w:val="single" w:sz="4" w:space="0" w:color="auto"/>
            </w:tcBorders>
            <w:vAlign w:val="center"/>
          </w:tcPr>
          <w:p w14:paraId="0C9C8F08"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1418" w:type="dxa"/>
            <w:tcBorders>
              <w:top w:val="single" w:sz="4" w:space="0" w:color="auto"/>
              <w:left w:val="nil"/>
              <w:bottom w:val="single" w:sz="4" w:space="0" w:color="auto"/>
              <w:right w:val="single" w:sz="4" w:space="0" w:color="auto"/>
            </w:tcBorders>
            <w:vAlign w:val="center"/>
          </w:tcPr>
          <w:p w14:paraId="6D27E465" w14:textId="77777777" w:rsidR="0040531C" w:rsidRDefault="00E27A2F">
            <w:pPr>
              <w:jc w:val="center"/>
              <w:rPr>
                <w:rFonts w:ascii="Calibri" w:hAnsi="Calibri" w:cs="Calibri"/>
                <w:sz w:val="16"/>
                <w:szCs w:val="16"/>
              </w:rPr>
            </w:pPr>
            <w:r>
              <w:rPr>
                <w:rFonts w:ascii="Calibri" w:hAnsi="Calibri" w:cs="Calibri"/>
                <w:sz w:val="16"/>
                <w:szCs w:val="16"/>
              </w:rPr>
              <w:t>700</w:t>
            </w:r>
          </w:p>
        </w:tc>
      </w:tr>
      <w:tr w:rsidR="0040531C" w14:paraId="70CC10E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22862D2" w14:textId="77777777" w:rsidR="0040531C" w:rsidRDefault="00E27A2F">
            <w:pPr>
              <w:rPr>
                <w:rFonts w:ascii="Calibri" w:hAnsi="Calibri" w:cs="Calibri"/>
                <w:sz w:val="16"/>
                <w:szCs w:val="16"/>
                <w:lang w:eastAsia="pt-BR"/>
              </w:rPr>
            </w:pPr>
            <w:r>
              <w:rPr>
                <w:rFonts w:ascii="Calibri" w:hAnsi="Calibri" w:cs="Calibri"/>
                <w:sz w:val="16"/>
                <w:szCs w:val="16"/>
                <w:lang w:eastAsia="pt-BR"/>
              </w:rPr>
              <w:t>12</w:t>
            </w:r>
          </w:p>
        </w:tc>
        <w:tc>
          <w:tcPr>
            <w:tcW w:w="6238" w:type="dxa"/>
            <w:tcBorders>
              <w:top w:val="single" w:sz="4" w:space="0" w:color="auto"/>
              <w:left w:val="nil"/>
              <w:bottom w:val="single" w:sz="4" w:space="0" w:color="auto"/>
              <w:right w:val="single" w:sz="4" w:space="0" w:color="auto"/>
            </w:tcBorders>
            <w:vAlign w:val="center"/>
          </w:tcPr>
          <w:p w14:paraId="4263F831" w14:textId="77777777" w:rsidR="0040531C" w:rsidRDefault="00E27A2F">
            <w:pPr>
              <w:jc w:val="both"/>
              <w:rPr>
                <w:rFonts w:ascii="Arial" w:hAnsi="Arial" w:cs="Arial"/>
                <w:sz w:val="20"/>
                <w:lang w:eastAsia="pt-BR"/>
              </w:rPr>
            </w:pPr>
            <w:r>
              <w:rPr>
                <w:rFonts w:ascii="Calibri" w:hAnsi="Calibri" w:cs="Calibri"/>
                <w:sz w:val="16"/>
                <w:szCs w:val="16"/>
              </w:rPr>
              <w:t>ABOBORA CABOTIAN... de tamanho grande, uniforme, sem ferimentos ou defeitos, turgescentes, intactas, firmes e bem desenvolvidas, livre de terra ou corpos estranhos aderentes à superficie externa.</w:t>
            </w:r>
          </w:p>
        </w:tc>
        <w:tc>
          <w:tcPr>
            <w:tcW w:w="992" w:type="dxa"/>
            <w:tcBorders>
              <w:top w:val="single" w:sz="4" w:space="0" w:color="auto"/>
              <w:left w:val="nil"/>
              <w:bottom w:val="single" w:sz="4" w:space="0" w:color="auto"/>
              <w:right w:val="single" w:sz="4" w:space="0" w:color="auto"/>
            </w:tcBorders>
            <w:vAlign w:val="center"/>
          </w:tcPr>
          <w:p w14:paraId="10354AD8"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1418" w:type="dxa"/>
            <w:tcBorders>
              <w:top w:val="single" w:sz="4" w:space="0" w:color="auto"/>
              <w:left w:val="nil"/>
              <w:bottom w:val="single" w:sz="4" w:space="0" w:color="auto"/>
              <w:right w:val="single" w:sz="4" w:space="0" w:color="auto"/>
            </w:tcBorders>
            <w:vAlign w:val="center"/>
          </w:tcPr>
          <w:p w14:paraId="6784E82E" w14:textId="77777777" w:rsidR="0040531C" w:rsidRDefault="00E27A2F">
            <w:pPr>
              <w:jc w:val="center"/>
              <w:rPr>
                <w:rFonts w:ascii="Calibri" w:hAnsi="Calibri" w:cs="Calibri"/>
                <w:sz w:val="16"/>
                <w:szCs w:val="16"/>
              </w:rPr>
            </w:pPr>
            <w:r>
              <w:rPr>
                <w:rFonts w:ascii="Calibri" w:hAnsi="Calibri" w:cs="Calibri"/>
                <w:sz w:val="16"/>
                <w:szCs w:val="16"/>
              </w:rPr>
              <w:t>130</w:t>
            </w:r>
          </w:p>
        </w:tc>
      </w:tr>
      <w:tr w:rsidR="0040531C" w14:paraId="6703A2A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FB0CF0C" w14:textId="77777777" w:rsidR="0040531C" w:rsidRDefault="00E27A2F">
            <w:pPr>
              <w:rPr>
                <w:rFonts w:ascii="Calibri" w:hAnsi="Calibri" w:cs="Calibri"/>
                <w:sz w:val="16"/>
                <w:szCs w:val="16"/>
                <w:lang w:eastAsia="pt-BR"/>
              </w:rPr>
            </w:pPr>
            <w:r>
              <w:rPr>
                <w:rFonts w:ascii="Calibri" w:hAnsi="Calibri" w:cs="Calibri"/>
                <w:sz w:val="16"/>
                <w:szCs w:val="16"/>
                <w:lang w:eastAsia="pt-BR"/>
              </w:rPr>
              <w:t>13</w:t>
            </w:r>
          </w:p>
        </w:tc>
        <w:tc>
          <w:tcPr>
            <w:tcW w:w="6238" w:type="dxa"/>
            <w:tcBorders>
              <w:top w:val="single" w:sz="4" w:space="0" w:color="auto"/>
              <w:left w:val="nil"/>
              <w:bottom w:val="single" w:sz="4" w:space="0" w:color="auto"/>
              <w:right w:val="single" w:sz="4" w:space="0" w:color="auto"/>
            </w:tcBorders>
            <w:vAlign w:val="center"/>
          </w:tcPr>
          <w:p w14:paraId="1D03DF7F" w14:textId="77777777" w:rsidR="0040531C" w:rsidRDefault="00E27A2F">
            <w:pPr>
              <w:jc w:val="both"/>
              <w:rPr>
                <w:rFonts w:ascii="Arial" w:hAnsi="Arial" w:cs="Arial"/>
                <w:sz w:val="20"/>
                <w:lang w:eastAsia="pt-BR"/>
              </w:rPr>
            </w:pPr>
            <w:r>
              <w:rPr>
                <w:rFonts w:ascii="Calibri" w:hAnsi="Calibri" w:cs="Calibri"/>
                <w:sz w:val="16"/>
                <w:szCs w:val="16"/>
              </w:rPr>
              <w:t>FUBA DE MILH0... Acondicionado em embalagem de plástico resistente de 1 kg , com informações do fabricante, ingredientes e data de vencimento estampado na embalagem. Deve estar seco e bem solto pacote; cor amarela uniforme; não ter manchas de cor preta, azulada ou esverdeada e cheiro azedo. Validade mínima de 6 meses a contar da data de entrega do produto.</w:t>
            </w:r>
          </w:p>
        </w:tc>
        <w:tc>
          <w:tcPr>
            <w:tcW w:w="992" w:type="dxa"/>
            <w:tcBorders>
              <w:top w:val="single" w:sz="4" w:space="0" w:color="auto"/>
              <w:left w:val="nil"/>
              <w:bottom w:val="single" w:sz="4" w:space="0" w:color="auto"/>
              <w:right w:val="single" w:sz="4" w:space="0" w:color="auto"/>
            </w:tcBorders>
            <w:vAlign w:val="center"/>
          </w:tcPr>
          <w:p w14:paraId="38A1C056"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1418" w:type="dxa"/>
            <w:tcBorders>
              <w:top w:val="single" w:sz="4" w:space="0" w:color="auto"/>
              <w:left w:val="nil"/>
              <w:bottom w:val="single" w:sz="4" w:space="0" w:color="auto"/>
              <w:right w:val="single" w:sz="4" w:space="0" w:color="auto"/>
            </w:tcBorders>
            <w:vAlign w:val="center"/>
          </w:tcPr>
          <w:p w14:paraId="305C7BBC" w14:textId="77777777" w:rsidR="0040531C" w:rsidRDefault="00E27A2F">
            <w:pPr>
              <w:jc w:val="center"/>
              <w:rPr>
                <w:rFonts w:ascii="Calibri" w:hAnsi="Calibri" w:cs="Calibri"/>
                <w:sz w:val="16"/>
                <w:szCs w:val="16"/>
              </w:rPr>
            </w:pPr>
            <w:r>
              <w:rPr>
                <w:rFonts w:ascii="Calibri" w:hAnsi="Calibri" w:cs="Calibri"/>
                <w:sz w:val="16"/>
                <w:szCs w:val="16"/>
              </w:rPr>
              <w:t>110</w:t>
            </w:r>
          </w:p>
        </w:tc>
      </w:tr>
      <w:tr w:rsidR="0040531C" w14:paraId="1AEFCC8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182D155" w14:textId="77777777" w:rsidR="0040531C" w:rsidRDefault="00E27A2F">
            <w:pPr>
              <w:rPr>
                <w:rFonts w:ascii="Calibri" w:hAnsi="Calibri" w:cs="Calibri"/>
                <w:sz w:val="16"/>
                <w:szCs w:val="16"/>
                <w:lang w:eastAsia="pt-BR"/>
              </w:rPr>
            </w:pPr>
            <w:r>
              <w:rPr>
                <w:rFonts w:ascii="Calibri" w:hAnsi="Calibri" w:cs="Calibri"/>
                <w:sz w:val="16"/>
                <w:szCs w:val="16"/>
                <w:lang w:eastAsia="pt-BR"/>
              </w:rPr>
              <w:t>14</w:t>
            </w:r>
          </w:p>
        </w:tc>
        <w:tc>
          <w:tcPr>
            <w:tcW w:w="6238" w:type="dxa"/>
            <w:tcBorders>
              <w:top w:val="single" w:sz="4" w:space="0" w:color="auto"/>
              <w:left w:val="nil"/>
              <w:bottom w:val="single" w:sz="4" w:space="0" w:color="auto"/>
              <w:right w:val="single" w:sz="4" w:space="0" w:color="auto"/>
            </w:tcBorders>
            <w:vAlign w:val="center"/>
          </w:tcPr>
          <w:p w14:paraId="62A5715C" w14:textId="77777777" w:rsidR="0040531C" w:rsidRDefault="00E27A2F">
            <w:pPr>
              <w:jc w:val="both"/>
              <w:rPr>
                <w:rFonts w:ascii="Arial" w:hAnsi="Arial" w:cs="Arial"/>
                <w:sz w:val="20"/>
                <w:lang w:eastAsia="pt-BR"/>
              </w:rPr>
            </w:pPr>
            <w:r>
              <w:rPr>
                <w:rFonts w:ascii="Calibri" w:hAnsi="Calibri" w:cs="Calibri"/>
                <w:sz w:val="16"/>
                <w:szCs w:val="16"/>
              </w:rPr>
              <w:t>TEMPERO COMPLETO 1 KG, sem pimenta, validade mínima de 6 meses a contar da data de entrega do produto.</w:t>
            </w:r>
          </w:p>
        </w:tc>
        <w:tc>
          <w:tcPr>
            <w:tcW w:w="992" w:type="dxa"/>
            <w:tcBorders>
              <w:top w:val="single" w:sz="4" w:space="0" w:color="auto"/>
              <w:left w:val="nil"/>
              <w:bottom w:val="single" w:sz="4" w:space="0" w:color="auto"/>
              <w:right w:val="single" w:sz="4" w:space="0" w:color="auto"/>
            </w:tcBorders>
            <w:vAlign w:val="center"/>
          </w:tcPr>
          <w:p w14:paraId="7FFABB32"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50EC7921" w14:textId="77777777" w:rsidR="0040531C" w:rsidRDefault="00E27A2F">
            <w:pPr>
              <w:jc w:val="center"/>
              <w:rPr>
                <w:rFonts w:ascii="Calibri" w:hAnsi="Calibri" w:cs="Calibri"/>
                <w:sz w:val="16"/>
                <w:szCs w:val="16"/>
              </w:rPr>
            </w:pPr>
            <w:r>
              <w:rPr>
                <w:rFonts w:ascii="Calibri" w:hAnsi="Calibri" w:cs="Calibri"/>
                <w:sz w:val="16"/>
                <w:szCs w:val="16"/>
              </w:rPr>
              <w:t>20</w:t>
            </w:r>
          </w:p>
        </w:tc>
      </w:tr>
      <w:tr w:rsidR="0040531C" w14:paraId="4F9C5891"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C85C282" w14:textId="77777777" w:rsidR="0040531C" w:rsidRDefault="00E27A2F">
            <w:pPr>
              <w:rPr>
                <w:rFonts w:ascii="Calibri" w:hAnsi="Calibri" w:cs="Calibri"/>
                <w:sz w:val="16"/>
                <w:szCs w:val="16"/>
                <w:lang w:eastAsia="pt-BR"/>
              </w:rPr>
            </w:pPr>
            <w:r>
              <w:rPr>
                <w:rFonts w:ascii="Calibri" w:hAnsi="Calibri" w:cs="Calibri"/>
                <w:sz w:val="16"/>
                <w:szCs w:val="16"/>
                <w:lang w:eastAsia="pt-BR"/>
              </w:rPr>
              <w:t>15</w:t>
            </w:r>
          </w:p>
        </w:tc>
        <w:tc>
          <w:tcPr>
            <w:tcW w:w="6238" w:type="dxa"/>
            <w:tcBorders>
              <w:top w:val="single" w:sz="4" w:space="0" w:color="auto"/>
              <w:left w:val="nil"/>
              <w:bottom w:val="single" w:sz="4" w:space="0" w:color="auto"/>
              <w:right w:val="single" w:sz="4" w:space="0" w:color="auto"/>
            </w:tcBorders>
            <w:vAlign w:val="center"/>
          </w:tcPr>
          <w:p w14:paraId="3283FE46" w14:textId="77777777" w:rsidR="0040531C" w:rsidRDefault="00E27A2F">
            <w:pPr>
              <w:jc w:val="both"/>
              <w:rPr>
                <w:rFonts w:ascii="Arial" w:hAnsi="Arial" w:cs="Arial"/>
                <w:sz w:val="20"/>
                <w:lang w:eastAsia="pt-BR"/>
              </w:rPr>
            </w:pPr>
            <w:r>
              <w:rPr>
                <w:rFonts w:ascii="Calibri" w:hAnsi="Calibri" w:cs="Calibri"/>
                <w:sz w:val="16"/>
                <w:szCs w:val="16"/>
              </w:rPr>
              <w:t>COUVE EM FOLHAS (MAÇO)...Folhas de tamanho médio, talo verde, inteiras, coloração uniforme e sem manchas, turgescentes, firmer e bem desenvolvidas, sem ferimentos ou defeitos, apresentando grau de evolução completo do tamanho, aroma e cor próprias da espécie e variedade, pesando aproximadamente 300g o maço, não estando danificadas por qualquer lesão de origem física ou mercânica que afete sua aparência, com ausência de sujidades, parasitas e larvas.</w:t>
            </w:r>
          </w:p>
        </w:tc>
        <w:tc>
          <w:tcPr>
            <w:tcW w:w="992" w:type="dxa"/>
            <w:tcBorders>
              <w:top w:val="single" w:sz="4" w:space="0" w:color="auto"/>
              <w:left w:val="nil"/>
              <w:bottom w:val="single" w:sz="4" w:space="0" w:color="auto"/>
              <w:right w:val="single" w:sz="4" w:space="0" w:color="auto"/>
            </w:tcBorders>
            <w:vAlign w:val="center"/>
          </w:tcPr>
          <w:p w14:paraId="0CBE7F73" w14:textId="77777777" w:rsidR="0040531C" w:rsidRDefault="00E27A2F">
            <w:pPr>
              <w:jc w:val="center"/>
              <w:rPr>
                <w:rFonts w:ascii="Arial" w:hAnsi="Arial" w:cs="Arial"/>
                <w:sz w:val="20"/>
                <w:lang w:eastAsia="pt-BR"/>
              </w:rPr>
            </w:pPr>
            <w:r>
              <w:rPr>
                <w:rFonts w:ascii="Calibri" w:hAnsi="Calibri" w:cs="Calibri"/>
                <w:sz w:val="16"/>
                <w:szCs w:val="16"/>
              </w:rPr>
              <w:t>MAÇO</w:t>
            </w:r>
          </w:p>
        </w:tc>
        <w:tc>
          <w:tcPr>
            <w:tcW w:w="1418" w:type="dxa"/>
            <w:tcBorders>
              <w:top w:val="single" w:sz="4" w:space="0" w:color="auto"/>
              <w:left w:val="nil"/>
              <w:bottom w:val="single" w:sz="4" w:space="0" w:color="auto"/>
              <w:right w:val="single" w:sz="4" w:space="0" w:color="auto"/>
            </w:tcBorders>
            <w:vAlign w:val="center"/>
          </w:tcPr>
          <w:p w14:paraId="032C2537" w14:textId="77777777" w:rsidR="0040531C" w:rsidRDefault="00E27A2F">
            <w:pPr>
              <w:jc w:val="center"/>
              <w:rPr>
                <w:rFonts w:ascii="Calibri" w:hAnsi="Calibri" w:cs="Calibri"/>
                <w:sz w:val="16"/>
                <w:szCs w:val="16"/>
              </w:rPr>
            </w:pPr>
            <w:r>
              <w:rPr>
                <w:rFonts w:ascii="Calibri" w:hAnsi="Calibri" w:cs="Calibri"/>
                <w:sz w:val="16"/>
                <w:szCs w:val="16"/>
              </w:rPr>
              <w:t>240</w:t>
            </w:r>
          </w:p>
        </w:tc>
      </w:tr>
      <w:tr w:rsidR="0040531C" w14:paraId="29C0B5EC"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BFE8540" w14:textId="77777777" w:rsidR="0040531C" w:rsidRDefault="00E27A2F">
            <w:pPr>
              <w:rPr>
                <w:rFonts w:ascii="Calibri" w:hAnsi="Calibri" w:cs="Calibri"/>
                <w:sz w:val="16"/>
                <w:szCs w:val="16"/>
                <w:lang w:eastAsia="pt-BR"/>
              </w:rPr>
            </w:pPr>
            <w:r>
              <w:rPr>
                <w:rFonts w:ascii="Calibri" w:hAnsi="Calibri" w:cs="Calibri"/>
                <w:sz w:val="16"/>
                <w:szCs w:val="16"/>
                <w:lang w:eastAsia="pt-BR"/>
              </w:rPr>
              <w:t>16</w:t>
            </w:r>
          </w:p>
        </w:tc>
        <w:tc>
          <w:tcPr>
            <w:tcW w:w="6238" w:type="dxa"/>
            <w:tcBorders>
              <w:top w:val="single" w:sz="4" w:space="0" w:color="auto"/>
              <w:left w:val="nil"/>
              <w:bottom w:val="single" w:sz="4" w:space="0" w:color="auto"/>
              <w:right w:val="single" w:sz="4" w:space="0" w:color="auto"/>
            </w:tcBorders>
            <w:vAlign w:val="center"/>
          </w:tcPr>
          <w:p w14:paraId="2E4AB92D" w14:textId="77777777" w:rsidR="0040531C" w:rsidRDefault="00E27A2F">
            <w:pPr>
              <w:jc w:val="both"/>
              <w:rPr>
                <w:rFonts w:ascii="Arial" w:hAnsi="Arial" w:cs="Arial"/>
                <w:sz w:val="20"/>
                <w:lang w:eastAsia="pt-BR"/>
              </w:rPr>
            </w:pPr>
            <w:r>
              <w:rPr>
                <w:rFonts w:ascii="Calibri" w:hAnsi="Calibri" w:cs="Calibri"/>
                <w:sz w:val="16"/>
                <w:szCs w:val="16"/>
              </w:rPr>
              <w:t>FLANELA PARA LIMPEZA em 100% algodão, na cor laranja, bordas overloqueadas em linhas de algodão, para uso geral, medindo aproximadamente de 30 x 50 cm.</w:t>
            </w:r>
          </w:p>
        </w:tc>
        <w:tc>
          <w:tcPr>
            <w:tcW w:w="992" w:type="dxa"/>
            <w:tcBorders>
              <w:top w:val="single" w:sz="4" w:space="0" w:color="auto"/>
              <w:left w:val="nil"/>
              <w:bottom w:val="single" w:sz="4" w:space="0" w:color="auto"/>
              <w:right w:val="single" w:sz="4" w:space="0" w:color="auto"/>
            </w:tcBorders>
            <w:vAlign w:val="center"/>
          </w:tcPr>
          <w:p w14:paraId="03AEAD6C"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5F3FB2F1" w14:textId="77777777" w:rsidR="0040531C" w:rsidRDefault="00E27A2F">
            <w:pPr>
              <w:jc w:val="center"/>
              <w:rPr>
                <w:rFonts w:ascii="Calibri" w:hAnsi="Calibri" w:cs="Calibri"/>
                <w:sz w:val="16"/>
                <w:szCs w:val="16"/>
              </w:rPr>
            </w:pPr>
            <w:r>
              <w:rPr>
                <w:rFonts w:ascii="Calibri" w:hAnsi="Calibri" w:cs="Calibri"/>
                <w:sz w:val="16"/>
                <w:szCs w:val="16"/>
              </w:rPr>
              <w:t>50</w:t>
            </w:r>
          </w:p>
        </w:tc>
      </w:tr>
      <w:tr w:rsidR="0040531C" w14:paraId="0EA26AF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10FE790" w14:textId="77777777" w:rsidR="0040531C" w:rsidRDefault="00E27A2F">
            <w:pPr>
              <w:rPr>
                <w:rFonts w:ascii="Calibri" w:hAnsi="Calibri" w:cs="Calibri"/>
                <w:sz w:val="16"/>
                <w:szCs w:val="16"/>
                <w:lang w:eastAsia="pt-BR"/>
              </w:rPr>
            </w:pPr>
            <w:r>
              <w:rPr>
                <w:rFonts w:ascii="Calibri" w:hAnsi="Calibri" w:cs="Calibri"/>
                <w:sz w:val="16"/>
                <w:szCs w:val="16"/>
                <w:lang w:eastAsia="pt-BR"/>
              </w:rPr>
              <w:t>17</w:t>
            </w:r>
          </w:p>
        </w:tc>
        <w:tc>
          <w:tcPr>
            <w:tcW w:w="6238" w:type="dxa"/>
            <w:tcBorders>
              <w:top w:val="single" w:sz="4" w:space="0" w:color="auto"/>
              <w:left w:val="nil"/>
              <w:bottom w:val="single" w:sz="4" w:space="0" w:color="auto"/>
              <w:right w:val="single" w:sz="4" w:space="0" w:color="auto"/>
            </w:tcBorders>
            <w:vAlign w:val="center"/>
          </w:tcPr>
          <w:p w14:paraId="3A336E6F" w14:textId="77777777" w:rsidR="0040531C" w:rsidRDefault="00E27A2F">
            <w:pPr>
              <w:jc w:val="both"/>
              <w:rPr>
                <w:rFonts w:ascii="Arial" w:hAnsi="Arial" w:cs="Arial"/>
                <w:sz w:val="20"/>
                <w:lang w:eastAsia="pt-BR"/>
              </w:rPr>
            </w:pPr>
            <w:r>
              <w:rPr>
                <w:rFonts w:ascii="Calibri" w:hAnsi="Calibri" w:cs="Calibri"/>
                <w:sz w:val="16"/>
                <w:szCs w:val="16"/>
              </w:rPr>
              <w:t>OLEO DE SOJA 900 ML refinado, acondicionado em embalagem original de fábrica com aproximadamente 900ml, especificação dos ingredientes, informações do fabricante e data de vencimento estampada na embalagem. Se embalado em lata, esta não deve apresentar vestígios de ferrugem, amassadura ou abaulamento.</w:t>
            </w:r>
          </w:p>
        </w:tc>
        <w:tc>
          <w:tcPr>
            <w:tcW w:w="992" w:type="dxa"/>
            <w:tcBorders>
              <w:top w:val="single" w:sz="4" w:space="0" w:color="auto"/>
              <w:left w:val="nil"/>
              <w:bottom w:val="single" w:sz="4" w:space="0" w:color="auto"/>
              <w:right w:val="single" w:sz="4" w:space="0" w:color="auto"/>
            </w:tcBorders>
            <w:vAlign w:val="center"/>
          </w:tcPr>
          <w:p w14:paraId="62205A1C" w14:textId="77777777" w:rsidR="0040531C" w:rsidRDefault="00E27A2F">
            <w:pPr>
              <w:jc w:val="center"/>
              <w:rPr>
                <w:rFonts w:ascii="Arial" w:hAnsi="Arial" w:cs="Arial"/>
                <w:sz w:val="20"/>
                <w:lang w:eastAsia="pt-BR"/>
              </w:rPr>
            </w:pPr>
            <w:r>
              <w:rPr>
                <w:rFonts w:ascii="Calibri" w:hAnsi="Calibri" w:cs="Calibri"/>
                <w:sz w:val="16"/>
                <w:szCs w:val="16"/>
              </w:rPr>
              <w:t>Pet</w:t>
            </w:r>
          </w:p>
        </w:tc>
        <w:tc>
          <w:tcPr>
            <w:tcW w:w="1418" w:type="dxa"/>
            <w:tcBorders>
              <w:top w:val="single" w:sz="4" w:space="0" w:color="auto"/>
              <w:left w:val="nil"/>
              <w:bottom w:val="single" w:sz="4" w:space="0" w:color="auto"/>
              <w:right w:val="single" w:sz="4" w:space="0" w:color="auto"/>
            </w:tcBorders>
            <w:vAlign w:val="center"/>
          </w:tcPr>
          <w:p w14:paraId="0E2DD072" w14:textId="77777777" w:rsidR="0040531C" w:rsidRDefault="00E27A2F">
            <w:pPr>
              <w:jc w:val="center"/>
              <w:rPr>
                <w:rFonts w:ascii="Calibri" w:hAnsi="Calibri" w:cs="Calibri"/>
                <w:sz w:val="16"/>
                <w:szCs w:val="16"/>
              </w:rPr>
            </w:pPr>
            <w:r>
              <w:rPr>
                <w:rFonts w:ascii="Calibri" w:hAnsi="Calibri" w:cs="Calibri"/>
                <w:sz w:val="16"/>
                <w:szCs w:val="16"/>
              </w:rPr>
              <w:t>350</w:t>
            </w:r>
          </w:p>
        </w:tc>
      </w:tr>
      <w:tr w:rsidR="0040531C" w14:paraId="1A2CAC8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7EDB556" w14:textId="77777777" w:rsidR="0040531C" w:rsidRDefault="00E27A2F">
            <w:pPr>
              <w:rPr>
                <w:rFonts w:ascii="Calibri" w:hAnsi="Calibri" w:cs="Calibri"/>
                <w:sz w:val="16"/>
                <w:szCs w:val="16"/>
                <w:lang w:eastAsia="pt-BR"/>
              </w:rPr>
            </w:pPr>
            <w:r>
              <w:rPr>
                <w:rFonts w:ascii="Calibri" w:hAnsi="Calibri" w:cs="Calibri"/>
                <w:sz w:val="16"/>
                <w:szCs w:val="16"/>
                <w:lang w:eastAsia="pt-BR"/>
              </w:rPr>
              <w:t>18</w:t>
            </w:r>
          </w:p>
        </w:tc>
        <w:tc>
          <w:tcPr>
            <w:tcW w:w="6238" w:type="dxa"/>
            <w:tcBorders>
              <w:top w:val="single" w:sz="4" w:space="0" w:color="auto"/>
              <w:left w:val="nil"/>
              <w:bottom w:val="single" w:sz="4" w:space="0" w:color="auto"/>
              <w:right w:val="single" w:sz="4" w:space="0" w:color="auto"/>
            </w:tcBorders>
            <w:vAlign w:val="center"/>
          </w:tcPr>
          <w:p w14:paraId="45525B8A" w14:textId="77777777" w:rsidR="0040531C" w:rsidRDefault="00E27A2F">
            <w:pPr>
              <w:jc w:val="both"/>
              <w:rPr>
                <w:rFonts w:ascii="Arial" w:hAnsi="Arial" w:cs="Arial"/>
                <w:sz w:val="20"/>
                <w:lang w:eastAsia="pt-BR"/>
              </w:rPr>
            </w:pPr>
            <w:r>
              <w:rPr>
                <w:rFonts w:ascii="Calibri" w:hAnsi="Calibri" w:cs="Calibri"/>
                <w:sz w:val="16"/>
                <w:szCs w:val="16"/>
              </w:rPr>
              <w:t>SALSICHA tipo hot-dog, à base de carne bovina, resfriada, isenta de corantes artificiais. Não deverão ser enlatados. Deverá ser entregue em embalagens transparentes que contenham especificados, peso, data de embalagem e data de vencimento. Validade Mínima de 4 meses a contar da data de entrega.</w:t>
            </w:r>
          </w:p>
        </w:tc>
        <w:tc>
          <w:tcPr>
            <w:tcW w:w="992" w:type="dxa"/>
            <w:tcBorders>
              <w:top w:val="single" w:sz="4" w:space="0" w:color="auto"/>
              <w:left w:val="nil"/>
              <w:bottom w:val="single" w:sz="4" w:space="0" w:color="auto"/>
              <w:right w:val="single" w:sz="4" w:space="0" w:color="auto"/>
            </w:tcBorders>
            <w:vAlign w:val="center"/>
          </w:tcPr>
          <w:p w14:paraId="038E98ED"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1418" w:type="dxa"/>
            <w:tcBorders>
              <w:top w:val="single" w:sz="4" w:space="0" w:color="auto"/>
              <w:left w:val="nil"/>
              <w:bottom w:val="single" w:sz="4" w:space="0" w:color="auto"/>
              <w:right w:val="single" w:sz="4" w:space="0" w:color="auto"/>
            </w:tcBorders>
            <w:vAlign w:val="center"/>
          </w:tcPr>
          <w:p w14:paraId="108D5CC5" w14:textId="77777777" w:rsidR="0040531C" w:rsidRDefault="00E27A2F">
            <w:pPr>
              <w:jc w:val="center"/>
              <w:rPr>
                <w:rFonts w:ascii="Calibri" w:hAnsi="Calibri" w:cs="Calibri"/>
                <w:sz w:val="16"/>
                <w:szCs w:val="16"/>
              </w:rPr>
            </w:pPr>
            <w:r>
              <w:rPr>
                <w:rFonts w:ascii="Calibri" w:hAnsi="Calibri" w:cs="Calibri"/>
                <w:sz w:val="16"/>
                <w:szCs w:val="16"/>
              </w:rPr>
              <w:t>80</w:t>
            </w:r>
          </w:p>
        </w:tc>
      </w:tr>
      <w:tr w:rsidR="0040531C" w14:paraId="2250F6D6"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EE3DBBC" w14:textId="77777777" w:rsidR="0040531C" w:rsidRDefault="00E27A2F">
            <w:pPr>
              <w:rPr>
                <w:rFonts w:ascii="Calibri" w:hAnsi="Calibri" w:cs="Calibri"/>
                <w:sz w:val="16"/>
                <w:szCs w:val="16"/>
                <w:lang w:eastAsia="pt-BR"/>
              </w:rPr>
            </w:pPr>
            <w:r>
              <w:rPr>
                <w:rFonts w:ascii="Calibri" w:hAnsi="Calibri" w:cs="Calibri"/>
                <w:sz w:val="16"/>
                <w:szCs w:val="16"/>
                <w:lang w:eastAsia="pt-BR"/>
              </w:rPr>
              <w:t>19</w:t>
            </w:r>
          </w:p>
        </w:tc>
        <w:tc>
          <w:tcPr>
            <w:tcW w:w="6238" w:type="dxa"/>
            <w:tcBorders>
              <w:top w:val="single" w:sz="4" w:space="0" w:color="auto"/>
              <w:left w:val="nil"/>
              <w:bottom w:val="single" w:sz="4" w:space="0" w:color="auto"/>
              <w:right w:val="single" w:sz="4" w:space="0" w:color="auto"/>
            </w:tcBorders>
            <w:vAlign w:val="center"/>
          </w:tcPr>
          <w:p w14:paraId="46719E94" w14:textId="77777777" w:rsidR="0040531C" w:rsidRDefault="00E27A2F">
            <w:pPr>
              <w:jc w:val="both"/>
              <w:rPr>
                <w:rFonts w:ascii="Arial" w:hAnsi="Arial" w:cs="Arial"/>
                <w:sz w:val="20"/>
                <w:lang w:eastAsia="pt-BR"/>
              </w:rPr>
            </w:pPr>
            <w:r>
              <w:rPr>
                <w:rFonts w:ascii="Calibri" w:hAnsi="Calibri" w:cs="Calibri"/>
                <w:sz w:val="16"/>
                <w:szCs w:val="16"/>
              </w:rPr>
              <w:t>GUARDANAPO DE PAPEL... descártavel, medindo aproximadamente 23 X 23cm, extra-branco, 100% fibras naturais, pacote com 50 peças.</w:t>
            </w:r>
          </w:p>
        </w:tc>
        <w:tc>
          <w:tcPr>
            <w:tcW w:w="992" w:type="dxa"/>
            <w:tcBorders>
              <w:top w:val="single" w:sz="4" w:space="0" w:color="auto"/>
              <w:left w:val="nil"/>
              <w:bottom w:val="single" w:sz="4" w:space="0" w:color="auto"/>
              <w:right w:val="single" w:sz="4" w:space="0" w:color="auto"/>
            </w:tcBorders>
            <w:vAlign w:val="center"/>
          </w:tcPr>
          <w:p w14:paraId="0FDD6118"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1418" w:type="dxa"/>
            <w:tcBorders>
              <w:top w:val="single" w:sz="4" w:space="0" w:color="auto"/>
              <w:left w:val="nil"/>
              <w:bottom w:val="single" w:sz="4" w:space="0" w:color="auto"/>
              <w:right w:val="single" w:sz="4" w:space="0" w:color="auto"/>
            </w:tcBorders>
            <w:vAlign w:val="center"/>
          </w:tcPr>
          <w:p w14:paraId="3AE29A94" w14:textId="77777777" w:rsidR="0040531C" w:rsidRDefault="00E27A2F">
            <w:pPr>
              <w:jc w:val="center"/>
              <w:rPr>
                <w:rFonts w:ascii="Calibri" w:hAnsi="Calibri" w:cs="Calibri"/>
                <w:sz w:val="16"/>
                <w:szCs w:val="16"/>
              </w:rPr>
            </w:pPr>
            <w:r>
              <w:rPr>
                <w:rFonts w:ascii="Calibri" w:hAnsi="Calibri" w:cs="Calibri"/>
                <w:sz w:val="16"/>
                <w:szCs w:val="16"/>
              </w:rPr>
              <w:t>40</w:t>
            </w:r>
          </w:p>
        </w:tc>
      </w:tr>
      <w:tr w:rsidR="0040531C" w14:paraId="253331F7"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71A25C5" w14:textId="77777777" w:rsidR="0040531C" w:rsidRDefault="00E27A2F">
            <w:pPr>
              <w:rPr>
                <w:rFonts w:ascii="Calibri" w:hAnsi="Calibri" w:cs="Calibri"/>
                <w:sz w:val="16"/>
                <w:szCs w:val="16"/>
                <w:lang w:eastAsia="pt-BR"/>
              </w:rPr>
            </w:pPr>
            <w:r>
              <w:rPr>
                <w:rFonts w:ascii="Calibri" w:hAnsi="Calibri" w:cs="Calibri"/>
                <w:sz w:val="16"/>
                <w:szCs w:val="16"/>
                <w:lang w:eastAsia="pt-BR"/>
              </w:rPr>
              <w:t>20</w:t>
            </w:r>
          </w:p>
        </w:tc>
        <w:tc>
          <w:tcPr>
            <w:tcW w:w="6238" w:type="dxa"/>
            <w:tcBorders>
              <w:top w:val="single" w:sz="4" w:space="0" w:color="auto"/>
              <w:left w:val="nil"/>
              <w:bottom w:val="single" w:sz="4" w:space="0" w:color="auto"/>
              <w:right w:val="single" w:sz="4" w:space="0" w:color="auto"/>
            </w:tcBorders>
            <w:vAlign w:val="center"/>
          </w:tcPr>
          <w:p w14:paraId="6127A89E" w14:textId="77777777" w:rsidR="0040531C" w:rsidRDefault="00E27A2F">
            <w:pPr>
              <w:jc w:val="both"/>
              <w:rPr>
                <w:rFonts w:ascii="Arial" w:hAnsi="Arial" w:cs="Arial"/>
                <w:sz w:val="20"/>
                <w:lang w:eastAsia="pt-BR"/>
              </w:rPr>
            </w:pPr>
            <w:r>
              <w:rPr>
                <w:rFonts w:ascii="Calibri" w:hAnsi="Calibri" w:cs="Calibri"/>
                <w:sz w:val="16"/>
                <w:szCs w:val="16"/>
              </w:rPr>
              <w:t>PRESUNTO pré-cozido fatiado fino - deve ser firme e úmido, mas não molhado. A gordura deve ser branca a castanho-clara, sem manchas amarelas ou verdes. A embalagem do produto deve conter registro da data de fabricação, peso e validade estampada no rótulo.</w:t>
            </w:r>
          </w:p>
        </w:tc>
        <w:tc>
          <w:tcPr>
            <w:tcW w:w="992" w:type="dxa"/>
            <w:tcBorders>
              <w:top w:val="single" w:sz="4" w:space="0" w:color="auto"/>
              <w:left w:val="nil"/>
              <w:bottom w:val="single" w:sz="4" w:space="0" w:color="auto"/>
              <w:right w:val="single" w:sz="4" w:space="0" w:color="auto"/>
            </w:tcBorders>
            <w:vAlign w:val="center"/>
          </w:tcPr>
          <w:p w14:paraId="497C9C20"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1418" w:type="dxa"/>
            <w:tcBorders>
              <w:top w:val="single" w:sz="4" w:space="0" w:color="auto"/>
              <w:left w:val="nil"/>
              <w:bottom w:val="single" w:sz="4" w:space="0" w:color="auto"/>
              <w:right w:val="single" w:sz="4" w:space="0" w:color="auto"/>
            </w:tcBorders>
            <w:vAlign w:val="center"/>
          </w:tcPr>
          <w:p w14:paraId="4C7E5296" w14:textId="77777777" w:rsidR="0040531C" w:rsidRDefault="00E27A2F">
            <w:pPr>
              <w:jc w:val="center"/>
              <w:rPr>
                <w:rFonts w:ascii="Calibri" w:hAnsi="Calibri" w:cs="Calibri"/>
                <w:sz w:val="16"/>
                <w:szCs w:val="16"/>
              </w:rPr>
            </w:pPr>
            <w:r>
              <w:rPr>
                <w:rFonts w:ascii="Calibri" w:hAnsi="Calibri" w:cs="Calibri"/>
                <w:sz w:val="16"/>
                <w:szCs w:val="16"/>
              </w:rPr>
              <w:t>140</w:t>
            </w:r>
          </w:p>
        </w:tc>
      </w:tr>
      <w:tr w:rsidR="0040531C" w14:paraId="2369AEED"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81092AB" w14:textId="77777777" w:rsidR="0040531C" w:rsidRDefault="00E27A2F">
            <w:pPr>
              <w:rPr>
                <w:rFonts w:ascii="Calibri" w:hAnsi="Calibri" w:cs="Calibri"/>
                <w:sz w:val="16"/>
                <w:szCs w:val="16"/>
                <w:lang w:eastAsia="pt-BR"/>
              </w:rPr>
            </w:pPr>
            <w:r>
              <w:rPr>
                <w:rFonts w:ascii="Calibri" w:hAnsi="Calibri" w:cs="Calibri"/>
                <w:sz w:val="16"/>
                <w:szCs w:val="16"/>
                <w:lang w:eastAsia="pt-BR"/>
              </w:rPr>
              <w:t>21</w:t>
            </w:r>
          </w:p>
        </w:tc>
        <w:tc>
          <w:tcPr>
            <w:tcW w:w="6238" w:type="dxa"/>
            <w:tcBorders>
              <w:top w:val="single" w:sz="4" w:space="0" w:color="auto"/>
              <w:left w:val="nil"/>
              <w:bottom w:val="single" w:sz="4" w:space="0" w:color="auto"/>
              <w:right w:val="single" w:sz="4" w:space="0" w:color="auto"/>
            </w:tcBorders>
            <w:vAlign w:val="center"/>
          </w:tcPr>
          <w:p w14:paraId="6ED77DF7" w14:textId="77777777" w:rsidR="0040531C" w:rsidRDefault="00E27A2F">
            <w:pPr>
              <w:jc w:val="both"/>
              <w:rPr>
                <w:rFonts w:ascii="Arial" w:hAnsi="Arial" w:cs="Arial"/>
                <w:sz w:val="20"/>
                <w:lang w:eastAsia="pt-BR"/>
              </w:rPr>
            </w:pPr>
            <w:r>
              <w:rPr>
                <w:rFonts w:ascii="Calibri" w:hAnsi="Calibri" w:cs="Calibri"/>
                <w:sz w:val="16"/>
                <w:szCs w:val="16"/>
              </w:rPr>
              <w:t>REFRIGERANTE fardo c/ 06, embalagem plástica original de industria, sabor artificial de GUARANÁ, com data de validade e acondicionada em embalagem de 2 lt. Validade mínima de 6 meses a contar da data de entrega do produto.</w:t>
            </w:r>
          </w:p>
        </w:tc>
        <w:tc>
          <w:tcPr>
            <w:tcW w:w="992" w:type="dxa"/>
            <w:tcBorders>
              <w:top w:val="single" w:sz="4" w:space="0" w:color="auto"/>
              <w:left w:val="nil"/>
              <w:bottom w:val="single" w:sz="4" w:space="0" w:color="auto"/>
              <w:right w:val="single" w:sz="4" w:space="0" w:color="auto"/>
            </w:tcBorders>
            <w:vAlign w:val="center"/>
          </w:tcPr>
          <w:p w14:paraId="5C085062" w14:textId="77777777" w:rsidR="0040531C" w:rsidRDefault="00E27A2F">
            <w:pPr>
              <w:jc w:val="center"/>
              <w:rPr>
                <w:rFonts w:ascii="Arial" w:hAnsi="Arial" w:cs="Arial"/>
                <w:sz w:val="20"/>
                <w:lang w:eastAsia="pt-BR"/>
              </w:rPr>
            </w:pPr>
            <w:r>
              <w:rPr>
                <w:rFonts w:ascii="Calibri" w:hAnsi="Calibri" w:cs="Calibri"/>
                <w:sz w:val="16"/>
                <w:szCs w:val="16"/>
              </w:rPr>
              <w:t>FD</w:t>
            </w:r>
          </w:p>
        </w:tc>
        <w:tc>
          <w:tcPr>
            <w:tcW w:w="1418" w:type="dxa"/>
            <w:tcBorders>
              <w:top w:val="single" w:sz="4" w:space="0" w:color="auto"/>
              <w:left w:val="nil"/>
              <w:bottom w:val="single" w:sz="4" w:space="0" w:color="auto"/>
              <w:right w:val="single" w:sz="4" w:space="0" w:color="auto"/>
            </w:tcBorders>
            <w:vAlign w:val="center"/>
          </w:tcPr>
          <w:p w14:paraId="4600AFEB" w14:textId="77777777" w:rsidR="0040531C" w:rsidRDefault="00E27A2F">
            <w:pPr>
              <w:jc w:val="center"/>
              <w:rPr>
                <w:rFonts w:ascii="Calibri" w:hAnsi="Calibri" w:cs="Calibri"/>
                <w:sz w:val="16"/>
                <w:szCs w:val="16"/>
              </w:rPr>
            </w:pPr>
            <w:r>
              <w:rPr>
                <w:rFonts w:ascii="Calibri" w:hAnsi="Calibri" w:cs="Calibri"/>
                <w:sz w:val="16"/>
                <w:szCs w:val="16"/>
              </w:rPr>
              <w:t>50</w:t>
            </w:r>
          </w:p>
        </w:tc>
      </w:tr>
      <w:tr w:rsidR="0040531C" w14:paraId="7E94029D"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8688ACC" w14:textId="77777777" w:rsidR="0040531C" w:rsidRDefault="00E27A2F">
            <w:pPr>
              <w:rPr>
                <w:rFonts w:ascii="Calibri" w:hAnsi="Calibri" w:cs="Calibri"/>
                <w:sz w:val="16"/>
                <w:szCs w:val="16"/>
                <w:lang w:eastAsia="pt-BR"/>
              </w:rPr>
            </w:pPr>
            <w:r>
              <w:rPr>
                <w:rFonts w:ascii="Calibri" w:hAnsi="Calibri" w:cs="Calibri"/>
                <w:sz w:val="16"/>
                <w:szCs w:val="16"/>
                <w:lang w:eastAsia="pt-BR"/>
              </w:rPr>
              <w:t>22</w:t>
            </w:r>
          </w:p>
        </w:tc>
        <w:tc>
          <w:tcPr>
            <w:tcW w:w="6238" w:type="dxa"/>
            <w:tcBorders>
              <w:top w:val="single" w:sz="4" w:space="0" w:color="auto"/>
              <w:left w:val="nil"/>
              <w:bottom w:val="single" w:sz="4" w:space="0" w:color="auto"/>
              <w:right w:val="single" w:sz="4" w:space="0" w:color="auto"/>
            </w:tcBorders>
            <w:vAlign w:val="center"/>
          </w:tcPr>
          <w:p w14:paraId="4DA17FA3" w14:textId="77777777" w:rsidR="0040531C" w:rsidRDefault="00E27A2F">
            <w:pPr>
              <w:jc w:val="both"/>
              <w:rPr>
                <w:rFonts w:ascii="Arial" w:hAnsi="Arial" w:cs="Arial"/>
                <w:sz w:val="20"/>
                <w:lang w:eastAsia="pt-BR"/>
              </w:rPr>
            </w:pPr>
            <w:r>
              <w:rPr>
                <w:rFonts w:ascii="Calibri" w:hAnsi="Calibri" w:cs="Calibri"/>
                <w:sz w:val="16"/>
                <w:szCs w:val="16"/>
              </w:rPr>
              <w:t>FARINHA DE AVEIA RICA EM FIBRAS E SAIS MINERAIS, SEMENTES DE AVEIA, PACOTE 250 G</w:t>
            </w:r>
          </w:p>
        </w:tc>
        <w:tc>
          <w:tcPr>
            <w:tcW w:w="992" w:type="dxa"/>
            <w:tcBorders>
              <w:top w:val="single" w:sz="4" w:space="0" w:color="auto"/>
              <w:left w:val="nil"/>
              <w:bottom w:val="single" w:sz="4" w:space="0" w:color="auto"/>
              <w:right w:val="single" w:sz="4" w:space="0" w:color="auto"/>
            </w:tcBorders>
            <w:vAlign w:val="center"/>
          </w:tcPr>
          <w:p w14:paraId="47AA6DA6"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1418" w:type="dxa"/>
            <w:tcBorders>
              <w:top w:val="single" w:sz="4" w:space="0" w:color="auto"/>
              <w:left w:val="nil"/>
              <w:bottom w:val="single" w:sz="4" w:space="0" w:color="auto"/>
              <w:right w:val="single" w:sz="4" w:space="0" w:color="auto"/>
            </w:tcBorders>
            <w:vAlign w:val="center"/>
          </w:tcPr>
          <w:p w14:paraId="703D668C" w14:textId="77777777" w:rsidR="0040531C" w:rsidRDefault="00E27A2F">
            <w:pPr>
              <w:jc w:val="center"/>
              <w:rPr>
                <w:rFonts w:ascii="Calibri" w:hAnsi="Calibri" w:cs="Calibri"/>
                <w:sz w:val="16"/>
                <w:szCs w:val="16"/>
              </w:rPr>
            </w:pPr>
            <w:r>
              <w:rPr>
                <w:rFonts w:ascii="Calibri" w:hAnsi="Calibri" w:cs="Calibri"/>
                <w:sz w:val="16"/>
                <w:szCs w:val="16"/>
              </w:rPr>
              <w:t>200</w:t>
            </w:r>
          </w:p>
        </w:tc>
      </w:tr>
      <w:tr w:rsidR="0040531C" w14:paraId="3382C67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F3547AF" w14:textId="77777777" w:rsidR="0040531C" w:rsidRDefault="00E27A2F">
            <w:pPr>
              <w:rPr>
                <w:rFonts w:ascii="Calibri" w:hAnsi="Calibri" w:cs="Calibri"/>
                <w:sz w:val="16"/>
                <w:szCs w:val="16"/>
                <w:lang w:eastAsia="pt-BR"/>
              </w:rPr>
            </w:pPr>
            <w:r>
              <w:rPr>
                <w:rFonts w:ascii="Calibri" w:hAnsi="Calibri" w:cs="Calibri"/>
                <w:sz w:val="16"/>
                <w:szCs w:val="16"/>
                <w:lang w:eastAsia="pt-BR"/>
              </w:rPr>
              <w:t>23</w:t>
            </w:r>
          </w:p>
        </w:tc>
        <w:tc>
          <w:tcPr>
            <w:tcW w:w="6238" w:type="dxa"/>
            <w:tcBorders>
              <w:top w:val="single" w:sz="4" w:space="0" w:color="auto"/>
              <w:left w:val="nil"/>
              <w:bottom w:val="single" w:sz="4" w:space="0" w:color="auto"/>
              <w:right w:val="single" w:sz="4" w:space="0" w:color="auto"/>
            </w:tcBorders>
            <w:vAlign w:val="center"/>
          </w:tcPr>
          <w:p w14:paraId="0A0BC7CA" w14:textId="77777777" w:rsidR="0040531C" w:rsidRDefault="00E27A2F">
            <w:pPr>
              <w:jc w:val="both"/>
              <w:rPr>
                <w:rFonts w:ascii="Arial" w:hAnsi="Arial" w:cs="Arial"/>
                <w:sz w:val="20"/>
                <w:lang w:eastAsia="pt-BR"/>
              </w:rPr>
            </w:pPr>
            <w:r>
              <w:rPr>
                <w:rFonts w:ascii="Calibri" w:hAnsi="Calibri" w:cs="Calibri"/>
                <w:sz w:val="16"/>
                <w:szCs w:val="16"/>
              </w:rPr>
              <w:t>MARGARINA VEGETAL, COM SAL, ACONDICIONADA EM EMBALAGEM DE 500 GR, CONFECCIONADA EM MATERIAL PLÁSTICO ORIGINAL DE FÁBRICA, CONTENDO NO COPO DA EMBALAGEM ESPECIFICAÇÕES DOS INGREDIENTES, INFORMAÇÃO DO FABRICANTE E DATA DE VENCIMENTO. O PRODUTO DEVERÁ TER REGISTRO NO MINISTÉRIO DA AGRICULTURA E/OU MINISTÉRIO DA SAÚDE. VALIDADE MÍNIMA DE 06 MESES A CONTAR DA DATA DE ENTREGA DO PRODUTO</w:t>
            </w:r>
          </w:p>
        </w:tc>
        <w:tc>
          <w:tcPr>
            <w:tcW w:w="992" w:type="dxa"/>
            <w:tcBorders>
              <w:top w:val="single" w:sz="4" w:space="0" w:color="auto"/>
              <w:left w:val="nil"/>
              <w:bottom w:val="single" w:sz="4" w:space="0" w:color="auto"/>
              <w:right w:val="single" w:sz="4" w:space="0" w:color="auto"/>
            </w:tcBorders>
            <w:vAlign w:val="center"/>
          </w:tcPr>
          <w:p w14:paraId="00FC413E" w14:textId="77777777" w:rsidR="0040531C" w:rsidRDefault="00E27A2F">
            <w:pPr>
              <w:jc w:val="center"/>
              <w:rPr>
                <w:rFonts w:ascii="Arial" w:hAnsi="Arial" w:cs="Arial"/>
                <w:sz w:val="20"/>
                <w:lang w:eastAsia="pt-BR"/>
              </w:rPr>
            </w:pPr>
            <w:r>
              <w:rPr>
                <w:rFonts w:ascii="Calibri" w:hAnsi="Calibri" w:cs="Calibri"/>
                <w:sz w:val="16"/>
                <w:szCs w:val="16"/>
              </w:rPr>
              <w:t>Pote</w:t>
            </w:r>
          </w:p>
        </w:tc>
        <w:tc>
          <w:tcPr>
            <w:tcW w:w="1418" w:type="dxa"/>
            <w:tcBorders>
              <w:top w:val="single" w:sz="4" w:space="0" w:color="auto"/>
              <w:left w:val="nil"/>
              <w:bottom w:val="single" w:sz="4" w:space="0" w:color="auto"/>
              <w:right w:val="single" w:sz="4" w:space="0" w:color="auto"/>
            </w:tcBorders>
            <w:vAlign w:val="center"/>
          </w:tcPr>
          <w:p w14:paraId="685F851E" w14:textId="77777777" w:rsidR="0040531C" w:rsidRDefault="00E27A2F">
            <w:pPr>
              <w:jc w:val="center"/>
              <w:rPr>
                <w:rFonts w:ascii="Calibri" w:hAnsi="Calibri" w:cs="Calibri"/>
                <w:sz w:val="16"/>
                <w:szCs w:val="16"/>
              </w:rPr>
            </w:pPr>
            <w:r>
              <w:rPr>
                <w:rFonts w:ascii="Calibri" w:hAnsi="Calibri" w:cs="Calibri"/>
                <w:sz w:val="16"/>
                <w:szCs w:val="16"/>
              </w:rPr>
              <w:t>100</w:t>
            </w:r>
          </w:p>
        </w:tc>
      </w:tr>
      <w:tr w:rsidR="0040531C" w14:paraId="248EB59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B038344" w14:textId="77777777" w:rsidR="0040531C" w:rsidRDefault="00E27A2F">
            <w:pPr>
              <w:rPr>
                <w:rFonts w:ascii="Calibri" w:hAnsi="Calibri" w:cs="Calibri"/>
                <w:sz w:val="16"/>
                <w:szCs w:val="16"/>
                <w:lang w:eastAsia="pt-BR"/>
              </w:rPr>
            </w:pPr>
            <w:r>
              <w:rPr>
                <w:rFonts w:ascii="Calibri" w:hAnsi="Calibri" w:cs="Calibri"/>
                <w:sz w:val="16"/>
                <w:szCs w:val="16"/>
                <w:lang w:eastAsia="pt-BR"/>
              </w:rPr>
              <w:t>24</w:t>
            </w:r>
          </w:p>
        </w:tc>
        <w:tc>
          <w:tcPr>
            <w:tcW w:w="6238" w:type="dxa"/>
            <w:tcBorders>
              <w:top w:val="single" w:sz="4" w:space="0" w:color="auto"/>
              <w:left w:val="nil"/>
              <w:bottom w:val="single" w:sz="4" w:space="0" w:color="auto"/>
              <w:right w:val="single" w:sz="4" w:space="0" w:color="auto"/>
            </w:tcBorders>
            <w:vAlign w:val="center"/>
          </w:tcPr>
          <w:p w14:paraId="10CF939C" w14:textId="77777777" w:rsidR="0040531C" w:rsidRDefault="00E27A2F">
            <w:pPr>
              <w:jc w:val="both"/>
              <w:rPr>
                <w:rFonts w:ascii="Arial" w:hAnsi="Arial" w:cs="Arial"/>
                <w:sz w:val="20"/>
                <w:lang w:eastAsia="pt-BR"/>
              </w:rPr>
            </w:pPr>
            <w:r>
              <w:rPr>
                <w:rFonts w:ascii="Calibri" w:hAnsi="Calibri" w:cs="Calibri"/>
                <w:sz w:val="16"/>
                <w:szCs w:val="16"/>
              </w:rPr>
              <w:t>CANELA EM PAU, ACONDICIONADO EM EMBALAGEM DE POLIPROPILENO ORIGINAL DE FÁBRICA, COM APROXIMADAMENTE 15 GR, ISENTO DE PARASITAS E FUNGOS, LIVRE DE FRAGMENTOS E CORPOS ESTRANHOS, VALIDADE MÍNIMADE 06 MESES A CONTAR DA DATA DE ENTREGA DO PRODUTO</w:t>
            </w:r>
          </w:p>
        </w:tc>
        <w:tc>
          <w:tcPr>
            <w:tcW w:w="992" w:type="dxa"/>
            <w:tcBorders>
              <w:top w:val="single" w:sz="4" w:space="0" w:color="auto"/>
              <w:left w:val="nil"/>
              <w:bottom w:val="single" w:sz="4" w:space="0" w:color="auto"/>
              <w:right w:val="single" w:sz="4" w:space="0" w:color="auto"/>
            </w:tcBorders>
            <w:vAlign w:val="center"/>
          </w:tcPr>
          <w:p w14:paraId="065E7B3A"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1418" w:type="dxa"/>
            <w:tcBorders>
              <w:top w:val="single" w:sz="4" w:space="0" w:color="auto"/>
              <w:left w:val="nil"/>
              <w:bottom w:val="single" w:sz="4" w:space="0" w:color="auto"/>
              <w:right w:val="single" w:sz="4" w:space="0" w:color="auto"/>
            </w:tcBorders>
            <w:vAlign w:val="center"/>
          </w:tcPr>
          <w:p w14:paraId="71AA1258" w14:textId="77777777" w:rsidR="0040531C" w:rsidRDefault="00E27A2F">
            <w:pPr>
              <w:jc w:val="center"/>
              <w:rPr>
                <w:rFonts w:ascii="Calibri" w:hAnsi="Calibri" w:cs="Calibri"/>
                <w:sz w:val="16"/>
                <w:szCs w:val="16"/>
              </w:rPr>
            </w:pPr>
            <w:r>
              <w:rPr>
                <w:rFonts w:ascii="Calibri" w:hAnsi="Calibri" w:cs="Calibri"/>
                <w:sz w:val="16"/>
                <w:szCs w:val="16"/>
              </w:rPr>
              <w:t>60</w:t>
            </w:r>
          </w:p>
        </w:tc>
      </w:tr>
      <w:tr w:rsidR="0040531C" w14:paraId="09025D3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1D9A3B3" w14:textId="77777777" w:rsidR="0040531C" w:rsidRDefault="00E27A2F">
            <w:pPr>
              <w:rPr>
                <w:rFonts w:ascii="Calibri" w:hAnsi="Calibri" w:cs="Calibri"/>
                <w:sz w:val="16"/>
                <w:szCs w:val="16"/>
                <w:lang w:eastAsia="pt-BR"/>
              </w:rPr>
            </w:pPr>
            <w:r>
              <w:rPr>
                <w:rFonts w:ascii="Calibri" w:hAnsi="Calibri" w:cs="Calibri"/>
                <w:sz w:val="16"/>
                <w:szCs w:val="16"/>
                <w:lang w:eastAsia="pt-BR"/>
              </w:rPr>
              <w:t>25</w:t>
            </w:r>
          </w:p>
        </w:tc>
        <w:tc>
          <w:tcPr>
            <w:tcW w:w="6238" w:type="dxa"/>
            <w:tcBorders>
              <w:top w:val="single" w:sz="4" w:space="0" w:color="auto"/>
              <w:left w:val="nil"/>
              <w:bottom w:val="single" w:sz="4" w:space="0" w:color="auto"/>
              <w:right w:val="single" w:sz="4" w:space="0" w:color="auto"/>
            </w:tcBorders>
            <w:vAlign w:val="center"/>
          </w:tcPr>
          <w:p w14:paraId="6569B9D4" w14:textId="77777777" w:rsidR="0040531C" w:rsidRDefault="00E27A2F">
            <w:pPr>
              <w:jc w:val="both"/>
              <w:rPr>
                <w:rFonts w:ascii="Arial" w:hAnsi="Arial" w:cs="Arial"/>
                <w:sz w:val="20"/>
                <w:lang w:eastAsia="pt-BR"/>
              </w:rPr>
            </w:pPr>
            <w:r>
              <w:rPr>
                <w:rFonts w:ascii="Calibri" w:hAnsi="Calibri" w:cs="Calibri"/>
                <w:sz w:val="16"/>
                <w:szCs w:val="16"/>
              </w:rPr>
              <w:t>ÁGUA SANITARIA; SOLUÇÃO AQUOSA, A BASE DE HIPOCLORITO DE SODIO OU CALCIO; EMBALAGEM DE ACORDO C/NBR 13390 E PORT.ANVISA 89 COM VALIDADE MINIMA DE 6 MESES, FRASCO PLÁSTICO OPACO; TEOR DE CLORO ATIVO 2%PP A 2,5%PP, C/AUTORIZACAO DE FUNCIONAMENTO DO FABRICANTE ANVISA, EMBALAGEM PLÁSTICA CONTENDO 2 LITROS.</w:t>
            </w:r>
          </w:p>
        </w:tc>
        <w:tc>
          <w:tcPr>
            <w:tcW w:w="992" w:type="dxa"/>
            <w:tcBorders>
              <w:top w:val="single" w:sz="4" w:space="0" w:color="auto"/>
              <w:left w:val="nil"/>
              <w:bottom w:val="single" w:sz="4" w:space="0" w:color="auto"/>
              <w:right w:val="single" w:sz="4" w:space="0" w:color="auto"/>
            </w:tcBorders>
            <w:vAlign w:val="center"/>
          </w:tcPr>
          <w:p w14:paraId="240AF5E0"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53874F84" w14:textId="77777777" w:rsidR="0040531C" w:rsidRDefault="00E27A2F">
            <w:pPr>
              <w:jc w:val="center"/>
              <w:rPr>
                <w:rFonts w:ascii="Calibri" w:hAnsi="Calibri" w:cs="Calibri"/>
                <w:sz w:val="16"/>
                <w:szCs w:val="16"/>
              </w:rPr>
            </w:pPr>
            <w:r>
              <w:rPr>
                <w:rFonts w:ascii="Calibri" w:hAnsi="Calibri" w:cs="Calibri"/>
                <w:sz w:val="16"/>
                <w:szCs w:val="16"/>
              </w:rPr>
              <w:t>250</w:t>
            </w:r>
          </w:p>
        </w:tc>
      </w:tr>
      <w:tr w:rsidR="0040531C" w14:paraId="4480CE76"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ABDB2EF" w14:textId="77777777" w:rsidR="0040531C" w:rsidRDefault="00E27A2F">
            <w:pPr>
              <w:rPr>
                <w:rFonts w:ascii="Calibri" w:hAnsi="Calibri" w:cs="Calibri"/>
                <w:sz w:val="16"/>
                <w:szCs w:val="16"/>
                <w:lang w:eastAsia="pt-BR"/>
              </w:rPr>
            </w:pPr>
            <w:r>
              <w:rPr>
                <w:rFonts w:ascii="Calibri" w:hAnsi="Calibri" w:cs="Calibri"/>
                <w:sz w:val="16"/>
                <w:szCs w:val="16"/>
                <w:lang w:eastAsia="pt-BR"/>
              </w:rPr>
              <w:t>26</w:t>
            </w:r>
          </w:p>
        </w:tc>
        <w:tc>
          <w:tcPr>
            <w:tcW w:w="6238" w:type="dxa"/>
            <w:tcBorders>
              <w:top w:val="single" w:sz="4" w:space="0" w:color="auto"/>
              <w:left w:val="nil"/>
              <w:bottom w:val="single" w:sz="4" w:space="0" w:color="auto"/>
              <w:right w:val="single" w:sz="4" w:space="0" w:color="auto"/>
            </w:tcBorders>
            <w:vAlign w:val="center"/>
          </w:tcPr>
          <w:p w14:paraId="1A865304" w14:textId="77777777" w:rsidR="0040531C" w:rsidRDefault="00E27A2F">
            <w:pPr>
              <w:jc w:val="both"/>
              <w:rPr>
                <w:rFonts w:ascii="Arial" w:hAnsi="Arial" w:cs="Arial"/>
                <w:sz w:val="20"/>
                <w:lang w:eastAsia="pt-BR"/>
              </w:rPr>
            </w:pPr>
            <w:r>
              <w:rPr>
                <w:rFonts w:ascii="Calibri" w:hAnsi="Calibri" w:cs="Calibri"/>
                <w:sz w:val="16"/>
                <w:szCs w:val="16"/>
              </w:rPr>
              <w:t>DESODORIZADOR DE AMBIENTE - em spray, essências diversas, formato cilíndrico, embalagem com no mínimo 400ml, com identificação do produto, marca do fabricante, data de fabricação e prazo de</w:t>
            </w:r>
          </w:p>
        </w:tc>
        <w:tc>
          <w:tcPr>
            <w:tcW w:w="992" w:type="dxa"/>
            <w:tcBorders>
              <w:top w:val="single" w:sz="4" w:space="0" w:color="auto"/>
              <w:left w:val="nil"/>
              <w:bottom w:val="single" w:sz="4" w:space="0" w:color="auto"/>
              <w:right w:val="single" w:sz="4" w:space="0" w:color="auto"/>
            </w:tcBorders>
            <w:vAlign w:val="center"/>
          </w:tcPr>
          <w:p w14:paraId="2E2B9247"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58976EC1" w14:textId="77777777" w:rsidR="0040531C" w:rsidRDefault="00E27A2F">
            <w:pPr>
              <w:jc w:val="center"/>
              <w:rPr>
                <w:rFonts w:ascii="Calibri" w:hAnsi="Calibri" w:cs="Calibri"/>
                <w:sz w:val="16"/>
                <w:szCs w:val="16"/>
              </w:rPr>
            </w:pPr>
            <w:r>
              <w:rPr>
                <w:rFonts w:ascii="Calibri" w:hAnsi="Calibri" w:cs="Calibri"/>
                <w:sz w:val="16"/>
                <w:szCs w:val="16"/>
              </w:rPr>
              <w:t>100</w:t>
            </w:r>
          </w:p>
        </w:tc>
      </w:tr>
      <w:tr w:rsidR="0040531C" w14:paraId="6113B3C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C7D515F" w14:textId="77777777" w:rsidR="0040531C" w:rsidRDefault="00E27A2F">
            <w:pPr>
              <w:rPr>
                <w:rFonts w:ascii="Calibri" w:hAnsi="Calibri" w:cs="Calibri"/>
                <w:sz w:val="16"/>
                <w:szCs w:val="16"/>
                <w:lang w:eastAsia="pt-BR"/>
              </w:rPr>
            </w:pPr>
            <w:r>
              <w:rPr>
                <w:rFonts w:ascii="Calibri" w:hAnsi="Calibri" w:cs="Calibri"/>
                <w:sz w:val="16"/>
                <w:szCs w:val="16"/>
                <w:lang w:eastAsia="pt-BR"/>
              </w:rPr>
              <w:t>27</w:t>
            </w:r>
          </w:p>
        </w:tc>
        <w:tc>
          <w:tcPr>
            <w:tcW w:w="6238" w:type="dxa"/>
            <w:tcBorders>
              <w:top w:val="single" w:sz="4" w:space="0" w:color="auto"/>
              <w:left w:val="nil"/>
              <w:bottom w:val="single" w:sz="4" w:space="0" w:color="auto"/>
              <w:right w:val="single" w:sz="4" w:space="0" w:color="auto"/>
            </w:tcBorders>
            <w:vAlign w:val="center"/>
          </w:tcPr>
          <w:p w14:paraId="0EA76E73" w14:textId="77777777" w:rsidR="0040531C" w:rsidRDefault="00E27A2F">
            <w:pPr>
              <w:jc w:val="both"/>
              <w:rPr>
                <w:rFonts w:ascii="Arial" w:hAnsi="Arial" w:cs="Arial"/>
                <w:sz w:val="20"/>
                <w:lang w:eastAsia="pt-BR"/>
              </w:rPr>
            </w:pPr>
            <w:r>
              <w:rPr>
                <w:rFonts w:ascii="Calibri" w:hAnsi="Calibri" w:cs="Calibri"/>
                <w:sz w:val="16"/>
                <w:szCs w:val="16"/>
              </w:rPr>
              <w:t>LIMPA VIDRO; COMPOSIÇÃO BÁSICA, TENSOATIVO ANIONICO FLUORATO; LAURIL ETER SULFATO DE SÓDIO, NONIL FENOL ETOXILADO ALCOOL, ÉTER GLICOLICO; PERFUME; E ÁGUA; ACONDICIONADO EM FRASCO PLÁSTICO; CONTENDO 500 ML.</w:t>
            </w:r>
          </w:p>
        </w:tc>
        <w:tc>
          <w:tcPr>
            <w:tcW w:w="992" w:type="dxa"/>
            <w:tcBorders>
              <w:top w:val="single" w:sz="4" w:space="0" w:color="auto"/>
              <w:left w:val="nil"/>
              <w:bottom w:val="single" w:sz="4" w:space="0" w:color="auto"/>
              <w:right w:val="single" w:sz="4" w:space="0" w:color="auto"/>
            </w:tcBorders>
            <w:vAlign w:val="center"/>
          </w:tcPr>
          <w:p w14:paraId="4844E973"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16BCB90C" w14:textId="77777777" w:rsidR="0040531C" w:rsidRDefault="00E27A2F">
            <w:pPr>
              <w:jc w:val="center"/>
              <w:rPr>
                <w:rFonts w:ascii="Calibri" w:hAnsi="Calibri" w:cs="Calibri"/>
                <w:sz w:val="16"/>
                <w:szCs w:val="16"/>
              </w:rPr>
            </w:pPr>
            <w:r>
              <w:rPr>
                <w:rFonts w:ascii="Calibri" w:hAnsi="Calibri" w:cs="Calibri"/>
                <w:sz w:val="16"/>
                <w:szCs w:val="16"/>
              </w:rPr>
              <w:t>50</w:t>
            </w:r>
          </w:p>
        </w:tc>
      </w:tr>
      <w:tr w:rsidR="0040531C" w14:paraId="7F43DE6E"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BE50939" w14:textId="77777777" w:rsidR="0040531C" w:rsidRDefault="00E27A2F">
            <w:pPr>
              <w:rPr>
                <w:rFonts w:ascii="Calibri" w:hAnsi="Calibri" w:cs="Calibri"/>
                <w:sz w:val="16"/>
                <w:szCs w:val="16"/>
                <w:lang w:eastAsia="pt-BR"/>
              </w:rPr>
            </w:pPr>
            <w:r>
              <w:rPr>
                <w:rFonts w:ascii="Calibri" w:hAnsi="Calibri" w:cs="Calibri"/>
                <w:sz w:val="16"/>
                <w:szCs w:val="16"/>
                <w:lang w:eastAsia="pt-BR"/>
              </w:rPr>
              <w:t>28</w:t>
            </w:r>
          </w:p>
        </w:tc>
        <w:tc>
          <w:tcPr>
            <w:tcW w:w="6238" w:type="dxa"/>
            <w:tcBorders>
              <w:top w:val="single" w:sz="4" w:space="0" w:color="auto"/>
              <w:left w:val="nil"/>
              <w:bottom w:val="single" w:sz="4" w:space="0" w:color="auto"/>
              <w:right w:val="single" w:sz="4" w:space="0" w:color="auto"/>
            </w:tcBorders>
            <w:vAlign w:val="center"/>
          </w:tcPr>
          <w:p w14:paraId="2C9FBC6E" w14:textId="77777777" w:rsidR="0040531C" w:rsidRDefault="00E27A2F">
            <w:pPr>
              <w:jc w:val="both"/>
              <w:rPr>
                <w:rFonts w:ascii="Arial" w:hAnsi="Arial" w:cs="Arial"/>
                <w:sz w:val="20"/>
                <w:lang w:eastAsia="pt-BR"/>
              </w:rPr>
            </w:pPr>
            <w:r>
              <w:rPr>
                <w:rFonts w:ascii="Calibri" w:hAnsi="Calibri" w:cs="Calibri"/>
                <w:sz w:val="16"/>
                <w:szCs w:val="16"/>
              </w:rPr>
              <w:t>Chaleira Aço Inox 2,5 Litros Com Escoador, Material: Aço Inoxidável; Capacidade: 2,5 Litros; Próprio para uso doméstico com design moderno; Cabo de Baquelite.</w:t>
            </w:r>
          </w:p>
        </w:tc>
        <w:tc>
          <w:tcPr>
            <w:tcW w:w="992" w:type="dxa"/>
            <w:tcBorders>
              <w:top w:val="single" w:sz="4" w:space="0" w:color="auto"/>
              <w:left w:val="nil"/>
              <w:bottom w:val="single" w:sz="4" w:space="0" w:color="auto"/>
              <w:right w:val="single" w:sz="4" w:space="0" w:color="auto"/>
            </w:tcBorders>
            <w:vAlign w:val="center"/>
          </w:tcPr>
          <w:p w14:paraId="070C90F2"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0821443F" w14:textId="77777777" w:rsidR="0040531C" w:rsidRDefault="00E27A2F">
            <w:pPr>
              <w:jc w:val="center"/>
              <w:rPr>
                <w:rFonts w:ascii="Calibri" w:hAnsi="Calibri" w:cs="Calibri"/>
                <w:sz w:val="16"/>
                <w:szCs w:val="16"/>
              </w:rPr>
            </w:pPr>
            <w:r>
              <w:rPr>
                <w:rFonts w:ascii="Calibri" w:hAnsi="Calibri" w:cs="Calibri"/>
                <w:sz w:val="16"/>
                <w:szCs w:val="16"/>
              </w:rPr>
              <w:t>5</w:t>
            </w:r>
          </w:p>
        </w:tc>
      </w:tr>
      <w:tr w:rsidR="0040531C" w14:paraId="19F2CA7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9B90EFB" w14:textId="77777777" w:rsidR="0040531C" w:rsidRDefault="00E27A2F">
            <w:pPr>
              <w:rPr>
                <w:rFonts w:ascii="Calibri" w:hAnsi="Calibri" w:cs="Calibri"/>
                <w:sz w:val="16"/>
                <w:szCs w:val="16"/>
                <w:lang w:eastAsia="pt-BR"/>
              </w:rPr>
            </w:pPr>
            <w:r>
              <w:rPr>
                <w:rFonts w:ascii="Calibri" w:hAnsi="Calibri" w:cs="Calibri"/>
                <w:sz w:val="16"/>
                <w:szCs w:val="16"/>
                <w:lang w:eastAsia="pt-BR"/>
              </w:rPr>
              <w:t>29</w:t>
            </w:r>
          </w:p>
        </w:tc>
        <w:tc>
          <w:tcPr>
            <w:tcW w:w="6238" w:type="dxa"/>
            <w:tcBorders>
              <w:top w:val="single" w:sz="4" w:space="0" w:color="auto"/>
              <w:left w:val="nil"/>
              <w:bottom w:val="single" w:sz="4" w:space="0" w:color="auto"/>
              <w:right w:val="single" w:sz="4" w:space="0" w:color="auto"/>
            </w:tcBorders>
            <w:vAlign w:val="center"/>
          </w:tcPr>
          <w:p w14:paraId="7B80981C" w14:textId="77777777" w:rsidR="0040531C" w:rsidRDefault="00E27A2F">
            <w:pPr>
              <w:jc w:val="both"/>
              <w:rPr>
                <w:rFonts w:ascii="Arial" w:hAnsi="Arial" w:cs="Arial"/>
                <w:sz w:val="20"/>
                <w:lang w:eastAsia="pt-BR"/>
              </w:rPr>
            </w:pPr>
            <w:r>
              <w:rPr>
                <w:rFonts w:ascii="Calibri" w:hAnsi="Calibri" w:cs="Calibri"/>
                <w:sz w:val="16"/>
                <w:szCs w:val="16"/>
              </w:rPr>
              <w:t>Jarra Plástica Transparente de 2 Litros Com Tampa. Perfeita para servir saborosas e refrescantes bebidas. Cor da Tampa: Transparente, Cor do Copo: Transparente, Dimensões (Diâmetro X Altura): 22 x 13 cm, Capacidade: 2L.</w:t>
            </w:r>
          </w:p>
        </w:tc>
        <w:tc>
          <w:tcPr>
            <w:tcW w:w="992" w:type="dxa"/>
            <w:tcBorders>
              <w:top w:val="single" w:sz="4" w:space="0" w:color="auto"/>
              <w:left w:val="nil"/>
              <w:bottom w:val="single" w:sz="4" w:space="0" w:color="auto"/>
              <w:right w:val="single" w:sz="4" w:space="0" w:color="auto"/>
            </w:tcBorders>
            <w:vAlign w:val="center"/>
          </w:tcPr>
          <w:p w14:paraId="0F585DB7"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4C0FEC8D" w14:textId="77777777" w:rsidR="0040531C" w:rsidRDefault="00E27A2F">
            <w:pPr>
              <w:jc w:val="center"/>
              <w:rPr>
                <w:rFonts w:ascii="Calibri" w:hAnsi="Calibri" w:cs="Calibri"/>
                <w:sz w:val="16"/>
                <w:szCs w:val="16"/>
              </w:rPr>
            </w:pPr>
            <w:r>
              <w:rPr>
                <w:rFonts w:ascii="Calibri" w:hAnsi="Calibri" w:cs="Calibri"/>
                <w:sz w:val="16"/>
                <w:szCs w:val="16"/>
              </w:rPr>
              <w:t>10</w:t>
            </w:r>
          </w:p>
        </w:tc>
      </w:tr>
      <w:tr w:rsidR="0040531C" w14:paraId="5DD4DFBC"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24E30FE" w14:textId="77777777" w:rsidR="0040531C" w:rsidRDefault="00E27A2F">
            <w:pPr>
              <w:rPr>
                <w:rFonts w:ascii="Calibri" w:hAnsi="Calibri" w:cs="Calibri"/>
                <w:sz w:val="16"/>
                <w:szCs w:val="16"/>
                <w:lang w:eastAsia="pt-BR"/>
              </w:rPr>
            </w:pPr>
            <w:r>
              <w:rPr>
                <w:rFonts w:ascii="Calibri" w:hAnsi="Calibri" w:cs="Calibri"/>
                <w:sz w:val="16"/>
                <w:szCs w:val="16"/>
                <w:lang w:eastAsia="pt-BR"/>
              </w:rPr>
              <w:t>30</w:t>
            </w:r>
          </w:p>
        </w:tc>
        <w:tc>
          <w:tcPr>
            <w:tcW w:w="6238" w:type="dxa"/>
            <w:tcBorders>
              <w:top w:val="single" w:sz="4" w:space="0" w:color="auto"/>
              <w:left w:val="nil"/>
              <w:bottom w:val="single" w:sz="4" w:space="0" w:color="auto"/>
              <w:right w:val="single" w:sz="4" w:space="0" w:color="auto"/>
            </w:tcBorders>
            <w:vAlign w:val="center"/>
          </w:tcPr>
          <w:p w14:paraId="5CBA3A1E" w14:textId="77777777" w:rsidR="0040531C" w:rsidRDefault="00E27A2F">
            <w:pPr>
              <w:jc w:val="both"/>
              <w:rPr>
                <w:rFonts w:ascii="Arial" w:hAnsi="Arial" w:cs="Arial"/>
                <w:sz w:val="20"/>
                <w:lang w:eastAsia="pt-BR"/>
              </w:rPr>
            </w:pPr>
            <w:r>
              <w:rPr>
                <w:rFonts w:ascii="Calibri" w:hAnsi="Calibri" w:cs="Calibri"/>
                <w:sz w:val="16"/>
                <w:szCs w:val="16"/>
              </w:rPr>
              <w:t>FACA CHEF INOX COM CABO BRANCO 8" – grande - Doméstico/profissionallâmina: aço inox fio lisocabo: em polipropileno injetado diretamente sobre a espiga da lâmina com proteção antimicrobiana. 32 CM (LÂMINA 20 CM; CABO 12 CM)LARGURA: 1,7 CMALTURA: 4 CMPESO: 119 G</w:t>
            </w:r>
          </w:p>
        </w:tc>
        <w:tc>
          <w:tcPr>
            <w:tcW w:w="992" w:type="dxa"/>
            <w:tcBorders>
              <w:top w:val="single" w:sz="4" w:space="0" w:color="auto"/>
              <w:left w:val="nil"/>
              <w:bottom w:val="single" w:sz="4" w:space="0" w:color="auto"/>
              <w:right w:val="single" w:sz="4" w:space="0" w:color="auto"/>
            </w:tcBorders>
            <w:vAlign w:val="center"/>
          </w:tcPr>
          <w:p w14:paraId="6F54736D"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15DD1755" w14:textId="77777777" w:rsidR="0040531C" w:rsidRDefault="00E27A2F">
            <w:pPr>
              <w:jc w:val="center"/>
              <w:rPr>
                <w:rFonts w:ascii="Calibri" w:hAnsi="Calibri" w:cs="Calibri"/>
                <w:sz w:val="16"/>
                <w:szCs w:val="16"/>
              </w:rPr>
            </w:pPr>
            <w:r>
              <w:rPr>
                <w:rFonts w:ascii="Calibri" w:hAnsi="Calibri" w:cs="Calibri"/>
                <w:sz w:val="16"/>
                <w:szCs w:val="16"/>
              </w:rPr>
              <w:t>10</w:t>
            </w:r>
          </w:p>
        </w:tc>
      </w:tr>
      <w:tr w:rsidR="0040531C" w14:paraId="2B27FE2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A98108E" w14:textId="77777777" w:rsidR="0040531C" w:rsidRDefault="00E27A2F">
            <w:pPr>
              <w:rPr>
                <w:rFonts w:ascii="Calibri" w:hAnsi="Calibri" w:cs="Calibri"/>
                <w:sz w:val="16"/>
                <w:szCs w:val="16"/>
                <w:lang w:eastAsia="pt-BR"/>
              </w:rPr>
            </w:pPr>
            <w:r>
              <w:rPr>
                <w:rFonts w:ascii="Calibri" w:hAnsi="Calibri" w:cs="Calibri"/>
                <w:sz w:val="16"/>
                <w:szCs w:val="16"/>
                <w:lang w:eastAsia="pt-BR"/>
              </w:rPr>
              <w:t>31</w:t>
            </w:r>
          </w:p>
          <w:p w14:paraId="46BFE895" w14:textId="77777777" w:rsidR="0040531C" w:rsidRDefault="0040531C">
            <w:pPr>
              <w:rPr>
                <w:rFonts w:ascii="Calibri" w:hAnsi="Calibri" w:cs="Calibri"/>
                <w:sz w:val="16"/>
                <w:szCs w:val="16"/>
                <w:lang w:eastAsia="pt-BR"/>
              </w:rPr>
            </w:pPr>
          </w:p>
        </w:tc>
        <w:tc>
          <w:tcPr>
            <w:tcW w:w="6238" w:type="dxa"/>
            <w:tcBorders>
              <w:top w:val="single" w:sz="4" w:space="0" w:color="auto"/>
              <w:left w:val="nil"/>
              <w:bottom w:val="single" w:sz="4" w:space="0" w:color="auto"/>
              <w:right w:val="single" w:sz="4" w:space="0" w:color="auto"/>
            </w:tcBorders>
            <w:vAlign w:val="center"/>
          </w:tcPr>
          <w:p w14:paraId="4B4A8388" w14:textId="77777777" w:rsidR="0040531C" w:rsidRDefault="00E27A2F">
            <w:pPr>
              <w:jc w:val="both"/>
              <w:rPr>
                <w:rFonts w:ascii="Arial" w:hAnsi="Arial" w:cs="Arial"/>
                <w:sz w:val="20"/>
                <w:lang w:eastAsia="pt-BR"/>
              </w:rPr>
            </w:pPr>
            <w:r>
              <w:rPr>
                <w:rFonts w:ascii="Calibri" w:hAnsi="Calibri" w:cs="Calibri"/>
                <w:sz w:val="16"/>
                <w:szCs w:val="16"/>
              </w:rPr>
              <w:t>Carne tipo bovina em pedaço carne de primeira em pedaço, com no máximo 10% de gordura, deve apresentar: odor agradável, possuir consistência firme, não deve apresentar manchas verdes e escuras, não deve estar pegajosa, não deve apresentar inervações ou contra pesos (gorduras em excesso).</w:t>
            </w:r>
          </w:p>
        </w:tc>
        <w:tc>
          <w:tcPr>
            <w:tcW w:w="992" w:type="dxa"/>
            <w:tcBorders>
              <w:top w:val="single" w:sz="4" w:space="0" w:color="auto"/>
              <w:left w:val="nil"/>
              <w:bottom w:val="single" w:sz="4" w:space="0" w:color="auto"/>
              <w:right w:val="single" w:sz="4" w:space="0" w:color="auto"/>
            </w:tcBorders>
            <w:vAlign w:val="center"/>
          </w:tcPr>
          <w:p w14:paraId="04A4C55D"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1418" w:type="dxa"/>
            <w:tcBorders>
              <w:top w:val="single" w:sz="4" w:space="0" w:color="auto"/>
              <w:left w:val="nil"/>
              <w:bottom w:val="single" w:sz="4" w:space="0" w:color="auto"/>
              <w:right w:val="single" w:sz="4" w:space="0" w:color="auto"/>
            </w:tcBorders>
            <w:vAlign w:val="center"/>
          </w:tcPr>
          <w:p w14:paraId="403422CE" w14:textId="77777777" w:rsidR="0040531C" w:rsidRDefault="00E27A2F">
            <w:pPr>
              <w:jc w:val="center"/>
              <w:rPr>
                <w:rFonts w:ascii="Calibri" w:hAnsi="Calibri" w:cs="Calibri"/>
                <w:sz w:val="16"/>
                <w:szCs w:val="16"/>
              </w:rPr>
            </w:pPr>
            <w:r>
              <w:rPr>
                <w:rFonts w:ascii="Calibri" w:hAnsi="Calibri" w:cs="Calibri"/>
                <w:sz w:val="16"/>
                <w:szCs w:val="16"/>
              </w:rPr>
              <w:t>1140</w:t>
            </w:r>
          </w:p>
        </w:tc>
      </w:tr>
      <w:tr w:rsidR="0040531C" w14:paraId="604EAEE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84DABF5" w14:textId="77777777" w:rsidR="0040531C" w:rsidRDefault="00E27A2F">
            <w:pPr>
              <w:rPr>
                <w:rFonts w:ascii="Calibri" w:hAnsi="Calibri" w:cs="Calibri"/>
                <w:sz w:val="16"/>
                <w:szCs w:val="16"/>
                <w:lang w:eastAsia="pt-BR"/>
              </w:rPr>
            </w:pPr>
            <w:r>
              <w:rPr>
                <w:rFonts w:ascii="Calibri" w:hAnsi="Calibri" w:cs="Calibri"/>
                <w:sz w:val="16"/>
                <w:szCs w:val="16"/>
                <w:lang w:eastAsia="pt-BR"/>
              </w:rPr>
              <w:t>32</w:t>
            </w:r>
          </w:p>
        </w:tc>
        <w:tc>
          <w:tcPr>
            <w:tcW w:w="6238" w:type="dxa"/>
            <w:tcBorders>
              <w:top w:val="single" w:sz="4" w:space="0" w:color="auto"/>
              <w:left w:val="nil"/>
              <w:bottom w:val="single" w:sz="4" w:space="0" w:color="auto"/>
              <w:right w:val="single" w:sz="4" w:space="0" w:color="auto"/>
            </w:tcBorders>
            <w:vAlign w:val="center"/>
          </w:tcPr>
          <w:p w14:paraId="16CA99AB" w14:textId="77777777" w:rsidR="0040531C" w:rsidRDefault="00E27A2F">
            <w:pPr>
              <w:jc w:val="both"/>
              <w:rPr>
                <w:rFonts w:ascii="Arial" w:hAnsi="Arial" w:cs="Arial"/>
                <w:sz w:val="20"/>
                <w:lang w:eastAsia="pt-BR"/>
              </w:rPr>
            </w:pPr>
            <w:r>
              <w:rPr>
                <w:rFonts w:ascii="Calibri" w:hAnsi="Calibri" w:cs="Calibri"/>
                <w:sz w:val="16"/>
                <w:szCs w:val="16"/>
              </w:rPr>
              <w:t>Suco concentrado sabor maracujá, embalagem de 500 ml, validade mínima de 6 meses a contar da data de entrega do produto.</w:t>
            </w:r>
          </w:p>
        </w:tc>
        <w:tc>
          <w:tcPr>
            <w:tcW w:w="992" w:type="dxa"/>
            <w:tcBorders>
              <w:top w:val="single" w:sz="4" w:space="0" w:color="auto"/>
              <w:left w:val="nil"/>
              <w:bottom w:val="single" w:sz="4" w:space="0" w:color="auto"/>
              <w:right w:val="single" w:sz="4" w:space="0" w:color="auto"/>
            </w:tcBorders>
            <w:vAlign w:val="center"/>
          </w:tcPr>
          <w:p w14:paraId="7575E96B"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4788A5D5" w14:textId="77777777" w:rsidR="0040531C" w:rsidRDefault="00E27A2F">
            <w:pPr>
              <w:jc w:val="center"/>
              <w:rPr>
                <w:rFonts w:ascii="Calibri" w:hAnsi="Calibri" w:cs="Calibri"/>
                <w:sz w:val="16"/>
                <w:szCs w:val="16"/>
              </w:rPr>
            </w:pPr>
            <w:r>
              <w:rPr>
                <w:rFonts w:ascii="Calibri" w:hAnsi="Calibri" w:cs="Calibri"/>
                <w:sz w:val="16"/>
                <w:szCs w:val="16"/>
              </w:rPr>
              <w:t>150</w:t>
            </w:r>
          </w:p>
        </w:tc>
      </w:tr>
      <w:tr w:rsidR="0040531C" w14:paraId="2EF62A0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597A0B1" w14:textId="77777777" w:rsidR="0040531C" w:rsidRDefault="00E27A2F">
            <w:pPr>
              <w:rPr>
                <w:rFonts w:ascii="Calibri" w:hAnsi="Calibri" w:cs="Calibri"/>
                <w:sz w:val="16"/>
                <w:szCs w:val="16"/>
                <w:lang w:eastAsia="pt-BR"/>
              </w:rPr>
            </w:pPr>
            <w:r>
              <w:rPr>
                <w:rFonts w:ascii="Calibri" w:hAnsi="Calibri" w:cs="Calibri"/>
                <w:sz w:val="16"/>
                <w:szCs w:val="16"/>
                <w:lang w:eastAsia="pt-BR"/>
              </w:rPr>
              <w:t>33</w:t>
            </w:r>
          </w:p>
        </w:tc>
        <w:tc>
          <w:tcPr>
            <w:tcW w:w="6238" w:type="dxa"/>
            <w:tcBorders>
              <w:top w:val="single" w:sz="4" w:space="0" w:color="auto"/>
              <w:left w:val="nil"/>
              <w:bottom w:val="single" w:sz="4" w:space="0" w:color="auto"/>
              <w:right w:val="single" w:sz="4" w:space="0" w:color="auto"/>
            </w:tcBorders>
            <w:vAlign w:val="center"/>
          </w:tcPr>
          <w:p w14:paraId="64FC6D8E" w14:textId="77777777" w:rsidR="0040531C" w:rsidRDefault="00E27A2F">
            <w:pPr>
              <w:jc w:val="both"/>
              <w:rPr>
                <w:rFonts w:ascii="Arial" w:hAnsi="Arial" w:cs="Arial"/>
                <w:sz w:val="20"/>
                <w:lang w:eastAsia="pt-BR"/>
              </w:rPr>
            </w:pPr>
            <w:r>
              <w:rPr>
                <w:rFonts w:ascii="Calibri" w:hAnsi="Calibri" w:cs="Calibri"/>
                <w:sz w:val="16"/>
                <w:szCs w:val="16"/>
              </w:rPr>
              <w:t>Fermento biológico seco instantâneo, embalado a vácuo, 125 gr as informações de lote e validade devem constar na embalagem.</w:t>
            </w:r>
          </w:p>
        </w:tc>
        <w:tc>
          <w:tcPr>
            <w:tcW w:w="992" w:type="dxa"/>
            <w:tcBorders>
              <w:top w:val="single" w:sz="4" w:space="0" w:color="auto"/>
              <w:left w:val="nil"/>
              <w:bottom w:val="single" w:sz="4" w:space="0" w:color="auto"/>
              <w:right w:val="single" w:sz="4" w:space="0" w:color="auto"/>
            </w:tcBorders>
            <w:vAlign w:val="center"/>
          </w:tcPr>
          <w:p w14:paraId="4303D6D3"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05552842" w14:textId="77777777" w:rsidR="0040531C" w:rsidRDefault="00E27A2F">
            <w:pPr>
              <w:jc w:val="center"/>
              <w:rPr>
                <w:rFonts w:ascii="Calibri" w:hAnsi="Calibri" w:cs="Calibri"/>
                <w:sz w:val="16"/>
                <w:szCs w:val="16"/>
              </w:rPr>
            </w:pPr>
            <w:r>
              <w:rPr>
                <w:rFonts w:ascii="Calibri" w:hAnsi="Calibri" w:cs="Calibri"/>
                <w:sz w:val="16"/>
                <w:szCs w:val="16"/>
              </w:rPr>
              <w:t>40</w:t>
            </w:r>
          </w:p>
        </w:tc>
      </w:tr>
      <w:tr w:rsidR="0040531C" w14:paraId="4B7B1D3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4B6C494" w14:textId="77777777" w:rsidR="0040531C" w:rsidRDefault="00E27A2F">
            <w:pPr>
              <w:rPr>
                <w:rFonts w:ascii="Calibri" w:hAnsi="Calibri" w:cs="Calibri"/>
                <w:sz w:val="16"/>
                <w:szCs w:val="16"/>
                <w:lang w:eastAsia="pt-BR"/>
              </w:rPr>
            </w:pPr>
            <w:r>
              <w:rPr>
                <w:rFonts w:ascii="Calibri" w:hAnsi="Calibri" w:cs="Calibri"/>
                <w:sz w:val="16"/>
                <w:szCs w:val="16"/>
                <w:lang w:eastAsia="pt-BR"/>
              </w:rPr>
              <w:t>34</w:t>
            </w:r>
          </w:p>
        </w:tc>
        <w:tc>
          <w:tcPr>
            <w:tcW w:w="6238" w:type="dxa"/>
            <w:tcBorders>
              <w:top w:val="single" w:sz="4" w:space="0" w:color="auto"/>
              <w:left w:val="nil"/>
              <w:bottom w:val="single" w:sz="4" w:space="0" w:color="auto"/>
              <w:right w:val="single" w:sz="4" w:space="0" w:color="auto"/>
            </w:tcBorders>
            <w:vAlign w:val="center"/>
          </w:tcPr>
          <w:p w14:paraId="62A03589" w14:textId="77777777" w:rsidR="0040531C" w:rsidRDefault="00E27A2F">
            <w:pPr>
              <w:jc w:val="both"/>
              <w:rPr>
                <w:rFonts w:ascii="Arial" w:hAnsi="Arial" w:cs="Arial"/>
                <w:sz w:val="20"/>
                <w:lang w:eastAsia="pt-BR"/>
              </w:rPr>
            </w:pPr>
            <w:r>
              <w:rPr>
                <w:rFonts w:ascii="Calibri" w:hAnsi="Calibri" w:cs="Calibri"/>
                <w:sz w:val="16"/>
                <w:szCs w:val="16"/>
              </w:rPr>
              <w:t>Iogurte, sabor coco, embalagens plásticas, contendo 900 ml, produto pasteurizado, adoçado e com sabor, embalagem primária com identificação do produto, especificação, ingredientes, informação nutricional, marca do fabricante, informações do mesmo, prazo de validade, peso líquido e rotulagem de acordo com a legislação. Prazo de validade de no mínimo de 02 meses a partir da entrega do produto.</w:t>
            </w:r>
          </w:p>
        </w:tc>
        <w:tc>
          <w:tcPr>
            <w:tcW w:w="992" w:type="dxa"/>
            <w:tcBorders>
              <w:top w:val="single" w:sz="4" w:space="0" w:color="auto"/>
              <w:left w:val="nil"/>
              <w:bottom w:val="single" w:sz="4" w:space="0" w:color="auto"/>
              <w:right w:val="single" w:sz="4" w:space="0" w:color="auto"/>
            </w:tcBorders>
            <w:vAlign w:val="center"/>
          </w:tcPr>
          <w:p w14:paraId="3732A575"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2D02476E" w14:textId="77777777" w:rsidR="0040531C" w:rsidRDefault="00E27A2F">
            <w:pPr>
              <w:jc w:val="center"/>
              <w:rPr>
                <w:rFonts w:ascii="Calibri" w:hAnsi="Calibri" w:cs="Calibri"/>
                <w:sz w:val="16"/>
                <w:szCs w:val="16"/>
              </w:rPr>
            </w:pPr>
            <w:r>
              <w:rPr>
                <w:rFonts w:ascii="Calibri" w:hAnsi="Calibri" w:cs="Calibri"/>
                <w:sz w:val="16"/>
                <w:szCs w:val="16"/>
              </w:rPr>
              <w:t>300</w:t>
            </w:r>
          </w:p>
        </w:tc>
      </w:tr>
      <w:tr w:rsidR="0040531C" w14:paraId="6F995347"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D1C305A" w14:textId="77777777" w:rsidR="0040531C" w:rsidRDefault="00E27A2F">
            <w:pPr>
              <w:rPr>
                <w:rFonts w:ascii="Calibri" w:hAnsi="Calibri" w:cs="Calibri"/>
                <w:sz w:val="16"/>
                <w:szCs w:val="16"/>
                <w:lang w:eastAsia="pt-BR"/>
              </w:rPr>
            </w:pPr>
            <w:r>
              <w:rPr>
                <w:rFonts w:ascii="Calibri" w:hAnsi="Calibri" w:cs="Calibri"/>
                <w:sz w:val="16"/>
                <w:szCs w:val="16"/>
                <w:lang w:eastAsia="pt-BR"/>
              </w:rPr>
              <w:t>35</w:t>
            </w:r>
          </w:p>
        </w:tc>
        <w:tc>
          <w:tcPr>
            <w:tcW w:w="6238" w:type="dxa"/>
            <w:tcBorders>
              <w:top w:val="single" w:sz="4" w:space="0" w:color="auto"/>
              <w:left w:val="nil"/>
              <w:bottom w:val="single" w:sz="4" w:space="0" w:color="auto"/>
              <w:right w:val="single" w:sz="4" w:space="0" w:color="auto"/>
            </w:tcBorders>
            <w:vAlign w:val="center"/>
          </w:tcPr>
          <w:p w14:paraId="4D77CC14" w14:textId="77777777" w:rsidR="0040531C" w:rsidRDefault="00E27A2F">
            <w:pPr>
              <w:jc w:val="both"/>
              <w:rPr>
                <w:rFonts w:ascii="Arial" w:hAnsi="Arial" w:cs="Arial"/>
                <w:sz w:val="20"/>
                <w:lang w:eastAsia="pt-BR"/>
              </w:rPr>
            </w:pPr>
            <w:r>
              <w:rPr>
                <w:rFonts w:ascii="Calibri" w:hAnsi="Calibri" w:cs="Calibri"/>
                <w:sz w:val="16"/>
                <w:szCs w:val="16"/>
              </w:rPr>
              <w:t>Iogurte, sabor morango. Embalagens plásticas, contendo 900 ml, produto pasteurizado, adoçado e com sabor, embalagem primária com identificação do produto, especificação, ingredientes, informação nutricional, marca do fabricante, informações do mesmo, prazo de validade, peso líquido e rotulagem de acordo com a legislação. Prazo de validade de no mínimo de 02 meses a partir da entrega do produto.</w:t>
            </w:r>
          </w:p>
        </w:tc>
        <w:tc>
          <w:tcPr>
            <w:tcW w:w="992" w:type="dxa"/>
            <w:tcBorders>
              <w:top w:val="single" w:sz="4" w:space="0" w:color="auto"/>
              <w:left w:val="nil"/>
              <w:bottom w:val="single" w:sz="4" w:space="0" w:color="auto"/>
              <w:right w:val="single" w:sz="4" w:space="0" w:color="auto"/>
            </w:tcBorders>
            <w:vAlign w:val="center"/>
          </w:tcPr>
          <w:p w14:paraId="07DCFDE0"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44042F59" w14:textId="77777777" w:rsidR="0040531C" w:rsidRDefault="00E27A2F">
            <w:pPr>
              <w:jc w:val="center"/>
              <w:rPr>
                <w:rFonts w:ascii="Calibri" w:hAnsi="Calibri" w:cs="Calibri"/>
                <w:sz w:val="16"/>
                <w:szCs w:val="16"/>
              </w:rPr>
            </w:pPr>
            <w:r>
              <w:rPr>
                <w:rFonts w:ascii="Calibri" w:hAnsi="Calibri" w:cs="Calibri"/>
                <w:sz w:val="16"/>
                <w:szCs w:val="16"/>
              </w:rPr>
              <w:t>300</w:t>
            </w:r>
          </w:p>
        </w:tc>
      </w:tr>
      <w:tr w:rsidR="0040531C" w14:paraId="60A9F5E6"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81CC4D9" w14:textId="77777777" w:rsidR="0040531C" w:rsidRDefault="00E27A2F">
            <w:pPr>
              <w:rPr>
                <w:rFonts w:ascii="Calibri" w:hAnsi="Calibri" w:cs="Calibri"/>
                <w:sz w:val="16"/>
                <w:szCs w:val="16"/>
                <w:lang w:eastAsia="pt-BR"/>
              </w:rPr>
            </w:pPr>
            <w:r>
              <w:rPr>
                <w:rFonts w:ascii="Calibri" w:hAnsi="Calibri" w:cs="Calibri"/>
                <w:sz w:val="16"/>
                <w:szCs w:val="16"/>
                <w:lang w:eastAsia="pt-BR"/>
              </w:rPr>
              <w:t>36</w:t>
            </w:r>
          </w:p>
        </w:tc>
        <w:tc>
          <w:tcPr>
            <w:tcW w:w="6238" w:type="dxa"/>
            <w:tcBorders>
              <w:top w:val="single" w:sz="4" w:space="0" w:color="auto"/>
              <w:left w:val="nil"/>
              <w:bottom w:val="single" w:sz="4" w:space="0" w:color="auto"/>
              <w:right w:val="single" w:sz="4" w:space="0" w:color="auto"/>
            </w:tcBorders>
            <w:vAlign w:val="center"/>
          </w:tcPr>
          <w:p w14:paraId="32B8B4FD" w14:textId="77777777" w:rsidR="0040531C" w:rsidRDefault="00E27A2F">
            <w:pPr>
              <w:jc w:val="both"/>
              <w:rPr>
                <w:rFonts w:ascii="Arial" w:hAnsi="Arial" w:cs="Arial"/>
                <w:sz w:val="20"/>
                <w:lang w:eastAsia="pt-BR"/>
              </w:rPr>
            </w:pPr>
            <w:r>
              <w:rPr>
                <w:rFonts w:ascii="Calibri" w:hAnsi="Calibri" w:cs="Calibri"/>
                <w:sz w:val="16"/>
                <w:szCs w:val="16"/>
              </w:rPr>
              <w:t>Iogurte, sabor frutas vermelhas. Embalagens plásticas, contendo 900 ml, produto pasteurizado, adoçado e com sabor, embalagem primária com identificação do produto, especificação, ingredientes, informação nutricional, marca do fabricante, informações do mesmo, prazo de validade, peso líquido e rotulagem de acordo com a legislação. Prazo de validade de no mínimo de 02 meses a partir da entrega do produto.</w:t>
            </w:r>
          </w:p>
        </w:tc>
        <w:tc>
          <w:tcPr>
            <w:tcW w:w="992" w:type="dxa"/>
            <w:tcBorders>
              <w:top w:val="single" w:sz="4" w:space="0" w:color="auto"/>
              <w:left w:val="nil"/>
              <w:bottom w:val="single" w:sz="4" w:space="0" w:color="auto"/>
              <w:right w:val="single" w:sz="4" w:space="0" w:color="auto"/>
            </w:tcBorders>
            <w:vAlign w:val="center"/>
          </w:tcPr>
          <w:p w14:paraId="730426EC"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015623D9" w14:textId="77777777" w:rsidR="0040531C" w:rsidRDefault="00E27A2F">
            <w:pPr>
              <w:jc w:val="center"/>
              <w:rPr>
                <w:rFonts w:ascii="Calibri" w:hAnsi="Calibri" w:cs="Calibri"/>
                <w:sz w:val="16"/>
                <w:szCs w:val="16"/>
              </w:rPr>
            </w:pPr>
            <w:r>
              <w:rPr>
                <w:rFonts w:ascii="Calibri" w:hAnsi="Calibri" w:cs="Calibri"/>
                <w:sz w:val="16"/>
                <w:szCs w:val="16"/>
              </w:rPr>
              <w:t>300</w:t>
            </w:r>
          </w:p>
        </w:tc>
      </w:tr>
      <w:tr w:rsidR="0040531C" w14:paraId="156E47B7"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34B6FFD" w14:textId="77777777" w:rsidR="0040531C" w:rsidRDefault="00E27A2F">
            <w:pPr>
              <w:rPr>
                <w:rFonts w:ascii="Calibri" w:hAnsi="Calibri" w:cs="Calibri"/>
                <w:sz w:val="16"/>
                <w:szCs w:val="16"/>
                <w:lang w:eastAsia="pt-BR"/>
              </w:rPr>
            </w:pPr>
            <w:r>
              <w:rPr>
                <w:rFonts w:ascii="Calibri" w:hAnsi="Calibri" w:cs="Calibri"/>
                <w:sz w:val="16"/>
                <w:szCs w:val="16"/>
                <w:lang w:eastAsia="pt-BR"/>
              </w:rPr>
              <w:t>37</w:t>
            </w:r>
          </w:p>
        </w:tc>
        <w:tc>
          <w:tcPr>
            <w:tcW w:w="6238" w:type="dxa"/>
            <w:tcBorders>
              <w:top w:val="single" w:sz="4" w:space="0" w:color="auto"/>
              <w:left w:val="nil"/>
              <w:bottom w:val="single" w:sz="4" w:space="0" w:color="auto"/>
              <w:right w:val="single" w:sz="4" w:space="0" w:color="auto"/>
            </w:tcBorders>
            <w:vAlign w:val="center"/>
          </w:tcPr>
          <w:p w14:paraId="301436BF" w14:textId="77777777" w:rsidR="0040531C" w:rsidRDefault="00E27A2F">
            <w:pPr>
              <w:jc w:val="both"/>
              <w:rPr>
                <w:rFonts w:ascii="Arial" w:hAnsi="Arial" w:cs="Arial"/>
                <w:sz w:val="20"/>
                <w:lang w:eastAsia="pt-BR"/>
              </w:rPr>
            </w:pPr>
            <w:r>
              <w:rPr>
                <w:rFonts w:ascii="Calibri" w:hAnsi="Calibri" w:cs="Calibri"/>
                <w:sz w:val="16"/>
                <w:szCs w:val="16"/>
              </w:rPr>
              <w:t>Chuchu de primeira qualidade, uniformes, sem corpos estranhos ou terra aderidos à superfície externa, de coloração uniforme e sem manchas, apresentando grau de maturação tal que lhe permita suportar a manipulação, o transporte e a conservação em condições adequadas para o consumo, com ausência de sujidades, parasitos e larvas.</w:t>
            </w:r>
          </w:p>
        </w:tc>
        <w:tc>
          <w:tcPr>
            <w:tcW w:w="992" w:type="dxa"/>
            <w:tcBorders>
              <w:top w:val="single" w:sz="4" w:space="0" w:color="auto"/>
              <w:left w:val="nil"/>
              <w:bottom w:val="single" w:sz="4" w:space="0" w:color="auto"/>
              <w:right w:val="single" w:sz="4" w:space="0" w:color="auto"/>
            </w:tcBorders>
            <w:vAlign w:val="center"/>
          </w:tcPr>
          <w:p w14:paraId="1284FE5A"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1418" w:type="dxa"/>
            <w:tcBorders>
              <w:top w:val="single" w:sz="4" w:space="0" w:color="auto"/>
              <w:left w:val="nil"/>
              <w:bottom w:val="single" w:sz="4" w:space="0" w:color="auto"/>
              <w:right w:val="single" w:sz="4" w:space="0" w:color="auto"/>
            </w:tcBorders>
            <w:vAlign w:val="center"/>
          </w:tcPr>
          <w:p w14:paraId="131E88AE" w14:textId="77777777" w:rsidR="0040531C" w:rsidRDefault="00E27A2F">
            <w:pPr>
              <w:jc w:val="center"/>
              <w:rPr>
                <w:rFonts w:ascii="Calibri" w:hAnsi="Calibri" w:cs="Calibri"/>
                <w:sz w:val="16"/>
                <w:szCs w:val="16"/>
              </w:rPr>
            </w:pPr>
            <w:r>
              <w:rPr>
                <w:rFonts w:ascii="Calibri" w:hAnsi="Calibri" w:cs="Calibri"/>
                <w:sz w:val="16"/>
                <w:szCs w:val="16"/>
              </w:rPr>
              <w:t>50</w:t>
            </w:r>
          </w:p>
        </w:tc>
      </w:tr>
      <w:tr w:rsidR="0040531C" w14:paraId="7FB1B8B1"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2C1FC6A" w14:textId="77777777" w:rsidR="0040531C" w:rsidRDefault="00E27A2F">
            <w:pPr>
              <w:rPr>
                <w:rFonts w:ascii="Calibri" w:hAnsi="Calibri" w:cs="Calibri"/>
                <w:sz w:val="16"/>
                <w:szCs w:val="16"/>
                <w:lang w:eastAsia="pt-BR"/>
              </w:rPr>
            </w:pPr>
            <w:r>
              <w:rPr>
                <w:rFonts w:ascii="Calibri" w:hAnsi="Calibri" w:cs="Calibri"/>
                <w:sz w:val="16"/>
                <w:szCs w:val="16"/>
                <w:lang w:eastAsia="pt-BR"/>
              </w:rPr>
              <w:t>38</w:t>
            </w:r>
          </w:p>
        </w:tc>
        <w:tc>
          <w:tcPr>
            <w:tcW w:w="6238" w:type="dxa"/>
            <w:tcBorders>
              <w:top w:val="single" w:sz="4" w:space="0" w:color="auto"/>
              <w:left w:val="nil"/>
              <w:bottom w:val="single" w:sz="4" w:space="0" w:color="auto"/>
              <w:right w:val="single" w:sz="4" w:space="0" w:color="auto"/>
            </w:tcBorders>
            <w:vAlign w:val="center"/>
          </w:tcPr>
          <w:p w14:paraId="26FD4C8B" w14:textId="77777777" w:rsidR="0040531C" w:rsidRDefault="00E27A2F">
            <w:pPr>
              <w:jc w:val="both"/>
              <w:rPr>
                <w:rFonts w:ascii="Arial" w:hAnsi="Arial" w:cs="Arial"/>
                <w:sz w:val="20"/>
                <w:lang w:eastAsia="pt-BR"/>
              </w:rPr>
            </w:pPr>
            <w:r>
              <w:rPr>
                <w:rFonts w:ascii="Calibri" w:hAnsi="Calibri" w:cs="Calibri"/>
                <w:sz w:val="16"/>
                <w:szCs w:val="16"/>
              </w:rPr>
              <w:t>Mangueira lonada siliconada tipo jardim de 1/2" x 2,2 mm</w:t>
            </w:r>
          </w:p>
        </w:tc>
        <w:tc>
          <w:tcPr>
            <w:tcW w:w="992" w:type="dxa"/>
            <w:tcBorders>
              <w:top w:val="single" w:sz="4" w:space="0" w:color="auto"/>
              <w:left w:val="nil"/>
              <w:bottom w:val="single" w:sz="4" w:space="0" w:color="auto"/>
              <w:right w:val="single" w:sz="4" w:space="0" w:color="auto"/>
            </w:tcBorders>
            <w:vAlign w:val="center"/>
          </w:tcPr>
          <w:p w14:paraId="5E6E48C3" w14:textId="77777777" w:rsidR="0040531C" w:rsidRDefault="00E27A2F">
            <w:pPr>
              <w:jc w:val="center"/>
              <w:rPr>
                <w:rFonts w:ascii="Arial" w:hAnsi="Arial" w:cs="Arial"/>
                <w:sz w:val="20"/>
                <w:lang w:eastAsia="pt-BR"/>
              </w:rPr>
            </w:pPr>
            <w:r>
              <w:rPr>
                <w:rFonts w:ascii="Calibri" w:hAnsi="Calibri" w:cs="Calibri"/>
                <w:sz w:val="16"/>
                <w:szCs w:val="16"/>
              </w:rPr>
              <w:t>Metro</w:t>
            </w:r>
          </w:p>
        </w:tc>
        <w:tc>
          <w:tcPr>
            <w:tcW w:w="1418" w:type="dxa"/>
            <w:tcBorders>
              <w:top w:val="single" w:sz="4" w:space="0" w:color="auto"/>
              <w:left w:val="nil"/>
              <w:bottom w:val="single" w:sz="4" w:space="0" w:color="auto"/>
              <w:right w:val="single" w:sz="4" w:space="0" w:color="auto"/>
            </w:tcBorders>
            <w:vAlign w:val="center"/>
          </w:tcPr>
          <w:p w14:paraId="47EA39A1" w14:textId="77777777" w:rsidR="0040531C" w:rsidRDefault="00E27A2F">
            <w:pPr>
              <w:jc w:val="center"/>
              <w:rPr>
                <w:rFonts w:ascii="Calibri" w:hAnsi="Calibri" w:cs="Calibri"/>
                <w:sz w:val="16"/>
                <w:szCs w:val="16"/>
              </w:rPr>
            </w:pPr>
            <w:r>
              <w:rPr>
                <w:rFonts w:ascii="Calibri" w:hAnsi="Calibri" w:cs="Calibri"/>
                <w:sz w:val="16"/>
                <w:szCs w:val="16"/>
              </w:rPr>
              <w:t>100</w:t>
            </w:r>
          </w:p>
        </w:tc>
      </w:tr>
      <w:tr w:rsidR="0040531C" w14:paraId="6DEFF147"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0074B05" w14:textId="77777777" w:rsidR="0040531C" w:rsidRDefault="00E27A2F">
            <w:pPr>
              <w:rPr>
                <w:rFonts w:ascii="Calibri" w:hAnsi="Calibri" w:cs="Calibri"/>
                <w:sz w:val="16"/>
                <w:szCs w:val="16"/>
                <w:lang w:eastAsia="pt-BR"/>
              </w:rPr>
            </w:pPr>
            <w:r>
              <w:rPr>
                <w:rFonts w:ascii="Calibri" w:hAnsi="Calibri" w:cs="Calibri"/>
                <w:sz w:val="16"/>
                <w:szCs w:val="16"/>
                <w:lang w:eastAsia="pt-BR"/>
              </w:rPr>
              <w:t>39</w:t>
            </w:r>
          </w:p>
        </w:tc>
        <w:tc>
          <w:tcPr>
            <w:tcW w:w="6238" w:type="dxa"/>
            <w:tcBorders>
              <w:top w:val="single" w:sz="4" w:space="0" w:color="auto"/>
              <w:left w:val="nil"/>
              <w:bottom w:val="single" w:sz="4" w:space="0" w:color="auto"/>
              <w:right w:val="single" w:sz="4" w:space="0" w:color="auto"/>
            </w:tcBorders>
            <w:vAlign w:val="center"/>
          </w:tcPr>
          <w:p w14:paraId="12D5EE3D" w14:textId="77777777" w:rsidR="0040531C" w:rsidRDefault="00E27A2F">
            <w:pPr>
              <w:jc w:val="both"/>
              <w:rPr>
                <w:rFonts w:ascii="Arial" w:hAnsi="Arial" w:cs="Arial"/>
                <w:sz w:val="20"/>
                <w:lang w:eastAsia="pt-BR"/>
              </w:rPr>
            </w:pPr>
            <w:r>
              <w:rPr>
                <w:rFonts w:ascii="Calibri" w:hAnsi="Calibri" w:cs="Calibri"/>
                <w:sz w:val="16"/>
                <w:szCs w:val="16"/>
              </w:rPr>
              <w:t>ARROZ, AGULHA,TIPO1 "AMERICANO", LONGO E FINO, ACONDICIONADOS EM EMBALAGEM DE POLIETILENO TRANSPARENTE, ORIGINAL DE FÁBRICA COM 5KG, ISENTO DE MATÉRIA TERROSA, PEDRAS, FUNGOS OU PARASITAS, LIVRE DE UMIDADE E DE FRAGMENTOS ESTRANHOS, COM GRÃOS INTEIROS, REGISTRO NO MINISTÉRIO DA AGRICULTURA, INFORMAÇÕES DO FABRICANTE E DATA DE VENCIMENTO ESTAMPADA NA EMBALAGEM. VALIDADE MÍNIMA DE 6 MESES A CONTAR DA DATA DE ENTREGA DO PRODUTO</w:t>
            </w:r>
          </w:p>
        </w:tc>
        <w:tc>
          <w:tcPr>
            <w:tcW w:w="992" w:type="dxa"/>
            <w:tcBorders>
              <w:top w:val="single" w:sz="4" w:space="0" w:color="auto"/>
              <w:left w:val="nil"/>
              <w:bottom w:val="single" w:sz="4" w:space="0" w:color="auto"/>
              <w:right w:val="single" w:sz="4" w:space="0" w:color="auto"/>
            </w:tcBorders>
            <w:vAlign w:val="center"/>
          </w:tcPr>
          <w:p w14:paraId="34215175"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7D3ED14A" w14:textId="77777777" w:rsidR="0040531C" w:rsidRDefault="00E27A2F">
            <w:pPr>
              <w:jc w:val="center"/>
              <w:rPr>
                <w:rFonts w:ascii="Calibri" w:hAnsi="Calibri" w:cs="Calibri"/>
                <w:sz w:val="16"/>
                <w:szCs w:val="16"/>
              </w:rPr>
            </w:pPr>
            <w:r>
              <w:rPr>
                <w:rFonts w:ascii="Calibri" w:hAnsi="Calibri" w:cs="Calibri"/>
                <w:sz w:val="16"/>
                <w:szCs w:val="16"/>
              </w:rPr>
              <w:t>200</w:t>
            </w:r>
          </w:p>
        </w:tc>
      </w:tr>
      <w:tr w:rsidR="0040531C" w14:paraId="4B8C9C0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9081220" w14:textId="77777777" w:rsidR="0040531C" w:rsidRDefault="00E27A2F">
            <w:pPr>
              <w:rPr>
                <w:rFonts w:ascii="Calibri" w:hAnsi="Calibri" w:cs="Calibri"/>
                <w:sz w:val="16"/>
                <w:szCs w:val="16"/>
                <w:lang w:eastAsia="pt-BR"/>
              </w:rPr>
            </w:pPr>
            <w:r>
              <w:rPr>
                <w:rFonts w:ascii="Calibri" w:hAnsi="Calibri" w:cs="Calibri"/>
                <w:sz w:val="16"/>
                <w:szCs w:val="16"/>
                <w:lang w:eastAsia="pt-BR"/>
              </w:rPr>
              <w:t>40</w:t>
            </w:r>
          </w:p>
        </w:tc>
        <w:tc>
          <w:tcPr>
            <w:tcW w:w="6238" w:type="dxa"/>
            <w:tcBorders>
              <w:top w:val="single" w:sz="4" w:space="0" w:color="auto"/>
              <w:left w:val="nil"/>
              <w:bottom w:val="single" w:sz="4" w:space="0" w:color="auto"/>
              <w:right w:val="single" w:sz="4" w:space="0" w:color="auto"/>
            </w:tcBorders>
            <w:vAlign w:val="center"/>
          </w:tcPr>
          <w:p w14:paraId="35AC2DAB" w14:textId="77777777" w:rsidR="0040531C" w:rsidRDefault="00E27A2F">
            <w:pPr>
              <w:jc w:val="both"/>
              <w:rPr>
                <w:rFonts w:ascii="Arial" w:hAnsi="Arial" w:cs="Arial"/>
                <w:sz w:val="20"/>
                <w:lang w:eastAsia="pt-BR"/>
              </w:rPr>
            </w:pPr>
            <w:r>
              <w:rPr>
                <w:rFonts w:ascii="Calibri" w:hAnsi="Calibri" w:cs="Calibri"/>
                <w:sz w:val="16"/>
                <w:szCs w:val="16"/>
              </w:rPr>
              <w:t>Abacaxi Pérola, de primeira qualidade, in natura, apresentando grau de maturação que permita suportar a manipulação, o transporte e a conservação em condições adequadas para o consumo, com ausência de sujidades, parasitas e larvas.</w:t>
            </w:r>
          </w:p>
        </w:tc>
        <w:tc>
          <w:tcPr>
            <w:tcW w:w="992" w:type="dxa"/>
            <w:tcBorders>
              <w:top w:val="single" w:sz="4" w:space="0" w:color="auto"/>
              <w:left w:val="nil"/>
              <w:bottom w:val="single" w:sz="4" w:space="0" w:color="auto"/>
              <w:right w:val="single" w:sz="4" w:space="0" w:color="auto"/>
            </w:tcBorders>
            <w:vAlign w:val="center"/>
          </w:tcPr>
          <w:p w14:paraId="2960BD02"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7F3FBEEE" w14:textId="77777777" w:rsidR="0040531C" w:rsidRDefault="00E27A2F">
            <w:pPr>
              <w:jc w:val="center"/>
              <w:rPr>
                <w:rFonts w:ascii="Calibri" w:hAnsi="Calibri" w:cs="Calibri"/>
                <w:sz w:val="16"/>
                <w:szCs w:val="16"/>
              </w:rPr>
            </w:pPr>
            <w:r>
              <w:rPr>
                <w:rFonts w:ascii="Calibri" w:hAnsi="Calibri" w:cs="Calibri"/>
                <w:sz w:val="16"/>
                <w:szCs w:val="16"/>
              </w:rPr>
              <w:t>120</w:t>
            </w:r>
          </w:p>
        </w:tc>
      </w:tr>
      <w:tr w:rsidR="0040531C" w14:paraId="74974EE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C4BBEFE" w14:textId="77777777" w:rsidR="0040531C" w:rsidRDefault="00E27A2F">
            <w:pPr>
              <w:rPr>
                <w:rFonts w:ascii="Calibri" w:hAnsi="Calibri" w:cs="Calibri"/>
                <w:sz w:val="16"/>
                <w:szCs w:val="16"/>
                <w:lang w:eastAsia="pt-BR"/>
              </w:rPr>
            </w:pPr>
            <w:r>
              <w:rPr>
                <w:rFonts w:ascii="Calibri" w:hAnsi="Calibri" w:cs="Calibri"/>
                <w:sz w:val="16"/>
                <w:szCs w:val="16"/>
                <w:lang w:eastAsia="pt-BR"/>
              </w:rPr>
              <w:t>41</w:t>
            </w:r>
          </w:p>
        </w:tc>
        <w:tc>
          <w:tcPr>
            <w:tcW w:w="6238" w:type="dxa"/>
            <w:tcBorders>
              <w:top w:val="single" w:sz="4" w:space="0" w:color="auto"/>
              <w:left w:val="nil"/>
              <w:bottom w:val="single" w:sz="4" w:space="0" w:color="auto"/>
              <w:right w:val="single" w:sz="4" w:space="0" w:color="auto"/>
            </w:tcBorders>
            <w:vAlign w:val="center"/>
          </w:tcPr>
          <w:p w14:paraId="30EB046B" w14:textId="77777777" w:rsidR="0040531C" w:rsidRDefault="00E27A2F">
            <w:pPr>
              <w:jc w:val="both"/>
              <w:rPr>
                <w:rFonts w:ascii="Arial" w:hAnsi="Arial" w:cs="Arial"/>
                <w:sz w:val="20"/>
                <w:lang w:eastAsia="pt-BR"/>
              </w:rPr>
            </w:pPr>
            <w:r>
              <w:rPr>
                <w:rFonts w:ascii="Calibri" w:hAnsi="Calibri" w:cs="Calibri"/>
                <w:sz w:val="16"/>
                <w:szCs w:val="16"/>
              </w:rPr>
              <w:t>CAFÉ EM PÓ HOMOGÊNEO TRADICIONAL, TORRADO E MOÍDO, CONSTITUÍDO DE GRÃOS DE CAFÉ DE 1ª QUALIDADE COM DATA DE VENCIMENTO ESTAMPADA NA EMBALAGEM. VALIDADE MÍNIMA DE 6 MESES A CONTAR DA DATA DE ENTREGA DO PRODUTO.PCT DE 500G.(EMBALADO A VACUO)</w:t>
            </w:r>
          </w:p>
        </w:tc>
        <w:tc>
          <w:tcPr>
            <w:tcW w:w="992" w:type="dxa"/>
            <w:tcBorders>
              <w:top w:val="single" w:sz="4" w:space="0" w:color="auto"/>
              <w:left w:val="nil"/>
              <w:bottom w:val="single" w:sz="4" w:space="0" w:color="auto"/>
              <w:right w:val="single" w:sz="4" w:space="0" w:color="auto"/>
            </w:tcBorders>
            <w:vAlign w:val="center"/>
          </w:tcPr>
          <w:p w14:paraId="4315574F"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24C354C2" w14:textId="77777777" w:rsidR="0040531C" w:rsidRDefault="00E27A2F">
            <w:pPr>
              <w:jc w:val="center"/>
              <w:rPr>
                <w:rFonts w:ascii="Calibri" w:hAnsi="Calibri" w:cs="Calibri"/>
                <w:sz w:val="16"/>
                <w:szCs w:val="16"/>
              </w:rPr>
            </w:pPr>
            <w:r>
              <w:rPr>
                <w:rFonts w:ascii="Calibri" w:hAnsi="Calibri" w:cs="Calibri"/>
                <w:sz w:val="16"/>
                <w:szCs w:val="16"/>
              </w:rPr>
              <w:t>250</w:t>
            </w:r>
          </w:p>
        </w:tc>
      </w:tr>
      <w:tr w:rsidR="0040531C" w14:paraId="3839257C"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BBA9EC6" w14:textId="77777777" w:rsidR="0040531C" w:rsidRDefault="00E27A2F">
            <w:pPr>
              <w:rPr>
                <w:rFonts w:ascii="Calibri" w:hAnsi="Calibri" w:cs="Calibri"/>
                <w:sz w:val="16"/>
                <w:szCs w:val="16"/>
                <w:lang w:eastAsia="pt-BR"/>
              </w:rPr>
            </w:pPr>
            <w:r>
              <w:rPr>
                <w:rFonts w:ascii="Calibri" w:hAnsi="Calibri" w:cs="Calibri"/>
                <w:sz w:val="16"/>
                <w:szCs w:val="16"/>
                <w:lang w:eastAsia="pt-BR"/>
              </w:rPr>
              <w:t>42</w:t>
            </w:r>
          </w:p>
        </w:tc>
        <w:tc>
          <w:tcPr>
            <w:tcW w:w="6238" w:type="dxa"/>
            <w:tcBorders>
              <w:top w:val="single" w:sz="4" w:space="0" w:color="auto"/>
              <w:left w:val="nil"/>
              <w:bottom w:val="single" w:sz="4" w:space="0" w:color="auto"/>
              <w:right w:val="single" w:sz="4" w:space="0" w:color="auto"/>
            </w:tcBorders>
            <w:vAlign w:val="center"/>
          </w:tcPr>
          <w:p w14:paraId="716A0E3C" w14:textId="77777777" w:rsidR="0040531C" w:rsidRDefault="00E27A2F">
            <w:pPr>
              <w:jc w:val="both"/>
              <w:rPr>
                <w:rFonts w:ascii="Arial" w:hAnsi="Arial" w:cs="Arial"/>
                <w:sz w:val="20"/>
                <w:lang w:eastAsia="pt-BR"/>
              </w:rPr>
            </w:pPr>
            <w:r>
              <w:rPr>
                <w:rFonts w:ascii="Calibri" w:hAnsi="Calibri" w:cs="Calibri"/>
                <w:sz w:val="16"/>
                <w:szCs w:val="16"/>
              </w:rPr>
              <w:t>Papel Toalha Folha Dupla 22x19cm Branco.Fardo com 12 unidades,cada pacote contendo dois rolos.</w:t>
            </w:r>
          </w:p>
        </w:tc>
        <w:tc>
          <w:tcPr>
            <w:tcW w:w="992" w:type="dxa"/>
            <w:tcBorders>
              <w:top w:val="single" w:sz="4" w:space="0" w:color="auto"/>
              <w:left w:val="nil"/>
              <w:bottom w:val="single" w:sz="4" w:space="0" w:color="auto"/>
              <w:right w:val="single" w:sz="4" w:space="0" w:color="auto"/>
            </w:tcBorders>
            <w:vAlign w:val="center"/>
          </w:tcPr>
          <w:p w14:paraId="0CB0FAD4" w14:textId="77777777" w:rsidR="0040531C" w:rsidRDefault="00E27A2F">
            <w:pPr>
              <w:jc w:val="center"/>
              <w:rPr>
                <w:rFonts w:ascii="Arial" w:hAnsi="Arial" w:cs="Arial"/>
                <w:sz w:val="20"/>
                <w:lang w:eastAsia="pt-BR"/>
              </w:rPr>
            </w:pPr>
            <w:r>
              <w:rPr>
                <w:rFonts w:ascii="Calibri" w:hAnsi="Calibri" w:cs="Calibri"/>
                <w:sz w:val="16"/>
                <w:szCs w:val="16"/>
              </w:rPr>
              <w:t>FD</w:t>
            </w:r>
          </w:p>
        </w:tc>
        <w:tc>
          <w:tcPr>
            <w:tcW w:w="1418" w:type="dxa"/>
            <w:tcBorders>
              <w:top w:val="single" w:sz="4" w:space="0" w:color="auto"/>
              <w:left w:val="nil"/>
              <w:bottom w:val="single" w:sz="4" w:space="0" w:color="auto"/>
              <w:right w:val="single" w:sz="4" w:space="0" w:color="auto"/>
            </w:tcBorders>
            <w:vAlign w:val="center"/>
          </w:tcPr>
          <w:p w14:paraId="7C934132" w14:textId="77777777" w:rsidR="0040531C" w:rsidRDefault="00E27A2F">
            <w:pPr>
              <w:jc w:val="center"/>
              <w:rPr>
                <w:rFonts w:ascii="Calibri" w:hAnsi="Calibri" w:cs="Calibri"/>
                <w:sz w:val="16"/>
                <w:szCs w:val="16"/>
              </w:rPr>
            </w:pPr>
            <w:r>
              <w:rPr>
                <w:rFonts w:ascii="Calibri" w:hAnsi="Calibri" w:cs="Calibri"/>
                <w:sz w:val="16"/>
                <w:szCs w:val="16"/>
              </w:rPr>
              <w:t>78</w:t>
            </w:r>
          </w:p>
        </w:tc>
      </w:tr>
      <w:tr w:rsidR="0040531C" w14:paraId="0D664A2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35FC584" w14:textId="77777777" w:rsidR="0040531C" w:rsidRDefault="00E27A2F">
            <w:pPr>
              <w:rPr>
                <w:rFonts w:ascii="Calibri" w:hAnsi="Calibri" w:cs="Calibri"/>
                <w:sz w:val="16"/>
                <w:szCs w:val="16"/>
                <w:lang w:eastAsia="pt-BR"/>
              </w:rPr>
            </w:pPr>
            <w:r>
              <w:rPr>
                <w:rFonts w:ascii="Calibri" w:hAnsi="Calibri" w:cs="Calibri"/>
                <w:sz w:val="16"/>
                <w:szCs w:val="16"/>
                <w:lang w:eastAsia="pt-BR"/>
              </w:rPr>
              <w:t>43</w:t>
            </w:r>
          </w:p>
        </w:tc>
        <w:tc>
          <w:tcPr>
            <w:tcW w:w="6238" w:type="dxa"/>
            <w:tcBorders>
              <w:top w:val="single" w:sz="4" w:space="0" w:color="auto"/>
              <w:left w:val="nil"/>
              <w:bottom w:val="single" w:sz="4" w:space="0" w:color="auto"/>
              <w:right w:val="single" w:sz="4" w:space="0" w:color="auto"/>
            </w:tcBorders>
            <w:vAlign w:val="center"/>
          </w:tcPr>
          <w:p w14:paraId="0C2906AA" w14:textId="77777777" w:rsidR="0040531C" w:rsidRDefault="00E27A2F">
            <w:pPr>
              <w:jc w:val="both"/>
              <w:rPr>
                <w:rFonts w:ascii="Arial" w:hAnsi="Arial" w:cs="Arial"/>
                <w:sz w:val="20"/>
                <w:lang w:eastAsia="pt-BR"/>
              </w:rPr>
            </w:pPr>
            <w:r>
              <w:rPr>
                <w:rFonts w:ascii="Calibri" w:hAnsi="Calibri" w:cs="Calibri"/>
                <w:sz w:val="16"/>
                <w:szCs w:val="16"/>
              </w:rPr>
              <w:t>Sabonete líquido para as mãos, dermatologicamente testado, PH fisiológico, galão com 5 litros, fragrância erva doce.</w:t>
            </w:r>
          </w:p>
        </w:tc>
        <w:tc>
          <w:tcPr>
            <w:tcW w:w="992" w:type="dxa"/>
            <w:tcBorders>
              <w:top w:val="single" w:sz="4" w:space="0" w:color="auto"/>
              <w:left w:val="nil"/>
              <w:bottom w:val="single" w:sz="4" w:space="0" w:color="auto"/>
              <w:right w:val="single" w:sz="4" w:space="0" w:color="auto"/>
            </w:tcBorders>
            <w:vAlign w:val="center"/>
          </w:tcPr>
          <w:p w14:paraId="1CF15398" w14:textId="77777777" w:rsidR="0040531C" w:rsidRDefault="00E27A2F">
            <w:pPr>
              <w:jc w:val="center"/>
              <w:rPr>
                <w:rFonts w:ascii="Arial" w:hAnsi="Arial" w:cs="Arial"/>
                <w:sz w:val="20"/>
                <w:lang w:eastAsia="pt-BR"/>
              </w:rPr>
            </w:pPr>
            <w:r>
              <w:rPr>
                <w:rFonts w:ascii="Calibri" w:hAnsi="Calibri" w:cs="Calibri"/>
                <w:sz w:val="16"/>
                <w:szCs w:val="16"/>
              </w:rPr>
              <w:t>GALÃO 5LT</w:t>
            </w:r>
          </w:p>
        </w:tc>
        <w:tc>
          <w:tcPr>
            <w:tcW w:w="1418" w:type="dxa"/>
            <w:tcBorders>
              <w:top w:val="single" w:sz="4" w:space="0" w:color="auto"/>
              <w:left w:val="nil"/>
              <w:bottom w:val="single" w:sz="4" w:space="0" w:color="auto"/>
              <w:right w:val="single" w:sz="4" w:space="0" w:color="auto"/>
            </w:tcBorders>
            <w:vAlign w:val="center"/>
          </w:tcPr>
          <w:p w14:paraId="7120ABA8" w14:textId="77777777" w:rsidR="0040531C" w:rsidRDefault="00E27A2F">
            <w:pPr>
              <w:jc w:val="center"/>
              <w:rPr>
                <w:rFonts w:ascii="Calibri" w:hAnsi="Calibri" w:cs="Calibri"/>
                <w:sz w:val="16"/>
                <w:szCs w:val="16"/>
              </w:rPr>
            </w:pPr>
            <w:r>
              <w:rPr>
                <w:rFonts w:ascii="Calibri" w:hAnsi="Calibri" w:cs="Calibri"/>
                <w:sz w:val="16"/>
                <w:szCs w:val="16"/>
              </w:rPr>
              <w:t>20</w:t>
            </w:r>
          </w:p>
        </w:tc>
      </w:tr>
      <w:tr w:rsidR="0040531C" w14:paraId="0D461E8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836EF2B" w14:textId="77777777" w:rsidR="0040531C" w:rsidRDefault="00E27A2F">
            <w:pPr>
              <w:rPr>
                <w:rFonts w:ascii="Calibri" w:hAnsi="Calibri" w:cs="Calibri"/>
                <w:sz w:val="16"/>
                <w:szCs w:val="16"/>
                <w:lang w:eastAsia="pt-BR"/>
              </w:rPr>
            </w:pPr>
            <w:r>
              <w:rPr>
                <w:rFonts w:ascii="Calibri" w:hAnsi="Calibri" w:cs="Calibri"/>
                <w:sz w:val="16"/>
                <w:szCs w:val="16"/>
                <w:lang w:eastAsia="pt-BR"/>
              </w:rPr>
              <w:t>44</w:t>
            </w:r>
          </w:p>
        </w:tc>
        <w:tc>
          <w:tcPr>
            <w:tcW w:w="6238" w:type="dxa"/>
            <w:tcBorders>
              <w:top w:val="single" w:sz="4" w:space="0" w:color="auto"/>
              <w:left w:val="nil"/>
              <w:bottom w:val="single" w:sz="4" w:space="0" w:color="auto"/>
              <w:right w:val="single" w:sz="4" w:space="0" w:color="auto"/>
            </w:tcBorders>
            <w:vAlign w:val="center"/>
          </w:tcPr>
          <w:p w14:paraId="5E81FEEA" w14:textId="77777777" w:rsidR="0040531C" w:rsidRDefault="00E27A2F">
            <w:pPr>
              <w:jc w:val="both"/>
              <w:rPr>
                <w:rFonts w:ascii="Arial" w:hAnsi="Arial" w:cs="Arial"/>
                <w:sz w:val="20"/>
                <w:lang w:eastAsia="pt-BR"/>
              </w:rPr>
            </w:pPr>
            <w:r>
              <w:rPr>
                <w:rFonts w:ascii="Calibri" w:hAnsi="Calibri" w:cs="Calibri"/>
                <w:sz w:val="16"/>
                <w:szCs w:val="16"/>
              </w:rPr>
              <w:t>Sabonete líquido para as mãos, dermatologicamente testado, PHfisiológico, galão com 5 litros, fragrância pitanga.</w:t>
            </w:r>
          </w:p>
        </w:tc>
        <w:tc>
          <w:tcPr>
            <w:tcW w:w="992" w:type="dxa"/>
            <w:tcBorders>
              <w:top w:val="single" w:sz="4" w:space="0" w:color="auto"/>
              <w:left w:val="nil"/>
              <w:bottom w:val="single" w:sz="4" w:space="0" w:color="auto"/>
              <w:right w:val="single" w:sz="4" w:space="0" w:color="auto"/>
            </w:tcBorders>
            <w:vAlign w:val="center"/>
          </w:tcPr>
          <w:p w14:paraId="3C1D3CFC" w14:textId="77777777" w:rsidR="0040531C" w:rsidRDefault="00E27A2F">
            <w:pPr>
              <w:jc w:val="center"/>
              <w:rPr>
                <w:rFonts w:ascii="Arial" w:hAnsi="Arial" w:cs="Arial"/>
                <w:sz w:val="20"/>
                <w:lang w:eastAsia="pt-BR"/>
              </w:rPr>
            </w:pPr>
            <w:r>
              <w:rPr>
                <w:rFonts w:ascii="Calibri" w:hAnsi="Calibri" w:cs="Calibri"/>
                <w:sz w:val="16"/>
                <w:szCs w:val="16"/>
              </w:rPr>
              <w:t>GALÃO 5LT</w:t>
            </w:r>
          </w:p>
        </w:tc>
        <w:tc>
          <w:tcPr>
            <w:tcW w:w="1418" w:type="dxa"/>
            <w:tcBorders>
              <w:top w:val="single" w:sz="4" w:space="0" w:color="auto"/>
              <w:left w:val="nil"/>
              <w:bottom w:val="single" w:sz="4" w:space="0" w:color="auto"/>
              <w:right w:val="single" w:sz="4" w:space="0" w:color="auto"/>
            </w:tcBorders>
            <w:vAlign w:val="center"/>
          </w:tcPr>
          <w:p w14:paraId="48B9718E" w14:textId="77777777" w:rsidR="0040531C" w:rsidRDefault="00E27A2F">
            <w:pPr>
              <w:jc w:val="center"/>
              <w:rPr>
                <w:rFonts w:ascii="Calibri" w:hAnsi="Calibri" w:cs="Calibri"/>
                <w:sz w:val="16"/>
                <w:szCs w:val="16"/>
              </w:rPr>
            </w:pPr>
            <w:r>
              <w:rPr>
                <w:rFonts w:ascii="Calibri" w:hAnsi="Calibri" w:cs="Calibri"/>
                <w:sz w:val="16"/>
                <w:szCs w:val="16"/>
              </w:rPr>
              <w:t>20</w:t>
            </w:r>
          </w:p>
        </w:tc>
      </w:tr>
      <w:tr w:rsidR="0040531C" w14:paraId="77D393B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60E78B0" w14:textId="77777777" w:rsidR="0040531C" w:rsidRDefault="00E27A2F">
            <w:pPr>
              <w:rPr>
                <w:rFonts w:ascii="Calibri" w:hAnsi="Calibri" w:cs="Calibri"/>
                <w:sz w:val="16"/>
                <w:szCs w:val="16"/>
                <w:lang w:eastAsia="pt-BR"/>
              </w:rPr>
            </w:pPr>
            <w:r>
              <w:rPr>
                <w:rFonts w:ascii="Calibri" w:hAnsi="Calibri" w:cs="Calibri"/>
                <w:sz w:val="16"/>
                <w:szCs w:val="16"/>
                <w:lang w:eastAsia="pt-BR"/>
              </w:rPr>
              <w:t>45</w:t>
            </w:r>
          </w:p>
        </w:tc>
        <w:tc>
          <w:tcPr>
            <w:tcW w:w="6238" w:type="dxa"/>
            <w:tcBorders>
              <w:top w:val="single" w:sz="4" w:space="0" w:color="auto"/>
              <w:left w:val="nil"/>
              <w:bottom w:val="single" w:sz="4" w:space="0" w:color="auto"/>
              <w:right w:val="single" w:sz="4" w:space="0" w:color="auto"/>
            </w:tcBorders>
            <w:vAlign w:val="center"/>
          </w:tcPr>
          <w:p w14:paraId="0438C8A4" w14:textId="77777777" w:rsidR="0040531C" w:rsidRDefault="00E27A2F">
            <w:pPr>
              <w:jc w:val="both"/>
              <w:rPr>
                <w:rFonts w:ascii="Arial" w:hAnsi="Arial" w:cs="Arial"/>
                <w:sz w:val="20"/>
                <w:lang w:eastAsia="pt-BR"/>
              </w:rPr>
            </w:pPr>
            <w:r>
              <w:rPr>
                <w:rFonts w:ascii="Calibri" w:hAnsi="Calibri" w:cs="Calibri"/>
                <w:sz w:val="16"/>
                <w:szCs w:val="16"/>
              </w:rPr>
              <w:t>Sabonete líquido para as mãos, dermatologicamente testado, PH fisiológico, galão com 5 litros, fragrância frutas vermelhas.</w:t>
            </w:r>
          </w:p>
        </w:tc>
        <w:tc>
          <w:tcPr>
            <w:tcW w:w="992" w:type="dxa"/>
            <w:tcBorders>
              <w:top w:val="single" w:sz="4" w:space="0" w:color="auto"/>
              <w:left w:val="nil"/>
              <w:bottom w:val="single" w:sz="4" w:space="0" w:color="auto"/>
              <w:right w:val="single" w:sz="4" w:space="0" w:color="auto"/>
            </w:tcBorders>
            <w:vAlign w:val="center"/>
          </w:tcPr>
          <w:p w14:paraId="1175E0BF" w14:textId="77777777" w:rsidR="0040531C" w:rsidRDefault="00E27A2F">
            <w:pPr>
              <w:jc w:val="center"/>
              <w:rPr>
                <w:rFonts w:ascii="Arial" w:hAnsi="Arial" w:cs="Arial"/>
                <w:sz w:val="20"/>
                <w:lang w:eastAsia="pt-BR"/>
              </w:rPr>
            </w:pPr>
            <w:r>
              <w:rPr>
                <w:rFonts w:ascii="Calibri" w:hAnsi="Calibri" w:cs="Calibri"/>
                <w:sz w:val="16"/>
                <w:szCs w:val="16"/>
              </w:rPr>
              <w:t>GALÃO 5LT</w:t>
            </w:r>
          </w:p>
        </w:tc>
        <w:tc>
          <w:tcPr>
            <w:tcW w:w="1418" w:type="dxa"/>
            <w:tcBorders>
              <w:top w:val="single" w:sz="4" w:space="0" w:color="auto"/>
              <w:left w:val="nil"/>
              <w:bottom w:val="single" w:sz="4" w:space="0" w:color="auto"/>
              <w:right w:val="single" w:sz="4" w:space="0" w:color="auto"/>
            </w:tcBorders>
            <w:vAlign w:val="center"/>
          </w:tcPr>
          <w:p w14:paraId="723BB675" w14:textId="77777777" w:rsidR="0040531C" w:rsidRDefault="00E27A2F">
            <w:pPr>
              <w:jc w:val="center"/>
              <w:rPr>
                <w:rFonts w:ascii="Calibri" w:hAnsi="Calibri" w:cs="Calibri"/>
                <w:sz w:val="16"/>
                <w:szCs w:val="16"/>
              </w:rPr>
            </w:pPr>
            <w:r>
              <w:rPr>
                <w:rFonts w:ascii="Calibri" w:hAnsi="Calibri" w:cs="Calibri"/>
                <w:sz w:val="16"/>
                <w:szCs w:val="16"/>
              </w:rPr>
              <w:t>20</w:t>
            </w:r>
          </w:p>
        </w:tc>
      </w:tr>
      <w:tr w:rsidR="0040531C" w14:paraId="023E163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AD8004C" w14:textId="77777777" w:rsidR="0040531C" w:rsidRDefault="00E27A2F">
            <w:pPr>
              <w:rPr>
                <w:rFonts w:ascii="Calibri" w:hAnsi="Calibri" w:cs="Calibri"/>
                <w:sz w:val="16"/>
                <w:szCs w:val="16"/>
                <w:lang w:eastAsia="pt-BR"/>
              </w:rPr>
            </w:pPr>
            <w:r>
              <w:rPr>
                <w:rFonts w:ascii="Calibri" w:hAnsi="Calibri" w:cs="Calibri"/>
                <w:sz w:val="16"/>
                <w:szCs w:val="16"/>
                <w:lang w:eastAsia="pt-BR"/>
              </w:rPr>
              <w:t>46</w:t>
            </w:r>
          </w:p>
        </w:tc>
        <w:tc>
          <w:tcPr>
            <w:tcW w:w="6238" w:type="dxa"/>
            <w:tcBorders>
              <w:top w:val="single" w:sz="4" w:space="0" w:color="auto"/>
              <w:left w:val="nil"/>
              <w:bottom w:val="single" w:sz="4" w:space="0" w:color="auto"/>
              <w:right w:val="single" w:sz="4" w:space="0" w:color="auto"/>
            </w:tcBorders>
            <w:vAlign w:val="center"/>
          </w:tcPr>
          <w:p w14:paraId="1B902B78" w14:textId="77777777" w:rsidR="0040531C" w:rsidRDefault="00E27A2F">
            <w:pPr>
              <w:jc w:val="both"/>
              <w:rPr>
                <w:rFonts w:ascii="Arial" w:hAnsi="Arial" w:cs="Arial"/>
                <w:sz w:val="20"/>
                <w:lang w:eastAsia="pt-BR"/>
              </w:rPr>
            </w:pPr>
            <w:r>
              <w:rPr>
                <w:rFonts w:ascii="Calibri" w:hAnsi="Calibri" w:cs="Calibri"/>
                <w:sz w:val="16"/>
                <w:szCs w:val="16"/>
              </w:rPr>
              <w:t>Rodo de alumínio medindo 60cm com cabo fixo de 1,30m de comprimento, borracha com ótima aderência de fácil troca e eficiência na secagem.</w:t>
            </w:r>
          </w:p>
        </w:tc>
        <w:tc>
          <w:tcPr>
            <w:tcW w:w="992" w:type="dxa"/>
            <w:tcBorders>
              <w:top w:val="single" w:sz="4" w:space="0" w:color="auto"/>
              <w:left w:val="nil"/>
              <w:bottom w:val="single" w:sz="4" w:space="0" w:color="auto"/>
              <w:right w:val="single" w:sz="4" w:space="0" w:color="auto"/>
            </w:tcBorders>
            <w:vAlign w:val="center"/>
          </w:tcPr>
          <w:p w14:paraId="04E0557E"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2D3C6D69" w14:textId="77777777" w:rsidR="0040531C" w:rsidRDefault="00E27A2F">
            <w:pPr>
              <w:jc w:val="center"/>
              <w:rPr>
                <w:rFonts w:ascii="Calibri" w:hAnsi="Calibri" w:cs="Calibri"/>
                <w:sz w:val="16"/>
                <w:szCs w:val="16"/>
              </w:rPr>
            </w:pPr>
            <w:r>
              <w:rPr>
                <w:rFonts w:ascii="Calibri" w:hAnsi="Calibri" w:cs="Calibri"/>
                <w:sz w:val="16"/>
                <w:szCs w:val="16"/>
              </w:rPr>
              <w:t>15</w:t>
            </w:r>
          </w:p>
        </w:tc>
      </w:tr>
      <w:tr w:rsidR="0040531C" w14:paraId="28EEFEB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2E5D607" w14:textId="77777777" w:rsidR="0040531C" w:rsidRDefault="00E27A2F">
            <w:pPr>
              <w:rPr>
                <w:rFonts w:ascii="Calibri" w:hAnsi="Calibri" w:cs="Calibri"/>
                <w:sz w:val="16"/>
                <w:szCs w:val="16"/>
                <w:lang w:eastAsia="pt-BR"/>
              </w:rPr>
            </w:pPr>
            <w:r>
              <w:rPr>
                <w:rFonts w:ascii="Calibri" w:hAnsi="Calibri" w:cs="Calibri"/>
                <w:sz w:val="16"/>
                <w:szCs w:val="16"/>
                <w:lang w:eastAsia="pt-BR"/>
              </w:rPr>
              <w:t>47</w:t>
            </w:r>
          </w:p>
        </w:tc>
        <w:tc>
          <w:tcPr>
            <w:tcW w:w="6238" w:type="dxa"/>
            <w:tcBorders>
              <w:top w:val="single" w:sz="4" w:space="0" w:color="auto"/>
              <w:left w:val="nil"/>
              <w:bottom w:val="single" w:sz="4" w:space="0" w:color="auto"/>
              <w:right w:val="single" w:sz="4" w:space="0" w:color="auto"/>
            </w:tcBorders>
            <w:vAlign w:val="center"/>
          </w:tcPr>
          <w:p w14:paraId="665092ED" w14:textId="77777777" w:rsidR="0040531C" w:rsidRDefault="00E27A2F">
            <w:pPr>
              <w:jc w:val="both"/>
              <w:rPr>
                <w:rFonts w:ascii="Arial" w:hAnsi="Arial" w:cs="Arial"/>
                <w:sz w:val="20"/>
                <w:lang w:eastAsia="pt-BR"/>
              </w:rPr>
            </w:pPr>
            <w:r>
              <w:rPr>
                <w:rFonts w:ascii="Calibri" w:hAnsi="Calibri" w:cs="Calibri"/>
                <w:sz w:val="16"/>
                <w:szCs w:val="16"/>
              </w:rPr>
              <w:t>Detergente lava-louça – produto super concentrado com solubilidade rápida e completa em água com tensoativo e biodegradável, dermatologicamente testado com indicação do PH aproximado de 7,5 embalagem de 500ml.</w:t>
            </w:r>
          </w:p>
        </w:tc>
        <w:tc>
          <w:tcPr>
            <w:tcW w:w="992" w:type="dxa"/>
            <w:tcBorders>
              <w:top w:val="single" w:sz="4" w:space="0" w:color="auto"/>
              <w:left w:val="nil"/>
              <w:bottom w:val="single" w:sz="4" w:space="0" w:color="auto"/>
              <w:right w:val="single" w:sz="4" w:space="0" w:color="auto"/>
            </w:tcBorders>
            <w:vAlign w:val="center"/>
          </w:tcPr>
          <w:p w14:paraId="3C216A69"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68FC0F97" w14:textId="77777777" w:rsidR="0040531C" w:rsidRDefault="00E27A2F">
            <w:pPr>
              <w:jc w:val="center"/>
              <w:rPr>
                <w:rFonts w:ascii="Calibri" w:hAnsi="Calibri" w:cs="Calibri"/>
                <w:sz w:val="16"/>
                <w:szCs w:val="16"/>
              </w:rPr>
            </w:pPr>
            <w:r>
              <w:rPr>
                <w:rFonts w:ascii="Calibri" w:hAnsi="Calibri" w:cs="Calibri"/>
                <w:sz w:val="16"/>
                <w:szCs w:val="16"/>
              </w:rPr>
              <w:t>750</w:t>
            </w:r>
          </w:p>
        </w:tc>
      </w:tr>
      <w:tr w:rsidR="0040531C" w14:paraId="2CC8EE81"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3AE19FA" w14:textId="77777777" w:rsidR="0040531C" w:rsidRDefault="00E27A2F">
            <w:pPr>
              <w:rPr>
                <w:rFonts w:ascii="Calibri" w:hAnsi="Calibri" w:cs="Calibri"/>
                <w:sz w:val="16"/>
                <w:szCs w:val="16"/>
                <w:lang w:eastAsia="pt-BR"/>
              </w:rPr>
            </w:pPr>
            <w:r>
              <w:rPr>
                <w:rFonts w:ascii="Calibri" w:hAnsi="Calibri" w:cs="Calibri"/>
                <w:sz w:val="16"/>
                <w:szCs w:val="16"/>
                <w:lang w:eastAsia="pt-BR"/>
              </w:rPr>
              <w:t>48</w:t>
            </w:r>
          </w:p>
        </w:tc>
        <w:tc>
          <w:tcPr>
            <w:tcW w:w="6238" w:type="dxa"/>
            <w:tcBorders>
              <w:top w:val="single" w:sz="4" w:space="0" w:color="auto"/>
              <w:left w:val="nil"/>
              <w:bottom w:val="single" w:sz="4" w:space="0" w:color="auto"/>
              <w:right w:val="single" w:sz="4" w:space="0" w:color="auto"/>
            </w:tcBorders>
            <w:vAlign w:val="center"/>
          </w:tcPr>
          <w:p w14:paraId="79277CCF" w14:textId="77777777" w:rsidR="0040531C" w:rsidRDefault="00E27A2F">
            <w:pPr>
              <w:jc w:val="both"/>
              <w:rPr>
                <w:rFonts w:ascii="Arial" w:hAnsi="Arial" w:cs="Arial"/>
                <w:sz w:val="20"/>
                <w:lang w:eastAsia="pt-BR"/>
              </w:rPr>
            </w:pPr>
            <w:r>
              <w:rPr>
                <w:rFonts w:ascii="Calibri" w:hAnsi="Calibri" w:cs="Calibri"/>
                <w:sz w:val="16"/>
                <w:szCs w:val="16"/>
              </w:rPr>
              <w:t>Amaciante concentrado e perfumador líquido, sem viscosidade, desenvolvido para roupas em geral, hospitalares, profissionais e pessoais em dosagem manual galão com 5 L.</w:t>
            </w:r>
          </w:p>
        </w:tc>
        <w:tc>
          <w:tcPr>
            <w:tcW w:w="992" w:type="dxa"/>
            <w:tcBorders>
              <w:top w:val="single" w:sz="4" w:space="0" w:color="auto"/>
              <w:left w:val="nil"/>
              <w:bottom w:val="single" w:sz="4" w:space="0" w:color="auto"/>
              <w:right w:val="single" w:sz="4" w:space="0" w:color="auto"/>
            </w:tcBorders>
            <w:vAlign w:val="center"/>
          </w:tcPr>
          <w:p w14:paraId="7AEC0E1A" w14:textId="77777777" w:rsidR="0040531C" w:rsidRDefault="00E27A2F">
            <w:pPr>
              <w:jc w:val="center"/>
              <w:rPr>
                <w:rFonts w:ascii="Arial" w:hAnsi="Arial" w:cs="Arial"/>
                <w:sz w:val="20"/>
                <w:lang w:eastAsia="pt-BR"/>
              </w:rPr>
            </w:pPr>
            <w:r>
              <w:rPr>
                <w:rFonts w:ascii="Calibri" w:hAnsi="Calibri" w:cs="Calibri"/>
                <w:sz w:val="16"/>
                <w:szCs w:val="16"/>
              </w:rPr>
              <w:t>GALÃO 5LT</w:t>
            </w:r>
          </w:p>
        </w:tc>
        <w:tc>
          <w:tcPr>
            <w:tcW w:w="1418" w:type="dxa"/>
            <w:tcBorders>
              <w:top w:val="single" w:sz="4" w:space="0" w:color="auto"/>
              <w:left w:val="nil"/>
              <w:bottom w:val="single" w:sz="4" w:space="0" w:color="auto"/>
              <w:right w:val="single" w:sz="4" w:space="0" w:color="auto"/>
            </w:tcBorders>
            <w:vAlign w:val="center"/>
          </w:tcPr>
          <w:p w14:paraId="4CE5F3DB" w14:textId="77777777" w:rsidR="0040531C" w:rsidRDefault="00E27A2F">
            <w:pPr>
              <w:jc w:val="center"/>
              <w:rPr>
                <w:rFonts w:ascii="Calibri" w:hAnsi="Calibri" w:cs="Calibri"/>
                <w:sz w:val="16"/>
                <w:szCs w:val="16"/>
              </w:rPr>
            </w:pPr>
            <w:r>
              <w:rPr>
                <w:rFonts w:ascii="Calibri" w:hAnsi="Calibri" w:cs="Calibri"/>
                <w:sz w:val="16"/>
                <w:szCs w:val="16"/>
              </w:rPr>
              <w:t>60</w:t>
            </w:r>
          </w:p>
        </w:tc>
      </w:tr>
      <w:tr w:rsidR="0040531C" w14:paraId="57F5AE4C"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3728B74" w14:textId="77777777" w:rsidR="0040531C" w:rsidRDefault="00E27A2F">
            <w:pPr>
              <w:rPr>
                <w:rFonts w:ascii="Calibri" w:hAnsi="Calibri" w:cs="Calibri"/>
                <w:sz w:val="16"/>
                <w:szCs w:val="16"/>
                <w:lang w:eastAsia="pt-BR"/>
              </w:rPr>
            </w:pPr>
            <w:r>
              <w:rPr>
                <w:rFonts w:ascii="Calibri" w:hAnsi="Calibri" w:cs="Calibri"/>
                <w:sz w:val="16"/>
                <w:szCs w:val="16"/>
                <w:lang w:eastAsia="pt-BR"/>
              </w:rPr>
              <w:t>49</w:t>
            </w:r>
          </w:p>
        </w:tc>
        <w:tc>
          <w:tcPr>
            <w:tcW w:w="6238" w:type="dxa"/>
            <w:tcBorders>
              <w:top w:val="single" w:sz="4" w:space="0" w:color="auto"/>
              <w:left w:val="nil"/>
              <w:bottom w:val="single" w:sz="4" w:space="0" w:color="auto"/>
              <w:right w:val="single" w:sz="4" w:space="0" w:color="auto"/>
            </w:tcBorders>
            <w:vAlign w:val="center"/>
          </w:tcPr>
          <w:p w14:paraId="4C5CAAA5" w14:textId="77777777" w:rsidR="0040531C" w:rsidRDefault="00E27A2F">
            <w:pPr>
              <w:jc w:val="both"/>
              <w:rPr>
                <w:rFonts w:ascii="Arial" w:hAnsi="Arial" w:cs="Arial"/>
                <w:sz w:val="20"/>
                <w:lang w:eastAsia="pt-BR"/>
              </w:rPr>
            </w:pPr>
            <w:r>
              <w:rPr>
                <w:rFonts w:ascii="Calibri" w:hAnsi="Calibri" w:cs="Calibri"/>
                <w:sz w:val="16"/>
                <w:szCs w:val="16"/>
              </w:rPr>
              <w:t>Limpador multiuso usada na limpeza pesada de qualquer superfície lavável, tais como fórmicas, mesas, vidros metais, etc. frasco com 500ml.</w:t>
            </w:r>
          </w:p>
        </w:tc>
        <w:tc>
          <w:tcPr>
            <w:tcW w:w="992" w:type="dxa"/>
            <w:tcBorders>
              <w:top w:val="single" w:sz="4" w:space="0" w:color="auto"/>
              <w:left w:val="nil"/>
              <w:bottom w:val="single" w:sz="4" w:space="0" w:color="auto"/>
              <w:right w:val="single" w:sz="4" w:space="0" w:color="auto"/>
            </w:tcBorders>
            <w:vAlign w:val="center"/>
          </w:tcPr>
          <w:p w14:paraId="1A0B5D0D"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40FD7EC9" w14:textId="77777777" w:rsidR="0040531C" w:rsidRDefault="00E27A2F">
            <w:pPr>
              <w:jc w:val="center"/>
              <w:rPr>
                <w:rFonts w:ascii="Calibri" w:hAnsi="Calibri" w:cs="Calibri"/>
                <w:sz w:val="16"/>
                <w:szCs w:val="16"/>
              </w:rPr>
            </w:pPr>
            <w:r>
              <w:rPr>
                <w:rFonts w:ascii="Calibri" w:hAnsi="Calibri" w:cs="Calibri"/>
                <w:sz w:val="16"/>
                <w:szCs w:val="16"/>
              </w:rPr>
              <w:t>150</w:t>
            </w:r>
          </w:p>
        </w:tc>
      </w:tr>
      <w:tr w:rsidR="0040531C" w14:paraId="5947745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72C8C2E" w14:textId="77777777" w:rsidR="0040531C" w:rsidRDefault="00E27A2F">
            <w:pPr>
              <w:rPr>
                <w:rFonts w:ascii="Calibri" w:hAnsi="Calibri" w:cs="Calibri"/>
                <w:sz w:val="16"/>
                <w:szCs w:val="16"/>
                <w:lang w:eastAsia="pt-BR"/>
              </w:rPr>
            </w:pPr>
            <w:r>
              <w:rPr>
                <w:rFonts w:ascii="Calibri" w:hAnsi="Calibri" w:cs="Calibri"/>
                <w:sz w:val="16"/>
                <w:szCs w:val="16"/>
                <w:lang w:eastAsia="pt-BR"/>
              </w:rPr>
              <w:t>50</w:t>
            </w:r>
          </w:p>
        </w:tc>
        <w:tc>
          <w:tcPr>
            <w:tcW w:w="6238" w:type="dxa"/>
            <w:tcBorders>
              <w:top w:val="single" w:sz="4" w:space="0" w:color="auto"/>
              <w:left w:val="nil"/>
              <w:bottom w:val="single" w:sz="4" w:space="0" w:color="auto"/>
              <w:right w:val="single" w:sz="4" w:space="0" w:color="auto"/>
            </w:tcBorders>
            <w:vAlign w:val="center"/>
          </w:tcPr>
          <w:p w14:paraId="530A69C5" w14:textId="77777777" w:rsidR="0040531C" w:rsidRDefault="00E27A2F">
            <w:pPr>
              <w:jc w:val="both"/>
              <w:rPr>
                <w:rFonts w:ascii="Arial" w:hAnsi="Arial" w:cs="Arial"/>
                <w:sz w:val="20"/>
                <w:lang w:eastAsia="pt-BR"/>
              </w:rPr>
            </w:pPr>
            <w:r>
              <w:rPr>
                <w:rFonts w:ascii="Calibri" w:hAnsi="Calibri" w:cs="Calibri"/>
                <w:sz w:val="16"/>
                <w:szCs w:val="16"/>
              </w:rPr>
              <w:t>Inseticida aerossol – inodoro, a base de água, para moscas, mosquitos e baratas, frasco com 300ml.</w:t>
            </w:r>
          </w:p>
        </w:tc>
        <w:tc>
          <w:tcPr>
            <w:tcW w:w="992" w:type="dxa"/>
            <w:tcBorders>
              <w:top w:val="single" w:sz="4" w:space="0" w:color="auto"/>
              <w:left w:val="nil"/>
              <w:bottom w:val="single" w:sz="4" w:space="0" w:color="auto"/>
              <w:right w:val="single" w:sz="4" w:space="0" w:color="auto"/>
            </w:tcBorders>
            <w:vAlign w:val="center"/>
          </w:tcPr>
          <w:p w14:paraId="51889916"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0065B7C3" w14:textId="77777777" w:rsidR="0040531C" w:rsidRDefault="00E27A2F">
            <w:pPr>
              <w:jc w:val="center"/>
              <w:rPr>
                <w:rFonts w:ascii="Calibri" w:hAnsi="Calibri" w:cs="Calibri"/>
                <w:sz w:val="16"/>
                <w:szCs w:val="16"/>
              </w:rPr>
            </w:pPr>
            <w:r>
              <w:rPr>
                <w:rFonts w:ascii="Calibri" w:hAnsi="Calibri" w:cs="Calibri"/>
                <w:sz w:val="16"/>
                <w:szCs w:val="16"/>
              </w:rPr>
              <w:t>100</w:t>
            </w:r>
          </w:p>
        </w:tc>
      </w:tr>
      <w:tr w:rsidR="0040531C" w14:paraId="6D21B7A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5478999" w14:textId="77777777" w:rsidR="0040531C" w:rsidRDefault="00E27A2F">
            <w:pPr>
              <w:rPr>
                <w:rFonts w:ascii="Calibri" w:hAnsi="Calibri" w:cs="Calibri"/>
                <w:sz w:val="16"/>
                <w:szCs w:val="16"/>
                <w:lang w:eastAsia="pt-BR"/>
              </w:rPr>
            </w:pPr>
            <w:r>
              <w:rPr>
                <w:rFonts w:ascii="Calibri" w:hAnsi="Calibri" w:cs="Calibri"/>
                <w:sz w:val="16"/>
                <w:szCs w:val="16"/>
                <w:lang w:eastAsia="pt-BR"/>
              </w:rPr>
              <w:t>51</w:t>
            </w:r>
          </w:p>
        </w:tc>
        <w:tc>
          <w:tcPr>
            <w:tcW w:w="6238" w:type="dxa"/>
            <w:tcBorders>
              <w:top w:val="single" w:sz="4" w:space="0" w:color="auto"/>
              <w:left w:val="nil"/>
              <w:bottom w:val="single" w:sz="4" w:space="0" w:color="auto"/>
              <w:right w:val="single" w:sz="4" w:space="0" w:color="auto"/>
            </w:tcBorders>
            <w:vAlign w:val="center"/>
          </w:tcPr>
          <w:p w14:paraId="44767FD5" w14:textId="77777777" w:rsidR="0040531C" w:rsidRDefault="00E27A2F">
            <w:pPr>
              <w:jc w:val="both"/>
              <w:rPr>
                <w:rFonts w:ascii="Arial" w:hAnsi="Arial" w:cs="Arial"/>
                <w:sz w:val="20"/>
                <w:lang w:eastAsia="pt-BR"/>
              </w:rPr>
            </w:pPr>
            <w:r>
              <w:rPr>
                <w:rFonts w:ascii="Calibri" w:hAnsi="Calibri" w:cs="Calibri"/>
                <w:sz w:val="16"/>
                <w:szCs w:val="16"/>
              </w:rPr>
              <w:t>Lã de aço, composto de aço carbono, acondicionado em saco plástico, contendo 8 unidades, com peso liquido mínimo de 60g.</w:t>
            </w:r>
          </w:p>
        </w:tc>
        <w:tc>
          <w:tcPr>
            <w:tcW w:w="992" w:type="dxa"/>
            <w:tcBorders>
              <w:top w:val="single" w:sz="4" w:space="0" w:color="auto"/>
              <w:left w:val="nil"/>
              <w:bottom w:val="single" w:sz="4" w:space="0" w:color="auto"/>
              <w:right w:val="single" w:sz="4" w:space="0" w:color="auto"/>
            </w:tcBorders>
            <w:vAlign w:val="center"/>
          </w:tcPr>
          <w:p w14:paraId="1112F2A3"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1418" w:type="dxa"/>
            <w:tcBorders>
              <w:top w:val="single" w:sz="4" w:space="0" w:color="auto"/>
              <w:left w:val="nil"/>
              <w:bottom w:val="single" w:sz="4" w:space="0" w:color="auto"/>
              <w:right w:val="single" w:sz="4" w:space="0" w:color="auto"/>
            </w:tcBorders>
            <w:vAlign w:val="center"/>
          </w:tcPr>
          <w:p w14:paraId="1EF30C0B" w14:textId="77777777" w:rsidR="0040531C" w:rsidRDefault="00E27A2F">
            <w:pPr>
              <w:jc w:val="center"/>
              <w:rPr>
                <w:rFonts w:ascii="Calibri" w:hAnsi="Calibri" w:cs="Calibri"/>
                <w:sz w:val="16"/>
                <w:szCs w:val="16"/>
              </w:rPr>
            </w:pPr>
            <w:r>
              <w:rPr>
                <w:rFonts w:ascii="Calibri" w:hAnsi="Calibri" w:cs="Calibri"/>
                <w:sz w:val="16"/>
                <w:szCs w:val="16"/>
              </w:rPr>
              <w:t>70</w:t>
            </w:r>
          </w:p>
        </w:tc>
      </w:tr>
      <w:tr w:rsidR="0040531C" w14:paraId="6EF5B696"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18F10E1" w14:textId="77777777" w:rsidR="0040531C" w:rsidRDefault="00E27A2F">
            <w:pPr>
              <w:rPr>
                <w:rFonts w:ascii="Calibri" w:hAnsi="Calibri" w:cs="Calibri"/>
                <w:sz w:val="16"/>
                <w:szCs w:val="16"/>
                <w:lang w:eastAsia="pt-BR"/>
              </w:rPr>
            </w:pPr>
            <w:r>
              <w:rPr>
                <w:rFonts w:ascii="Calibri" w:hAnsi="Calibri" w:cs="Calibri"/>
                <w:sz w:val="16"/>
                <w:szCs w:val="16"/>
                <w:lang w:eastAsia="pt-BR"/>
              </w:rPr>
              <w:t>52</w:t>
            </w:r>
          </w:p>
        </w:tc>
        <w:tc>
          <w:tcPr>
            <w:tcW w:w="6238" w:type="dxa"/>
            <w:tcBorders>
              <w:top w:val="single" w:sz="4" w:space="0" w:color="auto"/>
              <w:left w:val="nil"/>
              <w:bottom w:val="single" w:sz="4" w:space="0" w:color="auto"/>
              <w:right w:val="single" w:sz="4" w:space="0" w:color="auto"/>
            </w:tcBorders>
            <w:vAlign w:val="center"/>
          </w:tcPr>
          <w:p w14:paraId="28875CC9" w14:textId="77777777" w:rsidR="0040531C" w:rsidRDefault="00E27A2F">
            <w:pPr>
              <w:jc w:val="both"/>
              <w:rPr>
                <w:rFonts w:ascii="Arial" w:hAnsi="Arial" w:cs="Arial"/>
                <w:sz w:val="20"/>
                <w:lang w:eastAsia="pt-BR"/>
              </w:rPr>
            </w:pPr>
            <w:r>
              <w:rPr>
                <w:rFonts w:ascii="Calibri" w:hAnsi="Calibri" w:cs="Calibri"/>
                <w:sz w:val="16"/>
                <w:szCs w:val="16"/>
              </w:rPr>
              <w:t>Vassoura em nylon,Altura: 10,0 cm, Largura: 30,0 cm, 120,0 cm, base retangular em madeira, com ponteia plástica rosqueável</w:t>
            </w:r>
          </w:p>
        </w:tc>
        <w:tc>
          <w:tcPr>
            <w:tcW w:w="992" w:type="dxa"/>
            <w:tcBorders>
              <w:top w:val="single" w:sz="4" w:space="0" w:color="auto"/>
              <w:left w:val="nil"/>
              <w:bottom w:val="single" w:sz="4" w:space="0" w:color="auto"/>
              <w:right w:val="single" w:sz="4" w:space="0" w:color="auto"/>
            </w:tcBorders>
            <w:vAlign w:val="center"/>
          </w:tcPr>
          <w:p w14:paraId="6BFF44B6"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3AFBF513" w14:textId="77777777" w:rsidR="0040531C" w:rsidRDefault="00E27A2F">
            <w:pPr>
              <w:jc w:val="center"/>
              <w:rPr>
                <w:rFonts w:ascii="Calibri" w:hAnsi="Calibri" w:cs="Calibri"/>
                <w:sz w:val="16"/>
                <w:szCs w:val="16"/>
              </w:rPr>
            </w:pPr>
            <w:r>
              <w:rPr>
                <w:rFonts w:ascii="Calibri" w:hAnsi="Calibri" w:cs="Calibri"/>
                <w:sz w:val="16"/>
                <w:szCs w:val="16"/>
              </w:rPr>
              <w:t>20</w:t>
            </w:r>
          </w:p>
        </w:tc>
      </w:tr>
      <w:tr w:rsidR="0040531C" w14:paraId="2F24D25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36A8CC7" w14:textId="77777777" w:rsidR="0040531C" w:rsidRDefault="00E27A2F">
            <w:pPr>
              <w:rPr>
                <w:rFonts w:ascii="Calibri" w:hAnsi="Calibri" w:cs="Calibri"/>
                <w:sz w:val="16"/>
                <w:szCs w:val="16"/>
                <w:lang w:eastAsia="pt-BR"/>
              </w:rPr>
            </w:pPr>
            <w:r>
              <w:rPr>
                <w:rFonts w:ascii="Calibri" w:hAnsi="Calibri" w:cs="Calibri"/>
                <w:sz w:val="16"/>
                <w:szCs w:val="16"/>
                <w:lang w:eastAsia="pt-BR"/>
              </w:rPr>
              <w:t>53</w:t>
            </w:r>
          </w:p>
        </w:tc>
        <w:tc>
          <w:tcPr>
            <w:tcW w:w="6238" w:type="dxa"/>
            <w:tcBorders>
              <w:top w:val="single" w:sz="4" w:space="0" w:color="auto"/>
              <w:left w:val="nil"/>
              <w:bottom w:val="single" w:sz="4" w:space="0" w:color="auto"/>
              <w:right w:val="single" w:sz="4" w:space="0" w:color="auto"/>
            </w:tcBorders>
            <w:vAlign w:val="center"/>
          </w:tcPr>
          <w:p w14:paraId="09A7AAE7" w14:textId="77777777" w:rsidR="0040531C" w:rsidRDefault="00E27A2F">
            <w:pPr>
              <w:jc w:val="both"/>
              <w:rPr>
                <w:rFonts w:ascii="Arial" w:hAnsi="Arial" w:cs="Arial"/>
                <w:sz w:val="20"/>
                <w:lang w:eastAsia="pt-BR"/>
              </w:rPr>
            </w:pPr>
            <w:r>
              <w:rPr>
                <w:rFonts w:ascii="Calibri" w:hAnsi="Calibri" w:cs="Calibri"/>
                <w:sz w:val="16"/>
                <w:szCs w:val="16"/>
              </w:rPr>
              <w:t>Vassoura em pêlo, Sintético Base Plástica 40cm e Cabo de Alumínio com 1,5m, sendo a base</w:t>
            </w:r>
          </w:p>
        </w:tc>
        <w:tc>
          <w:tcPr>
            <w:tcW w:w="992" w:type="dxa"/>
            <w:tcBorders>
              <w:top w:val="single" w:sz="4" w:space="0" w:color="auto"/>
              <w:left w:val="nil"/>
              <w:bottom w:val="single" w:sz="4" w:space="0" w:color="auto"/>
              <w:right w:val="single" w:sz="4" w:space="0" w:color="auto"/>
            </w:tcBorders>
            <w:vAlign w:val="center"/>
          </w:tcPr>
          <w:p w14:paraId="00541605"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34DD76D6" w14:textId="77777777" w:rsidR="0040531C" w:rsidRDefault="00E27A2F">
            <w:pPr>
              <w:jc w:val="center"/>
              <w:rPr>
                <w:rFonts w:ascii="Calibri" w:hAnsi="Calibri" w:cs="Calibri"/>
                <w:sz w:val="16"/>
                <w:szCs w:val="16"/>
              </w:rPr>
            </w:pPr>
            <w:r>
              <w:rPr>
                <w:rFonts w:ascii="Calibri" w:hAnsi="Calibri" w:cs="Calibri"/>
                <w:sz w:val="16"/>
                <w:szCs w:val="16"/>
              </w:rPr>
              <w:t>10</w:t>
            </w:r>
          </w:p>
        </w:tc>
      </w:tr>
      <w:tr w:rsidR="0040531C" w14:paraId="6E181AD8"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2A68A0F" w14:textId="77777777" w:rsidR="0040531C" w:rsidRDefault="00E27A2F">
            <w:pPr>
              <w:rPr>
                <w:rFonts w:ascii="Calibri" w:hAnsi="Calibri" w:cs="Calibri"/>
                <w:sz w:val="16"/>
                <w:szCs w:val="16"/>
                <w:lang w:eastAsia="pt-BR"/>
              </w:rPr>
            </w:pPr>
            <w:r>
              <w:rPr>
                <w:rFonts w:ascii="Calibri" w:hAnsi="Calibri" w:cs="Calibri"/>
                <w:sz w:val="16"/>
                <w:szCs w:val="16"/>
                <w:lang w:eastAsia="pt-BR"/>
              </w:rPr>
              <w:t>54</w:t>
            </w:r>
          </w:p>
        </w:tc>
        <w:tc>
          <w:tcPr>
            <w:tcW w:w="6238" w:type="dxa"/>
            <w:tcBorders>
              <w:top w:val="single" w:sz="4" w:space="0" w:color="auto"/>
              <w:left w:val="nil"/>
              <w:bottom w:val="single" w:sz="4" w:space="0" w:color="auto"/>
              <w:right w:val="single" w:sz="4" w:space="0" w:color="auto"/>
            </w:tcBorders>
            <w:vAlign w:val="center"/>
          </w:tcPr>
          <w:p w14:paraId="3A0B203D" w14:textId="77777777" w:rsidR="0040531C" w:rsidRDefault="00E27A2F">
            <w:pPr>
              <w:jc w:val="both"/>
              <w:rPr>
                <w:rFonts w:ascii="Arial" w:hAnsi="Arial" w:cs="Arial"/>
                <w:sz w:val="20"/>
                <w:lang w:eastAsia="pt-BR"/>
              </w:rPr>
            </w:pPr>
            <w:r>
              <w:rPr>
                <w:rFonts w:ascii="Calibri" w:hAnsi="Calibri" w:cs="Calibri"/>
                <w:sz w:val="16"/>
                <w:szCs w:val="16"/>
              </w:rPr>
              <w:t>Esponja para lavar louças, formato anatômico, base com medidas mínimas 102x69x28MM, formato retangular na cor verde/amarelo.</w:t>
            </w:r>
          </w:p>
        </w:tc>
        <w:tc>
          <w:tcPr>
            <w:tcW w:w="992" w:type="dxa"/>
            <w:tcBorders>
              <w:top w:val="single" w:sz="4" w:space="0" w:color="auto"/>
              <w:left w:val="nil"/>
              <w:bottom w:val="single" w:sz="4" w:space="0" w:color="auto"/>
              <w:right w:val="single" w:sz="4" w:space="0" w:color="auto"/>
            </w:tcBorders>
            <w:vAlign w:val="center"/>
          </w:tcPr>
          <w:p w14:paraId="57E0A63D"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60566972" w14:textId="77777777" w:rsidR="0040531C" w:rsidRDefault="00E27A2F">
            <w:pPr>
              <w:jc w:val="center"/>
              <w:rPr>
                <w:rFonts w:ascii="Calibri" w:hAnsi="Calibri" w:cs="Calibri"/>
                <w:sz w:val="16"/>
                <w:szCs w:val="16"/>
              </w:rPr>
            </w:pPr>
            <w:r>
              <w:rPr>
                <w:rFonts w:ascii="Calibri" w:hAnsi="Calibri" w:cs="Calibri"/>
                <w:sz w:val="16"/>
                <w:szCs w:val="16"/>
              </w:rPr>
              <w:t>250</w:t>
            </w:r>
          </w:p>
        </w:tc>
      </w:tr>
      <w:tr w:rsidR="0040531C" w14:paraId="2774115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DCAC7E8" w14:textId="77777777" w:rsidR="0040531C" w:rsidRDefault="00E27A2F">
            <w:pPr>
              <w:rPr>
                <w:rFonts w:ascii="Calibri" w:hAnsi="Calibri" w:cs="Calibri"/>
                <w:sz w:val="16"/>
                <w:szCs w:val="16"/>
                <w:lang w:eastAsia="pt-BR"/>
              </w:rPr>
            </w:pPr>
            <w:r>
              <w:rPr>
                <w:rFonts w:ascii="Calibri" w:hAnsi="Calibri" w:cs="Calibri"/>
                <w:sz w:val="16"/>
                <w:szCs w:val="16"/>
                <w:lang w:eastAsia="pt-BR"/>
              </w:rPr>
              <w:t>55</w:t>
            </w:r>
          </w:p>
        </w:tc>
        <w:tc>
          <w:tcPr>
            <w:tcW w:w="6238" w:type="dxa"/>
            <w:tcBorders>
              <w:top w:val="single" w:sz="4" w:space="0" w:color="auto"/>
              <w:left w:val="nil"/>
              <w:bottom w:val="single" w:sz="4" w:space="0" w:color="auto"/>
              <w:right w:val="single" w:sz="4" w:space="0" w:color="auto"/>
            </w:tcBorders>
            <w:vAlign w:val="center"/>
          </w:tcPr>
          <w:p w14:paraId="5763D770" w14:textId="77777777" w:rsidR="0040531C" w:rsidRDefault="00E27A2F">
            <w:pPr>
              <w:jc w:val="both"/>
              <w:rPr>
                <w:rFonts w:ascii="Arial" w:hAnsi="Arial" w:cs="Arial"/>
                <w:sz w:val="20"/>
                <w:lang w:eastAsia="pt-BR"/>
              </w:rPr>
            </w:pPr>
            <w:r>
              <w:rPr>
                <w:rFonts w:ascii="Calibri" w:hAnsi="Calibri" w:cs="Calibri"/>
                <w:sz w:val="16"/>
                <w:szCs w:val="16"/>
              </w:rPr>
              <w:t>Creme dental, uso adulto, sem aroma, pesando 90gramas embalado em caixa papel cartão plastificada na embalagem deverá constar data de fabricação, validade e número de lote</w:t>
            </w:r>
          </w:p>
        </w:tc>
        <w:tc>
          <w:tcPr>
            <w:tcW w:w="992" w:type="dxa"/>
            <w:tcBorders>
              <w:top w:val="single" w:sz="4" w:space="0" w:color="auto"/>
              <w:left w:val="nil"/>
              <w:bottom w:val="single" w:sz="4" w:space="0" w:color="auto"/>
              <w:right w:val="single" w:sz="4" w:space="0" w:color="auto"/>
            </w:tcBorders>
            <w:vAlign w:val="center"/>
          </w:tcPr>
          <w:p w14:paraId="2C4CBA75"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1699DB05" w14:textId="77777777" w:rsidR="0040531C" w:rsidRDefault="00E27A2F">
            <w:pPr>
              <w:jc w:val="center"/>
              <w:rPr>
                <w:rFonts w:ascii="Calibri" w:hAnsi="Calibri" w:cs="Calibri"/>
                <w:sz w:val="16"/>
                <w:szCs w:val="16"/>
              </w:rPr>
            </w:pPr>
            <w:r>
              <w:rPr>
                <w:rFonts w:ascii="Calibri" w:hAnsi="Calibri" w:cs="Calibri"/>
                <w:sz w:val="16"/>
                <w:szCs w:val="16"/>
              </w:rPr>
              <w:t>50</w:t>
            </w:r>
          </w:p>
        </w:tc>
      </w:tr>
      <w:tr w:rsidR="0040531C" w14:paraId="07B5B0A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ACA8EED" w14:textId="77777777" w:rsidR="0040531C" w:rsidRDefault="00E27A2F">
            <w:pPr>
              <w:rPr>
                <w:rFonts w:ascii="Calibri" w:hAnsi="Calibri" w:cs="Calibri"/>
                <w:sz w:val="16"/>
                <w:szCs w:val="16"/>
                <w:lang w:eastAsia="pt-BR"/>
              </w:rPr>
            </w:pPr>
            <w:r>
              <w:rPr>
                <w:rFonts w:ascii="Calibri" w:hAnsi="Calibri" w:cs="Calibri"/>
                <w:sz w:val="16"/>
                <w:szCs w:val="16"/>
                <w:lang w:eastAsia="pt-BR"/>
              </w:rPr>
              <w:t>56</w:t>
            </w:r>
          </w:p>
        </w:tc>
        <w:tc>
          <w:tcPr>
            <w:tcW w:w="6238" w:type="dxa"/>
            <w:tcBorders>
              <w:top w:val="single" w:sz="4" w:space="0" w:color="auto"/>
              <w:left w:val="nil"/>
              <w:bottom w:val="single" w:sz="4" w:space="0" w:color="auto"/>
              <w:right w:val="single" w:sz="4" w:space="0" w:color="auto"/>
            </w:tcBorders>
            <w:vAlign w:val="center"/>
          </w:tcPr>
          <w:p w14:paraId="37D9DCC9" w14:textId="77777777" w:rsidR="0040531C" w:rsidRDefault="00E27A2F">
            <w:pPr>
              <w:jc w:val="both"/>
              <w:rPr>
                <w:rFonts w:ascii="Arial" w:hAnsi="Arial" w:cs="Arial"/>
                <w:sz w:val="20"/>
                <w:lang w:eastAsia="pt-BR"/>
              </w:rPr>
            </w:pPr>
            <w:r>
              <w:rPr>
                <w:rFonts w:ascii="Calibri" w:hAnsi="Calibri" w:cs="Calibri"/>
                <w:sz w:val="16"/>
                <w:szCs w:val="16"/>
              </w:rPr>
              <w:t>Balde de 10L preto com capacidade mínima para 10 litros, em material plástico resistente, com alça de metal.</w:t>
            </w:r>
          </w:p>
        </w:tc>
        <w:tc>
          <w:tcPr>
            <w:tcW w:w="992" w:type="dxa"/>
            <w:tcBorders>
              <w:top w:val="single" w:sz="4" w:space="0" w:color="auto"/>
              <w:left w:val="nil"/>
              <w:bottom w:val="single" w:sz="4" w:space="0" w:color="auto"/>
              <w:right w:val="single" w:sz="4" w:space="0" w:color="auto"/>
            </w:tcBorders>
            <w:vAlign w:val="center"/>
          </w:tcPr>
          <w:p w14:paraId="3BF7D7D2"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2E1F7419" w14:textId="77777777" w:rsidR="0040531C" w:rsidRDefault="00E27A2F">
            <w:pPr>
              <w:jc w:val="center"/>
              <w:rPr>
                <w:rFonts w:ascii="Calibri" w:hAnsi="Calibri" w:cs="Calibri"/>
                <w:sz w:val="16"/>
                <w:szCs w:val="16"/>
              </w:rPr>
            </w:pPr>
            <w:r>
              <w:rPr>
                <w:rFonts w:ascii="Calibri" w:hAnsi="Calibri" w:cs="Calibri"/>
                <w:sz w:val="16"/>
                <w:szCs w:val="16"/>
              </w:rPr>
              <w:t>15</w:t>
            </w:r>
          </w:p>
        </w:tc>
      </w:tr>
      <w:tr w:rsidR="0040531C" w14:paraId="6A3E4ED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046109D" w14:textId="77777777" w:rsidR="0040531C" w:rsidRDefault="00E27A2F">
            <w:pPr>
              <w:rPr>
                <w:rFonts w:ascii="Calibri" w:hAnsi="Calibri" w:cs="Calibri"/>
                <w:sz w:val="16"/>
                <w:szCs w:val="16"/>
                <w:lang w:eastAsia="pt-BR"/>
              </w:rPr>
            </w:pPr>
            <w:r>
              <w:rPr>
                <w:rFonts w:ascii="Calibri" w:hAnsi="Calibri" w:cs="Calibri"/>
                <w:sz w:val="16"/>
                <w:szCs w:val="16"/>
                <w:lang w:eastAsia="pt-BR"/>
              </w:rPr>
              <w:t>57</w:t>
            </w:r>
          </w:p>
        </w:tc>
        <w:tc>
          <w:tcPr>
            <w:tcW w:w="6238" w:type="dxa"/>
            <w:tcBorders>
              <w:top w:val="single" w:sz="4" w:space="0" w:color="auto"/>
              <w:left w:val="nil"/>
              <w:bottom w:val="single" w:sz="4" w:space="0" w:color="auto"/>
              <w:right w:val="single" w:sz="4" w:space="0" w:color="auto"/>
            </w:tcBorders>
            <w:vAlign w:val="center"/>
          </w:tcPr>
          <w:p w14:paraId="7AF84819" w14:textId="77777777" w:rsidR="0040531C" w:rsidRDefault="00E27A2F">
            <w:pPr>
              <w:jc w:val="both"/>
              <w:rPr>
                <w:rFonts w:ascii="Arial" w:hAnsi="Arial" w:cs="Arial"/>
                <w:sz w:val="20"/>
                <w:lang w:eastAsia="pt-BR"/>
              </w:rPr>
            </w:pPr>
            <w:r>
              <w:rPr>
                <w:rFonts w:ascii="Calibri" w:hAnsi="Calibri" w:cs="Calibri"/>
                <w:sz w:val="16"/>
                <w:szCs w:val="16"/>
              </w:rPr>
              <w:t>Cera líquida para piso, princípio ativo solvente de petróleo, composição básica silicone, parafine, formol, corante, conservante perfume, produto na cor verde, acondicionado em frasco plástico, contendo 750 ml.</w:t>
            </w:r>
          </w:p>
        </w:tc>
        <w:tc>
          <w:tcPr>
            <w:tcW w:w="992" w:type="dxa"/>
            <w:tcBorders>
              <w:top w:val="single" w:sz="4" w:space="0" w:color="auto"/>
              <w:left w:val="nil"/>
              <w:bottom w:val="single" w:sz="4" w:space="0" w:color="auto"/>
              <w:right w:val="single" w:sz="4" w:space="0" w:color="auto"/>
            </w:tcBorders>
            <w:vAlign w:val="center"/>
          </w:tcPr>
          <w:p w14:paraId="21F2EAF5"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7F2C86DA" w14:textId="77777777" w:rsidR="0040531C" w:rsidRDefault="00E27A2F">
            <w:pPr>
              <w:jc w:val="center"/>
              <w:rPr>
                <w:rFonts w:ascii="Calibri" w:hAnsi="Calibri" w:cs="Calibri"/>
                <w:sz w:val="16"/>
                <w:szCs w:val="16"/>
              </w:rPr>
            </w:pPr>
            <w:r>
              <w:rPr>
                <w:rFonts w:ascii="Calibri" w:hAnsi="Calibri" w:cs="Calibri"/>
                <w:sz w:val="16"/>
                <w:szCs w:val="16"/>
              </w:rPr>
              <w:t>100</w:t>
            </w:r>
          </w:p>
        </w:tc>
      </w:tr>
      <w:tr w:rsidR="0040531C" w14:paraId="358B492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363221C" w14:textId="77777777" w:rsidR="0040531C" w:rsidRDefault="00E27A2F">
            <w:pPr>
              <w:rPr>
                <w:rFonts w:ascii="Calibri" w:hAnsi="Calibri" w:cs="Calibri"/>
                <w:sz w:val="16"/>
                <w:szCs w:val="16"/>
                <w:lang w:eastAsia="pt-BR"/>
              </w:rPr>
            </w:pPr>
            <w:r>
              <w:rPr>
                <w:rFonts w:ascii="Calibri" w:hAnsi="Calibri" w:cs="Calibri"/>
                <w:sz w:val="16"/>
                <w:szCs w:val="16"/>
                <w:lang w:eastAsia="pt-BR"/>
              </w:rPr>
              <w:t>58</w:t>
            </w:r>
          </w:p>
        </w:tc>
        <w:tc>
          <w:tcPr>
            <w:tcW w:w="6238" w:type="dxa"/>
            <w:tcBorders>
              <w:top w:val="single" w:sz="4" w:space="0" w:color="auto"/>
              <w:left w:val="nil"/>
              <w:bottom w:val="single" w:sz="4" w:space="0" w:color="auto"/>
              <w:right w:val="single" w:sz="4" w:space="0" w:color="auto"/>
            </w:tcBorders>
            <w:vAlign w:val="center"/>
          </w:tcPr>
          <w:p w14:paraId="3D20791E" w14:textId="77777777" w:rsidR="0040531C" w:rsidRDefault="00E27A2F">
            <w:pPr>
              <w:jc w:val="both"/>
              <w:rPr>
                <w:rFonts w:ascii="Arial" w:hAnsi="Arial" w:cs="Arial"/>
                <w:sz w:val="20"/>
                <w:lang w:eastAsia="pt-BR"/>
              </w:rPr>
            </w:pPr>
            <w:r>
              <w:rPr>
                <w:rFonts w:ascii="Calibri" w:hAnsi="Calibri" w:cs="Calibri"/>
                <w:sz w:val="16"/>
                <w:szCs w:val="16"/>
              </w:rPr>
              <w:t>Frango em pedaço congelado(coxa e sobre coxa), apresentando cor amarelo rosada, sem escurecimento ou manchas esverdeadas, acondicionado em embalagem plástica, com registro no Ministério da Agricultura- SIF., especificação do produto e data de vencimento estampado na</w:t>
            </w:r>
          </w:p>
        </w:tc>
        <w:tc>
          <w:tcPr>
            <w:tcW w:w="992" w:type="dxa"/>
            <w:tcBorders>
              <w:top w:val="single" w:sz="4" w:space="0" w:color="auto"/>
              <w:left w:val="nil"/>
              <w:bottom w:val="single" w:sz="4" w:space="0" w:color="auto"/>
              <w:right w:val="single" w:sz="4" w:space="0" w:color="auto"/>
            </w:tcBorders>
            <w:vAlign w:val="center"/>
          </w:tcPr>
          <w:p w14:paraId="21D351F0"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1418" w:type="dxa"/>
            <w:tcBorders>
              <w:top w:val="single" w:sz="4" w:space="0" w:color="auto"/>
              <w:left w:val="nil"/>
              <w:bottom w:val="single" w:sz="4" w:space="0" w:color="auto"/>
              <w:right w:val="single" w:sz="4" w:space="0" w:color="auto"/>
            </w:tcBorders>
            <w:vAlign w:val="center"/>
          </w:tcPr>
          <w:p w14:paraId="42FB1617" w14:textId="77777777" w:rsidR="0040531C" w:rsidRDefault="00E27A2F">
            <w:pPr>
              <w:jc w:val="center"/>
              <w:rPr>
                <w:rFonts w:ascii="Calibri" w:hAnsi="Calibri" w:cs="Calibri"/>
                <w:sz w:val="16"/>
                <w:szCs w:val="16"/>
              </w:rPr>
            </w:pPr>
            <w:r>
              <w:rPr>
                <w:rFonts w:ascii="Calibri" w:hAnsi="Calibri" w:cs="Calibri"/>
                <w:sz w:val="16"/>
                <w:szCs w:val="16"/>
              </w:rPr>
              <w:t>500</w:t>
            </w:r>
          </w:p>
        </w:tc>
      </w:tr>
      <w:tr w:rsidR="0040531C" w14:paraId="6430B49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B81F3A6" w14:textId="77777777" w:rsidR="0040531C" w:rsidRDefault="00E27A2F">
            <w:pPr>
              <w:rPr>
                <w:rFonts w:ascii="Calibri" w:hAnsi="Calibri" w:cs="Calibri"/>
                <w:sz w:val="16"/>
                <w:szCs w:val="16"/>
                <w:lang w:eastAsia="pt-BR"/>
              </w:rPr>
            </w:pPr>
            <w:r>
              <w:rPr>
                <w:rFonts w:ascii="Calibri" w:hAnsi="Calibri" w:cs="Calibri"/>
                <w:sz w:val="16"/>
                <w:szCs w:val="16"/>
                <w:lang w:eastAsia="pt-BR"/>
              </w:rPr>
              <w:t>59</w:t>
            </w:r>
          </w:p>
        </w:tc>
        <w:tc>
          <w:tcPr>
            <w:tcW w:w="6238" w:type="dxa"/>
            <w:tcBorders>
              <w:top w:val="single" w:sz="4" w:space="0" w:color="auto"/>
              <w:left w:val="nil"/>
              <w:bottom w:val="single" w:sz="4" w:space="0" w:color="auto"/>
              <w:right w:val="single" w:sz="4" w:space="0" w:color="auto"/>
            </w:tcBorders>
            <w:vAlign w:val="center"/>
          </w:tcPr>
          <w:p w14:paraId="036CEDAB" w14:textId="77777777" w:rsidR="0040531C" w:rsidRDefault="00E27A2F">
            <w:pPr>
              <w:jc w:val="both"/>
              <w:rPr>
                <w:rFonts w:ascii="Arial" w:hAnsi="Arial" w:cs="Arial"/>
                <w:sz w:val="20"/>
                <w:lang w:eastAsia="pt-BR"/>
              </w:rPr>
            </w:pPr>
            <w:r>
              <w:rPr>
                <w:rFonts w:ascii="Calibri" w:hAnsi="Calibri" w:cs="Calibri"/>
                <w:sz w:val="16"/>
                <w:szCs w:val="16"/>
              </w:rPr>
              <w:t>ameixa em calda ,peso drenado 400grama,peso liquido 850grama</w:t>
            </w:r>
          </w:p>
        </w:tc>
        <w:tc>
          <w:tcPr>
            <w:tcW w:w="992" w:type="dxa"/>
            <w:tcBorders>
              <w:top w:val="single" w:sz="4" w:space="0" w:color="auto"/>
              <w:left w:val="nil"/>
              <w:bottom w:val="single" w:sz="4" w:space="0" w:color="auto"/>
              <w:right w:val="single" w:sz="4" w:space="0" w:color="auto"/>
            </w:tcBorders>
            <w:vAlign w:val="center"/>
          </w:tcPr>
          <w:p w14:paraId="04E65BBE"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145A385B" w14:textId="77777777" w:rsidR="0040531C" w:rsidRDefault="00E27A2F">
            <w:pPr>
              <w:jc w:val="center"/>
              <w:rPr>
                <w:rFonts w:ascii="Calibri" w:hAnsi="Calibri" w:cs="Calibri"/>
                <w:sz w:val="16"/>
                <w:szCs w:val="16"/>
              </w:rPr>
            </w:pPr>
            <w:r>
              <w:rPr>
                <w:rFonts w:ascii="Calibri" w:hAnsi="Calibri" w:cs="Calibri"/>
                <w:sz w:val="16"/>
                <w:szCs w:val="16"/>
              </w:rPr>
              <w:t>30</w:t>
            </w:r>
          </w:p>
        </w:tc>
      </w:tr>
      <w:tr w:rsidR="0040531C" w14:paraId="31135142"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B8D64F7" w14:textId="77777777" w:rsidR="0040531C" w:rsidRDefault="00E27A2F">
            <w:pPr>
              <w:rPr>
                <w:rFonts w:ascii="Calibri" w:hAnsi="Calibri" w:cs="Calibri"/>
                <w:sz w:val="16"/>
                <w:szCs w:val="16"/>
                <w:lang w:eastAsia="pt-BR"/>
              </w:rPr>
            </w:pPr>
            <w:r>
              <w:rPr>
                <w:rFonts w:ascii="Calibri" w:hAnsi="Calibri" w:cs="Calibri"/>
                <w:sz w:val="16"/>
                <w:szCs w:val="16"/>
                <w:lang w:eastAsia="pt-BR"/>
              </w:rPr>
              <w:t>60</w:t>
            </w:r>
          </w:p>
        </w:tc>
        <w:tc>
          <w:tcPr>
            <w:tcW w:w="6238" w:type="dxa"/>
            <w:tcBorders>
              <w:top w:val="single" w:sz="4" w:space="0" w:color="auto"/>
              <w:left w:val="nil"/>
              <w:bottom w:val="single" w:sz="4" w:space="0" w:color="auto"/>
              <w:right w:val="single" w:sz="4" w:space="0" w:color="auto"/>
            </w:tcBorders>
            <w:vAlign w:val="center"/>
          </w:tcPr>
          <w:p w14:paraId="3A673C96" w14:textId="77777777" w:rsidR="0040531C" w:rsidRDefault="00E27A2F">
            <w:pPr>
              <w:jc w:val="both"/>
              <w:rPr>
                <w:rFonts w:ascii="Arial" w:hAnsi="Arial" w:cs="Arial"/>
                <w:sz w:val="20"/>
                <w:lang w:eastAsia="pt-BR"/>
              </w:rPr>
            </w:pPr>
            <w:r>
              <w:rPr>
                <w:rFonts w:ascii="Calibri" w:hAnsi="Calibri" w:cs="Calibri"/>
                <w:sz w:val="16"/>
                <w:szCs w:val="16"/>
              </w:rPr>
              <w:t>Queijo mussarela produto elaborado com leite de vaca,Fatiado em fatias finas, com aspecto de massa semidura, cor branco creme homogênea, cheiro próprio, sabor suave, levemente salgado. Embalagem de polietileno transparente com identificação do produto, dos ingredientes, informações nutricionais, marca do fabricante e informações do mesmo, prazo de validade, peso líquido e rotulagem de acordo com a legislação - peça.</w:t>
            </w:r>
          </w:p>
        </w:tc>
        <w:tc>
          <w:tcPr>
            <w:tcW w:w="992" w:type="dxa"/>
            <w:tcBorders>
              <w:top w:val="single" w:sz="4" w:space="0" w:color="auto"/>
              <w:left w:val="nil"/>
              <w:bottom w:val="single" w:sz="4" w:space="0" w:color="auto"/>
              <w:right w:val="single" w:sz="4" w:space="0" w:color="auto"/>
            </w:tcBorders>
            <w:vAlign w:val="center"/>
          </w:tcPr>
          <w:p w14:paraId="258C0CB4"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1418" w:type="dxa"/>
            <w:tcBorders>
              <w:top w:val="single" w:sz="4" w:space="0" w:color="auto"/>
              <w:left w:val="nil"/>
              <w:bottom w:val="single" w:sz="4" w:space="0" w:color="auto"/>
              <w:right w:val="single" w:sz="4" w:space="0" w:color="auto"/>
            </w:tcBorders>
            <w:vAlign w:val="center"/>
          </w:tcPr>
          <w:p w14:paraId="08D01070" w14:textId="77777777" w:rsidR="0040531C" w:rsidRDefault="00E27A2F">
            <w:pPr>
              <w:jc w:val="center"/>
              <w:rPr>
                <w:rFonts w:ascii="Calibri" w:hAnsi="Calibri" w:cs="Calibri"/>
                <w:sz w:val="16"/>
                <w:szCs w:val="16"/>
              </w:rPr>
            </w:pPr>
            <w:r>
              <w:rPr>
                <w:rFonts w:ascii="Calibri" w:hAnsi="Calibri" w:cs="Calibri"/>
                <w:sz w:val="16"/>
                <w:szCs w:val="16"/>
              </w:rPr>
              <w:t>140</w:t>
            </w:r>
          </w:p>
        </w:tc>
      </w:tr>
      <w:tr w:rsidR="0040531C" w14:paraId="21DE159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D213023" w14:textId="77777777" w:rsidR="0040531C" w:rsidRDefault="00E27A2F">
            <w:pPr>
              <w:rPr>
                <w:rFonts w:ascii="Calibri" w:hAnsi="Calibri" w:cs="Calibri"/>
                <w:sz w:val="16"/>
                <w:szCs w:val="16"/>
                <w:lang w:eastAsia="pt-BR"/>
              </w:rPr>
            </w:pPr>
            <w:r>
              <w:rPr>
                <w:rFonts w:ascii="Calibri" w:hAnsi="Calibri" w:cs="Calibri"/>
                <w:sz w:val="16"/>
                <w:szCs w:val="16"/>
                <w:lang w:eastAsia="pt-BR"/>
              </w:rPr>
              <w:t>61</w:t>
            </w:r>
          </w:p>
        </w:tc>
        <w:tc>
          <w:tcPr>
            <w:tcW w:w="6238" w:type="dxa"/>
            <w:tcBorders>
              <w:top w:val="single" w:sz="4" w:space="0" w:color="auto"/>
              <w:left w:val="nil"/>
              <w:bottom w:val="single" w:sz="4" w:space="0" w:color="auto"/>
              <w:right w:val="single" w:sz="4" w:space="0" w:color="auto"/>
            </w:tcBorders>
            <w:vAlign w:val="center"/>
          </w:tcPr>
          <w:p w14:paraId="0D407C6B" w14:textId="77777777" w:rsidR="0040531C" w:rsidRDefault="00E27A2F">
            <w:pPr>
              <w:jc w:val="both"/>
              <w:rPr>
                <w:rFonts w:ascii="Arial" w:hAnsi="Arial" w:cs="Arial"/>
                <w:sz w:val="20"/>
                <w:lang w:eastAsia="pt-BR"/>
              </w:rPr>
            </w:pPr>
            <w:r>
              <w:rPr>
                <w:rFonts w:ascii="Calibri" w:hAnsi="Calibri" w:cs="Calibri"/>
                <w:sz w:val="16"/>
                <w:szCs w:val="16"/>
              </w:rPr>
              <w:t>ÁGUA MINERAL SEM GÁS COM LACRE DE SEGURANÇA NA TAMPA, EM GARRAFÃO DE 20L ( COTA DE 24,68%), De POLICARBONATO, ATÓXICO, TRANSPARENTE, RESISTENTE, COR AZUL, PARA CONDICIONAMENTO DE ÁGUA MINERAL NATURAL, CONTENDO INSCRIÇÃO COM Nº DE REGISTRO NO ÓRGÃO COMPETENTE NO MINISTÉRIO DA SAÚDE, CONFORME RESOLUÇÃO Nº 23/2006 DA ANVISA E ALTERAÇÕES POSTERIORES, DENTRO DOS PADRÕES ESTABELECIDOS PELO DEPARTAMENTO DE PRODUÇÃO MINERAL (DNPM) E AGÊNCIA NACIONAL DE VIGILÂNCIA SANITÁRIA (ANVISA), CONTENDO MARCA, PROCEDÊNCIA E VALIDADE IMPRESSAS NA EMBALAGEM OU RÓTULO DO PRODUTO. APRESENTAR PRAZO DE VALIDADE MÍNIMO DE 02 (DOIS) MESES QUANDO DA EFETIVA ENTREGA.</w:t>
            </w:r>
          </w:p>
        </w:tc>
        <w:tc>
          <w:tcPr>
            <w:tcW w:w="992" w:type="dxa"/>
            <w:tcBorders>
              <w:top w:val="single" w:sz="4" w:space="0" w:color="auto"/>
              <w:left w:val="nil"/>
              <w:bottom w:val="single" w:sz="4" w:space="0" w:color="auto"/>
              <w:right w:val="single" w:sz="4" w:space="0" w:color="auto"/>
            </w:tcBorders>
            <w:vAlign w:val="center"/>
          </w:tcPr>
          <w:p w14:paraId="7DF1D635"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41B39814" w14:textId="77777777" w:rsidR="0040531C" w:rsidRDefault="00E27A2F">
            <w:pPr>
              <w:jc w:val="center"/>
              <w:rPr>
                <w:rFonts w:ascii="Calibri" w:hAnsi="Calibri" w:cs="Calibri"/>
                <w:sz w:val="16"/>
                <w:szCs w:val="16"/>
              </w:rPr>
            </w:pPr>
            <w:r>
              <w:rPr>
                <w:rFonts w:ascii="Calibri" w:hAnsi="Calibri" w:cs="Calibri"/>
                <w:sz w:val="16"/>
                <w:szCs w:val="16"/>
              </w:rPr>
              <w:t>180</w:t>
            </w:r>
          </w:p>
        </w:tc>
      </w:tr>
      <w:tr w:rsidR="0040531C" w14:paraId="3FD3646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FEF82B8" w14:textId="77777777" w:rsidR="0040531C" w:rsidRDefault="00E27A2F">
            <w:pPr>
              <w:rPr>
                <w:rFonts w:ascii="Calibri" w:hAnsi="Calibri" w:cs="Calibri"/>
                <w:sz w:val="16"/>
                <w:szCs w:val="16"/>
                <w:lang w:eastAsia="pt-BR"/>
              </w:rPr>
            </w:pPr>
            <w:r>
              <w:rPr>
                <w:rFonts w:ascii="Calibri" w:hAnsi="Calibri" w:cs="Calibri"/>
                <w:sz w:val="16"/>
                <w:szCs w:val="16"/>
                <w:lang w:eastAsia="pt-BR"/>
              </w:rPr>
              <w:t>62</w:t>
            </w:r>
          </w:p>
        </w:tc>
        <w:tc>
          <w:tcPr>
            <w:tcW w:w="6238" w:type="dxa"/>
            <w:tcBorders>
              <w:top w:val="single" w:sz="4" w:space="0" w:color="auto"/>
              <w:left w:val="nil"/>
              <w:bottom w:val="single" w:sz="4" w:space="0" w:color="auto"/>
              <w:right w:val="single" w:sz="4" w:space="0" w:color="auto"/>
            </w:tcBorders>
            <w:vAlign w:val="center"/>
          </w:tcPr>
          <w:p w14:paraId="0276BB84" w14:textId="77777777" w:rsidR="0040531C" w:rsidRDefault="00E27A2F">
            <w:pPr>
              <w:jc w:val="both"/>
              <w:rPr>
                <w:rFonts w:ascii="Arial" w:hAnsi="Arial" w:cs="Arial"/>
                <w:sz w:val="20"/>
                <w:lang w:eastAsia="pt-BR"/>
              </w:rPr>
            </w:pPr>
            <w:r>
              <w:rPr>
                <w:rFonts w:ascii="Calibri" w:hAnsi="Calibri" w:cs="Calibri"/>
                <w:sz w:val="16"/>
                <w:szCs w:val="16"/>
              </w:rPr>
              <w:t>Isqueiro grande 8cm, Descrição: acendedor tipo mecânico (isqueiro); com corpo plástico, ponteira de metal; acionado através de dispositivo de atrito (faísca) em contato com o gás. Tamanho grande; acondicionado de forma adequada</w:t>
            </w:r>
          </w:p>
        </w:tc>
        <w:tc>
          <w:tcPr>
            <w:tcW w:w="992" w:type="dxa"/>
            <w:tcBorders>
              <w:top w:val="single" w:sz="4" w:space="0" w:color="auto"/>
              <w:left w:val="nil"/>
              <w:bottom w:val="single" w:sz="4" w:space="0" w:color="auto"/>
              <w:right w:val="single" w:sz="4" w:space="0" w:color="auto"/>
            </w:tcBorders>
            <w:vAlign w:val="center"/>
          </w:tcPr>
          <w:p w14:paraId="2004754C"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66149CE2" w14:textId="77777777" w:rsidR="0040531C" w:rsidRDefault="00E27A2F">
            <w:pPr>
              <w:jc w:val="center"/>
              <w:rPr>
                <w:rFonts w:ascii="Calibri" w:hAnsi="Calibri" w:cs="Calibri"/>
                <w:sz w:val="16"/>
                <w:szCs w:val="16"/>
              </w:rPr>
            </w:pPr>
            <w:r>
              <w:rPr>
                <w:rFonts w:ascii="Calibri" w:hAnsi="Calibri" w:cs="Calibri"/>
                <w:sz w:val="16"/>
                <w:szCs w:val="16"/>
              </w:rPr>
              <w:t>24</w:t>
            </w:r>
          </w:p>
        </w:tc>
      </w:tr>
      <w:tr w:rsidR="0040531C" w14:paraId="02A808A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BBF2573" w14:textId="77777777" w:rsidR="0040531C" w:rsidRDefault="00E27A2F">
            <w:pPr>
              <w:rPr>
                <w:rFonts w:ascii="Calibri" w:hAnsi="Calibri" w:cs="Calibri"/>
                <w:sz w:val="16"/>
                <w:szCs w:val="16"/>
                <w:lang w:eastAsia="pt-BR"/>
              </w:rPr>
            </w:pPr>
            <w:r>
              <w:rPr>
                <w:rFonts w:ascii="Calibri" w:hAnsi="Calibri" w:cs="Calibri"/>
                <w:sz w:val="16"/>
                <w:szCs w:val="16"/>
                <w:lang w:eastAsia="pt-BR"/>
              </w:rPr>
              <w:t>63</w:t>
            </w:r>
          </w:p>
        </w:tc>
        <w:tc>
          <w:tcPr>
            <w:tcW w:w="6238" w:type="dxa"/>
            <w:tcBorders>
              <w:top w:val="single" w:sz="4" w:space="0" w:color="auto"/>
              <w:left w:val="nil"/>
              <w:bottom w:val="single" w:sz="4" w:space="0" w:color="auto"/>
              <w:right w:val="single" w:sz="4" w:space="0" w:color="auto"/>
            </w:tcBorders>
            <w:vAlign w:val="center"/>
          </w:tcPr>
          <w:p w14:paraId="5F0C6D70" w14:textId="77777777" w:rsidR="0040531C" w:rsidRDefault="00E27A2F">
            <w:pPr>
              <w:jc w:val="both"/>
              <w:rPr>
                <w:rFonts w:ascii="Arial" w:hAnsi="Arial" w:cs="Arial"/>
                <w:sz w:val="20"/>
                <w:lang w:eastAsia="pt-BR"/>
              </w:rPr>
            </w:pPr>
            <w:r>
              <w:rPr>
                <w:rFonts w:ascii="Calibri" w:hAnsi="Calibri" w:cs="Calibri"/>
                <w:sz w:val="16"/>
                <w:szCs w:val="16"/>
              </w:rPr>
              <w:t>Panos de prato guardanapo em 100% algodão, tamanho 40x68.</w:t>
            </w:r>
          </w:p>
        </w:tc>
        <w:tc>
          <w:tcPr>
            <w:tcW w:w="992" w:type="dxa"/>
            <w:tcBorders>
              <w:top w:val="single" w:sz="4" w:space="0" w:color="auto"/>
              <w:left w:val="nil"/>
              <w:bottom w:val="single" w:sz="4" w:space="0" w:color="auto"/>
              <w:right w:val="single" w:sz="4" w:space="0" w:color="auto"/>
            </w:tcBorders>
            <w:vAlign w:val="center"/>
          </w:tcPr>
          <w:p w14:paraId="7ACF5885"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7F83E9AA" w14:textId="77777777" w:rsidR="0040531C" w:rsidRDefault="00E27A2F">
            <w:pPr>
              <w:jc w:val="center"/>
              <w:rPr>
                <w:rFonts w:ascii="Calibri" w:hAnsi="Calibri" w:cs="Calibri"/>
                <w:sz w:val="16"/>
                <w:szCs w:val="16"/>
              </w:rPr>
            </w:pPr>
            <w:r>
              <w:rPr>
                <w:rFonts w:ascii="Calibri" w:hAnsi="Calibri" w:cs="Calibri"/>
                <w:sz w:val="16"/>
                <w:szCs w:val="16"/>
              </w:rPr>
              <w:t>50</w:t>
            </w:r>
          </w:p>
        </w:tc>
      </w:tr>
      <w:tr w:rsidR="0040531C" w14:paraId="3B30C72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35FFBA8" w14:textId="77777777" w:rsidR="0040531C" w:rsidRDefault="00E27A2F">
            <w:pPr>
              <w:rPr>
                <w:rFonts w:ascii="Calibri" w:hAnsi="Calibri" w:cs="Calibri"/>
                <w:sz w:val="16"/>
                <w:szCs w:val="16"/>
                <w:lang w:eastAsia="pt-BR"/>
              </w:rPr>
            </w:pPr>
            <w:r>
              <w:rPr>
                <w:rFonts w:ascii="Calibri" w:hAnsi="Calibri" w:cs="Calibri"/>
                <w:sz w:val="16"/>
                <w:szCs w:val="16"/>
                <w:lang w:eastAsia="pt-BR"/>
              </w:rPr>
              <w:t>64</w:t>
            </w:r>
          </w:p>
        </w:tc>
        <w:tc>
          <w:tcPr>
            <w:tcW w:w="6238" w:type="dxa"/>
            <w:tcBorders>
              <w:top w:val="single" w:sz="4" w:space="0" w:color="auto"/>
              <w:left w:val="nil"/>
              <w:bottom w:val="single" w:sz="4" w:space="0" w:color="auto"/>
              <w:right w:val="single" w:sz="4" w:space="0" w:color="auto"/>
            </w:tcBorders>
            <w:vAlign w:val="center"/>
          </w:tcPr>
          <w:p w14:paraId="1446167B" w14:textId="77777777" w:rsidR="0040531C" w:rsidRDefault="00E27A2F">
            <w:pPr>
              <w:jc w:val="both"/>
              <w:rPr>
                <w:rFonts w:ascii="Arial" w:hAnsi="Arial" w:cs="Arial"/>
                <w:sz w:val="20"/>
                <w:lang w:eastAsia="pt-BR"/>
              </w:rPr>
            </w:pPr>
            <w:r>
              <w:rPr>
                <w:rFonts w:ascii="Calibri" w:hAnsi="Calibri" w:cs="Calibri"/>
                <w:sz w:val="16"/>
                <w:szCs w:val="16"/>
              </w:rPr>
              <w:t>Touca descartável fabricada em 100% polipropileno, não estéril, com elástico revestido proporcionando melhor vedação e conforto. Tamanho único, cor branca, descartável e de uso único, pacote com 100 unidades.</w:t>
            </w:r>
          </w:p>
        </w:tc>
        <w:tc>
          <w:tcPr>
            <w:tcW w:w="992" w:type="dxa"/>
            <w:tcBorders>
              <w:top w:val="single" w:sz="4" w:space="0" w:color="auto"/>
              <w:left w:val="nil"/>
              <w:bottom w:val="single" w:sz="4" w:space="0" w:color="auto"/>
              <w:right w:val="single" w:sz="4" w:space="0" w:color="auto"/>
            </w:tcBorders>
            <w:vAlign w:val="center"/>
          </w:tcPr>
          <w:p w14:paraId="5FD92ADD"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1418" w:type="dxa"/>
            <w:tcBorders>
              <w:top w:val="single" w:sz="4" w:space="0" w:color="auto"/>
              <w:left w:val="nil"/>
              <w:bottom w:val="single" w:sz="4" w:space="0" w:color="auto"/>
              <w:right w:val="single" w:sz="4" w:space="0" w:color="auto"/>
            </w:tcBorders>
            <w:vAlign w:val="center"/>
          </w:tcPr>
          <w:p w14:paraId="294E481A" w14:textId="77777777" w:rsidR="0040531C" w:rsidRDefault="00E27A2F">
            <w:pPr>
              <w:jc w:val="center"/>
              <w:rPr>
                <w:rFonts w:ascii="Calibri" w:hAnsi="Calibri" w:cs="Calibri"/>
                <w:sz w:val="16"/>
                <w:szCs w:val="16"/>
              </w:rPr>
            </w:pPr>
            <w:r>
              <w:rPr>
                <w:rFonts w:ascii="Calibri" w:hAnsi="Calibri" w:cs="Calibri"/>
                <w:sz w:val="16"/>
                <w:szCs w:val="16"/>
              </w:rPr>
              <w:t>25</w:t>
            </w:r>
          </w:p>
        </w:tc>
      </w:tr>
      <w:tr w:rsidR="0040531C" w14:paraId="7CBB90B8"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95484AC" w14:textId="77777777" w:rsidR="0040531C" w:rsidRDefault="00E27A2F">
            <w:pPr>
              <w:rPr>
                <w:rFonts w:ascii="Calibri" w:hAnsi="Calibri" w:cs="Calibri"/>
                <w:sz w:val="16"/>
                <w:szCs w:val="16"/>
                <w:lang w:eastAsia="pt-BR"/>
              </w:rPr>
            </w:pPr>
            <w:r>
              <w:rPr>
                <w:rFonts w:ascii="Calibri" w:hAnsi="Calibri" w:cs="Calibri"/>
                <w:sz w:val="16"/>
                <w:szCs w:val="16"/>
                <w:lang w:eastAsia="pt-BR"/>
              </w:rPr>
              <w:t>65</w:t>
            </w:r>
          </w:p>
        </w:tc>
        <w:tc>
          <w:tcPr>
            <w:tcW w:w="6238" w:type="dxa"/>
            <w:tcBorders>
              <w:top w:val="single" w:sz="4" w:space="0" w:color="auto"/>
              <w:left w:val="nil"/>
              <w:bottom w:val="single" w:sz="4" w:space="0" w:color="auto"/>
              <w:right w:val="single" w:sz="4" w:space="0" w:color="auto"/>
            </w:tcBorders>
            <w:vAlign w:val="center"/>
          </w:tcPr>
          <w:p w14:paraId="1A729719" w14:textId="77777777" w:rsidR="0040531C" w:rsidRDefault="00E27A2F">
            <w:pPr>
              <w:jc w:val="both"/>
              <w:rPr>
                <w:rFonts w:ascii="Arial" w:hAnsi="Arial" w:cs="Arial"/>
                <w:sz w:val="20"/>
                <w:lang w:eastAsia="pt-BR"/>
              </w:rPr>
            </w:pPr>
            <w:r>
              <w:rPr>
                <w:rFonts w:ascii="Calibri" w:hAnsi="Calibri" w:cs="Calibri"/>
                <w:sz w:val="16"/>
                <w:szCs w:val="16"/>
              </w:rPr>
              <w:t>Caixa térmica com alça, capacidade de 50 l, material em polipropileno, altura 57 cm, largura: 38,5 cm, comprimento: 36,5 cm, cor azul.</w:t>
            </w:r>
          </w:p>
        </w:tc>
        <w:tc>
          <w:tcPr>
            <w:tcW w:w="992" w:type="dxa"/>
            <w:tcBorders>
              <w:top w:val="single" w:sz="4" w:space="0" w:color="auto"/>
              <w:left w:val="nil"/>
              <w:bottom w:val="single" w:sz="4" w:space="0" w:color="auto"/>
              <w:right w:val="single" w:sz="4" w:space="0" w:color="auto"/>
            </w:tcBorders>
            <w:vAlign w:val="center"/>
          </w:tcPr>
          <w:p w14:paraId="391B610A"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6A6696FE" w14:textId="77777777" w:rsidR="0040531C" w:rsidRDefault="00E27A2F">
            <w:pPr>
              <w:jc w:val="center"/>
              <w:rPr>
                <w:rFonts w:ascii="Calibri" w:hAnsi="Calibri" w:cs="Calibri"/>
                <w:sz w:val="16"/>
                <w:szCs w:val="16"/>
              </w:rPr>
            </w:pPr>
            <w:r>
              <w:rPr>
                <w:rFonts w:ascii="Calibri" w:hAnsi="Calibri" w:cs="Calibri"/>
                <w:sz w:val="16"/>
                <w:szCs w:val="16"/>
              </w:rPr>
              <w:t>2</w:t>
            </w:r>
          </w:p>
        </w:tc>
      </w:tr>
      <w:tr w:rsidR="0040531C" w14:paraId="60884B2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2ABEC1D" w14:textId="77777777" w:rsidR="0040531C" w:rsidRDefault="00E27A2F">
            <w:pPr>
              <w:rPr>
                <w:rFonts w:ascii="Calibri" w:hAnsi="Calibri" w:cs="Calibri"/>
                <w:sz w:val="16"/>
                <w:szCs w:val="16"/>
                <w:lang w:eastAsia="pt-BR"/>
              </w:rPr>
            </w:pPr>
            <w:r>
              <w:rPr>
                <w:rFonts w:ascii="Calibri" w:hAnsi="Calibri" w:cs="Calibri"/>
                <w:sz w:val="16"/>
                <w:szCs w:val="16"/>
                <w:lang w:eastAsia="pt-BR"/>
              </w:rPr>
              <w:t>66</w:t>
            </w:r>
          </w:p>
        </w:tc>
        <w:tc>
          <w:tcPr>
            <w:tcW w:w="6238" w:type="dxa"/>
            <w:tcBorders>
              <w:top w:val="single" w:sz="4" w:space="0" w:color="auto"/>
              <w:left w:val="nil"/>
              <w:bottom w:val="single" w:sz="4" w:space="0" w:color="auto"/>
              <w:right w:val="single" w:sz="4" w:space="0" w:color="auto"/>
            </w:tcBorders>
            <w:vAlign w:val="center"/>
          </w:tcPr>
          <w:p w14:paraId="588DE562" w14:textId="77777777" w:rsidR="0040531C" w:rsidRDefault="00E27A2F">
            <w:pPr>
              <w:jc w:val="both"/>
              <w:rPr>
                <w:rFonts w:ascii="Arial" w:hAnsi="Arial" w:cs="Arial"/>
                <w:sz w:val="20"/>
                <w:lang w:eastAsia="pt-BR"/>
              </w:rPr>
            </w:pPr>
            <w:r>
              <w:rPr>
                <w:rFonts w:ascii="Calibri" w:hAnsi="Calibri" w:cs="Calibri"/>
                <w:sz w:val="16"/>
                <w:szCs w:val="16"/>
              </w:rPr>
              <w:t>Caixa térmica com alça, capacidade de 75 l, material em polipropileno, dimensões: 46,70 cm x 64 cm x 46,80 cm cor azul.</w:t>
            </w:r>
          </w:p>
        </w:tc>
        <w:tc>
          <w:tcPr>
            <w:tcW w:w="992" w:type="dxa"/>
            <w:tcBorders>
              <w:top w:val="single" w:sz="4" w:space="0" w:color="auto"/>
              <w:left w:val="nil"/>
              <w:bottom w:val="single" w:sz="4" w:space="0" w:color="auto"/>
              <w:right w:val="single" w:sz="4" w:space="0" w:color="auto"/>
            </w:tcBorders>
            <w:vAlign w:val="center"/>
          </w:tcPr>
          <w:p w14:paraId="56A5BA11"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2EDFF35F" w14:textId="77777777" w:rsidR="0040531C" w:rsidRDefault="00E27A2F">
            <w:pPr>
              <w:jc w:val="center"/>
              <w:rPr>
                <w:rFonts w:ascii="Calibri" w:hAnsi="Calibri" w:cs="Calibri"/>
                <w:sz w:val="16"/>
                <w:szCs w:val="16"/>
              </w:rPr>
            </w:pPr>
            <w:r>
              <w:rPr>
                <w:rFonts w:ascii="Calibri" w:hAnsi="Calibri" w:cs="Calibri"/>
                <w:sz w:val="16"/>
                <w:szCs w:val="16"/>
              </w:rPr>
              <w:t>2</w:t>
            </w:r>
          </w:p>
        </w:tc>
      </w:tr>
      <w:tr w:rsidR="0040531C" w14:paraId="7442F70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7B796CB" w14:textId="77777777" w:rsidR="0040531C" w:rsidRDefault="00E27A2F">
            <w:pPr>
              <w:rPr>
                <w:rFonts w:ascii="Calibri" w:hAnsi="Calibri" w:cs="Calibri"/>
                <w:sz w:val="16"/>
                <w:szCs w:val="16"/>
                <w:lang w:eastAsia="pt-BR"/>
              </w:rPr>
            </w:pPr>
            <w:r>
              <w:rPr>
                <w:rFonts w:ascii="Calibri" w:hAnsi="Calibri" w:cs="Calibri"/>
                <w:sz w:val="16"/>
                <w:szCs w:val="16"/>
                <w:lang w:eastAsia="pt-BR"/>
              </w:rPr>
              <w:t>67</w:t>
            </w:r>
          </w:p>
        </w:tc>
        <w:tc>
          <w:tcPr>
            <w:tcW w:w="6238" w:type="dxa"/>
            <w:tcBorders>
              <w:top w:val="single" w:sz="4" w:space="0" w:color="auto"/>
              <w:left w:val="nil"/>
              <w:bottom w:val="single" w:sz="4" w:space="0" w:color="auto"/>
              <w:right w:val="single" w:sz="4" w:space="0" w:color="auto"/>
            </w:tcBorders>
            <w:vAlign w:val="center"/>
          </w:tcPr>
          <w:p w14:paraId="0920C71C" w14:textId="77777777" w:rsidR="0040531C" w:rsidRDefault="00E27A2F">
            <w:pPr>
              <w:jc w:val="both"/>
              <w:rPr>
                <w:rFonts w:ascii="Arial" w:hAnsi="Arial" w:cs="Arial"/>
                <w:sz w:val="20"/>
                <w:lang w:eastAsia="pt-BR"/>
              </w:rPr>
            </w:pPr>
            <w:r>
              <w:rPr>
                <w:rFonts w:ascii="Calibri" w:hAnsi="Calibri" w:cs="Calibri"/>
                <w:sz w:val="16"/>
                <w:szCs w:val="16"/>
              </w:rPr>
              <w:t>Escorredor de massa alimentícia industrial em aço inoxidável com 31 cm diâmetro, 20 cm altura.</w:t>
            </w:r>
          </w:p>
        </w:tc>
        <w:tc>
          <w:tcPr>
            <w:tcW w:w="992" w:type="dxa"/>
            <w:tcBorders>
              <w:top w:val="single" w:sz="4" w:space="0" w:color="auto"/>
              <w:left w:val="nil"/>
              <w:bottom w:val="single" w:sz="4" w:space="0" w:color="auto"/>
              <w:right w:val="single" w:sz="4" w:space="0" w:color="auto"/>
            </w:tcBorders>
            <w:vAlign w:val="center"/>
          </w:tcPr>
          <w:p w14:paraId="49833D16"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4ACB4C82" w14:textId="77777777" w:rsidR="0040531C" w:rsidRDefault="00E27A2F">
            <w:pPr>
              <w:jc w:val="center"/>
              <w:rPr>
                <w:rFonts w:ascii="Calibri" w:hAnsi="Calibri" w:cs="Calibri"/>
                <w:sz w:val="16"/>
                <w:szCs w:val="16"/>
              </w:rPr>
            </w:pPr>
            <w:r>
              <w:rPr>
                <w:rFonts w:ascii="Calibri" w:hAnsi="Calibri" w:cs="Calibri"/>
                <w:sz w:val="16"/>
                <w:szCs w:val="16"/>
              </w:rPr>
              <w:t>4</w:t>
            </w:r>
          </w:p>
        </w:tc>
      </w:tr>
      <w:tr w:rsidR="0040531C" w14:paraId="797926BC"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80CE080" w14:textId="77777777" w:rsidR="0040531C" w:rsidRDefault="00E27A2F">
            <w:pPr>
              <w:rPr>
                <w:rFonts w:ascii="Calibri" w:hAnsi="Calibri" w:cs="Calibri"/>
                <w:sz w:val="16"/>
                <w:szCs w:val="16"/>
                <w:lang w:eastAsia="pt-BR"/>
              </w:rPr>
            </w:pPr>
            <w:r>
              <w:rPr>
                <w:rFonts w:ascii="Calibri" w:hAnsi="Calibri" w:cs="Calibri"/>
                <w:sz w:val="16"/>
                <w:szCs w:val="16"/>
                <w:lang w:eastAsia="pt-BR"/>
              </w:rPr>
              <w:t>68</w:t>
            </w:r>
          </w:p>
        </w:tc>
        <w:tc>
          <w:tcPr>
            <w:tcW w:w="6238" w:type="dxa"/>
            <w:tcBorders>
              <w:top w:val="single" w:sz="4" w:space="0" w:color="auto"/>
              <w:left w:val="nil"/>
              <w:bottom w:val="single" w:sz="4" w:space="0" w:color="auto"/>
              <w:right w:val="single" w:sz="4" w:space="0" w:color="auto"/>
            </w:tcBorders>
            <w:vAlign w:val="center"/>
          </w:tcPr>
          <w:p w14:paraId="310D77A0" w14:textId="77777777" w:rsidR="0040531C" w:rsidRDefault="00E27A2F">
            <w:pPr>
              <w:jc w:val="both"/>
              <w:rPr>
                <w:rFonts w:ascii="Arial" w:hAnsi="Arial" w:cs="Arial"/>
                <w:sz w:val="20"/>
                <w:lang w:eastAsia="pt-BR"/>
              </w:rPr>
            </w:pPr>
            <w:r>
              <w:rPr>
                <w:rFonts w:ascii="Calibri" w:hAnsi="Calibri" w:cs="Calibri"/>
                <w:sz w:val="16"/>
                <w:szCs w:val="16"/>
              </w:rPr>
              <w:t>Prato descartável de 15 cm pacote com 50 unidades–raso, cor: branca, embalagem com 10 pratos, dimensões (AxLxP): 1,5 x 15 x 15 cm, Peso: 35 gramas</w:t>
            </w:r>
          </w:p>
        </w:tc>
        <w:tc>
          <w:tcPr>
            <w:tcW w:w="992" w:type="dxa"/>
            <w:tcBorders>
              <w:top w:val="single" w:sz="4" w:space="0" w:color="auto"/>
              <w:left w:val="nil"/>
              <w:bottom w:val="single" w:sz="4" w:space="0" w:color="auto"/>
              <w:right w:val="single" w:sz="4" w:space="0" w:color="auto"/>
            </w:tcBorders>
            <w:vAlign w:val="center"/>
          </w:tcPr>
          <w:p w14:paraId="6CB308E4"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1418" w:type="dxa"/>
            <w:tcBorders>
              <w:top w:val="single" w:sz="4" w:space="0" w:color="auto"/>
              <w:left w:val="nil"/>
              <w:bottom w:val="single" w:sz="4" w:space="0" w:color="auto"/>
              <w:right w:val="single" w:sz="4" w:space="0" w:color="auto"/>
            </w:tcBorders>
            <w:vAlign w:val="center"/>
          </w:tcPr>
          <w:p w14:paraId="2B6915E1" w14:textId="77777777" w:rsidR="0040531C" w:rsidRDefault="00E27A2F">
            <w:pPr>
              <w:jc w:val="center"/>
              <w:rPr>
                <w:rFonts w:ascii="Calibri" w:hAnsi="Calibri" w:cs="Calibri"/>
                <w:sz w:val="16"/>
                <w:szCs w:val="16"/>
              </w:rPr>
            </w:pPr>
            <w:r>
              <w:rPr>
                <w:rFonts w:ascii="Calibri" w:hAnsi="Calibri" w:cs="Calibri"/>
                <w:sz w:val="16"/>
                <w:szCs w:val="16"/>
              </w:rPr>
              <w:t>30</w:t>
            </w:r>
          </w:p>
        </w:tc>
      </w:tr>
      <w:tr w:rsidR="0040531C" w14:paraId="192F2CE1"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7CFFDDF" w14:textId="77777777" w:rsidR="0040531C" w:rsidRDefault="00E27A2F">
            <w:pPr>
              <w:rPr>
                <w:rFonts w:ascii="Calibri" w:hAnsi="Calibri" w:cs="Calibri"/>
                <w:sz w:val="16"/>
                <w:szCs w:val="16"/>
                <w:lang w:eastAsia="pt-BR"/>
              </w:rPr>
            </w:pPr>
            <w:r>
              <w:rPr>
                <w:rFonts w:ascii="Calibri" w:hAnsi="Calibri" w:cs="Calibri"/>
                <w:sz w:val="16"/>
                <w:szCs w:val="16"/>
                <w:lang w:eastAsia="pt-BR"/>
              </w:rPr>
              <w:t>69</w:t>
            </w:r>
          </w:p>
        </w:tc>
        <w:tc>
          <w:tcPr>
            <w:tcW w:w="6238" w:type="dxa"/>
            <w:tcBorders>
              <w:top w:val="single" w:sz="4" w:space="0" w:color="auto"/>
              <w:left w:val="nil"/>
              <w:bottom w:val="single" w:sz="4" w:space="0" w:color="auto"/>
              <w:right w:val="single" w:sz="4" w:space="0" w:color="auto"/>
            </w:tcBorders>
            <w:vAlign w:val="center"/>
          </w:tcPr>
          <w:p w14:paraId="414B2C5A" w14:textId="77777777" w:rsidR="0040531C" w:rsidRDefault="00E27A2F">
            <w:pPr>
              <w:jc w:val="both"/>
              <w:rPr>
                <w:rFonts w:ascii="Arial" w:hAnsi="Arial" w:cs="Arial"/>
                <w:sz w:val="20"/>
                <w:lang w:eastAsia="pt-BR"/>
              </w:rPr>
            </w:pPr>
            <w:r>
              <w:rPr>
                <w:rFonts w:ascii="Calibri" w:hAnsi="Calibri" w:cs="Calibri"/>
                <w:sz w:val="16"/>
                <w:szCs w:val="16"/>
              </w:rPr>
              <w:t>Rolo de Papel Filme PVC 28 cm 30 m, ideal para proteger e conservar alimentos, rolo de 30 metros, caixa com 1 unidade.Filme transparente para proteger e conservar alimentos, Ideal para Freezer e</w:t>
            </w:r>
          </w:p>
        </w:tc>
        <w:tc>
          <w:tcPr>
            <w:tcW w:w="992" w:type="dxa"/>
            <w:tcBorders>
              <w:top w:val="single" w:sz="4" w:space="0" w:color="auto"/>
              <w:left w:val="nil"/>
              <w:bottom w:val="single" w:sz="4" w:space="0" w:color="auto"/>
              <w:right w:val="single" w:sz="4" w:space="0" w:color="auto"/>
            </w:tcBorders>
            <w:vAlign w:val="center"/>
          </w:tcPr>
          <w:p w14:paraId="7BF15873"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74DB3939" w14:textId="77777777" w:rsidR="0040531C" w:rsidRDefault="00E27A2F">
            <w:pPr>
              <w:jc w:val="center"/>
              <w:rPr>
                <w:rFonts w:ascii="Calibri" w:hAnsi="Calibri" w:cs="Calibri"/>
                <w:sz w:val="16"/>
                <w:szCs w:val="16"/>
              </w:rPr>
            </w:pPr>
            <w:r>
              <w:rPr>
                <w:rFonts w:ascii="Calibri" w:hAnsi="Calibri" w:cs="Calibri"/>
                <w:sz w:val="16"/>
                <w:szCs w:val="16"/>
              </w:rPr>
              <w:t>30</w:t>
            </w:r>
          </w:p>
        </w:tc>
      </w:tr>
      <w:tr w:rsidR="0040531C" w14:paraId="2B91B0F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1D9803E" w14:textId="77777777" w:rsidR="0040531C" w:rsidRDefault="00E27A2F">
            <w:pPr>
              <w:rPr>
                <w:rFonts w:ascii="Calibri" w:hAnsi="Calibri" w:cs="Calibri"/>
                <w:sz w:val="16"/>
                <w:szCs w:val="16"/>
                <w:lang w:eastAsia="pt-BR"/>
              </w:rPr>
            </w:pPr>
            <w:r>
              <w:rPr>
                <w:rFonts w:ascii="Calibri" w:hAnsi="Calibri" w:cs="Calibri"/>
                <w:sz w:val="16"/>
                <w:szCs w:val="16"/>
                <w:lang w:eastAsia="pt-BR"/>
              </w:rPr>
              <w:t>70</w:t>
            </w:r>
          </w:p>
        </w:tc>
        <w:tc>
          <w:tcPr>
            <w:tcW w:w="6238" w:type="dxa"/>
            <w:tcBorders>
              <w:top w:val="single" w:sz="4" w:space="0" w:color="auto"/>
              <w:left w:val="nil"/>
              <w:bottom w:val="single" w:sz="4" w:space="0" w:color="auto"/>
              <w:right w:val="single" w:sz="4" w:space="0" w:color="auto"/>
            </w:tcBorders>
            <w:vAlign w:val="center"/>
          </w:tcPr>
          <w:p w14:paraId="50198F75" w14:textId="77777777" w:rsidR="0040531C" w:rsidRDefault="00E27A2F">
            <w:pPr>
              <w:jc w:val="both"/>
              <w:rPr>
                <w:rFonts w:ascii="Arial" w:hAnsi="Arial" w:cs="Arial"/>
                <w:sz w:val="20"/>
                <w:lang w:eastAsia="pt-BR"/>
              </w:rPr>
            </w:pPr>
            <w:r>
              <w:rPr>
                <w:rFonts w:ascii="Calibri" w:hAnsi="Calibri" w:cs="Calibri"/>
                <w:sz w:val="16"/>
                <w:szCs w:val="16"/>
              </w:rPr>
              <w:t>Panela de Pressão Fechamento Externo 24 litros Alumínio. possuindo 8 travas na tampa para vedação completa e duas válvulas adicionais para saída de pressão em caso de obstrução da válvula principal, o que proporciona maior segurança e tranquilidade durante o uso. Certificada pelo inmetro, trabalha sob pressão de 80 Kpa, acima da média de outras panelas, cabo e alça antitérmicos para melhor manuseio. Dimensões aproximadas: Altura: 43,5cm Largura: 36 cm Comprimento: 44 cm</w:t>
            </w:r>
          </w:p>
        </w:tc>
        <w:tc>
          <w:tcPr>
            <w:tcW w:w="992" w:type="dxa"/>
            <w:tcBorders>
              <w:top w:val="single" w:sz="4" w:space="0" w:color="auto"/>
              <w:left w:val="nil"/>
              <w:bottom w:val="single" w:sz="4" w:space="0" w:color="auto"/>
              <w:right w:val="single" w:sz="4" w:space="0" w:color="auto"/>
            </w:tcBorders>
            <w:vAlign w:val="center"/>
          </w:tcPr>
          <w:p w14:paraId="7FA15989"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6BF4DB65" w14:textId="77777777" w:rsidR="0040531C" w:rsidRDefault="00E27A2F">
            <w:pPr>
              <w:jc w:val="center"/>
              <w:rPr>
                <w:rFonts w:ascii="Calibri" w:hAnsi="Calibri" w:cs="Calibri"/>
                <w:sz w:val="16"/>
                <w:szCs w:val="16"/>
              </w:rPr>
            </w:pPr>
            <w:r>
              <w:rPr>
                <w:rFonts w:ascii="Calibri" w:hAnsi="Calibri" w:cs="Calibri"/>
                <w:sz w:val="16"/>
                <w:szCs w:val="16"/>
              </w:rPr>
              <w:t>2</w:t>
            </w:r>
          </w:p>
        </w:tc>
      </w:tr>
      <w:tr w:rsidR="0040531C" w14:paraId="625D868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F3FF17E" w14:textId="77777777" w:rsidR="0040531C" w:rsidRDefault="00E27A2F">
            <w:pPr>
              <w:rPr>
                <w:rFonts w:ascii="Calibri" w:hAnsi="Calibri" w:cs="Calibri"/>
                <w:sz w:val="16"/>
                <w:szCs w:val="16"/>
                <w:lang w:eastAsia="pt-BR"/>
              </w:rPr>
            </w:pPr>
            <w:r>
              <w:rPr>
                <w:rFonts w:ascii="Calibri" w:hAnsi="Calibri" w:cs="Calibri"/>
                <w:sz w:val="16"/>
                <w:szCs w:val="16"/>
                <w:lang w:eastAsia="pt-BR"/>
              </w:rPr>
              <w:t>71</w:t>
            </w:r>
          </w:p>
        </w:tc>
        <w:tc>
          <w:tcPr>
            <w:tcW w:w="6238" w:type="dxa"/>
            <w:tcBorders>
              <w:top w:val="single" w:sz="4" w:space="0" w:color="auto"/>
              <w:left w:val="nil"/>
              <w:bottom w:val="single" w:sz="4" w:space="0" w:color="auto"/>
              <w:right w:val="single" w:sz="4" w:space="0" w:color="auto"/>
            </w:tcBorders>
            <w:vAlign w:val="center"/>
          </w:tcPr>
          <w:p w14:paraId="232033DC" w14:textId="77777777" w:rsidR="0040531C" w:rsidRDefault="00E27A2F">
            <w:pPr>
              <w:jc w:val="both"/>
              <w:rPr>
                <w:rFonts w:ascii="Arial" w:hAnsi="Arial" w:cs="Arial"/>
                <w:sz w:val="20"/>
                <w:lang w:eastAsia="pt-BR"/>
              </w:rPr>
            </w:pPr>
            <w:r>
              <w:rPr>
                <w:rFonts w:ascii="Calibri" w:hAnsi="Calibri" w:cs="Calibri"/>
                <w:sz w:val="16"/>
                <w:szCs w:val="16"/>
              </w:rPr>
              <w:t>Xícara de Chá 180ml com Pires porcelana, 6 unidades. Empilhável pode ser levado ao microondas e lava louças, material: Porcelana cor: Branca, formato: Redondo, diâmetro da xícara: 8cm, altura da xícara:6.5cm, capacidade: 180ml, diâmetro do pires: 16cm, altura do pires: 1.5cm</w:t>
            </w:r>
          </w:p>
        </w:tc>
        <w:tc>
          <w:tcPr>
            <w:tcW w:w="992" w:type="dxa"/>
            <w:tcBorders>
              <w:top w:val="single" w:sz="4" w:space="0" w:color="auto"/>
              <w:left w:val="nil"/>
              <w:bottom w:val="single" w:sz="4" w:space="0" w:color="auto"/>
              <w:right w:val="single" w:sz="4" w:space="0" w:color="auto"/>
            </w:tcBorders>
            <w:vAlign w:val="center"/>
          </w:tcPr>
          <w:p w14:paraId="25724488" w14:textId="77777777" w:rsidR="0040531C" w:rsidRDefault="00E27A2F">
            <w:pPr>
              <w:jc w:val="center"/>
              <w:rPr>
                <w:rFonts w:ascii="Arial" w:hAnsi="Arial" w:cs="Arial"/>
                <w:sz w:val="20"/>
                <w:lang w:eastAsia="pt-BR"/>
              </w:rPr>
            </w:pPr>
            <w:r>
              <w:rPr>
                <w:rFonts w:ascii="Calibri" w:hAnsi="Calibri" w:cs="Calibri"/>
                <w:sz w:val="16"/>
                <w:szCs w:val="16"/>
              </w:rPr>
              <w:t>JOGO</w:t>
            </w:r>
          </w:p>
        </w:tc>
        <w:tc>
          <w:tcPr>
            <w:tcW w:w="1418" w:type="dxa"/>
            <w:tcBorders>
              <w:top w:val="single" w:sz="4" w:space="0" w:color="auto"/>
              <w:left w:val="nil"/>
              <w:bottom w:val="single" w:sz="4" w:space="0" w:color="auto"/>
              <w:right w:val="single" w:sz="4" w:space="0" w:color="auto"/>
            </w:tcBorders>
            <w:vAlign w:val="center"/>
          </w:tcPr>
          <w:p w14:paraId="2BBBE56E" w14:textId="77777777" w:rsidR="0040531C" w:rsidRDefault="00E27A2F">
            <w:pPr>
              <w:jc w:val="center"/>
              <w:rPr>
                <w:rFonts w:ascii="Calibri" w:hAnsi="Calibri" w:cs="Calibri"/>
                <w:sz w:val="16"/>
                <w:szCs w:val="16"/>
              </w:rPr>
            </w:pPr>
            <w:r>
              <w:rPr>
                <w:rFonts w:ascii="Calibri" w:hAnsi="Calibri" w:cs="Calibri"/>
                <w:sz w:val="16"/>
                <w:szCs w:val="16"/>
              </w:rPr>
              <w:t>8</w:t>
            </w:r>
          </w:p>
        </w:tc>
      </w:tr>
      <w:tr w:rsidR="0040531C" w14:paraId="27AD413E"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8FDB8AA" w14:textId="77777777" w:rsidR="0040531C" w:rsidRDefault="00E27A2F">
            <w:pPr>
              <w:rPr>
                <w:rFonts w:ascii="Calibri" w:hAnsi="Calibri" w:cs="Calibri"/>
                <w:sz w:val="16"/>
                <w:szCs w:val="16"/>
                <w:lang w:eastAsia="pt-BR"/>
              </w:rPr>
            </w:pPr>
            <w:r>
              <w:rPr>
                <w:rFonts w:ascii="Calibri" w:hAnsi="Calibri" w:cs="Calibri"/>
                <w:sz w:val="16"/>
                <w:szCs w:val="16"/>
                <w:lang w:eastAsia="pt-BR"/>
              </w:rPr>
              <w:t>72</w:t>
            </w:r>
          </w:p>
        </w:tc>
        <w:tc>
          <w:tcPr>
            <w:tcW w:w="6238" w:type="dxa"/>
            <w:tcBorders>
              <w:top w:val="single" w:sz="4" w:space="0" w:color="auto"/>
              <w:left w:val="nil"/>
              <w:bottom w:val="single" w:sz="4" w:space="0" w:color="auto"/>
              <w:right w:val="single" w:sz="4" w:space="0" w:color="auto"/>
            </w:tcBorders>
            <w:vAlign w:val="center"/>
          </w:tcPr>
          <w:p w14:paraId="78A21544" w14:textId="77777777" w:rsidR="0040531C" w:rsidRDefault="00E27A2F">
            <w:pPr>
              <w:jc w:val="both"/>
              <w:rPr>
                <w:rFonts w:ascii="Arial" w:hAnsi="Arial" w:cs="Arial"/>
                <w:sz w:val="20"/>
                <w:lang w:eastAsia="pt-BR"/>
              </w:rPr>
            </w:pPr>
            <w:r>
              <w:rPr>
                <w:rFonts w:ascii="Calibri" w:hAnsi="Calibri" w:cs="Calibri"/>
                <w:sz w:val="16"/>
                <w:szCs w:val="16"/>
              </w:rPr>
              <w:t>Jarra de Vidro para Água, Suco, Chá. Transparente 1.3 L. Diâmetro: 14 cm, Altura: 21 cm</w:t>
            </w:r>
          </w:p>
        </w:tc>
        <w:tc>
          <w:tcPr>
            <w:tcW w:w="992" w:type="dxa"/>
            <w:tcBorders>
              <w:top w:val="single" w:sz="4" w:space="0" w:color="auto"/>
              <w:left w:val="nil"/>
              <w:bottom w:val="single" w:sz="4" w:space="0" w:color="auto"/>
              <w:right w:val="single" w:sz="4" w:space="0" w:color="auto"/>
            </w:tcBorders>
            <w:vAlign w:val="center"/>
          </w:tcPr>
          <w:p w14:paraId="7D16C4CA"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6D887995" w14:textId="77777777" w:rsidR="0040531C" w:rsidRDefault="00E27A2F">
            <w:pPr>
              <w:jc w:val="center"/>
              <w:rPr>
                <w:rFonts w:ascii="Calibri" w:hAnsi="Calibri" w:cs="Calibri"/>
                <w:sz w:val="16"/>
                <w:szCs w:val="16"/>
              </w:rPr>
            </w:pPr>
            <w:r>
              <w:rPr>
                <w:rFonts w:ascii="Calibri" w:hAnsi="Calibri" w:cs="Calibri"/>
                <w:sz w:val="16"/>
                <w:szCs w:val="16"/>
              </w:rPr>
              <w:t>5</w:t>
            </w:r>
          </w:p>
        </w:tc>
      </w:tr>
      <w:tr w:rsidR="0040531C" w14:paraId="42E5E22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CACA198" w14:textId="77777777" w:rsidR="0040531C" w:rsidRDefault="00E27A2F">
            <w:pPr>
              <w:rPr>
                <w:rFonts w:ascii="Calibri" w:hAnsi="Calibri" w:cs="Calibri"/>
                <w:sz w:val="16"/>
                <w:szCs w:val="16"/>
                <w:lang w:eastAsia="pt-BR"/>
              </w:rPr>
            </w:pPr>
            <w:r>
              <w:rPr>
                <w:rFonts w:ascii="Calibri" w:hAnsi="Calibri" w:cs="Calibri"/>
                <w:sz w:val="16"/>
                <w:szCs w:val="16"/>
                <w:lang w:eastAsia="pt-BR"/>
              </w:rPr>
              <w:t>73</w:t>
            </w:r>
          </w:p>
        </w:tc>
        <w:tc>
          <w:tcPr>
            <w:tcW w:w="6238" w:type="dxa"/>
            <w:tcBorders>
              <w:top w:val="single" w:sz="4" w:space="0" w:color="auto"/>
              <w:left w:val="nil"/>
              <w:bottom w:val="single" w:sz="4" w:space="0" w:color="auto"/>
              <w:right w:val="single" w:sz="4" w:space="0" w:color="auto"/>
            </w:tcBorders>
            <w:vAlign w:val="center"/>
          </w:tcPr>
          <w:p w14:paraId="45C0154B" w14:textId="77777777" w:rsidR="0040531C" w:rsidRDefault="00E27A2F">
            <w:pPr>
              <w:jc w:val="both"/>
              <w:rPr>
                <w:rFonts w:ascii="Arial" w:hAnsi="Arial" w:cs="Arial"/>
                <w:sz w:val="20"/>
                <w:lang w:eastAsia="pt-BR"/>
              </w:rPr>
            </w:pPr>
            <w:r>
              <w:rPr>
                <w:rFonts w:ascii="Calibri" w:hAnsi="Calibri" w:cs="Calibri"/>
                <w:sz w:val="16"/>
                <w:szCs w:val="16"/>
              </w:rPr>
              <w:t>Fralda GERIATRICA- Tamanho GRANDE,COM 7 FRALDAS NO PACOTE: formato anatômico de cintura ajustável. Dotada de recortes nas pernas, de preferência com 2 a 4 elásticos,possibilitando ajuste perfeito e livre de vazamentos. Camada interna e externa perfeitamente sobreposta, com bordas unidas entre si, fixando acamada intermediária, evitando seu deslocamento durante o uso. Ser isenta de substâncias alergênicas ou tóxicas, apresentar maciez e absorção adequadas a sua finalidade, apresentar superfície ao seu uso. O revestimento externo deverá ser confeccionado em plástico apropriado do tipo filme polietileno, com espessura, flexibilidade e resistências adequadas. Ser dotada de faixa multi ajustável de duas tiras adesivas (abre/fecha) devidamente impregnada de substância aderente antialérgica possuindo nas extremidades pequena dobradura que permita preservar sua adesividade e o fácil manuseio.</w:t>
            </w:r>
          </w:p>
        </w:tc>
        <w:tc>
          <w:tcPr>
            <w:tcW w:w="992" w:type="dxa"/>
            <w:tcBorders>
              <w:top w:val="single" w:sz="4" w:space="0" w:color="auto"/>
              <w:left w:val="nil"/>
              <w:bottom w:val="single" w:sz="4" w:space="0" w:color="auto"/>
              <w:right w:val="single" w:sz="4" w:space="0" w:color="auto"/>
            </w:tcBorders>
            <w:vAlign w:val="center"/>
          </w:tcPr>
          <w:p w14:paraId="74FDA640"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1418" w:type="dxa"/>
            <w:tcBorders>
              <w:top w:val="single" w:sz="4" w:space="0" w:color="auto"/>
              <w:left w:val="nil"/>
              <w:bottom w:val="single" w:sz="4" w:space="0" w:color="auto"/>
              <w:right w:val="single" w:sz="4" w:space="0" w:color="auto"/>
            </w:tcBorders>
            <w:vAlign w:val="center"/>
          </w:tcPr>
          <w:p w14:paraId="41DFD472" w14:textId="77777777" w:rsidR="0040531C" w:rsidRDefault="00E27A2F">
            <w:pPr>
              <w:jc w:val="center"/>
              <w:rPr>
                <w:rFonts w:ascii="Calibri" w:hAnsi="Calibri" w:cs="Calibri"/>
                <w:sz w:val="16"/>
                <w:szCs w:val="16"/>
              </w:rPr>
            </w:pPr>
            <w:r>
              <w:rPr>
                <w:rFonts w:ascii="Calibri" w:hAnsi="Calibri" w:cs="Calibri"/>
                <w:sz w:val="16"/>
                <w:szCs w:val="16"/>
              </w:rPr>
              <w:t>1050</w:t>
            </w:r>
          </w:p>
        </w:tc>
      </w:tr>
      <w:tr w:rsidR="0040531C" w14:paraId="06FC4D8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82273C6" w14:textId="77777777" w:rsidR="0040531C" w:rsidRDefault="00E27A2F">
            <w:pPr>
              <w:rPr>
                <w:rFonts w:ascii="Calibri" w:hAnsi="Calibri" w:cs="Calibri"/>
                <w:sz w:val="16"/>
                <w:szCs w:val="16"/>
                <w:lang w:eastAsia="pt-BR"/>
              </w:rPr>
            </w:pPr>
            <w:r>
              <w:rPr>
                <w:rFonts w:ascii="Calibri" w:hAnsi="Calibri" w:cs="Calibri"/>
                <w:sz w:val="16"/>
                <w:szCs w:val="16"/>
                <w:lang w:eastAsia="pt-BR"/>
              </w:rPr>
              <w:t>74</w:t>
            </w:r>
          </w:p>
        </w:tc>
        <w:tc>
          <w:tcPr>
            <w:tcW w:w="6238" w:type="dxa"/>
            <w:tcBorders>
              <w:top w:val="single" w:sz="4" w:space="0" w:color="auto"/>
              <w:left w:val="nil"/>
              <w:bottom w:val="single" w:sz="4" w:space="0" w:color="auto"/>
              <w:right w:val="single" w:sz="4" w:space="0" w:color="auto"/>
            </w:tcBorders>
            <w:vAlign w:val="center"/>
          </w:tcPr>
          <w:p w14:paraId="2CC038D7" w14:textId="77777777" w:rsidR="0040531C" w:rsidRDefault="00E27A2F">
            <w:pPr>
              <w:jc w:val="both"/>
              <w:rPr>
                <w:rFonts w:ascii="Arial" w:hAnsi="Arial" w:cs="Arial"/>
                <w:sz w:val="20"/>
                <w:lang w:eastAsia="pt-BR"/>
              </w:rPr>
            </w:pPr>
            <w:r>
              <w:rPr>
                <w:rFonts w:ascii="Calibri" w:hAnsi="Calibri" w:cs="Calibri"/>
                <w:sz w:val="16"/>
                <w:szCs w:val="16"/>
              </w:rPr>
              <w:t>ALCOOL EM GEL 70% -ÁLCOOL ETÍLICO HIDRATADO DE 500 ML COM VALVULA PUMP NA CONCENTRAÇÃO DE 70% INPM (70% EM PESO), INDICADO PARA DESINFECÇÃO DE NIVEL MEDIO OU INTERMEDIARIO EM SUPERFÍCIES FIXAS E AMBIENTES, COM USO HOSPITALAR E FARMACEUTICO.</w:t>
            </w:r>
          </w:p>
        </w:tc>
        <w:tc>
          <w:tcPr>
            <w:tcW w:w="992" w:type="dxa"/>
            <w:tcBorders>
              <w:top w:val="single" w:sz="4" w:space="0" w:color="auto"/>
              <w:left w:val="nil"/>
              <w:bottom w:val="single" w:sz="4" w:space="0" w:color="auto"/>
              <w:right w:val="single" w:sz="4" w:space="0" w:color="auto"/>
            </w:tcBorders>
            <w:vAlign w:val="center"/>
          </w:tcPr>
          <w:p w14:paraId="655155A3"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7C4F3DA1" w14:textId="77777777" w:rsidR="0040531C" w:rsidRDefault="00E27A2F">
            <w:pPr>
              <w:jc w:val="center"/>
              <w:rPr>
                <w:rFonts w:ascii="Calibri" w:hAnsi="Calibri" w:cs="Calibri"/>
                <w:sz w:val="16"/>
                <w:szCs w:val="16"/>
              </w:rPr>
            </w:pPr>
            <w:r>
              <w:rPr>
                <w:rFonts w:ascii="Calibri" w:hAnsi="Calibri" w:cs="Calibri"/>
                <w:sz w:val="16"/>
                <w:szCs w:val="16"/>
              </w:rPr>
              <w:t>70</w:t>
            </w:r>
          </w:p>
        </w:tc>
      </w:tr>
      <w:tr w:rsidR="0040531C" w14:paraId="1BFC0CB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8367688" w14:textId="77777777" w:rsidR="0040531C" w:rsidRDefault="00E27A2F">
            <w:pPr>
              <w:rPr>
                <w:rFonts w:ascii="Calibri" w:hAnsi="Calibri" w:cs="Calibri"/>
                <w:sz w:val="16"/>
                <w:szCs w:val="16"/>
                <w:lang w:eastAsia="pt-BR"/>
              </w:rPr>
            </w:pPr>
            <w:r>
              <w:rPr>
                <w:rFonts w:ascii="Calibri" w:hAnsi="Calibri" w:cs="Calibri"/>
                <w:sz w:val="16"/>
                <w:szCs w:val="16"/>
                <w:lang w:eastAsia="pt-BR"/>
              </w:rPr>
              <w:t>75</w:t>
            </w:r>
          </w:p>
        </w:tc>
        <w:tc>
          <w:tcPr>
            <w:tcW w:w="6238" w:type="dxa"/>
            <w:tcBorders>
              <w:top w:val="single" w:sz="4" w:space="0" w:color="auto"/>
              <w:left w:val="nil"/>
              <w:bottom w:val="single" w:sz="4" w:space="0" w:color="auto"/>
              <w:right w:val="single" w:sz="4" w:space="0" w:color="auto"/>
            </w:tcBorders>
            <w:vAlign w:val="center"/>
          </w:tcPr>
          <w:p w14:paraId="7C6DEE02" w14:textId="77777777" w:rsidR="0040531C" w:rsidRDefault="00E27A2F">
            <w:pPr>
              <w:jc w:val="both"/>
              <w:rPr>
                <w:rFonts w:ascii="Arial" w:hAnsi="Arial" w:cs="Arial"/>
                <w:sz w:val="20"/>
                <w:lang w:eastAsia="pt-BR"/>
              </w:rPr>
            </w:pPr>
            <w:r>
              <w:rPr>
                <w:rFonts w:ascii="Calibri" w:hAnsi="Calibri" w:cs="Calibri"/>
                <w:sz w:val="16"/>
                <w:szCs w:val="16"/>
              </w:rPr>
              <w:t>ALCOOL ETILICO HIDRATADO, COMPOSTO DE 70% DE ETANOL (ALCOOL ETILICO) E 30 % DE AGUA, ESTRUTURA QUIMICA C2H50H, ANTISEPTICO E DESINFETANTE TOPICO HOSPITALAR, INFLAMAVEL E VOLATIL, FRASCO CONTENDO 1000ML DE SOLUÇÃO E ESPECIFICAÇÕES ENTERNAS DE FABRICAÇÃO, Nº DE LOTE E VALIDADE C/ REGISTRO IN INMETRO.</w:t>
            </w:r>
          </w:p>
        </w:tc>
        <w:tc>
          <w:tcPr>
            <w:tcW w:w="992" w:type="dxa"/>
            <w:tcBorders>
              <w:top w:val="single" w:sz="4" w:space="0" w:color="auto"/>
              <w:left w:val="nil"/>
              <w:bottom w:val="single" w:sz="4" w:space="0" w:color="auto"/>
              <w:right w:val="single" w:sz="4" w:space="0" w:color="auto"/>
            </w:tcBorders>
            <w:vAlign w:val="center"/>
          </w:tcPr>
          <w:p w14:paraId="2050C22F"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55363780" w14:textId="77777777" w:rsidR="0040531C" w:rsidRDefault="00E27A2F">
            <w:pPr>
              <w:jc w:val="center"/>
              <w:rPr>
                <w:rFonts w:ascii="Calibri" w:hAnsi="Calibri" w:cs="Calibri"/>
                <w:sz w:val="16"/>
                <w:szCs w:val="16"/>
              </w:rPr>
            </w:pPr>
            <w:r>
              <w:rPr>
                <w:rFonts w:ascii="Calibri" w:hAnsi="Calibri" w:cs="Calibri"/>
                <w:sz w:val="16"/>
                <w:szCs w:val="16"/>
              </w:rPr>
              <w:t>400</w:t>
            </w:r>
          </w:p>
        </w:tc>
      </w:tr>
      <w:tr w:rsidR="0040531C" w14:paraId="0E2F9BD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F80421D" w14:textId="77777777" w:rsidR="0040531C" w:rsidRDefault="00E27A2F">
            <w:pPr>
              <w:rPr>
                <w:rFonts w:ascii="Calibri" w:hAnsi="Calibri" w:cs="Calibri"/>
                <w:sz w:val="16"/>
                <w:szCs w:val="16"/>
                <w:lang w:eastAsia="pt-BR"/>
              </w:rPr>
            </w:pPr>
            <w:r>
              <w:rPr>
                <w:rFonts w:ascii="Calibri" w:hAnsi="Calibri" w:cs="Calibri"/>
                <w:sz w:val="16"/>
                <w:szCs w:val="16"/>
                <w:lang w:eastAsia="pt-BR"/>
              </w:rPr>
              <w:t>76</w:t>
            </w:r>
          </w:p>
        </w:tc>
        <w:tc>
          <w:tcPr>
            <w:tcW w:w="6238" w:type="dxa"/>
            <w:tcBorders>
              <w:top w:val="single" w:sz="4" w:space="0" w:color="auto"/>
              <w:left w:val="nil"/>
              <w:bottom w:val="single" w:sz="4" w:space="0" w:color="auto"/>
              <w:right w:val="single" w:sz="4" w:space="0" w:color="auto"/>
            </w:tcBorders>
            <w:vAlign w:val="center"/>
          </w:tcPr>
          <w:p w14:paraId="66751B83" w14:textId="77777777" w:rsidR="0040531C" w:rsidRDefault="00E27A2F">
            <w:pPr>
              <w:jc w:val="both"/>
              <w:rPr>
                <w:rFonts w:ascii="Arial" w:hAnsi="Arial" w:cs="Arial"/>
                <w:sz w:val="20"/>
                <w:lang w:eastAsia="pt-BR"/>
              </w:rPr>
            </w:pPr>
            <w:r>
              <w:rPr>
                <w:rFonts w:ascii="Calibri" w:hAnsi="Calibri" w:cs="Calibri"/>
                <w:sz w:val="16"/>
                <w:szCs w:val="16"/>
              </w:rPr>
              <w:t>EMBALAGEM PARA CACHORRO QUENTE TAMANHO PEQUENO COM 500 UNIDADES</w:t>
            </w:r>
          </w:p>
        </w:tc>
        <w:tc>
          <w:tcPr>
            <w:tcW w:w="992" w:type="dxa"/>
            <w:tcBorders>
              <w:top w:val="single" w:sz="4" w:space="0" w:color="auto"/>
              <w:left w:val="nil"/>
              <w:bottom w:val="single" w:sz="4" w:space="0" w:color="auto"/>
              <w:right w:val="single" w:sz="4" w:space="0" w:color="auto"/>
            </w:tcBorders>
            <w:vAlign w:val="center"/>
          </w:tcPr>
          <w:p w14:paraId="35AD6DA5"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1418" w:type="dxa"/>
            <w:tcBorders>
              <w:top w:val="single" w:sz="4" w:space="0" w:color="auto"/>
              <w:left w:val="nil"/>
              <w:bottom w:val="single" w:sz="4" w:space="0" w:color="auto"/>
              <w:right w:val="single" w:sz="4" w:space="0" w:color="auto"/>
            </w:tcBorders>
            <w:vAlign w:val="center"/>
          </w:tcPr>
          <w:p w14:paraId="595432D9" w14:textId="77777777" w:rsidR="0040531C" w:rsidRDefault="00E27A2F">
            <w:pPr>
              <w:jc w:val="center"/>
              <w:rPr>
                <w:rFonts w:ascii="Calibri" w:hAnsi="Calibri" w:cs="Calibri"/>
                <w:sz w:val="16"/>
                <w:szCs w:val="16"/>
              </w:rPr>
            </w:pPr>
            <w:r>
              <w:rPr>
                <w:rFonts w:ascii="Calibri" w:hAnsi="Calibri" w:cs="Calibri"/>
                <w:sz w:val="16"/>
                <w:szCs w:val="16"/>
              </w:rPr>
              <w:t>5</w:t>
            </w:r>
          </w:p>
        </w:tc>
      </w:tr>
      <w:tr w:rsidR="0040531C" w14:paraId="5EE6B44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37ADF0C" w14:textId="77777777" w:rsidR="0040531C" w:rsidRDefault="00E27A2F">
            <w:pPr>
              <w:rPr>
                <w:rFonts w:ascii="Calibri" w:hAnsi="Calibri" w:cs="Calibri"/>
                <w:sz w:val="16"/>
                <w:szCs w:val="16"/>
                <w:lang w:eastAsia="pt-BR"/>
              </w:rPr>
            </w:pPr>
            <w:r>
              <w:rPr>
                <w:rFonts w:ascii="Calibri" w:hAnsi="Calibri" w:cs="Calibri"/>
                <w:sz w:val="16"/>
                <w:szCs w:val="16"/>
                <w:lang w:eastAsia="pt-BR"/>
              </w:rPr>
              <w:t>77</w:t>
            </w:r>
          </w:p>
        </w:tc>
        <w:tc>
          <w:tcPr>
            <w:tcW w:w="6238" w:type="dxa"/>
            <w:tcBorders>
              <w:top w:val="single" w:sz="4" w:space="0" w:color="auto"/>
              <w:left w:val="nil"/>
              <w:bottom w:val="single" w:sz="4" w:space="0" w:color="auto"/>
              <w:right w:val="single" w:sz="4" w:space="0" w:color="auto"/>
            </w:tcBorders>
            <w:vAlign w:val="center"/>
          </w:tcPr>
          <w:p w14:paraId="2BCBBBEF" w14:textId="77777777" w:rsidR="0040531C" w:rsidRDefault="00E27A2F">
            <w:pPr>
              <w:jc w:val="both"/>
              <w:rPr>
                <w:rFonts w:ascii="Arial" w:hAnsi="Arial" w:cs="Arial"/>
                <w:sz w:val="20"/>
                <w:lang w:eastAsia="pt-BR"/>
              </w:rPr>
            </w:pPr>
            <w:r>
              <w:rPr>
                <w:rFonts w:ascii="Calibri" w:hAnsi="Calibri" w:cs="Calibri"/>
                <w:sz w:val="16"/>
                <w:szCs w:val="16"/>
              </w:rPr>
              <w:t>CEBOLA TAMANHO MÉDIO UNIFORME, SEM FERIMENTOS OU DEFEITOS, TENRA E COM BRILHO , TURGESCENTES INTACTAS FIRMES E BEM DESENVOLVIDAS .</w:t>
            </w:r>
          </w:p>
        </w:tc>
        <w:tc>
          <w:tcPr>
            <w:tcW w:w="992" w:type="dxa"/>
            <w:tcBorders>
              <w:top w:val="single" w:sz="4" w:space="0" w:color="auto"/>
              <w:left w:val="nil"/>
              <w:bottom w:val="single" w:sz="4" w:space="0" w:color="auto"/>
              <w:right w:val="single" w:sz="4" w:space="0" w:color="auto"/>
            </w:tcBorders>
            <w:vAlign w:val="center"/>
          </w:tcPr>
          <w:p w14:paraId="41F57ADE"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1418" w:type="dxa"/>
            <w:tcBorders>
              <w:top w:val="single" w:sz="4" w:space="0" w:color="auto"/>
              <w:left w:val="nil"/>
              <w:bottom w:val="single" w:sz="4" w:space="0" w:color="auto"/>
              <w:right w:val="single" w:sz="4" w:space="0" w:color="auto"/>
            </w:tcBorders>
            <w:vAlign w:val="center"/>
          </w:tcPr>
          <w:p w14:paraId="01777596" w14:textId="77777777" w:rsidR="0040531C" w:rsidRDefault="00E27A2F">
            <w:pPr>
              <w:jc w:val="center"/>
              <w:rPr>
                <w:rFonts w:ascii="Calibri" w:hAnsi="Calibri" w:cs="Calibri"/>
                <w:sz w:val="16"/>
                <w:szCs w:val="16"/>
              </w:rPr>
            </w:pPr>
            <w:r>
              <w:rPr>
                <w:rFonts w:ascii="Calibri" w:hAnsi="Calibri" w:cs="Calibri"/>
                <w:sz w:val="16"/>
                <w:szCs w:val="16"/>
              </w:rPr>
              <w:t>150</w:t>
            </w:r>
          </w:p>
        </w:tc>
      </w:tr>
      <w:tr w:rsidR="0040531C" w14:paraId="12F28DF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39F4895" w14:textId="77777777" w:rsidR="0040531C" w:rsidRDefault="00E27A2F">
            <w:pPr>
              <w:rPr>
                <w:rFonts w:ascii="Calibri" w:hAnsi="Calibri" w:cs="Calibri"/>
                <w:sz w:val="16"/>
                <w:szCs w:val="16"/>
                <w:lang w:eastAsia="pt-BR"/>
              </w:rPr>
            </w:pPr>
            <w:r>
              <w:rPr>
                <w:rFonts w:ascii="Calibri" w:hAnsi="Calibri" w:cs="Calibri"/>
                <w:sz w:val="16"/>
                <w:szCs w:val="16"/>
                <w:lang w:eastAsia="pt-BR"/>
              </w:rPr>
              <w:t>78</w:t>
            </w:r>
          </w:p>
        </w:tc>
        <w:tc>
          <w:tcPr>
            <w:tcW w:w="6238" w:type="dxa"/>
            <w:tcBorders>
              <w:top w:val="single" w:sz="4" w:space="0" w:color="auto"/>
              <w:left w:val="nil"/>
              <w:bottom w:val="single" w:sz="4" w:space="0" w:color="auto"/>
              <w:right w:val="single" w:sz="4" w:space="0" w:color="auto"/>
            </w:tcBorders>
            <w:vAlign w:val="center"/>
          </w:tcPr>
          <w:p w14:paraId="20B06F4C" w14:textId="77777777" w:rsidR="0040531C" w:rsidRDefault="00E27A2F">
            <w:pPr>
              <w:jc w:val="both"/>
              <w:rPr>
                <w:rFonts w:ascii="Arial" w:hAnsi="Arial" w:cs="Arial"/>
                <w:sz w:val="20"/>
                <w:lang w:eastAsia="pt-BR"/>
              </w:rPr>
            </w:pPr>
            <w:r>
              <w:rPr>
                <w:rFonts w:ascii="Calibri" w:hAnsi="Calibri" w:cs="Calibri"/>
                <w:sz w:val="16"/>
                <w:szCs w:val="16"/>
              </w:rPr>
              <w:t>AÇÚCAR CRISTALIZADO, BRANCO, PACOTE DE 2 KG, ISENTO DE IMPUREZA, VALIDADE MÍNIMA DE 6 MESES A CONTAR DA DATA DE ENTREGA DO PRODUTO.</w:t>
            </w:r>
          </w:p>
        </w:tc>
        <w:tc>
          <w:tcPr>
            <w:tcW w:w="992" w:type="dxa"/>
            <w:tcBorders>
              <w:top w:val="single" w:sz="4" w:space="0" w:color="auto"/>
              <w:left w:val="nil"/>
              <w:bottom w:val="single" w:sz="4" w:space="0" w:color="auto"/>
              <w:right w:val="single" w:sz="4" w:space="0" w:color="auto"/>
            </w:tcBorders>
            <w:vAlign w:val="center"/>
          </w:tcPr>
          <w:p w14:paraId="2BAA710E"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44BFF3A3" w14:textId="77777777" w:rsidR="0040531C" w:rsidRDefault="00E27A2F">
            <w:pPr>
              <w:jc w:val="center"/>
              <w:rPr>
                <w:rFonts w:ascii="Calibri" w:hAnsi="Calibri" w:cs="Calibri"/>
                <w:sz w:val="16"/>
                <w:szCs w:val="16"/>
              </w:rPr>
            </w:pPr>
            <w:r>
              <w:rPr>
                <w:rFonts w:ascii="Calibri" w:hAnsi="Calibri" w:cs="Calibri"/>
                <w:sz w:val="16"/>
                <w:szCs w:val="16"/>
              </w:rPr>
              <w:t>400</w:t>
            </w:r>
          </w:p>
        </w:tc>
      </w:tr>
      <w:tr w:rsidR="0040531C" w14:paraId="5B597D3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E3DA0E2" w14:textId="77777777" w:rsidR="0040531C" w:rsidRDefault="00E27A2F">
            <w:pPr>
              <w:rPr>
                <w:rFonts w:ascii="Calibri" w:hAnsi="Calibri" w:cs="Calibri"/>
                <w:sz w:val="16"/>
                <w:szCs w:val="16"/>
                <w:lang w:eastAsia="pt-BR"/>
              </w:rPr>
            </w:pPr>
            <w:r>
              <w:rPr>
                <w:rFonts w:ascii="Calibri" w:hAnsi="Calibri" w:cs="Calibri"/>
                <w:sz w:val="16"/>
                <w:szCs w:val="16"/>
                <w:lang w:eastAsia="pt-BR"/>
              </w:rPr>
              <w:t>79</w:t>
            </w:r>
          </w:p>
        </w:tc>
        <w:tc>
          <w:tcPr>
            <w:tcW w:w="6238" w:type="dxa"/>
            <w:tcBorders>
              <w:top w:val="single" w:sz="4" w:space="0" w:color="auto"/>
              <w:left w:val="nil"/>
              <w:bottom w:val="single" w:sz="4" w:space="0" w:color="auto"/>
              <w:right w:val="single" w:sz="4" w:space="0" w:color="auto"/>
            </w:tcBorders>
            <w:vAlign w:val="center"/>
          </w:tcPr>
          <w:p w14:paraId="1D5201FA" w14:textId="77777777" w:rsidR="0040531C" w:rsidRDefault="00E27A2F">
            <w:pPr>
              <w:jc w:val="both"/>
              <w:rPr>
                <w:rFonts w:ascii="Arial" w:hAnsi="Arial" w:cs="Arial"/>
                <w:sz w:val="20"/>
                <w:lang w:eastAsia="pt-BR"/>
              </w:rPr>
            </w:pPr>
            <w:r>
              <w:rPr>
                <w:rFonts w:ascii="Calibri" w:hAnsi="Calibri" w:cs="Calibri"/>
                <w:sz w:val="16"/>
                <w:szCs w:val="16"/>
              </w:rPr>
              <w:t>MACARRÃO TIPO ESPAGUETI- ACONDICIONADO EM EMBALAGEM DE 1 KG, CONTENDO NA EMBALAGEM IDENTIFICAÇÃO DO PRODUTO, MARCA DO FABRICANTE, PRAZO DE VALIDADE E PESO LÍQUIDO. NÃO DEVEM APRESENTAR COR ESVERDEADA COM PONTOS BRANCOS E CINZA (MOFO); NÃO DEVEM ESTAR COM CHEIRO DE MOFO; NÃO DEVEM ESTAR COM PERFURAÇÕES CARUNCHOS E OUTROS INSETOS); DEVEM ESTAR INTEIROS E FIRMES, SEM PÓ BRANCO SOLTO NO PACOTE. VALIDADE MÍNIMA DE 6 MESES A CONTAR DA DATA DE ENTREGA.</w:t>
            </w:r>
          </w:p>
        </w:tc>
        <w:tc>
          <w:tcPr>
            <w:tcW w:w="992" w:type="dxa"/>
            <w:tcBorders>
              <w:top w:val="single" w:sz="4" w:space="0" w:color="auto"/>
              <w:left w:val="nil"/>
              <w:bottom w:val="single" w:sz="4" w:space="0" w:color="auto"/>
              <w:right w:val="single" w:sz="4" w:space="0" w:color="auto"/>
            </w:tcBorders>
            <w:vAlign w:val="center"/>
          </w:tcPr>
          <w:p w14:paraId="6E22A1AB"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1418" w:type="dxa"/>
            <w:tcBorders>
              <w:top w:val="single" w:sz="4" w:space="0" w:color="auto"/>
              <w:left w:val="nil"/>
              <w:bottom w:val="single" w:sz="4" w:space="0" w:color="auto"/>
              <w:right w:val="single" w:sz="4" w:space="0" w:color="auto"/>
            </w:tcBorders>
            <w:vAlign w:val="center"/>
          </w:tcPr>
          <w:p w14:paraId="41A112C2" w14:textId="77777777" w:rsidR="0040531C" w:rsidRDefault="00E27A2F">
            <w:pPr>
              <w:jc w:val="center"/>
              <w:rPr>
                <w:rFonts w:ascii="Calibri" w:hAnsi="Calibri" w:cs="Calibri"/>
                <w:sz w:val="16"/>
                <w:szCs w:val="16"/>
              </w:rPr>
            </w:pPr>
            <w:r>
              <w:rPr>
                <w:rFonts w:ascii="Calibri" w:hAnsi="Calibri" w:cs="Calibri"/>
                <w:sz w:val="16"/>
                <w:szCs w:val="16"/>
              </w:rPr>
              <w:t>250</w:t>
            </w:r>
          </w:p>
        </w:tc>
      </w:tr>
      <w:tr w:rsidR="0040531C" w14:paraId="22E0056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3254734" w14:textId="77777777" w:rsidR="0040531C" w:rsidRDefault="00E27A2F">
            <w:pPr>
              <w:rPr>
                <w:rFonts w:ascii="Calibri" w:hAnsi="Calibri" w:cs="Calibri"/>
                <w:sz w:val="16"/>
                <w:szCs w:val="16"/>
                <w:lang w:eastAsia="pt-BR"/>
              </w:rPr>
            </w:pPr>
            <w:r>
              <w:rPr>
                <w:rFonts w:ascii="Calibri" w:hAnsi="Calibri" w:cs="Calibri"/>
                <w:sz w:val="16"/>
                <w:szCs w:val="16"/>
                <w:lang w:eastAsia="pt-BR"/>
              </w:rPr>
              <w:t>80</w:t>
            </w:r>
          </w:p>
        </w:tc>
        <w:tc>
          <w:tcPr>
            <w:tcW w:w="6238" w:type="dxa"/>
            <w:tcBorders>
              <w:top w:val="single" w:sz="4" w:space="0" w:color="auto"/>
              <w:left w:val="nil"/>
              <w:bottom w:val="single" w:sz="4" w:space="0" w:color="auto"/>
              <w:right w:val="single" w:sz="4" w:space="0" w:color="auto"/>
            </w:tcBorders>
            <w:vAlign w:val="center"/>
          </w:tcPr>
          <w:p w14:paraId="18294D6A" w14:textId="77777777" w:rsidR="0040531C" w:rsidRDefault="00E27A2F">
            <w:pPr>
              <w:jc w:val="both"/>
              <w:rPr>
                <w:rFonts w:ascii="Arial" w:hAnsi="Arial" w:cs="Arial"/>
                <w:sz w:val="20"/>
                <w:lang w:eastAsia="pt-BR"/>
              </w:rPr>
            </w:pPr>
            <w:r>
              <w:rPr>
                <w:rFonts w:ascii="Calibri" w:hAnsi="Calibri" w:cs="Calibri"/>
                <w:sz w:val="16"/>
                <w:szCs w:val="16"/>
              </w:rPr>
              <w:t>FARINHA DE TRIGO ESPECIAL TIPO I, ENRIQUECIDA COM FERRO E ÁCIDO FÓLICO, PACOTE DE 01 KG, ISENTO DE MOFO E IMPUREZAS COM DATA DE FABRICAÇÃO E VALIDADE, COM VALIDADE MÍNIMA DE 06 MESES A CONTAR DA DATA DE ENTREGA DO PRODUTO.</w:t>
            </w:r>
          </w:p>
        </w:tc>
        <w:tc>
          <w:tcPr>
            <w:tcW w:w="992" w:type="dxa"/>
            <w:tcBorders>
              <w:top w:val="single" w:sz="4" w:space="0" w:color="auto"/>
              <w:left w:val="nil"/>
              <w:bottom w:val="single" w:sz="4" w:space="0" w:color="auto"/>
              <w:right w:val="single" w:sz="4" w:space="0" w:color="auto"/>
            </w:tcBorders>
            <w:vAlign w:val="center"/>
          </w:tcPr>
          <w:p w14:paraId="038BA5D7"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1418" w:type="dxa"/>
            <w:tcBorders>
              <w:top w:val="single" w:sz="4" w:space="0" w:color="auto"/>
              <w:left w:val="nil"/>
              <w:bottom w:val="single" w:sz="4" w:space="0" w:color="auto"/>
              <w:right w:val="single" w:sz="4" w:space="0" w:color="auto"/>
            </w:tcBorders>
            <w:vAlign w:val="center"/>
          </w:tcPr>
          <w:p w14:paraId="1F65E3C7" w14:textId="77777777" w:rsidR="0040531C" w:rsidRDefault="00E27A2F">
            <w:pPr>
              <w:jc w:val="center"/>
              <w:rPr>
                <w:rFonts w:ascii="Calibri" w:hAnsi="Calibri" w:cs="Calibri"/>
                <w:sz w:val="16"/>
                <w:szCs w:val="16"/>
              </w:rPr>
            </w:pPr>
            <w:r>
              <w:rPr>
                <w:rFonts w:ascii="Calibri" w:hAnsi="Calibri" w:cs="Calibri"/>
                <w:sz w:val="16"/>
                <w:szCs w:val="16"/>
              </w:rPr>
              <w:t>250</w:t>
            </w:r>
          </w:p>
        </w:tc>
      </w:tr>
      <w:tr w:rsidR="0040531C" w14:paraId="7D2FB19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73B745F" w14:textId="77777777" w:rsidR="0040531C" w:rsidRDefault="00E27A2F">
            <w:pPr>
              <w:rPr>
                <w:rFonts w:ascii="Calibri" w:hAnsi="Calibri" w:cs="Calibri"/>
                <w:sz w:val="16"/>
                <w:szCs w:val="16"/>
                <w:lang w:eastAsia="pt-BR"/>
              </w:rPr>
            </w:pPr>
            <w:r>
              <w:rPr>
                <w:rFonts w:ascii="Calibri" w:hAnsi="Calibri" w:cs="Calibri"/>
                <w:sz w:val="16"/>
                <w:szCs w:val="16"/>
                <w:lang w:eastAsia="pt-BR"/>
              </w:rPr>
              <w:t>81</w:t>
            </w:r>
          </w:p>
        </w:tc>
        <w:tc>
          <w:tcPr>
            <w:tcW w:w="6238" w:type="dxa"/>
            <w:tcBorders>
              <w:top w:val="single" w:sz="4" w:space="0" w:color="auto"/>
              <w:left w:val="nil"/>
              <w:bottom w:val="single" w:sz="4" w:space="0" w:color="auto"/>
              <w:right w:val="single" w:sz="4" w:space="0" w:color="auto"/>
            </w:tcBorders>
            <w:vAlign w:val="center"/>
          </w:tcPr>
          <w:p w14:paraId="0EEC05FB" w14:textId="77777777" w:rsidR="0040531C" w:rsidRDefault="00E27A2F">
            <w:pPr>
              <w:jc w:val="both"/>
              <w:rPr>
                <w:rFonts w:ascii="Arial" w:hAnsi="Arial" w:cs="Arial"/>
                <w:sz w:val="20"/>
                <w:lang w:eastAsia="pt-BR"/>
              </w:rPr>
            </w:pPr>
            <w:r>
              <w:rPr>
                <w:rFonts w:ascii="Calibri" w:hAnsi="Calibri" w:cs="Calibri"/>
                <w:sz w:val="16"/>
                <w:szCs w:val="16"/>
              </w:rPr>
              <w:t>OVOS VERMELHOS FRESCOS, TIPO A (GRANDE), DÚZIAS O PRODUTO DEVE APRESENTAR CASCA ÁSPERA, POROSA, FOSCA, SECA E LIMPA; NÃO DEVEM CONTER RACHADURAS; A CLARA DEVE SER FIRME E A GEMA INTEIRA, ABAULADA NO CENTRO; QUANDO COLOCADOS NA ÁGUA DEVEM AFUNDAR ACONDICIONADOS EM EMBALAGEM CONTENDO 12 UNIDADES, CONTENDO NO CORPO DA EMBALAGEM IDENTIFICAÇÃO DO PRODUTO, MARCA DO FABRICANTE, PRAZO DE VALIDADE E PESO LIQUIDO MÍNIMO DE 720 G.</w:t>
            </w:r>
          </w:p>
        </w:tc>
        <w:tc>
          <w:tcPr>
            <w:tcW w:w="992" w:type="dxa"/>
            <w:tcBorders>
              <w:top w:val="single" w:sz="4" w:space="0" w:color="auto"/>
              <w:left w:val="nil"/>
              <w:bottom w:val="single" w:sz="4" w:space="0" w:color="auto"/>
              <w:right w:val="single" w:sz="4" w:space="0" w:color="auto"/>
            </w:tcBorders>
            <w:vAlign w:val="center"/>
          </w:tcPr>
          <w:p w14:paraId="0FAE1AC5" w14:textId="77777777" w:rsidR="0040531C" w:rsidRDefault="00E27A2F">
            <w:pPr>
              <w:jc w:val="center"/>
              <w:rPr>
                <w:rFonts w:ascii="Arial" w:hAnsi="Arial" w:cs="Arial"/>
                <w:sz w:val="20"/>
                <w:lang w:eastAsia="pt-BR"/>
              </w:rPr>
            </w:pPr>
            <w:r>
              <w:rPr>
                <w:rFonts w:ascii="Calibri" w:hAnsi="Calibri" w:cs="Calibri"/>
                <w:sz w:val="16"/>
                <w:szCs w:val="16"/>
              </w:rPr>
              <w:t>Dz</w:t>
            </w:r>
          </w:p>
        </w:tc>
        <w:tc>
          <w:tcPr>
            <w:tcW w:w="1418" w:type="dxa"/>
            <w:tcBorders>
              <w:top w:val="single" w:sz="4" w:space="0" w:color="auto"/>
              <w:left w:val="nil"/>
              <w:bottom w:val="single" w:sz="4" w:space="0" w:color="auto"/>
              <w:right w:val="single" w:sz="4" w:space="0" w:color="auto"/>
            </w:tcBorders>
            <w:vAlign w:val="center"/>
          </w:tcPr>
          <w:p w14:paraId="2545ADF7" w14:textId="77777777" w:rsidR="0040531C" w:rsidRDefault="00E27A2F">
            <w:pPr>
              <w:jc w:val="center"/>
              <w:rPr>
                <w:rFonts w:ascii="Calibri" w:hAnsi="Calibri" w:cs="Calibri"/>
                <w:sz w:val="16"/>
                <w:szCs w:val="16"/>
              </w:rPr>
            </w:pPr>
            <w:r>
              <w:rPr>
                <w:rFonts w:ascii="Calibri" w:hAnsi="Calibri" w:cs="Calibri"/>
                <w:sz w:val="16"/>
                <w:szCs w:val="16"/>
              </w:rPr>
              <w:t>550</w:t>
            </w:r>
          </w:p>
        </w:tc>
      </w:tr>
      <w:tr w:rsidR="0040531C" w14:paraId="4B7FB216"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9BE1940" w14:textId="77777777" w:rsidR="0040531C" w:rsidRDefault="00E27A2F">
            <w:pPr>
              <w:rPr>
                <w:rFonts w:ascii="Calibri" w:hAnsi="Calibri" w:cs="Calibri"/>
                <w:sz w:val="16"/>
                <w:szCs w:val="16"/>
                <w:lang w:eastAsia="pt-BR"/>
              </w:rPr>
            </w:pPr>
            <w:r>
              <w:rPr>
                <w:rFonts w:ascii="Calibri" w:hAnsi="Calibri" w:cs="Calibri"/>
                <w:sz w:val="16"/>
                <w:szCs w:val="16"/>
                <w:lang w:eastAsia="pt-BR"/>
              </w:rPr>
              <w:t>82</w:t>
            </w:r>
          </w:p>
        </w:tc>
        <w:tc>
          <w:tcPr>
            <w:tcW w:w="6238" w:type="dxa"/>
            <w:tcBorders>
              <w:top w:val="single" w:sz="4" w:space="0" w:color="auto"/>
              <w:left w:val="nil"/>
              <w:bottom w:val="single" w:sz="4" w:space="0" w:color="auto"/>
              <w:right w:val="single" w:sz="4" w:space="0" w:color="auto"/>
            </w:tcBorders>
            <w:vAlign w:val="center"/>
          </w:tcPr>
          <w:p w14:paraId="7CDB62B8" w14:textId="77777777" w:rsidR="0040531C" w:rsidRDefault="00E27A2F">
            <w:pPr>
              <w:jc w:val="both"/>
              <w:rPr>
                <w:rFonts w:ascii="Arial" w:hAnsi="Arial" w:cs="Arial"/>
                <w:sz w:val="20"/>
                <w:lang w:eastAsia="pt-BR"/>
              </w:rPr>
            </w:pPr>
            <w:r>
              <w:rPr>
                <w:rFonts w:ascii="Calibri" w:hAnsi="Calibri" w:cs="Calibri"/>
                <w:sz w:val="16"/>
                <w:szCs w:val="16"/>
              </w:rPr>
              <w:t>POLVILHO DOCE ACONDICIONADO EM EMBALAGEM DE PLÁSTICO RESISTENTE DE 1KG, CONTENDO NO CORPO DA EMBALAGEM INFORMAÇÕES DO FABRICANTE, INGREDIENTES, DATA DE VALIDADE E PESO LÍQUIDO ORIGINAL DO FABRICANTE, NÃO DEVE ESTAR CARUNCHADO, NEM MANCHAS ESCURAS. VALIDADE MÍNIMA DE 6 MESES A CONTAR DA DATA DE ENTREGA DO PRODUTO.</w:t>
            </w:r>
          </w:p>
        </w:tc>
        <w:tc>
          <w:tcPr>
            <w:tcW w:w="992" w:type="dxa"/>
            <w:tcBorders>
              <w:top w:val="single" w:sz="4" w:space="0" w:color="auto"/>
              <w:left w:val="nil"/>
              <w:bottom w:val="single" w:sz="4" w:space="0" w:color="auto"/>
              <w:right w:val="single" w:sz="4" w:space="0" w:color="auto"/>
            </w:tcBorders>
            <w:vAlign w:val="center"/>
          </w:tcPr>
          <w:p w14:paraId="07672F13"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1418" w:type="dxa"/>
            <w:tcBorders>
              <w:top w:val="single" w:sz="4" w:space="0" w:color="auto"/>
              <w:left w:val="nil"/>
              <w:bottom w:val="single" w:sz="4" w:space="0" w:color="auto"/>
              <w:right w:val="single" w:sz="4" w:space="0" w:color="auto"/>
            </w:tcBorders>
            <w:vAlign w:val="center"/>
          </w:tcPr>
          <w:p w14:paraId="1C8593B1" w14:textId="77777777" w:rsidR="0040531C" w:rsidRDefault="00E27A2F">
            <w:pPr>
              <w:jc w:val="center"/>
              <w:rPr>
                <w:rFonts w:ascii="Calibri" w:hAnsi="Calibri" w:cs="Calibri"/>
                <w:sz w:val="16"/>
                <w:szCs w:val="16"/>
              </w:rPr>
            </w:pPr>
            <w:r>
              <w:rPr>
                <w:rFonts w:ascii="Calibri" w:hAnsi="Calibri" w:cs="Calibri"/>
                <w:sz w:val="16"/>
                <w:szCs w:val="16"/>
              </w:rPr>
              <w:t>100</w:t>
            </w:r>
          </w:p>
        </w:tc>
      </w:tr>
      <w:tr w:rsidR="0040531C" w14:paraId="1F1E50A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CDFC616" w14:textId="77777777" w:rsidR="0040531C" w:rsidRDefault="00E27A2F">
            <w:pPr>
              <w:rPr>
                <w:rFonts w:ascii="Calibri" w:hAnsi="Calibri" w:cs="Calibri"/>
                <w:sz w:val="16"/>
                <w:szCs w:val="16"/>
                <w:lang w:eastAsia="pt-BR"/>
              </w:rPr>
            </w:pPr>
            <w:r>
              <w:rPr>
                <w:rFonts w:ascii="Calibri" w:hAnsi="Calibri" w:cs="Calibri"/>
                <w:sz w:val="16"/>
                <w:szCs w:val="16"/>
                <w:lang w:eastAsia="pt-BR"/>
              </w:rPr>
              <w:t>83</w:t>
            </w:r>
          </w:p>
        </w:tc>
        <w:tc>
          <w:tcPr>
            <w:tcW w:w="6238" w:type="dxa"/>
            <w:tcBorders>
              <w:top w:val="single" w:sz="4" w:space="0" w:color="auto"/>
              <w:left w:val="nil"/>
              <w:bottom w:val="single" w:sz="4" w:space="0" w:color="auto"/>
              <w:right w:val="single" w:sz="4" w:space="0" w:color="auto"/>
            </w:tcBorders>
            <w:vAlign w:val="center"/>
          </w:tcPr>
          <w:p w14:paraId="2FBF40DD" w14:textId="77777777" w:rsidR="0040531C" w:rsidRDefault="00E27A2F">
            <w:pPr>
              <w:jc w:val="both"/>
              <w:rPr>
                <w:rFonts w:ascii="Arial" w:hAnsi="Arial" w:cs="Arial"/>
                <w:sz w:val="20"/>
                <w:lang w:eastAsia="pt-BR"/>
              </w:rPr>
            </w:pPr>
            <w:r>
              <w:rPr>
                <w:rFonts w:ascii="Calibri" w:hAnsi="Calibri" w:cs="Calibri"/>
                <w:sz w:val="16"/>
                <w:szCs w:val="16"/>
              </w:rPr>
              <w:t>MAMÃO FORMOSA FRESCO, DE ÓTIMA QUALIDADE, COMPACTO, FIRME, COLORAÇÃO UNIFORME, AROMA, COR, TÍPICOS DA ESPÉCIE, EM PERFEITO ESTADO DE DESENVOLVIMENTO. NÃO SERÃO PERMITIDOS DANOS QUE LHE ALTEREM A CONFORMAÇÃO E A APARÊNCIA. NECESSITA ESTAR ISENTA DE SUJIDADES, 0 0 0 1700 1700 PARASITAS, RACHADURAS, CORTES E PERFURAÇÕES.</w:t>
            </w:r>
          </w:p>
        </w:tc>
        <w:tc>
          <w:tcPr>
            <w:tcW w:w="992" w:type="dxa"/>
            <w:tcBorders>
              <w:top w:val="single" w:sz="4" w:space="0" w:color="auto"/>
              <w:left w:val="nil"/>
              <w:bottom w:val="single" w:sz="4" w:space="0" w:color="auto"/>
              <w:right w:val="single" w:sz="4" w:space="0" w:color="auto"/>
            </w:tcBorders>
            <w:vAlign w:val="center"/>
          </w:tcPr>
          <w:p w14:paraId="57283653"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1418" w:type="dxa"/>
            <w:tcBorders>
              <w:top w:val="single" w:sz="4" w:space="0" w:color="auto"/>
              <w:left w:val="nil"/>
              <w:bottom w:val="single" w:sz="4" w:space="0" w:color="auto"/>
              <w:right w:val="single" w:sz="4" w:space="0" w:color="auto"/>
            </w:tcBorders>
            <w:vAlign w:val="center"/>
          </w:tcPr>
          <w:p w14:paraId="3CB8F867" w14:textId="77777777" w:rsidR="0040531C" w:rsidRDefault="00E27A2F">
            <w:pPr>
              <w:jc w:val="center"/>
              <w:rPr>
                <w:rFonts w:ascii="Calibri" w:hAnsi="Calibri" w:cs="Calibri"/>
                <w:sz w:val="16"/>
                <w:szCs w:val="16"/>
              </w:rPr>
            </w:pPr>
            <w:r>
              <w:rPr>
                <w:rFonts w:ascii="Calibri" w:hAnsi="Calibri" w:cs="Calibri"/>
                <w:sz w:val="16"/>
                <w:szCs w:val="16"/>
              </w:rPr>
              <w:t>80</w:t>
            </w:r>
          </w:p>
        </w:tc>
      </w:tr>
      <w:tr w:rsidR="0040531C" w14:paraId="101C319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907CF5B" w14:textId="77777777" w:rsidR="0040531C" w:rsidRDefault="00E27A2F">
            <w:pPr>
              <w:rPr>
                <w:rFonts w:ascii="Calibri" w:hAnsi="Calibri" w:cs="Calibri"/>
                <w:sz w:val="16"/>
                <w:szCs w:val="16"/>
                <w:lang w:eastAsia="pt-BR"/>
              </w:rPr>
            </w:pPr>
            <w:r>
              <w:rPr>
                <w:rFonts w:ascii="Calibri" w:hAnsi="Calibri" w:cs="Calibri"/>
                <w:sz w:val="16"/>
                <w:szCs w:val="16"/>
                <w:lang w:eastAsia="pt-BR"/>
              </w:rPr>
              <w:t>84</w:t>
            </w:r>
          </w:p>
        </w:tc>
        <w:tc>
          <w:tcPr>
            <w:tcW w:w="6238" w:type="dxa"/>
            <w:tcBorders>
              <w:top w:val="single" w:sz="4" w:space="0" w:color="auto"/>
              <w:left w:val="nil"/>
              <w:bottom w:val="single" w:sz="4" w:space="0" w:color="auto"/>
              <w:right w:val="single" w:sz="4" w:space="0" w:color="auto"/>
            </w:tcBorders>
            <w:vAlign w:val="center"/>
          </w:tcPr>
          <w:p w14:paraId="6BAACFF7" w14:textId="77777777" w:rsidR="0040531C" w:rsidRDefault="00E27A2F">
            <w:pPr>
              <w:jc w:val="both"/>
              <w:rPr>
                <w:rFonts w:ascii="Arial" w:hAnsi="Arial" w:cs="Arial"/>
                <w:sz w:val="20"/>
                <w:lang w:eastAsia="pt-BR"/>
              </w:rPr>
            </w:pPr>
            <w:r>
              <w:rPr>
                <w:rFonts w:ascii="Calibri" w:hAnsi="Calibri" w:cs="Calibri"/>
                <w:sz w:val="16"/>
                <w:szCs w:val="16"/>
              </w:rPr>
              <w:t>REPOLHO LISO TIPO VERDE, TAMANHO MÉDIO, PRIMEIRA QUALIDADE, COM PESO APROXIMADAMENTE DE 800G CABEÇAS FECHADAS, SEM FERIMENTOS OU DEFEITOS, TENROS, SEM MANCHAS E COM COLORAÇÃO UNIFORME.</w:t>
            </w:r>
          </w:p>
        </w:tc>
        <w:tc>
          <w:tcPr>
            <w:tcW w:w="992" w:type="dxa"/>
            <w:tcBorders>
              <w:top w:val="single" w:sz="4" w:space="0" w:color="auto"/>
              <w:left w:val="nil"/>
              <w:bottom w:val="single" w:sz="4" w:space="0" w:color="auto"/>
              <w:right w:val="single" w:sz="4" w:space="0" w:color="auto"/>
            </w:tcBorders>
            <w:vAlign w:val="center"/>
          </w:tcPr>
          <w:p w14:paraId="12F924E1"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1418" w:type="dxa"/>
            <w:tcBorders>
              <w:top w:val="single" w:sz="4" w:space="0" w:color="auto"/>
              <w:left w:val="nil"/>
              <w:bottom w:val="single" w:sz="4" w:space="0" w:color="auto"/>
              <w:right w:val="single" w:sz="4" w:space="0" w:color="auto"/>
            </w:tcBorders>
            <w:vAlign w:val="center"/>
          </w:tcPr>
          <w:p w14:paraId="7B087FCF" w14:textId="77777777" w:rsidR="0040531C" w:rsidRDefault="00E27A2F">
            <w:pPr>
              <w:jc w:val="center"/>
              <w:rPr>
                <w:rFonts w:ascii="Calibri" w:hAnsi="Calibri" w:cs="Calibri"/>
                <w:sz w:val="16"/>
                <w:szCs w:val="16"/>
              </w:rPr>
            </w:pPr>
            <w:r>
              <w:rPr>
                <w:rFonts w:ascii="Calibri" w:hAnsi="Calibri" w:cs="Calibri"/>
                <w:sz w:val="16"/>
                <w:szCs w:val="16"/>
              </w:rPr>
              <w:t>60</w:t>
            </w:r>
          </w:p>
        </w:tc>
      </w:tr>
      <w:tr w:rsidR="0040531C" w14:paraId="687ED497"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4A85956" w14:textId="77777777" w:rsidR="0040531C" w:rsidRDefault="00E27A2F">
            <w:pPr>
              <w:rPr>
                <w:rFonts w:ascii="Calibri" w:hAnsi="Calibri" w:cs="Calibri"/>
                <w:sz w:val="16"/>
                <w:szCs w:val="16"/>
                <w:lang w:eastAsia="pt-BR"/>
              </w:rPr>
            </w:pPr>
            <w:r>
              <w:rPr>
                <w:rFonts w:ascii="Calibri" w:hAnsi="Calibri" w:cs="Calibri"/>
                <w:sz w:val="16"/>
                <w:szCs w:val="16"/>
                <w:lang w:eastAsia="pt-BR"/>
              </w:rPr>
              <w:t>85</w:t>
            </w:r>
          </w:p>
        </w:tc>
        <w:tc>
          <w:tcPr>
            <w:tcW w:w="6238" w:type="dxa"/>
            <w:tcBorders>
              <w:top w:val="single" w:sz="4" w:space="0" w:color="auto"/>
              <w:left w:val="nil"/>
              <w:bottom w:val="single" w:sz="4" w:space="0" w:color="auto"/>
              <w:right w:val="single" w:sz="4" w:space="0" w:color="auto"/>
            </w:tcBorders>
            <w:vAlign w:val="center"/>
          </w:tcPr>
          <w:p w14:paraId="6977F109" w14:textId="77777777" w:rsidR="0040531C" w:rsidRDefault="00E27A2F">
            <w:pPr>
              <w:jc w:val="both"/>
              <w:rPr>
                <w:rFonts w:ascii="Arial" w:hAnsi="Arial" w:cs="Arial"/>
                <w:sz w:val="20"/>
                <w:lang w:eastAsia="pt-BR"/>
              </w:rPr>
            </w:pPr>
            <w:r>
              <w:rPr>
                <w:rFonts w:ascii="Calibri" w:hAnsi="Calibri" w:cs="Calibri"/>
                <w:sz w:val="16"/>
                <w:szCs w:val="16"/>
              </w:rPr>
              <w:t>MANDIOCA IN NATURA DESCASCADA - TIPO BRANCA OU AMARELA, PRIMEIRA QUALIDADE, RAÍZES GRANDES, NO GRAU NORMAL DE EVOLUÇÃO DO TAMANHO, SABOR E COR PRÓPIOS DA ESPÉCIE, UNIFORMES, FRESCAS, SEM CASCA, SEM FERIMENTOS OU DEFEITOS, CORTADAS EM PEDAÇOS DE APROXIMADAMENTE 10CM, NÃO FIBROSAS, LIVRES DE UMIDADE, CONGELADAS.</w:t>
            </w:r>
          </w:p>
        </w:tc>
        <w:tc>
          <w:tcPr>
            <w:tcW w:w="992" w:type="dxa"/>
            <w:tcBorders>
              <w:top w:val="single" w:sz="4" w:space="0" w:color="auto"/>
              <w:left w:val="nil"/>
              <w:bottom w:val="single" w:sz="4" w:space="0" w:color="auto"/>
              <w:right w:val="single" w:sz="4" w:space="0" w:color="auto"/>
            </w:tcBorders>
            <w:vAlign w:val="center"/>
          </w:tcPr>
          <w:p w14:paraId="3966DA56" w14:textId="77777777" w:rsidR="0040531C" w:rsidRDefault="00E27A2F">
            <w:pPr>
              <w:rPr>
                <w:rFonts w:ascii="Arial" w:hAnsi="Arial" w:cs="Arial"/>
                <w:sz w:val="20"/>
                <w:lang w:eastAsia="pt-BR"/>
              </w:rPr>
            </w:pPr>
            <w:r>
              <w:rPr>
                <w:rFonts w:ascii="Calibri" w:hAnsi="Calibri" w:cs="Calibri"/>
                <w:sz w:val="16"/>
                <w:szCs w:val="16"/>
              </w:rPr>
              <w:t>Kg</w:t>
            </w:r>
          </w:p>
        </w:tc>
        <w:tc>
          <w:tcPr>
            <w:tcW w:w="1418" w:type="dxa"/>
            <w:tcBorders>
              <w:top w:val="single" w:sz="4" w:space="0" w:color="auto"/>
              <w:left w:val="nil"/>
              <w:bottom w:val="single" w:sz="4" w:space="0" w:color="auto"/>
              <w:right w:val="single" w:sz="4" w:space="0" w:color="auto"/>
            </w:tcBorders>
            <w:vAlign w:val="center"/>
          </w:tcPr>
          <w:p w14:paraId="39D2D695" w14:textId="77777777" w:rsidR="0040531C" w:rsidRDefault="00E27A2F">
            <w:pPr>
              <w:rPr>
                <w:rFonts w:ascii="Calibri" w:hAnsi="Calibri" w:cs="Calibri"/>
                <w:sz w:val="16"/>
                <w:szCs w:val="16"/>
              </w:rPr>
            </w:pPr>
            <w:r>
              <w:rPr>
                <w:rFonts w:ascii="Calibri" w:hAnsi="Calibri" w:cs="Calibri"/>
                <w:sz w:val="16"/>
                <w:szCs w:val="16"/>
              </w:rPr>
              <w:t>600</w:t>
            </w:r>
          </w:p>
        </w:tc>
      </w:tr>
      <w:tr w:rsidR="0040531C" w14:paraId="6E14FEC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4AE831D" w14:textId="77777777" w:rsidR="0040531C" w:rsidRDefault="00E27A2F">
            <w:pPr>
              <w:rPr>
                <w:rFonts w:ascii="Calibri" w:hAnsi="Calibri" w:cs="Calibri"/>
                <w:sz w:val="16"/>
                <w:szCs w:val="16"/>
                <w:lang w:eastAsia="pt-BR"/>
              </w:rPr>
            </w:pPr>
            <w:r>
              <w:rPr>
                <w:rFonts w:ascii="Calibri" w:hAnsi="Calibri" w:cs="Calibri"/>
                <w:sz w:val="16"/>
                <w:szCs w:val="16"/>
                <w:lang w:eastAsia="pt-BR"/>
              </w:rPr>
              <w:t>86</w:t>
            </w:r>
          </w:p>
        </w:tc>
        <w:tc>
          <w:tcPr>
            <w:tcW w:w="6238" w:type="dxa"/>
            <w:tcBorders>
              <w:top w:val="single" w:sz="4" w:space="0" w:color="auto"/>
              <w:left w:val="nil"/>
              <w:bottom w:val="single" w:sz="4" w:space="0" w:color="auto"/>
              <w:right w:val="single" w:sz="4" w:space="0" w:color="auto"/>
            </w:tcBorders>
            <w:vAlign w:val="center"/>
          </w:tcPr>
          <w:p w14:paraId="15E8DCB5" w14:textId="77777777" w:rsidR="0040531C" w:rsidRDefault="00E27A2F">
            <w:pPr>
              <w:jc w:val="both"/>
              <w:rPr>
                <w:rFonts w:ascii="Arial" w:hAnsi="Arial" w:cs="Arial"/>
                <w:sz w:val="20"/>
                <w:lang w:eastAsia="pt-BR"/>
              </w:rPr>
            </w:pPr>
            <w:r>
              <w:rPr>
                <w:rFonts w:ascii="Calibri" w:hAnsi="Calibri" w:cs="Calibri"/>
                <w:sz w:val="16"/>
                <w:szCs w:val="16"/>
              </w:rPr>
              <w:t>BETERRABA DE PRIMEIRA QUALIDADE, UNIFORMES, TENROS, SEM CORPOS ESTRANHOS OU TERRA ADERIDOS À SUPERFÍCIE EXTERNA, DE COLORAÇÃO UNIFORME E SEM MANCHAS, APRESENTANDO GRAU DE MATURAÇÃO TAL QUE LHE PERMITA SUPORTAR A MANIPULAÇÃO, O TRANSPORTE E A CONSERVAÇÃO EM CONDIÇÕES ADEQUADAS PARA O CONSUMO, TENRAS, COM AUSÊNCIA DE SUJIDADES, PARASITOS E LARVAS.</w:t>
            </w:r>
          </w:p>
        </w:tc>
        <w:tc>
          <w:tcPr>
            <w:tcW w:w="992" w:type="dxa"/>
            <w:tcBorders>
              <w:top w:val="single" w:sz="4" w:space="0" w:color="auto"/>
              <w:left w:val="nil"/>
              <w:bottom w:val="single" w:sz="4" w:space="0" w:color="auto"/>
              <w:right w:val="single" w:sz="4" w:space="0" w:color="auto"/>
            </w:tcBorders>
            <w:vAlign w:val="center"/>
          </w:tcPr>
          <w:p w14:paraId="2167D82F" w14:textId="77777777" w:rsidR="0040531C" w:rsidRDefault="00E27A2F">
            <w:pPr>
              <w:rPr>
                <w:rFonts w:ascii="Arial" w:hAnsi="Arial" w:cs="Arial"/>
                <w:sz w:val="20"/>
                <w:lang w:eastAsia="pt-BR"/>
              </w:rPr>
            </w:pPr>
            <w:r>
              <w:rPr>
                <w:rFonts w:ascii="Calibri" w:hAnsi="Calibri" w:cs="Calibri"/>
                <w:sz w:val="16"/>
                <w:szCs w:val="16"/>
              </w:rPr>
              <w:t>Kg</w:t>
            </w:r>
          </w:p>
        </w:tc>
        <w:tc>
          <w:tcPr>
            <w:tcW w:w="1418" w:type="dxa"/>
            <w:tcBorders>
              <w:top w:val="single" w:sz="4" w:space="0" w:color="auto"/>
              <w:left w:val="nil"/>
              <w:bottom w:val="single" w:sz="4" w:space="0" w:color="auto"/>
              <w:right w:val="single" w:sz="4" w:space="0" w:color="auto"/>
            </w:tcBorders>
            <w:vAlign w:val="center"/>
          </w:tcPr>
          <w:p w14:paraId="27DD410B" w14:textId="77777777" w:rsidR="0040531C" w:rsidRDefault="00E27A2F">
            <w:pPr>
              <w:rPr>
                <w:rFonts w:ascii="Calibri" w:hAnsi="Calibri" w:cs="Calibri"/>
                <w:sz w:val="16"/>
                <w:szCs w:val="16"/>
              </w:rPr>
            </w:pPr>
            <w:r>
              <w:rPr>
                <w:rFonts w:ascii="Calibri" w:hAnsi="Calibri" w:cs="Calibri"/>
                <w:sz w:val="16"/>
                <w:szCs w:val="16"/>
              </w:rPr>
              <w:t>180</w:t>
            </w:r>
          </w:p>
        </w:tc>
      </w:tr>
      <w:tr w:rsidR="0040531C" w14:paraId="52A651D7"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67F6346" w14:textId="77777777" w:rsidR="0040531C" w:rsidRDefault="00E27A2F">
            <w:pPr>
              <w:rPr>
                <w:rFonts w:ascii="Calibri" w:hAnsi="Calibri" w:cs="Calibri"/>
                <w:sz w:val="16"/>
                <w:szCs w:val="16"/>
                <w:lang w:eastAsia="pt-BR"/>
              </w:rPr>
            </w:pPr>
            <w:r>
              <w:rPr>
                <w:rFonts w:ascii="Calibri" w:hAnsi="Calibri" w:cs="Calibri"/>
                <w:sz w:val="16"/>
                <w:szCs w:val="16"/>
                <w:lang w:eastAsia="pt-BR"/>
              </w:rPr>
              <w:t>87</w:t>
            </w:r>
          </w:p>
        </w:tc>
        <w:tc>
          <w:tcPr>
            <w:tcW w:w="6238" w:type="dxa"/>
            <w:tcBorders>
              <w:top w:val="single" w:sz="4" w:space="0" w:color="auto"/>
              <w:left w:val="nil"/>
              <w:bottom w:val="single" w:sz="4" w:space="0" w:color="auto"/>
              <w:right w:val="single" w:sz="4" w:space="0" w:color="auto"/>
            </w:tcBorders>
            <w:vAlign w:val="center"/>
          </w:tcPr>
          <w:p w14:paraId="501050D1" w14:textId="77777777" w:rsidR="0040531C" w:rsidRDefault="00E27A2F">
            <w:pPr>
              <w:jc w:val="both"/>
              <w:rPr>
                <w:rFonts w:ascii="Arial" w:hAnsi="Arial" w:cs="Arial"/>
                <w:sz w:val="20"/>
                <w:lang w:eastAsia="pt-BR"/>
              </w:rPr>
            </w:pPr>
            <w:r>
              <w:rPr>
                <w:rFonts w:ascii="Calibri" w:hAnsi="Calibri" w:cs="Calibri"/>
                <w:sz w:val="16"/>
                <w:szCs w:val="16"/>
              </w:rPr>
              <w:t>MILHO VERDE EM CONSERVA, REIDRATADO, DE 1ª QUALIDADE, ACONDICIONADO EM EMBALAGEM ORIGINAL DE FÁBRICA COM APROXIMADAMENTE DE 200GR, ESPECIFICAÇÃO DOS INGREDIENTES, INFORMAÇÕES DO FABRICANTE E DATA DE VENCIMENTO ESTAMPADA NA EMBALAGEM. SE EMBALADO EM LATA ESTA NÃO DEVE APRESENTAR FERRUGEM, AMASSADURA OU ABAULAMENTO. VALIDADE MÍNIMA DE 6 MESES A CONTAR DA ENTREGA DO PRODUTO.</w:t>
            </w:r>
          </w:p>
        </w:tc>
        <w:tc>
          <w:tcPr>
            <w:tcW w:w="992" w:type="dxa"/>
            <w:tcBorders>
              <w:top w:val="single" w:sz="4" w:space="0" w:color="auto"/>
              <w:left w:val="nil"/>
              <w:bottom w:val="single" w:sz="4" w:space="0" w:color="auto"/>
              <w:right w:val="single" w:sz="4" w:space="0" w:color="auto"/>
            </w:tcBorders>
            <w:vAlign w:val="center"/>
          </w:tcPr>
          <w:p w14:paraId="1CF93A58" w14:textId="77777777" w:rsidR="0040531C" w:rsidRDefault="00E27A2F">
            <w:pP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20400256" w14:textId="77777777" w:rsidR="0040531C" w:rsidRDefault="00E27A2F">
            <w:pPr>
              <w:rPr>
                <w:rFonts w:ascii="Calibri" w:hAnsi="Calibri" w:cs="Calibri"/>
                <w:sz w:val="16"/>
                <w:szCs w:val="16"/>
              </w:rPr>
            </w:pPr>
            <w:r>
              <w:rPr>
                <w:rFonts w:ascii="Calibri" w:hAnsi="Calibri" w:cs="Calibri"/>
                <w:sz w:val="16"/>
                <w:szCs w:val="16"/>
              </w:rPr>
              <w:t>150</w:t>
            </w:r>
          </w:p>
        </w:tc>
      </w:tr>
      <w:tr w:rsidR="0040531C" w14:paraId="57A9BAF2"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19E9293" w14:textId="77777777" w:rsidR="0040531C" w:rsidRDefault="00E27A2F">
            <w:pPr>
              <w:rPr>
                <w:rFonts w:ascii="Calibri" w:hAnsi="Calibri" w:cs="Calibri"/>
                <w:sz w:val="16"/>
                <w:szCs w:val="16"/>
                <w:lang w:eastAsia="pt-BR"/>
              </w:rPr>
            </w:pPr>
            <w:r>
              <w:rPr>
                <w:rFonts w:ascii="Calibri" w:hAnsi="Calibri" w:cs="Calibri"/>
                <w:sz w:val="16"/>
                <w:szCs w:val="16"/>
                <w:lang w:eastAsia="pt-BR"/>
              </w:rPr>
              <w:t>88</w:t>
            </w:r>
          </w:p>
        </w:tc>
        <w:tc>
          <w:tcPr>
            <w:tcW w:w="6238" w:type="dxa"/>
            <w:tcBorders>
              <w:top w:val="single" w:sz="4" w:space="0" w:color="auto"/>
              <w:left w:val="nil"/>
              <w:bottom w:val="single" w:sz="4" w:space="0" w:color="auto"/>
              <w:right w:val="single" w:sz="4" w:space="0" w:color="auto"/>
            </w:tcBorders>
            <w:vAlign w:val="center"/>
          </w:tcPr>
          <w:p w14:paraId="4B69F9B4" w14:textId="77777777" w:rsidR="0040531C" w:rsidRDefault="00E27A2F">
            <w:pPr>
              <w:jc w:val="both"/>
              <w:rPr>
                <w:rFonts w:ascii="Arial" w:hAnsi="Arial" w:cs="Arial"/>
                <w:sz w:val="20"/>
                <w:lang w:eastAsia="pt-BR"/>
              </w:rPr>
            </w:pPr>
            <w:r>
              <w:rPr>
                <w:rFonts w:ascii="Calibri" w:hAnsi="Calibri" w:cs="Calibri"/>
                <w:sz w:val="16"/>
                <w:szCs w:val="16"/>
              </w:rPr>
              <w:t>COLORAU EM PÓ FINO, HOMOGÊNEO, COLORAÇÃO VERMELHO INTENSA, EMBALAGEM PLÁSTICA COM 500 G, COM IDENTIFICAÇÃO DO PRODUTO, MARCA DO FABRICANTE, PRAZO DE VALIDADE E PESO LÍQUIDO. O PRODUTO DEVERÁ TER REGISTRO NO MINISTÉRIO DA AGRICULTURA E/OU MINISTÉRIO DA SAÚDE</w:t>
            </w:r>
          </w:p>
        </w:tc>
        <w:tc>
          <w:tcPr>
            <w:tcW w:w="992" w:type="dxa"/>
            <w:tcBorders>
              <w:top w:val="single" w:sz="4" w:space="0" w:color="auto"/>
              <w:left w:val="nil"/>
              <w:bottom w:val="single" w:sz="4" w:space="0" w:color="auto"/>
              <w:right w:val="single" w:sz="4" w:space="0" w:color="auto"/>
            </w:tcBorders>
            <w:vAlign w:val="center"/>
          </w:tcPr>
          <w:p w14:paraId="3B9D423C" w14:textId="77777777" w:rsidR="0040531C" w:rsidRDefault="00E27A2F">
            <w:pPr>
              <w:rPr>
                <w:rFonts w:ascii="Arial" w:hAnsi="Arial" w:cs="Arial"/>
                <w:sz w:val="20"/>
                <w:lang w:eastAsia="pt-BR"/>
              </w:rPr>
            </w:pPr>
            <w:r>
              <w:rPr>
                <w:rFonts w:ascii="Calibri" w:hAnsi="Calibri" w:cs="Calibri"/>
                <w:sz w:val="16"/>
                <w:szCs w:val="16"/>
              </w:rPr>
              <w:t>Kg</w:t>
            </w:r>
          </w:p>
        </w:tc>
        <w:tc>
          <w:tcPr>
            <w:tcW w:w="1418" w:type="dxa"/>
            <w:tcBorders>
              <w:top w:val="single" w:sz="4" w:space="0" w:color="auto"/>
              <w:left w:val="nil"/>
              <w:bottom w:val="single" w:sz="4" w:space="0" w:color="auto"/>
              <w:right w:val="single" w:sz="4" w:space="0" w:color="auto"/>
            </w:tcBorders>
            <w:vAlign w:val="center"/>
          </w:tcPr>
          <w:p w14:paraId="1B02DB74" w14:textId="77777777" w:rsidR="0040531C" w:rsidRDefault="00E27A2F">
            <w:pPr>
              <w:rPr>
                <w:rFonts w:ascii="Calibri" w:hAnsi="Calibri" w:cs="Calibri"/>
                <w:sz w:val="16"/>
                <w:szCs w:val="16"/>
              </w:rPr>
            </w:pPr>
            <w:r>
              <w:rPr>
                <w:rFonts w:ascii="Calibri" w:hAnsi="Calibri" w:cs="Calibri"/>
                <w:sz w:val="16"/>
                <w:szCs w:val="16"/>
              </w:rPr>
              <w:t>50</w:t>
            </w:r>
          </w:p>
        </w:tc>
      </w:tr>
      <w:tr w:rsidR="0040531C" w14:paraId="62BB4566"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575AC88" w14:textId="77777777" w:rsidR="0040531C" w:rsidRDefault="00E27A2F">
            <w:pPr>
              <w:rPr>
                <w:rFonts w:ascii="Calibri" w:hAnsi="Calibri" w:cs="Calibri"/>
                <w:sz w:val="16"/>
                <w:szCs w:val="16"/>
                <w:lang w:eastAsia="pt-BR"/>
              </w:rPr>
            </w:pPr>
            <w:r>
              <w:rPr>
                <w:rFonts w:ascii="Calibri" w:hAnsi="Calibri" w:cs="Calibri"/>
                <w:sz w:val="16"/>
                <w:szCs w:val="16"/>
                <w:lang w:eastAsia="pt-BR"/>
              </w:rPr>
              <w:t>89</w:t>
            </w:r>
          </w:p>
        </w:tc>
        <w:tc>
          <w:tcPr>
            <w:tcW w:w="6238" w:type="dxa"/>
            <w:tcBorders>
              <w:top w:val="single" w:sz="4" w:space="0" w:color="auto"/>
              <w:left w:val="nil"/>
              <w:bottom w:val="single" w:sz="4" w:space="0" w:color="auto"/>
              <w:right w:val="single" w:sz="4" w:space="0" w:color="auto"/>
            </w:tcBorders>
            <w:vAlign w:val="center"/>
          </w:tcPr>
          <w:p w14:paraId="2E68B659" w14:textId="77777777" w:rsidR="0040531C" w:rsidRDefault="00E27A2F">
            <w:pPr>
              <w:jc w:val="both"/>
              <w:rPr>
                <w:rFonts w:ascii="Arial" w:hAnsi="Arial" w:cs="Arial"/>
                <w:sz w:val="20"/>
                <w:lang w:eastAsia="pt-BR"/>
              </w:rPr>
            </w:pPr>
            <w:r>
              <w:rPr>
                <w:rFonts w:ascii="Calibri" w:hAnsi="Calibri" w:cs="Calibri"/>
                <w:sz w:val="16"/>
                <w:szCs w:val="16"/>
              </w:rPr>
              <w:t>BISCOITO DOCE, TIPO Rosquinha de primeira qualidade, vitaminado, acondicionado em embalagem de papel ou polipropileno original de fábrica com 400 gr, validade mínima de 6 meses a contar da data de entrega do produto.</w:t>
            </w:r>
          </w:p>
        </w:tc>
        <w:tc>
          <w:tcPr>
            <w:tcW w:w="992" w:type="dxa"/>
            <w:tcBorders>
              <w:top w:val="single" w:sz="4" w:space="0" w:color="auto"/>
              <w:left w:val="nil"/>
              <w:bottom w:val="single" w:sz="4" w:space="0" w:color="auto"/>
              <w:right w:val="single" w:sz="4" w:space="0" w:color="auto"/>
            </w:tcBorders>
            <w:vAlign w:val="center"/>
          </w:tcPr>
          <w:p w14:paraId="02283F1D" w14:textId="77777777" w:rsidR="0040531C" w:rsidRDefault="00E27A2F">
            <w:pPr>
              <w:rPr>
                <w:rFonts w:ascii="Arial" w:hAnsi="Arial" w:cs="Arial"/>
                <w:sz w:val="20"/>
                <w:lang w:eastAsia="pt-BR"/>
              </w:rPr>
            </w:pPr>
            <w:r>
              <w:rPr>
                <w:rFonts w:ascii="Calibri" w:hAnsi="Calibri" w:cs="Calibri"/>
                <w:sz w:val="16"/>
                <w:szCs w:val="16"/>
              </w:rPr>
              <w:t>Pct</w:t>
            </w:r>
          </w:p>
        </w:tc>
        <w:tc>
          <w:tcPr>
            <w:tcW w:w="1418" w:type="dxa"/>
            <w:tcBorders>
              <w:top w:val="single" w:sz="4" w:space="0" w:color="auto"/>
              <w:left w:val="nil"/>
              <w:bottom w:val="single" w:sz="4" w:space="0" w:color="auto"/>
              <w:right w:val="single" w:sz="4" w:space="0" w:color="auto"/>
            </w:tcBorders>
            <w:vAlign w:val="center"/>
          </w:tcPr>
          <w:p w14:paraId="5D09F9A6" w14:textId="77777777" w:rsidR="0040531C" w:rsidRDefault="00E27A2F">
            <w:pPr>
              <w:rPr>
                <w:rFonts w:ascii="Calibri" w:hAnsi="Calibri" w:cs="Calibri"/>
                <w:sz w:val="16"/>
                <w:szCs w:val="16"/>
              </w:rPr>
            </w:pPr>
            <w:r>
              <w:rPr>
                <w:rFonts w:ascii="Calibri" w:hAnsi="Calibri" w:cs="Calibri"/>
                <w:sz w:val="16"/>
                <w:szCs w:val="16"/>
              </w:rPr>
              <w:t>200</w:t>
            </w:r>
          </w:p>
        </w:tc>
      </w:tr>
      <w:tr w:rsidR="0040531C" w14:paraId="1CF1ABC1"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56240B5" w14:textId="77777777" w:rsidR="0040531C" w:rsidRDefault="00E27A2F">
            <w:pPr>
              <w:rPr>
                <w:rFonts w:ascii="Calibri" w:hAnsi="Calibri" w:cs="Calibri"/>
                <w:sz w:val="16"/>
                <w:szCs w:val="16"/>
                <w:lang w:eastAsia="pt-BR"/>
              </w:rPr>
            </w:pPr>
            <w:r>
              <w:rPr>
                <w:rFonts w:ascii="Calibri" w:hAnsi="Calibri" w:cs="Calibri"/>
                <w:sz w:val="16"/>
                <w:szCs w:val="16"/>
                <w:lang w:eastAsia="pt-BR"/>
              </w:rPr>
              <w:t>90</w:t>
            </w:r>
          </w:p>
        </w:tc>
        <w:tc>
          <w:tcPr>
            <w:tcW w:w="6238" w:type="dxa"/>
            <w:tcBorders>
              <w:top w:val="single" w:sz="4" w:space="0" w:color="auto"/>
              <w:left w:val="nil"/>
              <w:bottom w:val="single" w:sz="4" w:space="0" w:color="auto"/>
              <w:right w:val="single" w:sz="4" w:space="0" w:color="auto"/>
            </w:tcBorders>
            <w:vAlign w:val="center"/>
          </w:tcPr>
          <w:p w14:paraId="655933BF" w14:textId="77777777" w:rsidR="0040531C" w:rsidRDefault="00E27A2F">
            <w:pPr>
              <w:jc w:val="both"/>
              <w:rPr>
                <w:rFonts w:ascii="Arial" w:hAnsi="Arial" w:cs="Arial"/>
                <w:sz w:val="20"/>
                <w:lang w:eastAsia="pt-BR"/>
              </w:rPr>
            </w:pPr>
            <w:r>
              <w:rPr>
                <w:rFonts w:ascii="Calibri" w:hAnsi="Calibri" w:cs="Calibri"/>
                <w:sz w:val="16"/>
                <w:szCs w:val="16"/>
              </w:rPr>
              <w:t>PÃO TIPO HOT DOG COM 50 GRAMAS CADA, FABRICADO COM MATÉRIA PRIMA DE PRIMEIRA QUALIDADE, ISENTOS DE MATÉRIA TERROSA, PARASITOS E EM PERFEITO ESTADO DE CONSERVAÇÃO, DE ACORDO COM A RESOLUÇÃO 12/78 DA CNNPA, ACONDICIONADO EM EMBALAGEM PLÁSTICA.</w:t>
            </w:r>
          </w:p>
        </w:tc>
        <w:tc>
          <w:tcPr>
            <w:tcW w:w="992" w:type="dxa"/>
            <w:tcBorders>
              <w:top w:val="single" w:sz="4" w:space="0" w:color="auto"/>
              <w:left w:val="nil"/>
              <w:bottom w:val="single" w:sz="4" w:space="0" w:color="auto"/>
              <w:right w:val="single" w:sz="4" w:space="0" w:color="auto"/>
            </w:tcBorders>
            <w:vAlign w:val="center"/>
          </w:tcPr>
          <w:p w14:paraId="2A2317FB" w14:textId="77777777" w:rsidR="0040531C" w:rsidRDefault="00E27A2F">
            <w:pP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1F5BB9C0" w14:textId="77777777" w:rsidR="0040531C" w:rsidRDefault="00E27A2F">
            <w:pPr>
              <w:rPr>
                <w:rFonts w:ascii="Calibri" w:hAnsi="Calibri" w:cs="Calibri"/>
                <w:sz w:val="16"/>
                <w:szCs w:val="16"/>
              </w:rPr>
            </w:pPr>
            <w:r>
              <w:rPr>
                <w:rFonts w:ascii="Calibri" w:hAnsi="Calibri" w:cs="Calibri"/>
                <w:sz w:val="16"/>
                <w:szCs w:val="16"/>
              </w:rPr>
              <w:t>1200</w:t>
            </w:r>
          </w:p>
        </w:tc>
      </w:tr>
      <w:tr w:rsidR="0040531C" w14:paraId="754A38C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E56DD02" w14:textId="77777777" w:rsidR="0040531C" w:rsidRDefault="00E27A2F">
            <w:pPr>
              <w:rPr>
                <w:rFonts w:ascii="Calibri" w:hAnsi="Calibri" w:cs="Calibri"/>
                <w:sz w:val="16"/>
                <w:szCs w:val="16"/>
                <w:lang w:eastAsia="pt-BR"/>
              </w:rPr>
            </w:pPr>
            <w:r>
              <w:rPr>
                <w:rFonts w:ascii="Calibri" w:hAnsi="Calibri" w:cs="Calibri"/>
                <w:sz w:val="16"/>
                <w:szCs w:val="16"/>
                <w:lang w:eastAsia="pt-BR"/>
              </w:rPr>
              <w:t>91</w:t>
            </w:r>
          </w:p>
        </w:tc>
        <w:tc>
          <w:tcPr>
            <w:tcW w:w="6238" w:type="dxa"/>
            <w:tcBorders>
              <w:top w:val="single" w:sz="4" w:space="0" w:color="auto"/>
              <w:left w:val="nil"/>
              <w:bottom w:val="single" w:sz="4" w:space="0" w:color="auto"/>
              <w:right w:val="single" w:sz="4" w:space="0" w:color="auto"/>
            </w:tcBorders>
            <w:vAlign w:val="center"/>
          </w:tcPr>
          <w:p w14:paraId="65698405" w14:textId="77777777" w:rsidR="0040531C" w:rsidRDefault="00E27A2F">
            <w:pPr>
              <w:jc w:val="both"/>
              <w:rPr>
                <w:rFonts w:ascii="Arial" w:hAnsi="Arial" w:cs="Arial"/>
                <w:sz w:val="20"/>
                <w:lang w:eastAsia="pt-BR"/>
              </w:rPr>
            </w:pPr>
            <w:r>
              <w:rPr>
                <w:rFonts w:ascii="Calibri" w:hAnsi="Calibri" w:cs="Calibri"/>
                <w:sz w:val="16"/>
                <w:szCs w:val="16"/>
              </w:rPr>
              <w:t>Fermento químico em pó, de primeira qualidade, acondicionado em embalagem contendo 250gr, com identificação do produto, marca do fabricante, prazo de vali- dade e peso líquido. Validade mínima de 6 meses a contar da data de entrega do produto.</w:t>
            </w:r>
          </w:p>
        </w:tc>
        <w:tc>
          <w:tcPr>
            <w:tcW w:w="992" w:type="dxa"/>
            <w:tcBorders>
              <w:top w:val="single" w:sz="4" w:space="0" w:color="auto"/>
              <w:left w:val="nil"/>
              <w:bottom w:val="single" w:sz="4" w:space="0" w:color="auto"/>
              <w:right w:val="single" w:sz="4" w:space="0" w:color="auto"/>
            </w:tcBorders>
            <w:vAlign w:val="center"/>
          </w:tcPr>
          <w:p w14:paraId="1BFA9C0B" w14:textId="77777777" w:rsidR="0040531C" w:rsidRDefault="00E27A2F">
            <w:pP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78411EDF" w14:textId="77777777" w:rsidR="0040531C" w:rsidRDefault="00E27A2F">
            <w:pPr>
              <w:rPr>
                <w:rFonts w:ascii="Calibri" w:hAnsi="Calibri" w:cs="Calibri"/>
                <w:sz w:val="16"/>
                <w:szCs w:val="16"/>
              </w:rPr>
            </w:pPr>
            <w:r>
              <w:rPr>
                <w:rFonts w:ascii="Calibri" w:hAnsi="Calibri" w:cs="Calibri"/>
                <w:sz w:val="16"/>
                <w:szCs w:val="16"/>
              </w:rPr>
              <w:t>80</w:t>
            </w:r>
          </w:p>
        </w:tc>
      </w:tr>
      <w:tr w:rsidR="0040531C" w14:paraId="08E37D1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B7166E3" w14:textId="77777777" w:rsidR="0040531C" w:rsidRDefault="00E27A2F">
            <w:pPr>
              <w:rPr>
                <w:rFonts w:ascii="Calibri" w:hAnsi="Calibri" w:cs="Calibri"/>
                <w:sz w:val="16"/>
                <w:szCs w:val="16"/>
                <w:lang w:eastAsia="pt-BR"/>
              </w:rPr>
            </w:pPr>
            <w:r>
              <w:rPr>
                <w:rFonts w:ascii="Calibri" w:hAnsi="Calibri" w:cs="Calibri"/>
                <w:sz w:val="16"/>
                <w:szCs w:val="16"/>
                <w:lang w:eastAsia="pt-BR"/>
              </w:rPr>
              <w:t>92</w:t>
            </w:r>
          </w:p>
        </w:tc>
        <w:tc>
          <w:tcPr>
            <w:tcW w:w="6238" w:type="dxa"/>
            <w:tcBorders>
              <w:top w:val="single" w:sz="4" w:space="0" w:color="auto"/>
              <w:left w:val="nil"/>
              <w:bottom w:val="single" w:sz="4" w:space="0" w:color="auto"/>
              <w:right w:val="single" w:sz="4" w:space="0" w:color="auto"/>
            </w:tcBorders>
            <w:vAlign w:val="center"/>
          </w:tcPr>
          <w:p w14:paraId="0884F3A7" w14:textId="77777777" w:rsidR="0040531C" w:rsidRDefault="00E27A2F">
            <w:pPr>
              <w:jc w:val="both"/>
              <w:rPr>
                <w:rFonts w:ascii="Arial" w:hAnsi="Arial" w:cs="Arial"/>
                <w:sz w:val="20"/>
                <w:lang w:eastAsia="pt-BR"/>
              </w:rPr>
            </w:pPr>
            <w:r>
              <w:rPr>
                <w:rFonts w:ascii="Calibri" w:hAnsi="Calibri" w:cs="Calibri"/>
                <w:sz w:val="16"/>
                <w:szCs w:val="16"/>
              </w:rPr>
              <w:t>Alho granel, cabeça inteira, dentes grandes e uniformes, fir- mes e com brilho, de primeira qualidade</w:t>
            </w:r>
          </w:p>
        </w:tc>
        <w:tc>
          <w:tcPr>
            <w:tcW w:w="992" w:type="dxa"/>
            <w:tcBorders>
              <w:top w:val="single" w:sz="4" w:space="0" w:color="auto"/>
              <w:left w:val="nil"/>
              <w:bottom w:val="single" w:sz="4" w:space="0" w:color="auto"/>
              <w:right w:val="single" w:sz="4" w:space="0" w:color="auto"/>
            </w:tcBorders>
            <w:vAlign w:val="center"/>
          </w:tcPr>
          <w:p w14:paraId="6F83F155" w14:textId="77777777" w:rsidR="0040531C" w:rsidRDefault="00E27A2F">
            <w:pPr>
              <w:rPr>
                <w:rFonts w:ascii="Arial" w:hAnsi="Arial" w:cs="Arial"/>
                <w:sz w:val="20"/>
                <w:lang w:eastAsia="pt-BR"/>
              </w:rPr>
            </w:pPr>
            <w:r>
              <w:rPr>
                <w:rFonts w:ascii="Calibri" w:hAnsi="Calibri" w:cs="Calibri"/>
                <w:sz w:val="16"/>
                <w:szCs w:val="16"/>
              </w:rPr>
              <w:t>Kg</w:t>
            </w:r>
          </w:p>
        </w:tc>
        <w:tc>
          <w:tcPr>
            <w:tcW w:w="1418" w:type="dxa"/>
            <w:tcBorders>
              <w:top w:val="single" w:sz="4" w:space="0" w:color="auto"/>
              <w:left w:val="nil"/>
              <w:bottom w:val="single" w:sz="4" w:space="0" w:color="auto"/>
              <w:right w:val="single" w:sz="4" w:space="0" w:color="auto"/>
            </w:tcBorders>
            <w:vAlign w:val="center"/>
          </w:tcPr>
          <w:p w14:paraId="33CE3567" w14:textId="77777777" w:rsidR="0040531C" w:rsidRDefault="00E27A2F">
            <w:pPr>
              <w:rPr>
                <w:rFonts w:ascii="Calibri" w:hAnsi="Calibri" w:cs="Calibri"/>
                <w:sz w:val="16"/>
                <w:szCs w:val="16"/>
              </w:rPr>
            </w:pPr>
            <w:r>
              <w:rPr>
                <w:rFonts w:ascii="Calibri" w:hAnsi="Calibri" w:cs="Calibri"/>
                <w:sz w:val="16"/>
                <w:szCs w:val="16"/>
              </w:rPr>
              <w:t>80</w:t>
            </w:r>
          </w:p>
        </w:tc>
      </w:tr>
      <w:tr w:rsidR="0040531C" w14:paraId="26196C9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A41EE6A" w14:textId="77777777" w:rsidR="0040531C" w:rsidRDefault="00E27A2F">
            <w:pPr>
              <w:rPr>
                <w:rFonts w:ascii="Calibri" w:hAnsi="Calibri" w:cs="Calibri"/>
                <w:sz w:val="16"/>
                <w:szCs w:val="16"/>
                <w:lang w:eastAsia="pt-BR"/>
              </w:rPr>
            </w:pPr>
            <w:r>
              <w:rPr>
                <w:rFonts w:ascii="Calibri" w:hAnsi="Calibri" w:cs="Calibri"/>
                <w:sz w:val="16"/>
                <w:szCs w:val="16"/>
                <w:lang w:eastAsia="pt-BR"/>
              </w:rPr>
              <w:t>93</w:t>
            </w:r>
          </w:p>
        </w:tc>
        <w:tc>
          <w:tcPr>
            <w:tcW w:w="6238" w:type="dxa"/>
            <w:tcBorders>
              <w:top w:val="single" w:sz="4" w:space="0" w:color="auto"/>
              <w:left w:val="nil"/>
              <w:bottom w:val="single" w:sz="4" w:space="0" w:color="auto"/>
              <w:right w:val="single" w:sz="4" w:space="0" w:color="auto"/>
            </w:tcBorders>
            <w:vAlign w:val="center"/>
          </w:tcPr>
          <w:p w14:paraId="6E6407EF" w14:textId="77777777" w:rsidR="0040531C" w:rsidRDefault="00E27A2F">
            <w:pPr>
              <w:jc w:val="both"/>
              <w:rPr>
                <w:rFonts w:ascii="Arial" w:hAnsi="Arial" w:cs="Arial"/>
                <w:sz w:val="20"/>
                <w:lang w:eastAsia="pt-BR"/>
              </w:rPr>
            </w:pPr>
            <w:r>
              <w:rPr>
                <w:rFonts w:ascii="Calibri" w:hAnsi="Calibri" w:cs="Calibri"/>
                <w:sz w:val="16"/>
                <w:szCs w:val="16"/>
              </w:rPr>
              <w:t>SAL REFINADO IODADO 1 KG, acondicionado em embalagem plástica original de fábrica com 1kg, especificação dos ingredientes, informações do fabricante e data de vencimento estampado na embalagem. Validade mínima de 6 meses a contar da data de</w:t>
            </w:r>
          </w:p>
        </w:tc>
        <w:tc>
          <w:tcPr>
            <w:tcW w:w="992" w:type="dxa"/>
            <w:tcBorders>
              <w:top w:val="single" w:sz="4" w:space="0" w:color="auto"/>
              <w:left w:val="nil"/>
              <w:bottom w:val="single" w:sz="4" w:space="0" w:color="auto"/>
              <w:right w:val="single" w:sz="4" w:space="0" w:color="auto"/>
            </w:tcBorders>
            <w:vAlign w:val="center"/>
          </w:tcPr>
          <w:p w14:paraId="0E915B35" w14:textId="77777777" w:rsidR="0040531C" w:rsidRDefault="00E27A2F">
            <w:pPr>
              <w:rPr>
                <w:rFonts w:ascii="Arial" w:hAnsi="Arial" w:cs="Arial"/>
                <w:sz w:val="20"/>
                <w:lang w:eastAsia="pt-BR"/>
              </w:rPr>
            </w:pPr>
            <w:r>
              <w:rPr>
                <w:rFonts w:ascii="Calibri" w:hAnsi="Calibri" w:cs="Calibri"/>
                <w:sz w:val="16"/>
                <w:szCs w:val="16"/>
              </w:rPr>
              <w:t>Kg</w:t>
            </w:r>
          </w:p>
        </w:tc>
        <w:tc>
          <w:tcPr>
            <w:tcW w:w="1418" w:type="dxa"/>
            <w:tcBorders>
              <w:top w:val="single" w:sz="4" w:space="0" w:color="auto"/>
              <w:left w:val="nil"/>
              <w:bottom w:val="single" w:sz="4" w:space="0" w:color="auto"/>
              <w:right w:val="single" w:sz="4" w:space="0" w:color="auto"/>
            </w:tcBorders>
            <w:vAlign w:val="center"/>
          </w:tcPr>
          <w:p w14:paraId="7964ABA2" w14:textId="77777777" w:rsidR="0040531C" w:rsidRDefault="00E27A2F">
            <w:pPr>
              <w:rPr>
                <w:rFonts w:ascii="Calibri" w:hAnsi="Calibri" w:cs="Calibri"/>
                <w:sz w:val="16"/>
                <w:szCs w:val="16"/>
              </w:rPr>
            </w:pPr>
            <w:r>
              <w:rPr>
                <w:rFonts w:ascii="Calibri" w:hAnsi="Calibri" w:cs="Calibri"/>
                <w:sz w:val="16"/>
                <w:szCs w:val="16"/>
              </w:rPr>
              <w:t>40</w:t>
            </w:r>
          </w:p>
        </w:tc>
      </w:tr>
      <w:tr w:rsidR="0040531C" w14:paraId="5D58239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8670DA8" w14:textId="77777777" w:rsidR="0040531C" w:rsidRDefault="00E27A2F">
            <w:pPr>
              <w:rPr>
                <w:rFonts w:ascii="Calibri" w:hAnsi="Calibri" w:cs="Calibri"/>
                <w:sz w:val="16"/>
                <w:szCs w:val="16"/>
                <w:lang w:eastAsia="pt-BR"/>
              </w:rPr>
            </w:pPr>
            <w:r>
              <w:rPr>
                <w:rFonts w:ascii="Calibri" w:hAnsi="Calibri" w:cs="Calibri"/>
                <w:sz w:val="16"/>
                <w:szCs w:val="16"/>
                <w:lang w:eastAsia="pt-BR"/>
              </w:rPr>
              <w:t>94</w:t>
            </w:r>
          </w:p>
        </w:tc>
        <w:tc>
          <w:tcPr>
            <w:tcW w:w="6238" w:type="dxa"/>
            <w:tcBorders>
              <w:top w:val="single" w:sz="4" w:space="0" w:color="auto"/>
              <w:left w:val="nil"/>
              <w:bottom w:val="single" w:sz="4" w:space="0" w:color="auto"/>
              <w:right w:val="single" w:sz="4" w:space="0" w:color="auto"/>
            </w:tcBorders>
            <w:vAlign w:val="center"/>
          </w:tcPr>
          <w:p w14:paraId="6483C018" w14:textId="77777777" w:rsidR="0040531C" w:rsidRDefault="00E27A2F">
            <w:pPr>
              <w:jc w:val="both"/>
              <w:rPr>
                <w:rFonts w:ascii="Arial" w:hAnsi="Arial" w:cs="Arial"/>
                <w:sz w:val="20"/>
                <w:lang w:eastAsia="pt-BR"/>
              </w:rPr>
            </w:pPr>
            <w:r>
              <w:rPr>
                <w:rFonts w:ascii="Calibri" w:hAnsi="Calibri" w:cs="Calibri"/>
                <w:sz w:val="16"/>
                <w:szCs w:val="16"/>
              </w:rPr>
              <w:t>Banana Nanica, in natura, apresentando grau de maturação que permita suportar a manipulação, o transporte e aconservação em condições adequadas para o consumo, com ausência de sujidades, parasitos e larvas.</w:t>
            </w:r>
          </w:p>
        </w:tc>
        <w:tc>
          <w:tcPr>
            <w:tcW w:w="992" w:type="dxa"/>
            <w:tcBorders>
              <w:top w:val="single" w:sz="4" w:space="0" w:color="auto"/>
              <w:left w:val="nil"/>
              <w:bottom w:val="single" w:sz="4" w:space="0" w:color="auto"/>
              <w:right w:val="single" w:sz="4" w:space="0" w:color="auto"/>
            </w:tcBorders>
            <w:vAlign w:val="center"/>
          </w:tcPr>
          <w:p w14:paraId="2D6D3F4C" w14:textId="77777777" w:rsidR="0040531C" w:rsidRDefault="00E27A2F">
            <w:pPr>
              <w:rPr>
                <w:rFonts w:ascii="Arial" w:hAnsi="Arial" w:cs="Arial"/>
                <w:sz w:val="20"/>
                <w:lang w:eastAsia="pt-BR"/>
              </w:rPr>
            </w:pPr>
            <w:r>
              <w:rPr>
                <w:rFonts w:ascii="Calibri" w:hAnsi="Calibri" w:cs="Calibri"/>
                <w:sz w:val="16"/>
                <w:szCs w:val="16"/>
              </w:rPr>
              <w:t>Kg</w:t>
            </w:r>
          </w:p>
        </w:tc>
        <w:tc>
          <w:tcPr>
            <w:tcW w:w="1418" w:type="dxa"/>
            <w:tcBorders>
              <w:top w:val="single" w:sz="4" w:space="0" w:color="auto"/>
              <w:left w:val="nil"/>
              <w:bottom w:val="single" w:sz="4" w:space="0" w:color="auto"/>
              <w:right w:val="single" w:sz="4" w:space="0" w:color="auto"/>
            </w:tcBorders>
            <w:vAlign w:val="center"/>
          </w:tcPr>
          <w:p w14:paraId="532213A3" w14:textId="77777777" w:rsidR="0040531C" w:rsidRDefault="00E27A2F">
            <w:pPr>
              <w:rPr>
                <w:rFonts w:ascii="Calibri" w:hAnsi="Calibri" w:cs="Calibri"/>
                <w:sz w:val="16"/>
                <w:szCs w:val="16"/>
              </w:rPr>
            </w:pPr>
            <w:r>
              <w:rPr>
                <w:rFonts w:ascii="Calibri" w:hAnsi="Calibri" w:cs="Calibri"/>
                <w:sz w:val="16"/>
                <w:szCs w:val="16"/>
              </w:rPr>
              <w:t>350</w:t>
            </w:r>
          </w:p>
        </w:tc>
      </w:tr>
      <w:tr w:rsidR="0040531C" w14:paraId="4D68491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95932DE" w14:textId="77777777" w:rsidR="0040531C" w:rsidRDefault="00E27A2F">
            <w:pPr>
              <w:rPr>
                <w:rFonts w:ascii="Calibri" w:hAnsi="Calibri" w:cs="Calibri"/>
                <w:sz w:val="16"/>
                <w:szCs w:val="16"/>
                <w:lang w:eastAsia="pt-BR"/>
              </w:rPr>
            </w:pPr>
            <w:r>
              <w:rPr>
                <w:rFonts w:ascii="Calibri" w:hAnsi="Calibri" w:cs="Calibri"/>
                <w:sz w:val="16"/>
                <w:szCs w:val="16"/>
                <w:lang w:eastAsia="pt-BR"/>
              </w:rPr>
              <w:t>95</w:t>
            </w:r>
          </w:p>
        </w:tc>
        <w:tc>
          <w:tcPr>
            <w:tcW w:w="6238" w:type="dxa"/>
            <w:tcBorders>
              <w:top w:val="single" w:sz="4" w:space="0" w:color="auto"/>
              <w:left w:val="nil"/>
              <w:bottom w:val="single" w:sz="4" w:space="0" w:color="auto"/>
              <w:right w:val="single" w:sz="4" w:space="0" w:color="auto"/>
            </w:tcBorders>
            <w:vAlign w:val="center"/>
          </w:tcPr>
          <w:p w14:paraId="0E01232D" w14:textId="77777777" w:rsidR="0040531C" w:rsidRDefault="00E27A2F">
            <w:pPr>
              <w:jc w:val="both"/>
              <w:rPr>
                <w:rFonts w:ascii="Arial" w:hAnsi="Arial" w:cs="Arial"/>
                <w:sz w:val="20"/>
                <w:lang w:eastAsia="pt-BR"/>
              </w:rPr>
            </w:pPr>
            <w:r>
              <w:rPr>
                <w:rFonts w:ascii="Calibri" w:hAnsi="Calibri" w:cs="Calibri"/>
                <w:sz w:val="16"/>
                <w:szCs w:val="16"/>
              </w:rPr>
              <w:t>Batata inglesa de primeira qualidade, lavada, tamanho médio,uniforme, inteira, sem ferimentos ou defeitos, firmes e com brilho, sem corpos estranhos ou terra aderido à superfície externa</w:t>
            </w:r>
          </w:p>
        </w:tc>
        <w:tc>
          <w:tcPr>
            <w:tcW w:w="992" w:type="dxa"/>
            <w:tcBorders>
              <w:top w:val="single" w:sz="4" w:space="0" w:color="auto"/>
              <w:left w:val="nil"/>
              <w:bottom w:val="single" w:sz="4" w:space="0" w:color="auto"/>
              <w:right w:val="single" w:sz="4" w:space="0" w:color="auto"/>
            </w:tcBorders>
            <w:vAlign w:val="center"/>
          </w:tcPr>
          <w:p w14:paraId="5CAF357C" w14:textId="77777777" w:rsidR="0040531C" w:rsidRDefault="00E27A2F">
            <w:pPr>
              <w:rPr>
                <w:rFonts w:ascii="Arial" w:hAnsi="Arial" w:cs="Arial"/>
                <w:sz w:val="20"/>
                <w:lang w:eastAsia="pt-BR"/>
              </w:rPr>
            </w:pPr>
            <w:r>
              <w:rPr>
                <w:rFonts w:ascii="Calibri" w:hAnsi="Calibri" w:cs="Calibri"/>
                <w:sz w:val="16"/>
                <w:szCs w:val="16"/>
              </w:rPr>
              <w:t>Kg</w:t>
            </w:r>
          </w:p>
        </w:tc>
        <w:tc>
          <w:tcPr>
            <w:tcW w:w="1418" w:type="dxa"/>
            <w:tcBorders>
              <w:top w:val="single" w:sz="4" w:space="0" w:color="auto"/>
              <w:left w:val="nil"/>
              <w:bottom w:val="single" w:sz="4" w:space="0" w:color="auto"/>
              <w:right w:val="single" w:sz="4" w:space="0" w:color="auto"/>
            </w:tcBorders>
            <w:vAlign w:val="center"/>
          </w:tcPr>
          <w:p w14:paraId="48A3C278" w14:textId="77777777" w:rsidR="0040531C" w:rsidRDefault="00E27A2F">
            <w:pPr>
              <w:rPr>
                <w:rFonts w:ascii="Calibri" w:hAnsi="Calibri" w:cs="Calibri"/>
                <w:sz w:val="16"/>
                <w:szCs w:val="16"/>
              </w:rPr>
            </w:pPr>
            <w:r>
              <w:rPr>
                <w:rFonts w:ascii="Calibri" w:hAnsi="Calibri" w:cs="Calibri"/>
                <w:sz w:val="16"/>
                <w:szCs w:val="16"/>
              </w:rPr>
              <w:t>350</w:t>
            </w:r>
          </w:p>
        </w:tc>
      </w:tr>
      <w:tr w:rsidR="0040531C" w14:paraId="43C3ABA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4C7D1FD" w14:textId="77777777" w:rsidR="0040531C" w:rsidRDefault="00E27A2F">
            <w:pPr>
              <w:rPr>
                <w:rFonts w:ascii="Calibri" w:hAnsi="Calibri" w:cs="Calibri"/>
                <w:sz w:val="16"/>
                <w:szCs w:val="16"/>
                <w:lang w:eastAsia="pt-BR"/>
              </w:rPr>
            </w:pPr>
            <w:r>
              <w:rPr>
                <w:rFonts w:ascii="Calibri" w:hAnsi="Calibri" w:cs="Calibri"/>
                <w:sz w:val="16"/>
                <w:szCs w:val="16"/>
                <w:lang w:eastAsia="pt-BR"/>
              </w:rPr>
              <w:t>96</w:t>
            </w:r>
          </w:p>
        </w:tc>
        <w:tc>
          <w:tcPr>
            <w:tcW w:w="6238" w:type="dxa"/>
            <w:tcBorders>
              <w:top w:val="single" w:sz="4" w:space="0" w:color="auto"/>
              <w:left w:val="nil"/>
              <w:bottom w:val="single" w:sz="4" w:space="0" w:color="auto"/>
              <w:right w:val="single" w:sz="4" w:space="0" w:color="auto"/>
            </w:tcBorders>
            <w:vAlign w:val="center"/>
          </w:tcPr>
          <w:p w14:paraId="70CFB551" w14:textId="77777777" w:rsidR="0040531C" w:rsidRDefault="00E27A2F">
            <w:pPr>
              <w:jc w:val="both"/>
              <w:rPr>
                <w:rFonts w:ascii="Arial" w:hAnsi="Arial" w:cs="Arial"/>
                <w:sz w:val="20"/>
                <w:lang w:eastAsia="pt-BR"/>
              </w:rPr>
            </w:pPr>
            <w:r>
              <w:rPr>
                <w:rFonts w:ascii="Calibri" w:hAnsi="Calibri" w:cs="Calibri"/>
                <w:sz w:val="16"/>
                <w:szCs w:val="16"/>
              </w:rPr>
              <w:t>Maçã vermelha nacional, frutos de tamanho médio, no grau má- ximo de evolução no tamanho, aroma e sabor da espécie, sem ferimentos, firmes, tenras e com brilho.</w:t>
            </w:r>
          </w:p>
        </w:tc>
        <w:tc>
          <w:tcPr>
            <w:tcW w:w="992" w:type="dxa"/>
            <w:tcBorders>
              <w:top w:val="single" w:sz="4" w:space="0" w:color="auto"/>
              <w:left w:val="nil"/>
              <w:bottom w:val="single" w:sz="4" w:space="0" w:color="auto"/>
              <w:right w:val="single" w:sz="4" w:space="0" w:color="auto"/>
            </w:tcBorders>
            <w:vAlign w:val="center"/>
          </w:tcPr>
          <w:p w14:paraId="6B6BDF88" w14:textId="77777777" w:rsidR="0040531C" w:rsidRDefault="00E27A2F">
            <w:pPr>
              <w:rPr>
                <w:rFonts w:ascii="Arial" w:hAnsi="Arial" w:cs="Arial"/>
                <w:sz w:val="20"/>
                <w:lang w:eastAsia="pt-BR"/>
              </w:rPr>
            </w:pPr>
            <w:r>
              <w:rPr>
                <w:rFonts w:ascii="Calibri" w:hAnsi="Calibri" w:cs="Calibri"/>
                <w:sz w:val="16"/>
                <w:szCs w:val="16"/>
              </w:rPr>
              <w:t>Kg</w:t>
            </w:r>
          </w:p>
        </w:tc>
        <w:tc>
          <w:tcPr>
            <w:tcW w:w="1418" w:type="dxa"/>
            <w:tcBorders>
              <w:top w:val="single" w:sz="4" w:space="0" w:color="auto"/>
              <w:left w:val="nil"/>
              <w:bottom w:val="single" w:sz="4" w:space="0" w:color="auto"/>
              <w:right w:val="single" w:sz="4" w:space="0" w:color="auto"/>
            </w:tcBorders>
            <w:vAlign w:val="center"/>
          </w:tcPr>
          <w:p w14:paraId="246B4F08" w14:textId="77777777" w:rsidR="0040531C" w:rsidRDefault="00E27A2F">
            <w:pPr>
              <w:rPr>
                <w:rFonts w:ascii="Calibri" w:hAnsi="Calibri" w:cs="Calibri"/>
                <w:sz w:val="16"/>
                <w:szCs w:val="16"/>
              </w:rPr>
            </w:pPr>
            <w:r>
              <w:rPr>
                <w:rFonts w:ascii="Calibri" w:hAnsi="Calibri" w:cs="Calibri"/>
                <w:sz w:val="16"/>
                <w:szCs w:val="16"/>
              </w:rPr>
              <w:t>150</w:t>
            </w:r>
          </w:p>
        </w:tc>
      </w:tr>
      <w:tr w:rsidR="0040531C" w14:paraId="6228B1E7"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49D76B8" w14:textId="77777777" w:rsidR="0040531C" w:rsidRDefault="00E27A2F">
            <w:pPr>
              <w:rPr>
                <w:rFonts w:ascii="Calibri" w:hAnsi="Calibri" w:cs="Calibri"/>
                <w:sz w:val="16"/>
                <w:szCs w:val="16"/>
                <w:lang w:eastAsia="pt-BR"/>
              </w:rPr>
            </w:pPr>
            <w:r>
              <w:rPr>
                <w:rFonts w:ascii="Calibri" w:hAnsi="Calibri" w:cs="Calibri"/>
                <w:sz w:val="16"/>
                <w:szCs w:val="16"/>
                <w:lang w:eastAsia="pt-BR"/>
              </w:rPr>
              <w:t>97</w:t>
            </w:r>
          </w:p>
        </w:tc>
        <w:tc>
          <w:tcPr>
            <w:tcW w:w="6238" w:type="dxa"/>
            <w:tcBorders>
              <w:top w:val="single" w:sz="4" w:space="0" w:color="auto"/>
              <w:left w:val="nil"/>
              <w:bottom w:val="single" w:sz="4" w:space="0" w:color="auto"/>
              <w:right w:val="single" w:sz="4" w:space="0" w:color="auto"/>
            </w:tcBorders>
            <w:vAlign w:val="center"/>
          </w:tcPr>
          <w:p w14:paraId="67E04224" w14:textId="77777777" w:rsidR="0040531C" w:rsidRDefault="00E27A2F">
            <w:pPr>
              <w:jc w:val="both"/>
              <w:rPr>
                <w:rFonts w:ascii="Arial" w:hAnsi="Arial" w:cs="Arial"/>
                <w:sz w:val="20"/>
                <w:lang w:eastAsia="pt-BR"/>
              </w:rPr>
            </w:pPr>
            <w:r>
              <w:rPr>
                <w:rFonts w:ascii="Calibri" w:hAnsi="Calibri" w:cs="Calibri"/>
                <w:sz w:val="16"/>
                <w:szCs w:val="16"/>
              </w:rPr>
              <w:t>Tomate in natura sem ferimentos ou defeitos, tenros, sem man- chas e com coloração uniforme, corpos estranhos.</w:t>
            </w:r>
          </w:p>
        </w:tc>
        <w:tc>
          <w:tcPr>
            <w:tcW w:w="992" w:type="dxa"/>
            <w:tcBorders>
              <w:top w:val="single" w:sz="4" w:space="0" w:color="auto"/>
              <w:left w:val="nil"/>
              <w:bottom w:val="single" w:sz="4" w:space="0" w:color="auto"/>
              <w:right w:val="single" w:sz="4" w:space="0" w:color="auto"/>
            </w:tcBorders>
            <w:vAlign w:val="center"/>
          </w:tcPr>
          <w:p w14:paraId="21563BFE" w14:textId="77777777" w:rsidR="0040531C" w:rsidRDefault="00E27A2F">
            <w:pPr>
              <w:rPr>
                <w:rFonts w:ascii="Arial" w:hAnsi="Arial" w:cs="Arial"/>
                <w:sz w:val="20"/>
                <w:lang w:eastAsia="pt-BR"/>
              </w:rPr>
            </w:pPr>
            <w:r>
              <w:rPr>
                <w:rFonts w:ascii="Calibri" w:hAnsi="Calibri" w:cs="Calibri"/>
                <w:sz w:val="16"/>
                <w:szCs w:val="16"/>
              </w:rPr>
              <w:t>Kg</w:t>
            </w:r>
          </w:p>
        </w:tc>
        <w:tc>
          <w:tcPr>
            <w:tcW w:w="1418" w:type="dxa"/>
            <w:tcBorders>
              <w:top w:val="single" w:sz="4" w:space="0" w:color="auto"/>
              <w:left w:val="nil"/>
              <w:bottom w:val="single" w:sz="4" w:space="0" w:color="auto"/>
              <w:right w:val="single" w:sz="4" w:space="0" w:color="auto"/>
            </w:tcBorders>
            <w:vAlign w:val="center"/>
          </w:tcPr>
          <w:p w14:paraId="04483BBF" w14:textId="77777777" w:rsidR="0040531C" w:rsidRDefault="00E27A2F">
            <w:pPr>
              <w:rPr>
                <w:rFonts w:ascii="Calibri" w:hAnsi="Calibri" w:cs="Calibri"/>
                <w:sz w:val="16"/>
                <w:szCs w:val="16"/>
              </w:rPr>
            </w:pPr>
            <w:r>
              <w:rPr>
                <w:rFonts w:ascii="Calibri" w:hAnsi="Calibri" w:cs="Calibri"/>
                <w:sz w:val="16"/>
                <w:szCs w:val="16"/>
              </w:rPr>
              <w:t>200</w:t>
            </w:r>
          </w:p>
        </w:tc>
      </w:tr>
      <w:tr w:rsidR="0040531C" w14:paraId="4F960FAE"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E3DC881" w14:textId="77777777" w:rsidR="0040531C" w:rsidRDefault="00E27A2F">
            <w:pPr>
              <w:rPr>
                <w:rFonts w:ascii="Calibri" w:hAnsi="Calibri" w:cs="Calibri"/>
                <w:sz w:val="16"/>
                <w:szCs w:val="16"/>
                <w:lang w:eastAsia="pt-BR"/>
              </w:rPr>
            </w:pPr>
            <w:r>
              <w:rPr>
                <w:rFonts w:ascii="Calibri" w:hAnsi="Calibri" w:cs="Calibri"/>
                <w:sz w:val="16"/>
                <w:szCs w:val="16"/>
                <w:lang w:eastAsia="pt-BR"/>
              </w:rPr>
              <w:t>98</w:t>
            </w:r>
          </w:p>
        </w:tc>
        <w:tc>
          <w:tcPr>
            <w:tcW w:w="6238" w:type="dxa"/>
            <w:tcBorders>
              <w:top w:val="single" w:sz="4" w:space="0" w:color="auto"/>
              <w:left w:val="nil"/>
              <w:bottom w:val="single" w:sz="4" w:space="0" w:color="auto"/>
              <w:right w:val="single" w:sz="4" w:space="0" w:color="auto"/>
            </w:tcBorders>
            <w:vAlign w:val="center"/>
          </w:tcPr>
          <w:p w14:paraId="3341D1AF" w14:textId="77777777" w:rsidR="0040531C" w:rsidRDefault="00E27A2F">
            <w:pPr>
              <w:jc w:val="both"/>
              <w:rPr>
                <w:rFonts w:ascii="Arial" w:hAnsi="Arial" w:cs="Arial"/>
                <w:sz w:val="20"/>
                <w:lang w:eastAsia="pt-BR"/>
              </w:rPr>
            </w:pPr>
            <w:r>
              <w:rPr>
                <w:rFonts w:ascii="Calibri" w:hAnsi="Calibri" w:cs="Calibri"/>
                <w:sz w:val="16"/>
                <w:szCs w:val="16"/>
              </w:rPr>
              <w:t>Laranja in natura frutos de tamanho médio, no grau máximo de evolução no tamanho, aroma e sabor da espécie, sem ferimen- tos, firmes e com brilho.</w:t>
            </w:r>
          </w:p>
        </w:tc>
        <w:tc>
          <w:tcPr>
            <w:tcW w:w="992" w:type="dxa"/>
            <w:tcBorders>
              <w:top w:val="single" w:sz="4" w:space="0" w:color="auto"/>
              <w:left w:val="nil"/>
              <w:bottom w:val="single" w:sz="4" w:space="0" w:color="auto"/>
              <w:right w:val="single" w:sz="4" w:space="0" w:color="auto"/>
            </w:tcBorders>
            <w:vAlign w:val="center"/>
          </w:tcPr>
          <w:p w14:paraId="7F15F1B9" w14:textId="77777777" w:rsidR="0040531C" w:rsidRDefault="00E27A2F">
            <w:pPr>
              <w:rPr>
                <w:rFonts w:ascii="Arial" w:hAnsi="Arial" w:cs="Arial"/>
                <w:sz w:val="20"/>
                <w:lang w:eastAsia="pt-BR"/>
              </w:rPr>
            </w:pPr>
            <w:r>
              <w:rPr>
                <w:rFonts w:ascii="Calibri" w:hAnsi="Calibri" w:cs="Calibri"/>
                <w:sz w:val="16"/>
                <w:szCs w:val="16"/>
              </w:rPr>
              <w:t>Kg</w:t>
            </w:r>
          </w:p>
        </w:tc>
        <w:tc>
          <w:tcPr>
            <w:tcW w:w="1418" w:type="dxa"/>
            <w:tcBorders>
              <w:top w:val="single" w:sz="4" w:space="0" w:color="auto"/>
              <w:left w:val="nil"/>
              <w:bottom w:val="single" w:sz="4" w:space="0" w:color="auto"/>
              <w:right w:val="single" w:sz="4" w:space="0" w:color="auto"/>
            </w:tcBorders>
            <w:vAlign w:val="center"/>
          </w:tcPr>
          <w:p w14:paraId="07E74D88" w14:textId="77777777" w:rsidR="0040531C" w:rsidRDefault="00E27A2F">
            <w:pPr>
              <w:rPr>
                <w:rFonts w:ascii="Calibri" w:hAnsi="Calibri" w:cs="Calibri"/>
                <w:sz w:val="16"/>
                <w:szCs w:val="16"/>
              </w:rPr>
            </w:pPr>
            <w:r>
              <w:rPr>
                <w:rFonts w:ascii="Calibri" w:hAnsi="Calibri" w:cs="Calibri"/>
                <w:sz w:val="16"/>
                <w:szCs w:val="16"/>
              </w:rPr>
              <w:t>800</w:t>
            </w:r>
          </w:p>
        </w:tc>
      </w:tr>
      <w:tr w:rsidR="0040531C" w14:paraId="58AB0D0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AE465AB" w14:textId="77777777" w:rsidR="0040531C" w:rsidRDefault="00E27A2F">
            <w:pPr>
              <w:rPr>
                <w:rFonts w:ascii="Calibri" w:hAnsi="Calibri" w:cs="Calibri"/>
                <w:sz w:val="16"/>
                <w:szCs w:val="16"/>
                <w:lang w:eastAsia="pt-BR"/>
              </w:rPr>
            </w:pPr>
            <w:r>
              <w:rPr>
                <w:rFonts w:ascii="Calibri" w:hAnsi="Calibri" w:cs="Calibri"/>
                <w:sz w:val="16"/>
                <w:szCs w:val="16"/>
                <w:lang w:eastAsia="pt-BR"/>
              </w:rPr>
              <w:t>99</w:t>
            </w:r>
          </w:p>
        </w:tc>
        <w:tc>
          <w:tcPr>
            <w:tcW w:w="6238" w:type="dxa"/>
            <w:tcBorders>
              <w:top w:val="single" w:sz="4" w:space="0" w:color="auto"/>
              <w:left w:val="nil"/>
              <w:bottom w:val="single" w:sz="4" w:space="0" w:color="auto"/>
              <w:right w:val="single" w:sz="4" w:space="0" w:color="auto"/>
            </w:tcBorders>
            <w:vAlign w:val="center"/>
          </w:tcPr>
          <w:p w14:paraId="371D3AB2" w14:textId="77777777" w:rsidR="0040531C" w:rsidRDefault="00E27A2F">
            <w:pPr>
              <w:jc w:val="both"/>
              <w:rPr>
                <w:rFonts w:ascii="Arial" w:hAnsi="Arial" w:cs="Arial"/>
                <w:sz w:val="20"/>
                <w:lang w:eastAsia="pt-BR"/>
              </w:rPr>
            </w:pPr>
            <w:r>
              <w:rPr>
                <w:rFonts w:ascii="Calibri" w:hAnsi="Calibri" w:cs="Calibri"/>
                <w:sz w:val="16"/>
                <w:szCs w:val="16"/>
              </w:rPr>
              <w:t>COADOR DESCARTÁVEL DE CAFÉ - MATERIAL: PAPEL - TAMANHO: 103 - CARACTERÍSTICA ADICIONAIS: DUPLA COSTURA CELULOSE - INSENTO DE IMPUREZA. CAIXA COM 30 UNIDADES.</w:t>
            </w:r>
          </w:p>
        </w:tc>
        <w:tc>
          <w:tcPr>
            <w:tcW w:w="992" w:type="dxa"/>
            <w:tcBorders>
              <w:top w:val="single" w:sz="4" w:space="0" w:color="auto"/>
              <w:left w:val="nil"/>
              <w:bottom w:val="single" w:sz="4" w:space="0" w:color="auto"/>
              <w:right w:val="single" w:sz="4" w:space="0" w:color="auto"/>
            </w:tcBorders>
            <w:vAlign w:val="center"/>
          </w:tcPr>
          <w:p w14:paraId="776195E1" w14:textId="77777777" w:rsidR="0040531C" w:rsidRDefault="00E27A2F">
            <w:pPr>
              <w:rPr>
                <w:rFonts w:ascii="Arial" w:hAnsi="Arial" w:cs="Arial"/>
                <w:sz w:val="20"/>
                <w:lang w:eastAsia="pt-BR"/>
              </w:rPr>
            </w:pPr>
            <w:r>
              <w:rPr>
                <w:rFonts w:ascii="Calibri" w:hAnsi="Calibri" w:cs="Calibri"/>
                <w:sz w:val="16"/>
                <w:szCs w:val="16"/>
              </w:rPr>
              <w:t>CX</w:t>
            </w:r>
          </w:p>
        </w:tc>
        <w:tc>
          <w:tcPr>
            <w:tcW w:w="1418" w:type="dxa"/>
            <w:tcBorders>
              <w:top w:val="single" w:sz="4" w:space="0" w:color="auto"/>
              <w:left w:val="nil"/>
              <w:bottom w:val="single" w:sz="4" w:space="0" w:color="auto"/>
              <w:right w:val="single" w:sz="4" w:space="0" w:color="auto"/>
            </w:tcBorders>
            <w:vAlign w:val="center"/>
          </w:tcPr>
          <w:p w14:paraId="75BFC30F" w14:textId="77777777" w:rsidR="0040531C" w:rsidRDefault="00E27A2F">
            <w:pPr>
              <w:rPr>
                <w:rFonts w:ascii="Calibri" w:hAnsi="Calibri" w:cs="Calibri"/>
                <w:sz w:val="16"/>
                <w:szCs w:val="16"/>
              </w:rPr>
            </w:pPr>
            <w:r>
              <w:rPr>
                <w:rFonts w:ascii="Calibri" w:hAnsi="Calibri" w:cs="Calibri"/>
                <w:sz w:val="16"/>
                <w:szCs w:val="16"/>
              </w:rPr>
              <w:t>100</w:t>
            </w:r>
          </w:p>
        </w:tc>
      </w:tr>
      <w:tr w:rsidR="0040531C" w14:paraId="3863F4F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520E6F8" w14:textId="77777777" w:rsidR="0040531C" w:rsidRDefault="00E27A2F">
            <w:pPr>
              <w:rPr>
                <w:rFonts w:ascii="Calibri" w:hAnsi="Calibri" w:cs="Calibri"/>
                <w:sz w:val="16"/>
                <w:szCs w:val="16"/>
                <w:lang w:eastAsia="pt-BR"/>
              </w:rPr>
            </w:pPr>
            <w:r>
              <w:rPr>
                <w:rFonts w:ascii="Calibri" w:hAnsi="Calibri" w:cs="Calibri"/>
                <w:sz w:val="16"/>
                <w:szCs w:val="16"/>
                <w:lang w:eastAsia="pt-BR"/>
              </w:rPr>
              <w:t>100</w:t>
            </w:r>
          </w:p>
        </w:tc>
        <w:tc>
          <w:tcPr>
            <w:tcW w:w="6238" w:type="dxa"/>
            <w:tcBorders>
              <w:top w:val="single" w:sz="4" w:space="0" w:color="auto"/>
              <w:left w:val="nil"/>
              <w:bottom w:val="single" w:sz="4" w:space="0" w:color="auto"/>
              <w:right w:val="single" w:sz="4" w:space="0" w:color="auto"/>
            </w:tcBorders>
            <w:vAlign w:val="center"/>
          </w:tcPr>
          <w:p w14:paraId="4A498EDC" w14:textId="77777777" w:rsidR="0040531C" w:rsidRDefault="00E27A2F">
            <w:pPr>
              <w:jc w:val="both"/>
              <w:rPr>
                <w:rFonts w:ascii="Arial" w:hAnsi="Arial" w:cs="Arial"/>
                <w:sz w:val="20"/>
                <w:lang w:eastAsia="pt-BR"/>
              </w:rPr>
            </w:pPr>
            <w:r>
              <w:rPr>
                <w:rFonts w:ascii="Calibri" w:hAnsi="Calibri" w:cs="Calibri"/>
                <w:sz w:val="16"/>
                <w:szCs w:val="16"/>
              </w:rPr>
              <w:t>XÍCARA DE CAFÉ COM PIRES 12 PEÇAS - COMPRIMENTO COM O CABO X DIÂMETRO X ALTURA: X 4,7 X 5 CM. PESO: 244G - CAPACIDADE APROXIMADA: 50 ML - PIRES: DIÂMETRO X ALTURA: 11,5 X 1,6 CM. MATERIAL: PORCELANA,</w:t>
            </w:r>
          </w:p>
        </w:tc>
        <w:tc>
          <w:tcPr>
            <w:tcW w:w="992" w:type="dxa"/>
            <w:tcBorders>
              <w:top w:val="single" w:sz="4" w:space="0" w:color="auto"/>
              <w:left w:val="nil"/>
              <w:bottom w:val="single" w:sz="4" w:space="0" w:color="auto"/>
              <w:right w:val="single" w:sz="4" w:space="0" w:color="auto"/>
            </w:tcBorders>
            <w:vAlign w:val="center"/>
          </w:tcPr>
          <w:p w14:paraId="02FA74CD" w14:textId="77777777" w:rsidR="0040531C" w:rsidRDefault="00E27A2F">
            <w:pPr>
              <w:rPr>
                <w:rFonts w:ascii="Arial" w:hAnsi="Arial" w:cs="Arial"/>
                <w:sz w:val="20"/>
                <w:lang w:eastAsia="pt-BR"/>
              </w:rPr>
            </w:pPr>
            <w:r>
              <w:rPr>
                <w:rFonts w:ascii="Calibri" w:hAnsi="Calibri" w:cs="Calibri"/>
                <w:sz w:val="16"/>
                <w:szCs w:val="16"/>
              </w:rPr>
              <w:t>JG</w:t>
            </w:r>
          </w:p>
        </w:tc>
        <w:tc>
          <w:tcPr>
            <w:tcW w:w="1418" w:type="dxa"/>
            <w:tcBorders>
              <w:top w:val="single" w:sz="4" w:space="0" w:color="auto"/>
              <w:left w:val="nil"/>
              <w:bottom w:val="single" w:sz="4" w:space="0" w:color="auto"/>
              <w:right w:val="single" w:sz="4" w:space="0" w:color="auto"/>
            </w:tcBorders>
            <w:vAlign w:val="center"/>
          </w:tcPr>
          <w:p w14:paraId="5D5F9F02" w14:textId="77777777" w:rsidR="0040531C" w:rsidRDefault="00E27A2F">
            <w:pPr>
              <w:rPr>
                <w:rFonts w:ascii="Calibri" w:hAnsi="Calibri" w:cs="Calibri"/>
                <w:sz w:val="16"/>
                <w:szCs w:val="16"/>
              </w:rPr>
            </w:pPr>
            <w:r>
              <w:rPr>
                <w:rFonts w:ascii="Calibri" w:hAnsi="Calibri" w:cs="Calibri"/>
                <w:sz w:val="16"/>
                <w:szCs w:val="16"/>
              </w:rPr>
              <w:t>4</w:t>
            </w:r>
          </w:p>
        </w:tc>
      </w:tr>
      <w:tr w:rsidR="0040531C" w14:paraId="728C8C2C"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DB934B1" w14:textId="77777777" w:rsidR="0040531C" w:rsidRDefault="00E27A2F">
            <w:pPr>
              <w:rPr>
                <w:rFonts w:ascii="Calibri" w:hAnsi="Calibri" w:cs="Calibri"/>
                <w:sz w:val="16"/>
                <w:szCs w:val="16"/>
                <w:lang w:eastAsia="pt-BR"/>
              </w:rPr>
            </w:pPr>
            <w:r>
              <w:rPr>
                <w:rFonts w:ascii="Calibri" w:hAnsi="Calibri" w:cs="Calibri"/>
                <w:sz w:val="16"/>
                <w:szCs w:val="16"/>
                <w:lang w:eastAsia="pt-BR"/>
              </w:rPr>
              <w:t>101</w:t>
            </w:r>
          </w:p>
        </w:tc>
        <w:tc>
          <w:tcPr>
            <w:tcW w:w="6238" w:type="dxa"/>
            <w:tcBorders>
              <w:top w:val="single" w:sz="4" w:space="0" w:color="auto"/>
              <w:left w:val="nil"/>
              <w:bottom w:val="single" w:sz="4" w:space="0" w:color="auto"/>
              <w:right w:val="single" w:sz="4" w:space="0" w:color="auto"/>
            </w:tcBorders>
            <w:vAlign w:val="center"/>
          </w:tcPr>
          <w:p w14:paraId="75275465" w14:textId="77777777" w:rsidR="0040531C" w:rsidRDefault="00E27A2F">
            <w:pPr>
              <w:jc w:val="both"/>
              <w:rPr>
                <w:rFonts w:ascii="Arial" w:hAnsi="Arial" w:cs="Arial"/>
                <w:sz w:val="20"/>
                <w:lang w:eastAsia="pt-BR"/>
              </w:rPr>
            </w:pPr>
            <w:r>
              <w:rPr>
                <w:rFonts w:ascii="Calibri" w:hAnsi="Calibri" w:cs="Calibri"/>
                <w:sz w:val="16"/>
                <w:szCs w:val="16"/>
              </w:rPr>
              <w:t>SUPORTE PARA COADOR DE CAFÉ Nº 103 - MATERIAL: POLIPROPILENO - ALTURA 16,50 CM - LARGURA 13,00 CM - COMPRIMENTO 15,50 CM - PESO 77,00 GRAMAS.</w:t>
            </w:r>
          </w:p>
        </w:tc>
        <w:tc>
          <w:tcPr>
            <w:tcW w:w="992" w:type="dxa"/>
            <w:tcBorders>
              <w:top w:val="single" w:sz="4" w:space="0" w:color="auto"/>
              <w:left w:val="nil"/>
              <w:bottom w:val="single" w:sz="4" w:space="0" w:color="auto"/>
              <w:right w:val="single" w:sz="4" w:space="0" w:color="auto"/>
            </w:tcBorders>
            <w:vAlign w:val="center"/>
          </w:tcPr>
          <w:p w14:paraId="00DDAEB1" w14:textId="77777777" w:rsidR="0040531C" w:rsidRDefault="00E27A2F">
            <w:pP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5383637D" w14:textId="77777777" w:rsidR="0040531C" w:rsidRDefault="00E27A2F">
            <w:pPr>
              <w:rPr>
                <w:rFonts w:ascii="Calibri" w:hAnsi="Calibri" w:cs="Calibri"/>
                <w:sz w:val="16"/>
                <w:szCs w:val="16"/>
              </w:rPr>
            </w:pPr>
            <w:r>
              <w:rPr>
                <w:rFonts w:ascii="Calibri" w:hAnsi="Calibri" w:cs="Calibri"/>
                <w:sz w:val="16"/>
                <w:szCs w:val="16"/>
              </w:rPr>
              <w:t>5</w:t>
            </w:r>
          </w:p>
        </w:tc>
      </w:tr>
      <w:tr w:rsidR="0040531C" w14:paraId="684BECAC"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4EA7085" w14:textId="77777777" w:rsidR="0040531C" w:rsidRDefault="00E27A2F">
            <w:pPr>
              <w:rPr>
                <w:rFonts w:ascii="Calibri" w:hAnsi="Calibri" w:cs="Calibri"/>
                <w:sz w:val="16"/>
                <w:szCs w:val="16"/>
                <w:lang w:eastAsia="pt-BR"/>
              </w:rPr>
            </w:pPr>
            <w:r>
              <w:rPr>
                <w:rFonts w:ascii="Calibri" w:hAnsi="Calibri" w:cs="Calibri"/>
                <w:sz w:val="16"/>
                <w:szCs w:val="16"/>
                <w:lang w:eastAsia="pt-BR"/>
              </w:rPr>
              <w:t>102</w:t>
            </w:r>
          </w:p>
        </w:tc>
        <w:tc>
          <w:tcPr>
            <w:tcW w:w="6238" w:type="dxa"/>
            <w:tcBorders>
              <w:top w:val="single" w:sz="4" w:space="0" w:color="auto"/>
              <w:left w:val="nil"/>
              <w:bottom w:val="single" w:sz="4" w:space="0" w:color="auto"/>
              <w:right w:val="single" w:sz="4" w:space="0" w:color="auto"/>
            </w:tcBorders>
            <w:vAlign w:val="center"/>
          </w:tcPr>
          <w:p w14:paraId="00EB4D9A" w14:textId="77777777" w:rsidR="0040531C" w:rsidRDefault="00E27A2F">
            <w:pPr>
              <w:jc w:val="both"/>
              <w:rPr>
                <w:rFonts w:ascii="Arial" w:hAnsi="Arial" w:cs="Arial"/>
                <w:sz w:val="20"/>
                <w:lang w:eastAsia="pt-BR"/>
              </w:rPr>
            </w:pPr>
            <w:r>
              <w:rPr>
                <w:rFonts w:ascii="Calibri" w:hAnsi="Calibri" w:cs="Calibri"/>
                <w:sz w:val="16"/>
                <w:szCs w:val="16"/>
              </w:rPr>
              <w:t>RALADOR 4 FACES - MATERIAL: INOX - DIMENSÕES: C x L x A = 23 X 10,5 X 8 CM - PESO: 0.19 Quilograma. COR: BRANCA - MATERIAL RESISTENTE.</w:t>
            </w:r>
          </w:p>
        </w:tc>
        <w:tc>
          <w:tcPr>
            <w:tcW w:w="992" w:type="dxa"/>
            <w:tcBorders>
              <w:top w:val="single" w:sz="4" w:space="0" w:color="auto"/>
              <w:left w:val="nil"/>
              <w:bottom w:val="single" w:sz="4" w:space="0" w:color="auto"/>
              <w:right w:val="single" w:sz="4" w:space="0" w:color="auto"/>
            </w:tcBorders>
            <w:vAlign w:val="center"/>
          </w:tcPr>
          <w:p w14:paraId="5E0CB1A9" w14:textId="77777777" w:rsidR="0040531C" w:rsidRDefault="00E27A2F">
            <w:pP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28087A63" w14:textId="77777777" w:rsidR="0040531C" w:rsidRDefault="00E27A2F">
            <w:pPr>
              <w:rPr>
                <w:rFonts w:ascii="Calibri" w:hAnsi="Calibri" w:cs="Calibri"/>
                <w:sz w:val="16"/>
                <w:szCs w:val="16"/>
              </w:rPr>
            </w:pPr>
            <w:r>
              <w:rPr>
                <w:rFonts w:ascii="Calibri" w:hAnsi="Calibri" w:cs="Calibri"/>
                <w:sz w:val="16"/>
                <w:szCs w:val="16"/>
              </w:rPr>
              <w:t>5</w:t>
            </w:r>
          </w:p>
        </w:tc>
      </w:tr>
      <w:tr w:rsidR="0040531C" w14:paraId="046B351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3C371FA" w14:textId="77777777" w:rsidR="0040531C" w:rsidRDefault="00E27A2F">
            <w:pPr>
              <w:rPr>
                <w:rFonts w:ascii="Calibri" w:hAnsi="Calibri" w:cs="Calibri"/>
                <w:sz w:val="16"/>
                <w:szCs w:val="16"/>
                <w:lang w:eastAsia="pt-BR"/>
              </w:rPr>
            </w:pPr>
            <w:r>
              <w:rPr>
                <w:rFonts w:ascii="Calibri" w:hAnsi="Calibri" w:cs="Calibri"/>
                <w:sz w:val="16"/>
                <w:szCs w:val="16"/>
                <w:lang w:eastAsia="pt-BR"/>
              </w:rPr>
              <w:t>103</w:t>
            </w:r>
          </w:p>
        </w:tc>
        <w:tc>
          <w:tcPr>
            <w:tcW w:w="6238" w:type="dxa"/>
            <w:tcBorders>
              <w:top w:val="single" w:sz="4" w:space="0" w:color="auto"/>
              <w:left w:val="nil"/>
              <w:bottom w:val="single" w:sz="4" w:space="0" w:color="auto"/>
              <w:right w:val="single" w:sz="4" w:space="0" w:color="auto"/>
            </w:tcBorders>
            <w:vAlign w:val="center"/>
          </w:tcPr>
          <w:p w14:paraId="3BF86873" w14:textId="77777777" w:rsidR="0040531C" w:rsidRDefault="00E27A2F">
            <w:pPr>
              <w:jc w:val="both"/>
              <w:rPr>
                <w:rFonts w:ascii="Arial" w:hAnsi="Arial" w:cs="Arial"/>
                <w:sz w:val="20"/>
                <w:lang w:eastAsia="pt-BR"/>
              </w:rPr>
            </w:pPr>
            <w:r>
              <w:rPr>
                <w:rFonts w:ascii="Calibri" w:hAnsi="Calibri" w:cs="Calibri"/>
                <w:sz w:val="16"/>
                <w:szCs w:val="16"/>
              </w:rPr>
              <w:t>COPOS DE VIDRO - JG COM 06 UNIDADES - MODELO: MANCHESTER - 310 ML - MEDIDAS APROXIMADAS: LARGURA: 13,2 CM - ALTURA: 13,3 CM - COMPRIMENTO: 25,9 CM.</w:t>
            </w:r>
          </w:p>
        </w:tc>
        <w:tc>
          <w:tcPr>
            <w:tcW w:w="992" w:type="dxa"/>
            <w:tcBorders>
              <w:top w:val="single" w:sz="4" w:space="0" w:color="auto"/>
              <w:left w:val="nil"/>
              <w:bottom w:val="single" w:sz="4" w:space="0" w:color="auto"/>
              <w:right w:val="single" w:sz="4" w:space="0" w:color="auto"/>
            </w:tcBorders>
            <w:vAlign w:val="center"/>
          </w:tcPr>
          <w:p w14:paraId="43CBDB72" w14:textId="77777777" w:rsidR="0040531C" w:rsidRDefault="00E27A2F">
            <w:pPr>
              <w:rPr>
                <w:rFonts w:ascii="Arial" w:hAnsi="Arial" w:cs="Arial"/>
                <w:sz w:val="20"/>
                <w:lang w:eastAsia="pt-BR"/>
              </w:rPr>
            </w:pPr>
            <w:r>
              <w:rPr>
                <w:rFonts w:ascii="Calibri" w:hAnsi="Calibri" w:cs="Calibri"/>
                <w:sz w:val="16"/>
                <w:szCs w:val="16"/>
              </w:rPr>
              <w:t>JOGO</w:t>
            </w:r>
          </w:p>
        </w:tc>
        <w:tc>
          <w:tcPr>
            <w:tcW w:w="1418" w:type="dxa"/>
            <w:tcBorders>
              <w:top w:val="single" w:sz="4" w:space="0" w:color="auto"/>
              <w:left w:val="nil"/>
              <w:bottom w:val="single" w:sz="4" w:space="0" w:color="auto"/>
              <w:right w:val="single" w:sz="4" w:space="0" w:color="auto"/>
            </w:tcBorders>
            <w:vAlign w:val="center"/>
          </w:tcPr>
          <w:p w14:paraId="7EAE6BD1" w14:textId="77777777" w:rsidR="0040531C" w:rsidRDefault="00E27A2F">
            <w:pPr>
              <w:rPr>
                <w:rFonts w:ascii="Calibri" w:hAnsi="Calibri" w:cs="Calibri"/>
                <w:sz w:val="16"/>
                <w:szCs w:val="16"/>
              </w:rPr>
            </w:pPr>
            <w:r>
              <w:rPr>
                <w:rFonts w:ascii="Calibri" w:hAnsi="Calibri" w:cs="Calibri"/>
                <w:sz w:val="16"/>
                <w:szCs w:val="16"/>
              </w:rPr>
              <w:t>10</w:t>
            </w:r>
          </w:p>
        </w:tc>
      </w:tr>
      <w:tr w:rsidR="0040531C" w14:paraId="6F468698"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FE0E9CF" w14:textId="77777777" w:rsidR="0040531C" w:rsidRDefault="00E27A2F">
            <w:pPr>
              <w:rPr>
                <w:rFonts w:ascii="Calibri" w:hAnsi="Calibri" w:cs="Calibri"/>
                <w:sz w:val="16"/>
                <w:szCs w:val="16"/>
                <w:lang w:eastAsia="pt-BR"/>
              </w:rPr>
            </w:pPr>
            <w:r>
              <w:rPr>
                <w:rFonts w:ascii="Calibri" w:hAnsi="Calibri" w:cs="Calibri"/>
                <w:sz w:val="16"/>
                <w:szCs w:val="16"/>
                <w:lang w:eastAsia="pt-BR"/>
              </w:rPr>
              <w:t>104</w:t>
            </w:r>
          </w:p>
        </w:tc>
        <w:tc>
          <w:tcPr>
            <w:tcW w:w="6238" w:type="dxa"/>
            <w:tcBorders>
              <w:top w:val="single" w:sz="4" w:space="0" w:color="auto"/>
              <w:left w:val="nil"/>
              <w:bottom w:val="single" w:sz="4" w:space="0" w:color="auto"/>
              <w:right w:val="single" w:sz="4" w:space="0" w:color="auto"/>
            </w:tcBorders>
            <w:vAlign w:val="center"/>
          </w:tcPr>
          <w:p w14:paraId="127668FE" w14:textId="77777777" w:rsidR="0040531C" w:rsidRDefault="00E27A2F">
            <w:pPr>
              <w:jc w:val="both"/>
              <w:rPr>
                <w:rFonts w:ascii="Arial" w:hAnsi="Arial" w:cs="Arial"/>
                <w:sz w:val="20"/>
                <w:lang w:eastAsia="pt-BR"/>
              </w:rPr>
            </w:pPr>
            <w:r>
              <w:rPr>
                <w:rFonts w:ascii="Calibri" w:hAnsi="Calibri" w:cs="Calibri"/>
                <w:sz w:val="16"/>
                <w:szCs w:val="16"/>
              </w:rPr>
              <w:t>LIXEIRA 30 LITROS - MATERIAL PLÁSTICO POLIPROPILENO - COR: BRANCA - COM TAMPA E PEDAL - FORMATO: QUADRADA - MEDIDAS: 470 MM (ALTURA) X 405 MM (LARGURA) X 340 MM (PROFUNDIDADE)</w:t>
            </w:r>
          </w:p>
        </w:tc>
        <w:tc>
          <w:tcPr>
            <w:tcW w:w="992" w:type="dxa"/>
            <w:tcBorders>
              <w:top w:val="single" w:sz="4" w:space="0" w:color="auto"/>
              <w:left w:val="nil"/>
              <w:bottom w:val="single" w:sz="4" w:space="0" w:color="auto"/>
              <w:right w:val="single" w:sz="4" w:space="0" w:color="auto"/>
            </w:tcBorders>
            <w:vAlign w:val="center"/>
          </w:tcPr>
          <w:p w14:paraId="63A693FD" w14:textId="77777777" w:rsidR="0040531C" w:rsidRDefault="00E27A2F">
            <w:pP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08884833" w14:textId="77777777" w:rsidR="0040531C" w:rsidRDefault="00E27A2F">
            <w:pPr>
              <w:rPr>
                <w:rFonts w:ascii="Calibri" w:hAnsi="Calibri" w:cs="Calibri"/>
                <w:sz w:val="16"/>
                <w:szCs w:val="16"/>
              </w:rPr>
            </w:pPr>
            <w:r>
              <w:rPr>
                <w:rFonts w:ascii="Calibri" w:hAnsi="Calibri" w:cs="Calibri"/>
                <w:sz w:val="16"/>
                <w:szCs w:val="16"/>
              </w:rPr>
              <w:t>3</w:t>
            </w:r>
          </w:p>
        </w:tc>
      </w:tr>
      <w:tr w:rsidR="0040531C" w14:paraId="41553BFE"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FA66CA7" w14:textId="77777777" w:rsidR="0040531C" w:rsidRDefault="00E27A2F">
            <w:pPr>
              <w:rPr>
                <w:rFonts w:ascii="Calibri" w:hAnsi="Calibri" w:cs="Calibri"/>
                <w:sz w:val="16"/>
                <w:szCs w:val="16"/>
                <w:lang w:eastAsia="pt-BR"/>
              </w:rPr>
            </w:pPr>
            <w:r>
              <w:rPr>
                <w:rFonts w:ascii="Calibri" w:hAnsi="Calibri" w:cs="Calibri"/>
                <w:sz w:val="16"/>
                <w:szCs w:val="16"/>
                <w:lang w:eastAsia="pt-BR"/>
              </w:rPr>
              <w:t>105</w:t>
            </w:r>
          </w:p>
        </w:tc>
        <w:tc>
          <w:tcPr>
            <w:tcW w:w="6238" w:type="dxa"/>
            <w:tcBorders>
              <w:top w:val="single" w:sz="4" w:space="0" w:color="auto"/>
              <w:left w:val="nil"/>
              <w:bottom w:val="single" w:sz="4" w:space="0" w:color="auto"/>
              <w:right w:val="single" w:sz="4" w:space="0" w:color="auto"/>
            </w:tcBorders>
            <w:vAlign w:val="center"/>
          </w:tcPr>
          <w:p w14:paraId="2EA33130" w14:textId="77777777" w:rsidR="0040531C" w:rsidRDefault="00E27A2F">
            <w:pPr>
              <w:jc w:val="both"/>
              <w:rPr>
                <w:rFonts w:ascii="Arial" w:hAnsi="Arial" w:cs="Arial"/>
                <w:sz w:val="20"/>
                <w:lang w:eastAsia="pt-BR"/>
              </w:rPr>
            </w:pPr>
            <w:r>
              <w:rPr>
                <w:rFonts w:ascii="Calibri" w:hAnsi="Calibri" w:cs="Calibri"/>
                <w:sz w:val="16"/>
                <w:szCs w:val="16"/>
              </w:rPr>
              <w:t>PANELA CAÇAROLA - 9 LITROS - MATERIAL: ALUMÍNIO FUNDIDO BATIDO - MEDIDAS 34CM DE DIÂMETRO, 15CM DE ALTURA - ESPESSURA DA PANELA: 4MM - ACOMPANHA TAMPA, MATEIRAL DOS CABOS: MADEIRA MARFIM ENVERNIZADOS - MATERIAL DA TAMPA: ALUMÍNIO LEVE, MATERIAL DO PEGADOR DA TAMPA: BAQUELITE</w:t>
            </w:r>
          </w:p>
        </w:tc>
        <w:tc>
          <w:tcPr>
            <w:tcW w:w="992" w:type="dxa"/>
            <w:tcBorders>
              <w:top w:val="single" w:sz="4" w:space="0" w:color="auto"/>
              <w:left w:val="nil"/>
              <w:bottom w:val="single" w:sz="4" w:space="0" w:color="auto"/>
              <w:right w:val="single" w:sz="4" w:space="0" w:color="auto"/>
            </w:tcBorders>
            <w:vAlign w:val="center"/>
          </w:tcPr>
          <w:p w14:paraId="45A2D548" w14:textId="77777777" w:rsidR="0040531C" w:rsidRDefault="00E27A2F">
            <w:pP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12DCF2A4" w14:textId="77777777" w:rsidR="0040531C" w:rsidRDefault="00E27A2F">
            <w:pPr>
              <w:rPr>
                <w:rFonts w:ascii="Calibri" w:hAnsi="Calibri" w:cs="Calibri"/>
                <w:sz w:val="16"/>
                <w:szCs w:val="16"/>
              </w:rPr>
            </w:pPr>
            <w:r>
              <w:rPr>
                <w:rFonts w:ascii="Calibri" w:hAnsi="Calibri" w:cs="Calibri"/>
                <w:sz w:val="16"/>
                <w:szCs w:val="16"/>
              </w:rPr>
              <w:t>5</w:t>
            </w:r>
          </w:p>
        </w:tc>
      </w:tr>
      <w:tr w:rsidR="0040531C" w14:paraId="075D393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DEB64DF" w14:textId="77777777" w:rsidR="0040531C" w:rsidRDefault="00E27A2F">
            <w:pPr>
              <w:rPr>
                <w:rFonts w:ascii="Calibri" w:hAnsi="Calibri" w:cs="Calibri"/>
                <w:sz w:val="16"/>
                <w:szCs w:val="16"/>
                <w:lang w:eastAsia="pt-BR"/>
              </w:rPr>
            </w:pPr>
            <w:r>
              <w:rPr>
                <w:rFonts w:ascii="Calibri" w:hAnsi="Calibri" w:cs="Calibri"/>
                <w:sz w:val="16"/>
                <w:szCs w:val="16"/>
                <w:lang w:eastAsia="pt-BR"/>
              </w:rPr>
              <w:t>106</w:t>
            </w:r>
          </w:p>
        </w:tc>
        <w:tc>
          <w:tcPr>
            <w:tcW w:w="6238" w:type="dxa"/>
            <w:tcBorders>
              <w:top w:val="single" w:sz="4" w:space="0" w:color="auto"/>
              <w:left w:val="nil"/>
              <w:bottom w:val="single" w:sz="4" w:space="0" w:color="auto"/>
              <w:right w:val="single" w:sz="4" w:space="0" w:color="auto"/>
            </w:tcBorders>
            <w:vAlign w:val="center"/>
          </w:tcPr>
          <w:p w14:paraId="4A89CAE7" w14:textId="77777777" w:rsidR="0040531C" w:rsidRDefault="00E27A2F">
            <w:pPr>
              <w:jc w:val="both"/>
              <w:rPr>
                <w:rFonts w:ascii="Arial" w:hAnsi="Arial" w:cs="Arial"/>
                <w:sz w:val="20"/>
                <w:lang w:eastAsia="pt-BR"/>
              </w:rPr>
            </w:pPr>
            <w:r>
              <w:rPr>
                <w:rFonts w:ascii="Calibri" w:hAnsi="Calibri" w:cs="Calibri"/>
                <w:sz w:val="16"/>
                <w:szCs w:val="16"/>
              </w:rPr>
              <w:t>PANELA CAÇAROLA - 5 LITROS - MATERIAL: ALUMÍNIO FUNDIDO BATIDO - DIÂMETRO: 30CM - ALTURA: 11CM - ACOMPANHA TAMPA - ALÇAS EM CABOS DE MADEIRA DE ATA QUALIDADE - SUPER RESISTENTE.</w:t>
            </w:r>
          </w:p>
        </w:tc>
        <w:tc>
          <w:tcPr>
            <w:tcW w:w="992" w:type="dxa"/>
            <w:tcBorders>
              <w:top w:val="single" w:sz="4" w:space="0" w:color="auto"/>
              <w:left w:val="nil"/>
              <w:bottom w:val="single" w:sz="4" w:space="0" w:color="auto"/>
              <w:right w:val="single" w:sz="4" w:space="0" w:color="auto"/>
            </w:tcBorders>
            <w:vAlign w:val="center"/>
          </w:tcPr>
          <w:p w14:paraId="2339DE8E" w14:textId="77777777" w:rsidR="0040531C" w:rsidRDefault="00E27A2F">
            <w:pP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7E1BB0DE" w14:textId="77777777" w:rsidR="0040531C" w:rsidRDefault="00E27A2F">
            <w:pPr>
              <w:rPr>
                <w:rFonts w:ascii="Calibri" w:hAnsi="Calibri" w:cs="Calibri"/>
                <w:sz w:val="16"/>
                <w:szCs w:val="16"/>
              </w:rPr>
            </w:pPr>
            <w:r>
              <w:rPr>
                <w:rFonts w:ascii="Calibri" w:hAnsi="Calibri" w:cs="Calibri"/>
                <w:sz w:val="16"/>
                <w:szCs w:val="16"/>
              </w:rPr>
              <w:t>5</w:t>
            </w:r>
          </w:p>
        </w:tc>
      </w:tr>
      <w:tr w:rsidR="0040531C" w14:paraId="556DFAC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E681972" w14:textId="77777777" w:rsidR="0040531C" w:rsidRDefault="00E27A2F">
            <w:pPr>
              <w:rPr>
                <w:rFonts w:ascii="Calibri" w:hAnsi="Calibri" w:cs="Calibri"/>
                <w:sz w:val="16"/>
                <w:szCs w:val="16"/>
                <w:lang w:eastAsia="pt-BR"/>
              </w:rPr>
            </w:pPr>
            <w:r>
              <w:rPr>
                <w:rFonts w:ascii="Calibri" w:hAnsi="Calibri" w:cs="Calibri"/>
                <w:sz w:val="16"/>
                <w:szCs w:val="16"/>
                <w:lang w:eastAsia="pt-BR"/>
              </w:rPr>
              <w:t>107</w:t>
            </w:r>
          </w:p>
        </w:tc>
        <w:tc>
          <w:tcPr>
            <w:tcW w:w="6238" w:type="dxa"/>
            <w:tcBorders>
              <w:top w:val="single" w:sz="4" w:space="0" w:color="auto"/>
              <w:left w:val="nil"/>
              <w:bottom w:val="single" w:sz="4" w:space="0" w:color="auto"/>
              <w:right w:val="single" w:sz="4" w:space="0" w:color="auto"/>
            </w:tcBorders>
            <w:vAlign w:val="center"/>
          </w:tcPr>
          <w:p w14:paraId="1AA4DB92" w14:textId="77777777" w:rsidR="0040531C" w:rsidRDefault="00E27A2F">
            <w:pPr>
              <w:jc w:val="both"/>
              <w:rPr>
                <w:rFonts w:ascii="Arial" w:hAnsi="Arial" w:cs="Arial"/>
                <w:sz w:val="20"/>
                <w:lang w:eastAsia="pt-BR"/>
              </w:rPr>
            </w:pPr>
            <w:r>
              <w:rPr>
                <w:rFonts w:ascii="Calibri" w:hAnsi="Calibri" w:cs="Calibri"/>
                <w:sz w:val="16"/>
                <w:szCs w:val="16"/>
              </w:rPr>
              <w:t>CAIXA TÉRMICA DE ISOPOR - 45 LITROS - MEDIDAS EXTERNAS DA CAIXA COM A TAMPA PARA CIMA FECHADA: ALTURA: 42CM/ LARGURA: 38,5CM/ COMPRIMENTO: 47,5CM - MEDIDAS INTERNAS: COMRIMENTO: 40CM/ LARGURA: 38,5CM/ PROFUNDIDADE: 36,5CM - PESO: 500 G - COR: BRANCO.</w:t>
            </w:r>
          </w:p>
        </w:tc>
        <w:tc>
          <w:tcPr>
            <w:tcW w:w="992" w:type="dxa"/>
            <w:tcBorders>
              <w:top w:val="single" w:sz="4" w:space="0" w:color="auto"/>
              <w:left w:val="nil"/>
              <w:bottom w:val="single" w:sz="4" w:space="0" w:color="auto"/>
              <w:right w:val="single" w:sz="4" w:space="0" w:color="auto"/>
            </w:tcBorders>
            <w:vAlign w:val="center"/>
          </w:tcPr>
          <w:p w14:paraId="41882982" w14:textId="77777777" w:rsidR="0040531C" w:rsidRDefault="00E27A2F">
            <w:pP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1FAD4648" w14:textId="77777777" w:rsidR="0040531C" w:rsidRDefault="00E27A2F">
            <w:pPr>
              <w:rPr>
                <w:rFonts w:ascii="Calibri" w:hAnsi="Calibri" w:cs="Calibri"/>
                <w:sz w:val="16"/>
                <w:szCs w:val="16"/>
              </w:rPr>
            </w:pPr>
            <w:r>
              <w:rPr>
                <w:rFonts w:ascii="Calibri" w:hAnsi="Calibri" w:cs="Calibri"/>
                <w:sz w:val="16"/>
                <w:szCs w:val="16"/>
              </w:rPr>
              <w:t>3</w:t>
            </w:r>
          </w:p>
        </w:tc>
      </w:tr>
      <w:tr w:rsidR="0040531C" w14:paraId="063D46F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73A1D66" w14:textId="77777777" w:rsidR="0040531C" w:rsidRDefault="00E27A2F">
            <w:pPr>
              <w:rPr>
                <w:rFonts w:ascii="Calibri" w:hAnsi="Calibri" w:cs="Calibri"/>
                <w:sz w:val="16"/>
                <w:szCs w:val="16"/>
                <w:lang w:eastAsia="pt-BR"/>
              </w:rPr>
            </w:pPr>
            <w:r>
              <w:rPr>
                <w:rFonts w:ascii="Calibri" w:hAnsi="Calibri" w:cs="Calibri"/>
                <w:sz w:val="16"/>
                <w:szCs w:val="16"/>
                <w:lang w:eastAsia="pt-BR"/>
              </w:rPr>
              <w:t>108</w:t>
            </w:r>
          </w:p>
        </w:tc>
        <w:tc>
          <w:tcPr>
            <w:tcW w:w="6238" w:type="dxa"/>
            <w:tcBorders>
              <w:top w:val="single" w:sz="4" w:space="0" w:color="auto"/>
              <w:left w:val="nil"/>
              <w:bottom w:val="single" w:sz="4" w:space="0" w:color="auto"/>
              <w:right w:val="single" w:sz="4" w:space="0" w:color="auto"/>
            </w:tcBorders>
            <w:vAlign w:val="center"/>
          </w:tcPr>
          <w:p w14:paraId="0B86B6FD" w14:textId="77777777" w:rsidR="0040531C" w:rsidRDefault="00E27A2F">
            <w:pPr>
              <w:jc w:val="both"/>
              <w:rPr>
                <w:rFonts w:ascii="Arial" w:hAnsi="Arial" w:cs="Arial"/>
                <w:sz w:val="20"/>
                <w:lang w:eastAsia="pt-BR"/>
              </w:rPr>
            </w:pPr>
            <w:r>
              <w:rPr>
                <w:rFonts w:ascii="Calibri" w:hAnsi="Calibri" w:cs="Calibri"/>
                <w:sz w:val="16"/>
                <w:szCs w:val="16"/>
              </w:rPr>
              <w:t>CAIXA TÉRMICA DE ISOPOR - 21 LITROS - MEDIDADES SEM A TAMPA - INTERNA: COMPRIMENTO: 35,5CM x LARGURA 21,5CM x ALTURA 29CM - EXTERNA: COMPRIMENTO: 40,5CM x LARGURA 26,5CM x ALTURA 31,5CM - ESPESSURA DA TAMPA: 3CM - EXESSURA DA</w:t>
            </w:r>
          </w:p>
        </w:tc>
        <w:tc>
          <w:tcPr>
            <w:tcW w:w="992" w:type="dxa"/>
            <w:tcBorders>
              <w:top w:val="single" w:sz="4" w:space="0" w:color="auto"/>
              <w:left w:val="nil"/>
              <w:bottom w:val="single" w:sz="4" w:space="0" w:color="auto"/>
              <w:right w:val="single" w:sz="4" w:space="0" w:color="auto"/>
            </w:tcBorders>
            <w:vAlign w:val="center"/>
          </w:tcPr>
          <w:p w14:paraId="4A26AECC" w14:textId="77777777" w:rsidR="0040531C" w:rsidRDefault="00E27A2F">
            <w:pP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490CAC5D" w14:textId="77777777" w:rsidR="0040531C" w:rsidRDefault="00E27A2F">
            <w:pPr>
              <w:rPr>
                <w:rFonts w:ascii="Calibri" w:hAnsi="Calibri" w:cs="Calibri"/>
                <w:sz w:val="16"/>
                <w:szCs w:val="16"/>
              </w:rPr>
            </w:pPr>
            <w:r>
              <w:rPr>
                <w:rFonts w:ascii="Calibri" w:hAnsi="Calibri" w:cs="Calibri"/>
                <w:sz w:val="16"/>
                <w:szCs w:val="16"/>
              </w:rPr>
              <w:t>3</w:t>
            </w:r>
          </w:p>
        </w:tc>
      </w:tr>
      <w:tr w:rsidR="0040531C" w14:paraId="1B6E087D"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7D89A77" w14:textId="77777777" w:rsidR="0040531C" w:rsidRDefault="00E27A2F">
            <w:pPr>
              <w:rPr>
                <w:rFonts w:ascii="Calibri" w:hAnsi="Calibri" w:cs="Calibri"/>
                <w:sz w:val="16"/>
                <w:szCs w:val="16"/>
                <w:lang w:eastAsia="pt-BR"/>
              </w:rPr>
            </w:pPr>
            <w:r>
              <w:rPr>
                <w:rFonts w:ascii="Calibri" w:hAnsi="Calibri" w:cs="Calibri"/>
                <w:sz w:val="16"/>
                <w:szCs w:val="16"/>
                <w:lang w:eastAsia="pt-BR"/>
              </w:rPr>
              <w:t>109</w:t>
            </w:r>
          </w:p>
        </w:tc>
        <w:tc>
          <w:tcPr>
            <w:tcW w:w="6238" w:type="dxa"/>
            <w:tcBorders>
              <w:top w:val="single" w:sz="4" w:space="0" w:color="auto"/>
              <w:left w:val="nil"/>
              <w:bottom w:val="single" w:sz="4" w:space="0" w:color="auto"/>
              <w:right w:val="single" w:sz="4" w:space="0" w:color="auto"/>
            </w:tcBorders>
            <w:vAlign w:val="center"/>
          </w:tcPr>
          <w:p w14:paraId="4BAAC988" w14:textId="77777777" w:rsidR="0040531C" w:rsidRDefault="00E27A2F">
            <w:pPr>
              <w:jc w:val="both"/>
              <w:rPr>
                <w:rFonts w:ascii="Arial" w:hAnsi="Arial" w:cs="Arial"/>
                <w:sz w:val="20"/>
                <w:lang w:eastAsia="pt-BR"/>
              </w:rPr>
            </w:pPr>
            <w:r>
              <w:rPr>
                <w:rFonts w:ascii="Calibri" w:hAnsi="Calibri" w:cs="Calibri"/>
                <w:sz w:val="16"/>
                <w:szCs w:val="16"/>
              </w:rPr>
              <w:t>COLHER DESCARTÁVEL PARA SOBREMESA - MATERIAL: POLIESTIRENO - DIMENSÕES: 12,4 x 2,58 CM - COR: BRANCO - PACOTE COM 50 UNIDADES.</w:t>
            </w:r>
          </w:p>
        </w:tc>
        <w:tc>
          <w:tcPr>
            <w:tcW w:w="992" w:type="dxa"/>
            <w:tcBorders>
              <w:top w:val="single" w:sz="4" w:space="0" w:color="auto"/>
              <w:left w:val="nil"/>
              <w:bottom w:val="single" w:sz="4" w:space="0" w:color="auto"/>
              <w:right w:val="single" w:sz="4" w:space="0" w:color="auto"/>
            </w:tcBorders>
            <w:vAlign w:val="center"/>
          </w:tcPr>
          <w:p w14:paraId="72023B72" w14:textId="77777777" w:rsidR="0040531C" w:rsidRDefault="00E27A2F">
            <w:pPr>
              <w:rPr>
                <w:rFonts w:ascii="Arial" w:hAnsi="Arial" w:cs="Arial"/>
                <w:sz w:val="20"/>
                <w:lang w:eastAsia="pt-BR"/>
              </w:rPr>
            </w:pPr>
            <w:r>
              <w:rPr>
                <w:rFonts w:ascii="Calibri" w:hAnsi="Calibri" w:cs="Calibri"/>
                <w:sz w:val="16"/>
                <w:szCs w:val="16"/>
              </w:rPr>
              <w:t>Pct</w:t>
            </w:r>
          </w:p>
        </w:tc>
        <w:tc>
          <w:tcPr>
            <w:tcW w:w="1418" w:type="dxa"/>
            <w:tcBorders>
              <w:top w:val="single" w:sz="4" w:space="0" w:color="auto"/>
              <w:left w:val="nil"/>
              <w:bottom w:val="single" w:sz="4" w:space="0" w:color="auto"/>
              <w:right w:val="single" w:sz="4" w:space="0" w:color="auto"/>
            </w:tcBorders>
            <w:vAlign w:val="center"/>
          </w:tcPr>
          <w:p w14:paraId="5AAF8AD6" w14:textId="77777777" w:rsidR="0040531C" w:rsidRDefault="00E27A2F">
            <w:pPr>
              <w:rPr>
                <w:rFonts w:ascii="Calibri" w:hAnsi="Calibri" w:cs="Calibri"/>
                <w:sz w:val="16"/>
                <w:szCs w:val="16"/>
              </w:rPr>
            </w:pPr>
            <w:r>
              <w:rPr>
                <w:rFonts w:ascii="Calibri" w:hAnsi="Calibri" w:cs="Calibri"/>
                <w:sz w:val="16"/>
                <w:szCs w:val="16"/>
              </w:rPr>
              <w:t>30</w:t>
            </w:r>
          </w:p>
        </w:tc>
      </w:tr>
      <w:tr w:rsidR="0040531C" w14:paraId="69542E4E"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7486798" w14:textId="77777777" w:rsidR="0040531C" w:rsidRDefault="00E27A2F">
            <w:pPr>
              <w:rPr>
                <w:rFonts w:ascii="Calibri" w:hAnsi="Calibri" w:cs="Calibri"/>
                <w:sz w:val="16"/>
                <w:szCs w:val="16"/>
                <w:lang w:eastAsia="pt-BR"/>
              </w:rPr>
            </w:pPr>
            <w:r>
              <w:rPr>
                <w:rFonts w:ascii="Calibri" w:hAnsi="Calibri" w:cs="Calibri"/>
                <w:sz w:val="16"/>
                <w:szCs w:val="16"/>
                <w:lang w:eastAsia="pt-BR"/>
              </w:rPr>
              <w:t>110</w:t>
            </w:r>
          </w:p>
        </w:tc>
        <w:tc>
          <w:tcPr>
            <w:tcW w:w="6238" w:type="dxa"/>
            <w:tcBorders>
              <w:top w:val="single" w:sz="4" w:space="0" w:color="auto"/>
              <w:left w:val="nil"/>
              <w:bottom w:val="single" w:sz="4" w:space="0" w:color="auto"/>
              <w:right w:val="single" w:sz="4" w:space="0" w:color="auto"/>
            </w:tcBorders>
            <w:vAlign w:val="center"/>
          </w:tcPr>
          <w:p w14:paraId="5FBB174C" w14:textId="77777777" w:rsidR="0040531C" w:rsidRDefault="00E27A2F">
            <w:pPr>
              <w:jc w:val="both"/>
              <w:rPr>
                <w:rFonts w:ascii="Arial" w:hAnsi="Arial" w:cs="Arial"/>
                <w:sz w:val="20"/>
                <w:lang w:eastAsia="pt-BR"/>
              </w:rPr>
            </w:pPr>
            <w:r>
              <w:rPr>
                <w:rFonts w:ascii="Calibri" w:hAnsi="Calibri" w:cs="Calibri"/>
                <w:sz w:val="16"/>
                <w:szCs w:val="16"/>
              </w:rPr>
              <w:t>GARRAFA TÉRMICA BOTIJÃO 12 LITROS - POSSUI TORNEIRA - PARA SERVIR LÍQUIDOS QUENTES, FRIOS OU GELADOS. POSSUI ISOLAMENTO ISOTÉRMICO EM POLIURETANO (PU) - POSSUI EFICIÊNCIA TÉRMICA ATÉ 10 HORAS PARA LÍQUIDOS FRIOS - NA PARTE SUPERIOR POSSUI LARGA TAMPA ROSQUEAVEL - BOCA LARGA FACILITANDO O ENCHIMENTO E LIMPEZA - COM ALÇA PARAFÁCIL TRANSPORTE- MEDIDAS DO PRODUTO (AxCxL): 39,0 x 26,0 x 26,0CM. PESO: 1.380KG</w:t>
            </w:r>
          </w:p>
        </w:tc>
        <w:tc>
          <w:tcPr>
            <w:tcW w:w="992" w:type="dxa"/>
            <w:tcBorders>
              <w:top w:val="single" w:sz="4" w:space="0" w:color="auto"/>
              <w:left w:val="nil"/>
              <w:bottom w:val="single" w:sz="4" w:space="0" w:color="auto"/>
              <w:right w:val="single" w:sz="4" w:space="0" w:color="auto"/>
            </w:tcBorders>
            <w:vAlign w:val="center"/>
          </w:tcPr>
          <w:p w14:paraId="277999B9" w14:textId="77777777" w:rsidR="0040531C" w:rsidRDefault="00E27A2F">
            <w:pP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7F0B233F" w14:textId="77777777" w:rsidR="0040531C" w:rsidRDefault="00E27A2F">
            <w:pPr>
              <w:rPr>
                <w:rFonts w:ascii="Calibri" w:hAnsi="Calibri" w:cs="Calibri"/>
                <w:sz w:val="16"/>
                <w:szCs w:val="16"/>
              </w:rPr>
            </w:pPr>
            <w:r>
              <w:rPr>
                <w:rFonts w:ascii="Calibri" w:hAnsi="Calibri" w:cs="Calibri"/>
                <w:sz w:val="16"/>
                <w:szCs w:val="16"/>
              </w:rPr>
              <w:t>3</w:t>
            </w:r>
          </w:p>
        </w:tc>
      </w:tr>
      <w:tr w:rsidR="0040531C" w14:paraId="4AC1564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D816171" w14:textId="77777777" w:rsidR="0040531C" w:rsidRDefault="00E27A2F">
            <w:pPr>
              <w:rPr>
                <w:rFonts w:ascii="Calibri" w:hAnsi="Calibri" w:cs="Calibri"/>
                <w:sz w:val="16"/>
                <w:szCs w:val="16"/>
                <w:lang w:eastAsia="pt-BR"/>
              </w:rPr>
            </w:pPr>
            <w:r>
              <w:rPr>
                <w:rFonts w:ascii="Calibri" w:hAnsi="Calibri" w:cs="Calibri"/>
                <w:sz w:val="16"/>
                <w:szCs w:val="16"/>
                <w:lang w:eastAsia="pt-BR"/>
              </w:rPr>
              <w:t>111</w:t>
            </w:r>
          </w:p>
        </w:tc>
        <w:tc>
          <w:tcPr>
            <w:tcW w:w="6238" w:type="dxa"/>
            <w:tcBorders>
              <w:top w:val="single" w:sz="4" w:space="0" w:color="auto"/>
              <w:left w:val="nil"/>
              <w:bottom w:val="single" w:sz="4" w:space="0" w:color="auto"/>
              <w:right w:val="single" w:sz="4" w:space="0" w:color="auto"/>
            </w:tcBorders>
            <w:vAlign w:val="center"/>
          </w:tcPr>
          <w:p w14:paraId="47841699" w14:textId="77777777" w:rsidR="0040531C" w:rsidRDefault="00E27A2F">
            <w:pPr>
              <w:jc w:val="both"/>
              <w:rPr>
                <w:rFonts w:ascii="Arial" w:hAnsi="Arial" w:cs="Arial"/>
                <w:sz w:val="20"/>
                <w:lang w:eastAsia="pt-BR"/>
              </w:rPr>
            </w:pPr>
            <w:r>
              <w:rPr>
                <w:rFonts w:ascii="Calibri" w:hAnsi="Calibri" w:cs="Calibri"/>
                <w:sz w:val="16"/>
                <w:szCs w:val="16"/>
              </w:rPr>
              <w:t>CHA MATE torrado e quebrado, acondicionado em embalagem de papelão original de fábrica com 250g, isento de matéria terrosa, fungos ou parasitas, livre de umidade e de fragmentos estranhos, com especificação dos ingredientes, informações do fabricante e data de vencimento. estampada na embalagem.</w:t>
            </w:r>
          </w:p>
        </w:tc>
        <w:tc>
          <w:tcPr>
            <w:tcW w:w="992" w:type="dxa"/>
            <w:tcBorders>
              <w:top w:val="single" w:sz="4" w:space="0" w:color="auto"/>
              <w:left w:val="nil"/>
              <w:bottom w:val="single" w:sz="4" w:space="0" w:color="auto"/>
              <w:right w:val="single" w:sz="4" w:space="0" w:color="auto"/>
            </w:tcBorders>
            <w:vAlign w:val="center"/>
          </w:tcPr>
          <w:p w14:paraId="3163D0A9" w14:textId="77777777" w:rsidR="0040531C" w:rsidRDefault="00E27A2F">
            <w:pP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5D48BE82" w14:textId="77777777" w:rsidR="0040531C" w:rsidRDefault="00E27A2F">
            <w:pPr>
              <w:rPr>
                <w:rFonts w:ascii="Calibri" w:hAnsi="Calibri" w:cs="Calibri"/>
                <w:sz w:val="16"/>
                <w:szCs w:val="16"/>
              </w:rPr>
            </w:pPr>
            <w:r>
              <w:rPr>
                <w:rFonts w:ascii="Calibri" w:hAnsi="Calibri" w:cs="Calibri"/>
                <w:sz w:val="16"/>
                <w:szCs w:val="16"/>
              </w:rPr>
              <w:t>130</w:t>
            </w:r>
          </w:p>
        </w:tc>
      </w:tr>
      <w:tr w:rsidR="0040531C" w14:paraId="1C844F7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617751F" w14:textId="77777777" w:rsidR="0040531C" w:rsidRDefault="00E27A2F">
            <w:pPr>
              <w:rPr>
                <w:rFonts w:ascii="Calibri" w:hAnsi="Calibri" w:cs="Calibri"/>
                <w:sz w:val="16"/>
                <w:szCs w:val="16"/>
                <w:lang w:eastAsia="pt-BR"/>
              </w:rPr>
            </w:pPr>
            <w:r>
              <w:rPr>
                <w:rFonts w:ascii="Calibri" w:hAnsi="Calibri" w:cs="Calibri"/>
                <w:sz w:val="16"/>
                <w:szCs w:val="16"/>
                <w:lang w:eastAsia="pt-BR"/>
              </w:rPr>
              <w:t>112</w:t>
            </w:r>
          </w:p>
        </w:tc>
        <w:tc>
          <w:tcPr>
            <w:tcW w:w="6238" w:type="dxa"/>
            <w:tcBorders>
              <w:top w:val="single" w:sz="4" w:space="0" w:color="auto"/>
              <w:left w:val="nil"/>
              <w:bottom w:val="single" w:sz="4" w:space="0" w:color="auto"/>
              <w:right w:val="single" w:sz="4" w:space="0" w:color="auto"/>
            </w:tcBorders>
            <w:vAlign w:val="center"/>
          </w:tcPr>
          <w:p w14:paraId="7CF52137" w14:textId="77777777" w:rsidR="0040531C" w:rsidRDefault="00E27A2F">
            <w:pPr>
              <w:jc w:val="both"/>
              <w:rPr>
                <w:rFonts w:ascii="Arial" w:hAnsi="Arial" w:cs="Arial"/>
                <w:sz w:val="20"/>
                <w:lang w:eastAsia="pt-BR"/>
              </w:rPr>
            </w:pPr>
            <w:r>
              <w:rPr>
                <w:rFonts w:ascii="Calibri" w:hAnsi="Calibri" w:cs="Calibri"/>
                <w:sz w:val="16"/>
                <w:szCs w:val="16"/>
              </w:rPr>
              <w:t>Erva Doce,ACONDICIONADO EM EMBALAGEM DE POLIPROPILENO ORIGINAL DE FÁBRICA, COM APROXIMADAMENTE 10 GR, ISENTO DE PARASITAS E FUNGOS, LIVRE DE FRAGMENTOS E CORPOS ESTRANHOS, VALIDADE MÍNIMADE 06 MESES A CONTAR DA DATA DE ENTREGA DO PRODUTO</w:t>
            </w:r>
          </w:p>
        </w:tc>
        <w:tc>
          <w:tcPr>
            <w:tcW w:w="992" w:type="dxa"/>
            <w:tcBorders>
              <w:top w:val="single" w:sz="4" w:space="0" w:color="auto"/>
              <w:left w:val="nil"/>
              <w:bottom w:val="single" w:sz="4" w:space="0" w:color="auto"/>
              <w:right w:val="single" w:sz="4" w:space="0" w:color="auto"/>
            </w:tcBorders>
            <w:vAlign w:val="center"/>
          </w:tcPr>
          <w:p w14:paraId="63083E07" w14:textId="77777777" w:rsidR="0040531C" w:rsidRDefault="00E27A2F">
            <w:pPr>
              <w:rPr>
                <w:rFonts w:ascii="Arial" w:hAnsi="Arial" w:cs="Arial"/>
                <w:sz w:val="20"/>
                <w:lang w:eastAsia="pt-BR"/>
              </w:rPr>
            </w:pPr>
            <w:r>
              <w:rPr>
                <w:rFonts w:ascii="Calibri" w:hAnsi="Calibri" w:cs="Calibri"/>
                <w:sz w:val="16"/>
                <w:szCs w:val="16"/>
              </w:rPr>
              <w:t>Pct</w:t>
            </w:r>
          </w:p>
        </w:tc>
        <w:tc>
          <w:tcPr>
            <w:tcW w:w="1418" w:type="dxa"/>
            <w:tcBorders>
              <w:top w:val="single" w:sz="4" w:space="0" w:color="auto"/>
              <w:left w:val="nil"/>
              <w:bottom w:val="single" w:sz="4" w:space="0" w:color="auto"/>
              <w:right w:val="single" w:sz="4" w:space="0" w:color="auto"/>
            </w:tcBorders>
            <w:vAlign w:val="center"/>
          </w:tcPr>
          <w:p w14:paraId="4E4086E8" w14:textId="77777777" w:rsidR="0040531C" w:rsidRDefault="00E27A2F">
            <w:pPr>
              <w:rPr>
                <w:rFonts w:ascii="Calibri" w:hAnsi="Calibri" w:cs="Calibri"/>
                <w:sz w:val="16"/>
                <w:szCs w:val="16"/>
              </w:rPr>
            </w:pPr>
            <w:r>
              <w:rPr>
                <w:rFonts w:ascii="Calibri" w:hAnsi="Calibri" w:cs="Calibri"/>
                <w:sz w:val="16"/>
                <w:szCs w:val="16"/>
              </w:rPr>
              <w:t>60</w:t>
            </w:r>
          </w:p>
        </w:tc>
      </w:tr>
      <w:tr w:rsidR="0040531C" w14:paraId="41C8F47E"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AEA6D1E" w14:textId="77777777" w:rsidR="0040531C" w:rsidRDefault="00E27A2F">
            <w:pPr>
              <w:rPr>
                <w:rFonts w:ascii="Calibri" w:hAnsi="Calibri" w:cs="Calibri"/>
                <w:sz w:val="16"/>
                <w:szCs w:val="16"/>
                <w:lang w:eastAsia="pt-BR"/>
              </w:rPr>
            </w:pPr>
            <w:r>
              <w:rPr>
                <w:rFonts w:ascii="Calibri" w:hAnsi="Calibri" w:cs="Calibri"/>
                <w:sz w:val="16"/>
                <w:szCs w:val="16"/>
                <w:lang w:eastAsia="pt-BR"/>
              </w:rPr>
              <w:t>113</w:t>
            </w:r>
          </w:p>
        </w:tc>
        <w:tc>
          <w:tcPr>
            <w:tcW w:w="6238" w:type="dxa"/>
            <w:tcBorders>
              <w:top w:val="single" w:sz="4" w:space="0" w:color="auto"/>
              <w:left w:val="nil"/>
              <w:bottom w:val="single" w:sz="4" w:space="0" w:color="auto"/>
              <w:right w:val="single" w:sz="4" w:space="0" w:color="auto"/>
            </w:tcBorders>
            <w:vAlign w:val="center"/>
          </w:tcPr>
          <w:p w14:paraId="2E68D14B" w14:textId="77777777" w:rsidR="0040531C" w:rsidRDefault="00E27A2F">
            <w:pPr>
              <w:jc w:val="both"/>
              <w:rPr>
                <w:rFonts w:ascii="Arial" w:hAnsi="Arial" w:cs="Arial"/>
                <w:sz w:val="20"/>
                <w:lang w:eastAsia="pt-BR"/>
              </w:rPr>
            </w:pPr>
            <w:r>
              <w:rPr>
                <w:rFonts w:ascii="Calibri" w:hAnsi="Calibri" w:cs="Calibri"/>
                <w:sz w:val="16"/>
                <w:szCs w:val="16"/>
              </w:rPr>
              <w:t>CHARQUE,picado, sem gordura, produto nâo transgênico, acondicionado em pacote de 1kg, embalado a vacuo, confeccionada em material plástico transparente e resistente, validade e peso no corpo da embalagem.validade de no minimo 6 meses,apos o pedido.</w:t>
            </w:r>
          </w:p>
        </w:tc>
        <w:tc>
          <w:tcPr>
            <w:tcW w:w="992" w:type="dxa"/>
            <w:tcBorders>
              <w:top w:val="single" w:sz="4" w:space="0" w:color="auto"/>
              <w:left w:val="nil"/>
              <w:bottom w:val="single" w:sz="4" w:space="0" w:color="auto"/>
              <w:right w:val="single" w:sz="4" w:space="0" w:color="auto"/>
            </w:tcBorders>
            <w:vAlign w:val="center"/>
          </w:tcPr>
          <w:p w14:paraId="06320955" w14:textId="77777777" w:rsidR="0040531C" w:rsidRDefault="00E27A2F">
            <w:pP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489CC89C" w14:textId="77777777" w:rsidR="0040531C" w:rsidRDefault="00E27A2F">
            <w:pPr>
              <w:rPr>
                <w:rFonts w:ascii="Calibri" w:hAnsi="Calibri" w:cs="Calibri"/>
                <w:sz w:val="16"/>
                <w:szCs w:val="16"/>
              </w:rPr>
            </w:pPr>
            <w:r>
              <w:rPr>
                <w:rFonts w:ascii="Calibri" w:hAnsi="Calibri" w:cs="Calibri"/>
                <w:sz w:val="16"/>
                <w:szCs w:val="16"/>
              </w:rPr>
              <w:t>150</w:t>
            </w:r>
          </w:p>
        </w:tc>
      </w:tr>
      <w:tr w:rsidR="0040531C" w14:paraId="629695E7"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5586E39" w14:textId="77777777" w:rsidR="0040531C" w:rsidRDefault="00E27A2F">
            <w:pPr>
              <w:rPr>
                <w:rFonts w:ascii="Calibri" w:hAnsi="Calibri" w:cs="Calibri"/>
                <w:sz w:val="16"/>
                <w:szCs w:val="16"/>
                <w:lang w:eastAsia="pt-BR"/>
              </w:rPr>
            </w:pPr>
            <w:r>
              <w:rPr>
                <w:rFonts w:ascii="Calibri" w:hAnsi="Calibri" w:cs="Calibri"/>
                <w:sz w:val="16"/>
                <w:szCs w:val="16"/>
                <w:lang w:eastAsia="pt-BR"/>
              </w:rPr>
              <w:t>114</w:t>
            </w:r>
          </w:p>
        </w:tc>
        <w:tc>
          <w:tcPr>
            <w:tcW w:w="6238" w:type="dxa"/>
            <w:tcBorders>
              <w:top w:val="single" w:sz="4" w:space="0" w:color="auto"/>
              <w:left w:val="nil"/>
              <w:bottom w:val="single" w:sz="4" w:space="0" w:color="auto"/>
              <w:right w:val="single" w:sz="4" w:space="0" w:color="auto"/>
            </w:tcBorders>
            <w:vAlign w:val="center"/>
          </w:tcPr>
          <w:p w14:paraId="3C89627D" w14:textId="77777777" w:rsidR="0040531C" w:rsidRDefault="00E27A2F">
            <w:pPr>
              <w:jc w:val="both"/>
              <w:rPr>
                <w:rFonts w:ascii="Arial" w:hAnsi="Arial" w:cs="Arial"/>
                <w:sz w:val="20"/>
                <w:lang w:eastAsia="pt-BR"/>
              </w:rPr>
            </w:pPr>
            <w:r>
              <w:rPr>
                <w:rFonts w:ascii="Calibri" w:hAnsi="Calibri" w:cs="Calibri"/>
                <w:sz w:val="16"/>
                <w:szCs w:val="16"/>
              </w:rPr>
              <w:t>Extrato de tomate - 1ª qualidade, acondicionada em embalagem original de fábrica com 860g, com especificação dos ingredientes, informações do fabricante e data de vencimento estampado na embalagem.se em lata, esta não deve apresentar ferrugem, amassadura ou abaulamento .</w:t>
            </w:r>
          </w:p>
        </w:tc>
        <w:tc>
          <w:tcPr>
            <w:tcW w:w="992" w:type="dxa"/>
            <w:tcBorders>
              <w:top w:val="single" w:sz="4" w:space="0" w:color="auto"/>
              <w:left w:val="nil"/>
              <w:bottom w:val="single" w:sz="4" w:space="0" w:color="auto"/>
              <w:right w:val="single" w:sz="4" w:space="0" w:color="auto"/>
            </w:tcBorders>
            <w:vAlign w:val="center"/>
          </w:tcPr>
          <w:p w14:paraId="7D9430D2" w14:textId="77777777" w:rsidR="0040531C" w:rsidRDefault="00E27A2F">
            <w:pP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3921D935" w14:textId="77777777" w:rsidR="0040531C" w:rsidRDefault="00E27A2F">
            <w:pPr>
              <w:rPr>
                <w:rFonts w:ascii="Calibri" w:hAnsi="Calibri" w:cs="Calibri"/>
                <w:sz w:val="16"/>
                <w:szCs w:val="16"/>
              </w:rPr>
            </w:pPr>
            <w:r>
              <w:rPr>
                <w:rFonts w:ascii="Calibri" w:hAnsi="Calibri" w:cs="Calibri"/>
                <w:sz w:val="16"/>
                <w:szCs w:val="16"/>
              </w:rPr>
              <w:t>70</w:t>
            </w:r>
          </w:p>
        </w:tc>
      </w:tr>
      <w:tr w:rsidR="0040531C" w14:paraId="325C3FF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6019BFB" w14:textId="77777777" w:rsidR="0040531C" w:rsidRDefault="00E27A2F">
            <w:pPr>
              <w:rPr>
                <w:rFonts w:ascii="Calibri" w:hAnsi="Calibri" w:cs="Calibri"/>
                <w:sz w:val="16"/>
                <w:szCs w:val="16"/>
                <w:lang w:eastAsia="pt-BR"/>
              </w:rPr>
            </w:pPr>
            <w:r>
              <w:rPr>
                <w:rFonts w:ascii="Calibri" w:hAnsi="Calibri" w:cs="Calibri"/>
                <w:sz w:val="16"/>
                <w:szCs w:val="16"/>
                <w:lang w:eastAsia="pt-BR"/>
              </w:rPr>
              <w:t>115</w:t>
            </w:r>
          </w:p>
        </w:tc>
        <w:tc>
          <w:tcPr>
            <w:tcW w:w="6238" w:type="dxa"/>
            <w:tcBorders>
              <w:top w:val="single" w:sz="4" w:space="0" w:color="auto"/>
              <w:left w:val="nil"/>
              <w:bottom w:val="single" w:sz="4" w:space="0" w:color="auto"/>
              <w:right w:val="single" w:sz="4" w:space="0" w:color="auto"/>
            </w:tcBorders>
            <w:vAlign w:val="center"/>
          </w:tcPr>
          <w:p w14:paraId="46C9B696" w14:textId="77777777" w:rsidR="0040531C" w:rsidRDefault="00E27A2F">
            <w:pPr>
              <w:jc w:val="both"/>
              <w:rPr>
                <w:rFonts w:ascii="Arial" w:hAnsi="Arial" w:cs="Arial"/>
                <w:sz w:val="20"/>
                <w:lang w:eastAsia="pt-BR"/>
              </w:rPr>
            </w:pPr>
            <w:r>
              <w:rPr>
                <w:rFonts w:ascii="Calibri" w:hAnsi="Calibri" w:cs="Calibri"/>
                <w:sz w:val="16"/>
                <w:szCs w:val="16"/>
              </w:rPr>
              <w:t>LINGUIÇA DE CARNE BOVINA,PCT DE 1 KG, ótima qualidade e de acordo com as normas do Ministério da Saúde.</w:t>
            </w:r>
          </w:p>
        </w:tc>
        <w:tc>
          <w:tcPr>
            <w:tcW w:w="992" w:type="dxa"/>
            <w:tcBorders>
              <w:top w:val="single" w:sz="4" w:space="0" w:color="auto"/>
              <w:left w:val="nil"/>
              <w:bottom w:val="single" w:sz="4" w:space="0" w:color="auto"/>
              <w:right w:val="single" w:sz="4" w:space="0" w:color="auto"/>
            </w:tcBorders>
            <w:vAlign w:val="center"/>
          </w:tcPr>
          <w:p w14:paraId="436E807E" w14:textId="77777777" w:rsidR="0040531C" w:rsidRDefault="00E27A2F">
            <w:pP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0144401D" w14:textId="77777777" w:rsidR="0040531C" w:rsidRDefault="00E27A2F">
            <w:pPr>
              <w:rPr>
                <w:rFonts w:ascii="Calibri" w:hAnsi="Calibri" w:cs="Calibri"/>
                <w:sz w:val="16"/>
                <w:szCs w:val="16"/>
              </w:rPr>
            </w:pPr>
            <w:r>
              <w:rPr>
                <w:rFonts w:ascii="Calibri" w:hAnsi="Calibri" w:cs="Calibri"/>
                <w:sz w:val="16"/>
                <w:szCs w:val="16"/>
              </w:rPr>
              <w:t>320</w:t>
            </w:r>
          </w:p>
        </w:tc>
      </w:tr>
      <w:tr w:rsidR="0040531C" w14:paraId="63A0DAC6"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80E1596" w14:textId="77777777" w:rsidR="0040531C" w:rsidRDefault="00E27A2F">
            <w:pPr>
              <w:rPr>
                <w:rFonts w:ascii="Calibri" w:hAnsi="Calibri" w:cs="Calibri"/>
                <w:sz w:val="16"/>
                <w:szCs w:val="16"/>
                <w:lang w:eastAsia="pt-BR"/>
              </w:rPr>
            </w:pPr>
            <w:r>
              <w:rPr>
                <w:rFonts w:ascii="Calibri" w:hAnsi="Calibri" w:cs="Calibri"/>
                <w:sz w:val="16"/>
                <w:szCs w:val="16"/>
                <w:lang w:eastAsia="pt-BR"/>
              </w:rPr>
              <w:t>116</w:t>
            </w:r>
          </w:p>
        </w:tc>
        <w:tc>
          <w:tcPr>
            <w:tcW w:w="6238" w:type="dxa"/>
            <w:tcBorders>
              <w:top w:val="single" w:sz="4" w:space="0" w:color="auto"/>
              <w:left w:val="nil"/>
              <w:bottom w:val="single" w:sz="4" w:space="0" w:color="auto"/>
              <w:right w:val="single" w:sz="4" w:space="0" w:color="auto"/>
            </w:tcBorders>
            <w:vAlign w:val="center"/>
          </w:tcPr>
          <w:p w14:paraId="6F5EE555" w14:textId="77777777" w:rsidR="0040531C" w:rsidRDefault="00E27A2F">
            <w:pPr>
              <w:jc w:val="both"/>
              <w:rPr>
                <w:rFonts w:ascii="Arial" w:hAnsi="Arial" w:cs="Arial"/>
                <w:sz w:val="20"/>
                <w:lang w:eastAsia="pt-BR"/>
              </w:rPr>
            </w:pPr>
            <w:r>
              <w:rPr>
                <w:rFonts w:ascii="Calibri" w:hAnsi="Calibri" w:cs="Calibri"/>
                <w:sz w:val="16"/>
                <w:szCs w:val="16"/>
              </w:rPr>
              <w:t>Feijão tipo 1, carioquinha, novo, acondicionado em embalagem de polipropileno transparente original de fabrica com 01kg, grãos inteiros, aspecto brilhoso,liso, isento de matéria terrosa, pedras,fungos ou parasitas e livre de umidade e fragmentos ou corpos estranhos com registro no ministério da agricultura,informações do fabricante e data de vencimento estampado na embalagem .</w:t>
            </w:r>
          </w:p>
        </w:tc>
        <w:tc>
          <w:tcPr>
            <w:tcW w:w="992" w:type="dxa"/>
            <w:tcBorders>
              <w:top w:val="single" w:sz="4" w:space="0" w:color="auto"/>
              <w:left w:val="nil"/>
              <w:bottom w:val="single" w:sz="4" w:space="0" w:color="auto"/>
              <w:right w:val="single" w:sz="4" w:space="0" w:color="auto"/>
            </w:tcBorders>
            <w:vAlign w:val="center"/>
          </w:tcPr>
          <w:p w14:paraId="2690DB2A" w14:textId="77777777" w:rsidR="0040531C" w:rsidRDefault="00E27A2F">
            <w:pP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1E349E12" w14:textId="77777777" w:rsidR="0040531C" w:rsidRDefault="00E27A2F">
            <w:pPr>
              <w:rPr>
                <w:rFonts w:ascii="Calibri" w:hAnsi="Calibri" w:cs="Calibri"/>
                <w:sz w:val="16"/>
                <w:szCs w:val="16"/>
              </w:rPr>
            </w:pPr>
            <w:r>
              <w:rPr>
                <w:rFonts w:ascii="Calibri" w:hAnsi="Calibri" w:cs="Calibri"/>
                <w:sz w:val="16"/>
                <w:szCs w:val="16"/>
              </w:rPr>
              <w:t>250</w:t>
            </w:r>
          </w:p>
        </w:tc>
      </w:tr>
      <w:tr w:rsidR="0040531C" w14:paraId="14782126"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CF5CDA6" w14:textId="77777777" w:rsidR="0040531C" w:rsidRDefault="00E27A2F">
            <w:pPr>
              <w:rPr>
                <w:rFonts w:ascii="Calibri" w:hAnsi="Calibri" w:cs="Calibri"/>
                <w:sz w:val="16"/>
                <w:szCs w:val="16"/>
                <w:lang w:eastAsia="pt-BR"/>
              </w:rPr>
            </w:pPr>
            <w:r>
              <w:rPr>
                <w:rFonts w:ascii="Calibri" w:hAnsi="Calibri" w:cs="Calibri"/>
                <w:sz w:val="16"/>
                <w:szCs w:val="16"/>
                <w:lang w:eastAsia="pt-BR"/>
              </w:rPr>
              <w:t>117</w:t>
            </w:r>
          </w:p>
        </w:tc>
        <w:tc>
          <w:tcPr>
            <w:tcW w:w="6238" w:type="dxa"/>
            <w:tcBorders>
              <w:top w:val="single" w:sz="4" w:space="0" w:color="auto"/>
              <w:left w:val="nil"/>
              <w:bottom w:val="single" w:sz="4" w:space="0" w:color="auto"/>
              <w:right w:val="single" w:sz="4" w:space="0" w:color="auto"/>
            </w:tcBorders>
            <w:vAlign w:val="center"/>
          </w:tcPr>
          <w:p w14:paraId="6CDF2C79" w14:textId="77777777" w:rsidR="0040531C" w:rsidRDefault="00E27A2F">
            <w:pPr>
              <w:jc w:val="both"/>
              <w:rPr>
                <w:rFonts w:ascii="Arial" w:hAnsi="Arial" w:cs="Arial"/>
                <w:sz w:val="20"/>
                <w:lang w:eastAsia="pt-BR"/>
              </w:rPr>
            </w:pPr>
            <w:r>
              <w:rPr>
                <w:rFonts w:ascii="Calibri" w:hAnsi="Calibri" w:cs="Calibri"/>
                <w:sz w:val="16"/>
                <w:szCs w:val="16"/>
              </w:rPr>
              <w:t>PANELA DE PRESSÃO FECHAMENTO EXTERNO 7 LITROS - FUNDO ALUMÍNIO; FEITA EM ALUMÍNIO; DIMENSÕES: 25,5 CM DE LARGURA, 20,5CM DE ALTURA E 24,7CM DE DIÂMETRO; COM TAMPA; DUAS VALVULAS (VÁLVULA CONTROLADORA DE PRESSÃO E VÁLVULA DE SEGURANÇA); CABO ANATÔMICO E ANTITÉRMICO; ALÇA EM BAQUELITE.</w:t>
            </w:r>
          </w:p>
        </w:tc>
        <w:tc>
          <w:tcPr>
            <w:tcW w:w="992" w:type="dxa"/>
            <w:tcBorders>
              <w:top w:val="single" w:sz="4" w:space="0" w:color="auto"/>
              <w:left w:val="nil"/>
              <w:bottom w:val="single" w:sz="4" w:space="0" w:color="auto"/>
              <w:right w:val="single" w:sz="4" w:space="0" w:color="auto"/>
            </w:tcBorders>
            <w:vAlign w:val="center"/>
          </w:tcPr>
          <w:p w14:paraId="48BA0FA0" w14:textId="77777777" w:rsidR="0040531C" w:rsidRDefault="00E27A2F">
            <w:pP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24F635BC" w14:textId="77777777" w:rsidR="0040531C" w:rsidRDefault="00E27A2F">
            <w:pPr>
              <w:rPr>
                <w:rFonts w:ascii="Calibri" w:hAnsi="Calibri" w:cs="Calibri"/>
                <w:sz w:val="16"/>
                <w:szCs w:val="16"/>
              </w:rPr>
            </w:pPr>
            <w:r>
              <w:rPr>
                <w:rFonts w:ascii="Calibri" w:hAnsi="Calibri" w:cs="Calibri"/>
                <w:sz w:val="16"/>
                <w:szCs w:val="16"/>
              </w:rPr>
              <w:t>3</w:t>
            </w:r>
          </w:p>
        </w:tc>
      </w:tr>
      <w:tr w:rsidR="0040531C" w14:paraId="7F3702D7"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F9C7CF4" w14:textId="77777777" w:rsidR="0040531C" w:rsidRDefault="00E27A2F">
            <w:pPr>
              <w:rPr>
                <w:rFonts w:ascii="Calibri" w:hAnsi="Calibri" w:cs="Calibri"/>
                <w:sz w:val="16"/>
                <w:szCs w:val="16"/>
                <w:lang w:eastAsia="pt-BR"/>
              </w:rPr>
            </w:pPr>
            <w:r>
              <w:rPr>
                <w:rFonts w:ascii="Calibri" w:hAnsi="Calibri" w:cs="Calibri"/>
                <w:sz w:val="16"/>
                <w:szCs w:val="16"/>
                <w:lang w:eastAsia="pt-BR"/>
              </w:rPr>
              <w:t>118</w:t>
            </w:r>
          </w:p>
        </w:tc>
        <w:tc>
          <w:tcPr>
            <w:tcW w:w="6238" w:type="dxa"/>
            <w:tcBorders>
              <w:top w:val="single" w:sz="4" w:space="0" w:color="auto"/>
              <w:left w:val="nil"/>
              <w:bottom w:val="single" w:sz="4" w:space="0" w:color="auto"/>
              <w:right w:val="single" w:sz="4" w:space="0" w:color="auto"/>
            </w:tcBorders>
            <w:vAlign w:val="center"/>
          </w:tcPr>
          <w:p w14:paraId="117287CB" w14:textId="77777777" w:rsidR="0040531C" w:rsidRDefault="00E27A2F">
            <w:pPr>
              <w:jc w:val="both"/>
              <w:rPr>
                <w:rFonts w:ascii="Arial" w:hAnsi="Arial" w:cs="Arial"/>
                <w:sz w:val="20"/>
                <w:lang w:eastAsia="pt-BR"/>
              </w:rPr>
            </w:pPr>
            <w:r>
              <w:rPr>
                <w:rFonts w:ascii="Calibri" w:hAnsi="Calibri" w:cs="Calibri"/>
                <w:sz w:val="16"/>
                <w:szCs w:val="16"/>
              </w:rPr>
              <w:t>PANELA DE PRESSÃO FECHAMENTO EXTERNO 10 LITROS - MATERIAL: ALUMÍNIO; POSSUI 8 TRAVAS NA TAMPA DE VEDAÇÃO; TRABALHA SOB PRESSÃO DE 80KPA; DIMENSÕES APROXIMADAS: ALTURA:26,5CM; LARGURA:28CM; DIÂMETRO: 24,7CM; COMPRIMENTO: 45,5CM.</w:t>
            </w:r>
          </w:p>
        </w:tc>
        <w:tc>
          <w:tcPr>
            <w:tcW w:w="992" w:type="dxa"/>
            <w:tcBorders>
              <w:top w:val="single" w:sz="4" w:space="0" w:color="auto"/>
              <w:left w:val="nil"/>
              <w:bottom w:val="single" w:sz="4" w:space="0" w:color="auto"/>
              <w:right w:val="single" w:sz="4" w:space="0" w:color="auto"/>
            </w:tcBorders>
            <w:vAlign w:val="center"/>
          </w:tcPr>
          <w:p w14:paraId="71D0207A" w14:textId="77777777" w:rsidR="0040531C" w:rsidRDefault="00E27A2F">
            <w:pP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587AEF31" w14:textId="77777777" w:rsidR="0040531C" w:rsidRDefault="00E27A2F">
            <w:pPr>
              <w:rPr>
                <w:rFonts w:ascii="Calibri" w:hAnsi="Calibri" w:cs="Calibri"/>
                <w:sz w:val="16"/>
                <w:szCs w:val="16"/>
              </w:rPr>
            </w:pPr>
            <w:r>
              <w:rPr>
                <w:rFonts w:ascii="Calibri" w:hAnsi="Calibri" w:cs="Calibri"/>
                <w:sz w:val="16"/>
                <w:szCs w:val="16"/>
              </w:rPr>
              <w:t>2</w:t>
            </w:r>
          </w:p>
        </w:tc>
      </w:tr>
      <w:tr w:rsidR="0040531C" w14:paraId="01747562"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C74DC5A" w14:textId="77777777" w:rsidR="0040531C" w:rsidRDefault="00E27A2F">
            <w:pPr>
              <w:rPr>
                <w:rFonts w:ascii="Calibri" w:hAnsi="Calibri" w:cs="Calibri"/>
                <w:sz w:val="16"/>
                <w:szCs w:val="16"/>
                <w:lang w:eastAsia="pt-BR"/>
              </w:rPr>
            </w:pPr>
            <w:r>
              <w:rPr>
                <w:rFonts w:ascii="Calibri" w:hAnsi="Calibri" w:cs="Calibri"/>
                <w:sz w:val="16"/>
                <w:szCs w:val="16"/>
                <w:lang w:eastAsia="pt-BR"/>
              </w:rPr>
              <w:t>119</w:t>
            </w:r>
          </w:p>
        </w:tc>
        <w:tc>
          <w:tcPr>
            <w:tcW w:w="6238" w:type="dxa"/>
            <w:tcBorders>
              <w:top w:val="single" w:sz="4" w:space="0" w:color="auto"/>
              <w:left w:val="nil"/>
              <w:bottom w:val="single" w:sz="4" w:space="0" w:color="auto"/>
              <w:right w:val="single" w:sz="4" w:space="0" w:color="auto"/>
            </w:tcBorders>
            <w:vAlign w:val="center"/>
          </w:tcPr>
          <w:p w14:paraId="2A36586A" w14:textId="77777777" w:rsidR="0040531C" w:rsidRDefault="00E27A2F">
            <w:pPr>
              <w:jc w:val="both"/>
              <w:rPr>
                <w:rFonts w:ascii="Arial" w:hAnsi="Arial" w:cs="Arial"/>
                <w:sz w:val="20"/>
                <w:lang w:eastAsia="pt-BR"/>
              </w:rPr>
            </w:pPr>
            <w:r>
              <w:rPr>
                <w:rFonts w:ascii="Calibri" w:hAnsi="Calibri" w:cs="Calibri"/>
                <w:sz w:val="16"/>
                <w:szCs w:val="16"/>
              </w:rPr>
              <w:t>BANDEJA PARA SERVIR, RETANGULAR RASA - MATERIAL: AÇO INOXIDÁVEL; DIMENSÕES (C x L x A): 45CM x 35CM x 2 CM; COR/ACABAMENTO: AÇO-INOX ESCOVADO.</w:t>
            </w:r>
          </w:p>
        </w:tc>
        <w:tc>
          <w:tcPr>
            <w:tcW w:w="992" w:type="dxa"/>
            <w:tcBorders>
              <w:top w:val="single" w:sz="4" w:space="0" w:color="auto"/>
              <w:left w:val="nil"/>
              <w:bottom w:val="single" w:sz="4" w:space="0" w:color="auto"/>
              <w:right w:val="single" w:sz="4" w:space="0" w:color="auto"/>
            </w:tcBorders>
            <w:vAlign w:val="center"/>
          </w:tcPr>
          <w:p w14:paraId="01EAADC2" w14:textId="77777777" w:rsidR="0040531C" w:rsidRDefault="00E27A2F">
            <w:pP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23189763" w14:textId="77777777" w:rsidR="0040531C" w:rsidRDefault="00E27A2F">
            <w:pPr>
              <w:rPr>
                <w:rFonts w:ascii="Calibri" w:hAnsi="Calibri" w:cs="Calibri"/>
                <w:sz w:val="16"/>
                <w:szCs w:val="16"/>
              </w:rPr>
            </w:pPr>
            <w:r>
              <w:rPr>
                <w:rFonts w:ascii="Calibri" w:hAnsi="Calibri" w:cs="Calibri"/>
                <w:sz w:val="16"/>
                <w:szCs w:val="16"/>
              </w:rPr>
              <w:t>6</w:t>
            </w:r>
          </w:p>
        </w:tc>
      </w:tr>
      <w:tr w:rsidR="0040531C" w14:paraId="5935D7C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BC7CE7F" w14:textId="77777777" w:rsidR="0040531C" w:rsidRDefault="00E27A2F">
            <w:pPr>
              <w:rPr>
                <w:rFonts w:ascii="Calibri" w:hAnsi="Calibri" w:cs="Calibri"/>
                <w:sz w:val="16"/>
                <w:szCs w:val="16"/>
                <w:lang w:eastAsia="pt-BR"/>
              </w:rPr>
            </w:pPr>
            <w:r>
              <w:rPr>
                <w:rFonts w:ascii="Calibri" w:hAnsi="Calibri" w:cs="Calibri"/>
                <w:sz w:val="16"/>
                <w:szCs w:val="16"/>
                <w:lang w:eastAsia="pt-BR"/>
              </w:rPr>
              <w:t>120</w:t>
            </w:r>
          </w:p>
        </w:tc>
        <w:tc>
          <w:tcPr>
            <w:tcW w:w="6238" w:type="dxa"/>
            <w:tcBorders>
              <w:top w:val="single" w:sz="4" w:space="0" w:color="auto"/>
              <w:left w:val="nil"/>
              <w:bottom w:val="single" w:sz="4" w:space="0" w:color="auto"/>
              <w:right w:val="single" w:sz="4" w:space="0" w:color="auto"/>
            </w:tcBorders>
            <w:vAlign w:val="center"/>
          </w:tcPr>
          <w:p w14:paraId="6B49CA2F" w14:textId="77777777" w:rsidR="0040531C" w:rsidRDefault="00E27A2F">
            <w:pPr>
              <w:jc w:val="both"/>
              <w:rPr>
                <w:rFonts w:ascii="Arial" w:hAnsi="Arial" w:cs="Arial"/>
                <w:sz w:val="20"/>
                <w:lang w:eastAsia="pt-BR"/>
              </w:rPr>
            </w:pPr>
            <w:r>
              <w:rPr>
                <w:rFonts w:ascii="Calibri" w:hAnsi="Calibri" w:cs="Calibri"/>
                <w:sz w:val="16"/>
                <w:szCs w:val="16"/>
              </w:rPr>
              <w:t>PAO FRANCES pesando 50 g, fresco,macio,nao deve ser embalado quente ,acionado em embalagens plastica atoxica ,fabricado e entregue no mesmo dia,fabricado com matéria prima de primeira qualidade, isentos de matéria terrosa, parasitos e em perfeito estado de conservação, de acordo com a Resolução 12/78 da CNNPA.o kilo equivale a 20 unidades de 50 gramas.</w:t>
            </w:r>
          </w:p>
        </w:tc>
        <w:tc>
          <w:tcPr>
            <w:tcW w:w="992" w:type="dxa"/>
            <w:tcBorders>
              <w:top w:val="single" w:sz="4" w:space="0" w:color="auto"/>
              <w:left w:val="nil"/>
              <w:bottom w:val="single" w:sz="4" w:space="0" w:color="auto"/>
              <w:right w:val="single" w:sz="4" w:space="0" w:color="auto"/>
            </w:tcBorders>
            <w:vAlign w:val="center"/>
          </w:tcPr>
          <w:p w14:paraId="08DE4F9C" w14:textId="77777777" w:rsidR="0040531C" w:rsidRDefault="00E27A2F">
            <w:pPr>
              <w:rPr>
                <w:rFonts w:ascii="Arial" w:hAnsi="Arial" w:cs="Arial"/>
                <w:sz w:val="20"/>
                <w:lang w:eastAsia="pt-BR"/>
              </w:rPr>
            </w:pPr>
            <w:r>
              <w:rPr>
                <w:rFonts w:ascii="Calibri" w:hAnsi="Calibri" w:cs="Calibri"/>
                <w:sz w:val="16"/>
                <w:szCs w:val="16"/>
              </w:rPr>
              <w:t>Kg</w:t>
            </w:r>
          </w:p>
        </w:tc>
        <w:tc>
          <w:tcPr>
            <w:tcW w:w="1418" w:type="dxa"/>
            <w:tcBorders>
              <w:top w:val="single" w:sz="4" w:space="0" w:color="auto"/>
              <w:left w:val="nil"/>
              <w:bottom w:val="single" w:sz="4" w:space="0" w:color="auto"/>
              <w:right w:val="single" w:sz="4" w:space="0" w:color="auto"/>
            </w:tcBorders>
            <w:vAlign w:val="center"/>
          </w:tcPr>
          <w:p w14:paraId="53A0C1C0" w14:textId="77777777" w:rsidR="0040531C" w:rsidRDefault="00E27A2F">
            <w:pPr>
              <w:rPr>
                <w:rFonts w:ascii="Calibri" w:hAnsi="Calibri" w:cs="Calibri"/>
                <w:sz w:val="16"/>
                <w:szCs w:val="16"/>
              </w:rPr>
            </w:pPr>
            <w:r>
              <w:rPr>
                <w:rFonts w:ascii="Calibri" w:hAnsi="Calibri" w:cs="Calibri"/>
                <w:sz w:val="16"/>
                <w:szCs w:val="16"/>
              </w:rPr>
              <w:t>824</w:t>
            </w:r>
          </w:p>
        </w:tc>
      </w:tr>
      <w:tr w:rsidR="0040531C" w14:paraId="1AF68BF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1A42F96" w14:textId="77777777" w:rsidR="0040531C" w:rsidRDefault="00E27A2F">
            <w:pPr>
              <w:rPr>
                <w:rFonts w:ascii="Calibri" w:hAnsi="Calibri" w:cs="Calibri"/>
                <w:sz w:val="16"/>
                <w:szCs w:val="16"/>
                <w:lang w:eastAsia="pt-BR"/>
              </w:rPr>
            </w:pPr>
            <w:r>
              <w:rPr>
                <w:rFonts w:ascii="Calibri" w:hAnsi="Calibri" w:cs="Calibri"/>
                <w:sz w:val="16"/>
                <w:szCs w:val="16"/>
                <w:lang w:eastAsia="pt-BR"/>
              </w:rPr>
              <w:t>121</w:t>
            </w:r>
          </w:p>
        </w:tc>
        <w:tc>
          <w:tcPr>
            <w:tcW w:w="6238" w:type="dxa"/>
            <w:tcBorders>
              <w:top w:val="single" w:sz="4" w:space="0" w:color="auto"/>
              <w:left w:val="nil"/>
              <w:bottom w:val="single" w:sz="4" w:space="0" w:color="auto"/>
              <w:right w:val="single" w:sz="4" w:space="0" w:color="auto"/>
            </w:tcBorders>
            <w:vAlign w:val="center"/>
          </w:tcPr>
          <w:p w14:paraId="12C240BF" w14:textId="77777777" w:rsidR="0040531C" w:rsidRDefault="00E27A2F">
            <w:pPr>
              <w:jc w:val="both"/>
              <w:rPr>
                <w:rFonts w:ascii="Arial" w:hAnsi="Arial" w:cs="Arial"/>
                <w:sz w:val="20"/>
                <w:lang w:eastAsia="pt-BR"/>
              </w:rPr>
            </w:pPr>
            <w:r>
              <w:rPr>
                <w:rFonts w:ascii="Calibri" w:hAnsi="Calibri" w:cs="Calibri"/>
                <w:sz w:val="16"/>
                <w:szCs w:val="16"/>
              </w:rPr>
              <w:t>MELANCIA FRESCA, DE ÓTIMA QUALIDADE, COMPACTA, FIRME, COLORAÇÃO UNIFORME, AROMA, COR, TÍPICOS DA ESPÉCIE, EM PERFEITO ESTADO DE DESENVOLVIMENTO. NÃO SERÃO PERMITIDOS DANOS QUE LHE ALTEREM A CONFORMAÇÃO E A APARÊNCIA. NECESSITA ESTAR ISENTA DE SUJIDADES, PARASITAS, RACHADURAS, CORTES E</w:t>
            </w:r>
          </w:p>
        </w:tc>
        <w:tc>
          <w:tcPr>
            <w:tcW w:w="992" w:type="dxa"/>
            <w:tcBorders>
              <w:top w:val="single" w:sz="4" w:space="0" w:color="auto"/>
              <w:left w:val="nil"/>
              <w:bottom w:val="single" w:sz="4" w:space="0" w:color="auto"/>
              <w:right w:val="single" w:sz="4" w:space="0" w:color="auto"/>
            </w:tcBorders>
            <w:vAlign w:val="center"/>
          </w:tcPr>
          <w:p w14:paraId="413A9C28" w14:textId="77777777" w:rsidR="0040531C" w:rsidRDefault="00E27A2F">
            <w:pPr>
              <w:rPr>
                <w:rFonts w:ascii="Arial" w:hAnsi="Arial" w:cs="Arial"/>
                <w:sz w:val="20"/>
                <w:lang w:eastAsia="pt-BR"/>
              </w:rPr>
            </w:pPr>
            <w:r>
              <w:rPr>
                <w:rFonts w:ascii="Calibri" w:hAnsi="Calibri" w:cs="Calibri"/>
                <w:sz w:val="16"/>
                <w:szCs w:val="16"/>
              </w:rPr>
              <w:t>Kg</w:t>
            </w:r>
          </w:p>
        </w:tc>
        <w:tc>
          <w:tcPr>
            <w:tcW w:w="1418" w:type="dxa"/>
            <w:tcBorders>
              <w:top w:val="single" w:sz="4" w:space="0" w:color="auto"/>
              <w:left w:val="nil"/>
              <w:bottom w:val="single" w:sz="4" w:space="0" w:color="auto"/>
              <w:right w:val="single" w:sz="4" w:space="0" w:color="auto"/>
            </w:tcBorders>
            <w:vAlign w:val="center"/>
          </w:tcPr>
          <w:p w14:paraId="0085756D" w14:textId="77777777" w:rsidR="0040531C" w:rsidRDefault="00E27A2F">
            <w:pPr>
              <w:rPr>
                <w:rFonts w:ascii="Calibri" w:hAnsi="Calibri" w:cs="Calibri"/>
                <w:sz w:val="16"/>
                <w:szCs w:val="16"/>
              </w:rPr>
            </w:pPr>
            <w:r>
              <w:rPr>
                <w:rFonts w:ascii="Calibri" w:hAnsi="Calibri" w:cs="Calibri"/>
                <w:sz w:val="16"/>
                <w:szCs w:val="16"/>
              </w:rPr>
              <w:t>100</w:t>
            </w:r>
          </w:p>
        </w:tc>
      </w:tr>
      <w:tr w:rsidR="0040531C" w14:paraId="104B915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F63A957" w14:textId="77777777" w:rsidR="0040531C" w:rsidRDefault="00E27A2F">
            <w:pPr>
              <w:rPr>
                <w:rFonts w:ascii="Calibri" w:hAnsi="Calibri" w:cs="Calibri"/>
                <w:sz w:val="16"/>
                <w:szCs w:val="16"/>
                <w:lang w:eastAsia="pt-BR"/>
              </w:rPr>
            </w:pPr>
            <w:r>
              <w:rPr>
                <w:rFonts w:ascii="Calibri" w:hAnsi="Calibri" w:cs="Calibri"/>
                <w:sz w:val="16"/>
                <w:szCs w:val="16"/>
                <w:lang w:eastAsia="pt-BR"/>
              </w:rPr>
              <w:t>122</w:t>
            </w:r>
          </w:p>
        </w:tc>
        <w:tc>
          <w:tcPr>
            <w:tcW w:w="6238" w:type="dxa"/>
            <w:tcBorders>
              <w:top w:val="single" w:sz="4" w:space="0" w:color="auto"/>
              <w:left w:val="nil"/>
              <w:bottom w:val="single" w:sz="4" w:space="0" w:color="auto"/>
              <w:right w:val="single" w:sz="4" w:space="0" w:color="auto"/>
            </w:tcBorders>
            <w:vAlign w:val="center"/>
          </w:tcPr>
          <w:p w14:paraId="2D645F90" w14:textId="77777777" w:rsidR="0040531C" w:rsidRDefault="00E27A2F">
            <w:pPr>
              <w:jc w:val="both"/>
              <w:rPr>
                <w:rFonts w:ascii="Arial" w:hAnsi="Arial" w:cs="Arial"/>
                <w:sz w:val="20"/>
                <w:lang w:eastAsia="pt-BR"/>
              </w:rPr>
            </w:pPr>
            <w:r>
              <w:rPr>
                <w:rFonts w:ascii="Calibri" w:hAnsi="Calibri" w:cs="Calibri"/>
                <w:sz w:val="16"/>
                <w:szCs w:val="16"/>
              </w:rPr>
              <w:t>Cenoura in natura, apresentando grau de maturação que permita suportar a manipulação, o transporte e a conservação em condições adequadas para o consumo, com ausência de sujidades, parasitos e</w:t>
            </w:r>
          </w:p>
        </w:tc>
        <w:tc>
          <w:tcPr>
            <w:tcW w:w="992" w:type="dxa"/>
            <w:tcBorders>
              <w:top w:val="single" w:sz="4" w:space="0" w:color="auto"/>
              <w:left w:val="nil"/>
              <w:bottom w:val="single" w:sz="4" w:space="0" w:color="auto"/>
              <w:right w:val="single" w:sz="4" w:space="0" w:color="auto"/>
            </w:tcBorders>
            <w:vAlign w:val="center"/>
          </w:tcPr>
          <w:p w14:paraId="7EB2D739" w14:textId="77777777" w:rsidR="0040531C" w:rsidRDefault="00E27A2F">
            <w:pPr>
              <w:rPr>
                <w:rFonts w:ascii="Arial" w:hAnsi="Arial" w:cs="Arial"/>
                <w:sz w:val="20"/>
                <w:lang w:eastAsia="pt-BR"/>
              </w:rPr>
            </w:pPr>
            <w:r>
              <w:rPr>
                <w:rFonts w:ascii="Calibri" w:hAnsi="Calibri" w:cs="Calibri"/>
                <w:sz w:val="16"/>
                <w:szCs w:val="16"/>
              </w:rPr>
              <w:t>Kg</w:t>
            </w:r>
          </w:p>
        </w:tc>
        <w:tc>
          <w:tcPr>
            <w:tcW w:w="1418" w:type="dxa"/>
            <w:tcBorders>
              <w:top w:val="single" w:sz="4" w:space="0" w:color="auto"/>
              <w:left w:val="nil"/>
              <w:bottom w:val="single" w:sz="4" w:space="0" w:color="auto"/>
              <w:right w:val="single" w:sz="4" w:space="0" w:color="auto"/>
            </w:tcBorders>
            <w:vAlign w:val="center"/>
          </w:tcPr>
          <w:p w14:paraId="2DF7A397" w14:textId="77777777" w:rsidR="0040531C" w:rsidRDefault="00E27A2F">
            <w:pPr>
              <w:rPr>
                <w:rFonts w:ascii="Calibri" w:hAnsi="Calibri" w:cs="Calibri"/>
                <w:sz w:val="16"/>
                <w:szCs w:val="16"/>
              </w:rPr>
            </w:pPr>
            <w:r>
              <w:rPr>
                <w:rFonts w:ascii="Calibri" w:hAnsi="Calibri" w:cs="Calibri"/>
                <w:sz w:val="16"/>
                <w:szCs w:val="16"/>
              </w:rPr>
              <w:t>150</w:t>
            </w:r>
          </w:p>
        </w:tc>
      </w:tr>
      <w:tr w:rsidR="0040531C" w14:paraId="56594736"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E130335" w14:textId="77777777" w:rsidR="0040531C" w:rsidRDefault="00E27A2F">
            <w:pPr>
              <w:rPr>
                <w:rFonts w:ascii="Calibri" w:hAnsi="Calibri" w:cs="Calibri"/>
                <w:sz w:val="16"/>
                <w:szCs w:val="16"/>
                <w:lang w:eastAsia="pt-BR"/>
              </w:rPr>
            </w:pPr>
            <w:r>
              <w:rPr>
                <w:rFonts w:ascii="Calibri" w:hAnsi="Calibri" w:cs="Calibri"/>
                <w:sz w:val="16"/>
                <w:szCs w:val="16"/>
                <w:lang w:eastAsia="pt-BR"/>
              </w:rPr>
              <w:t>123</w:t>
            </w:r>
          </w:p>
        </w:tc>
        <w:tc>
          <w:tcPr>
            <w:tcW w:w="6238" w:type="dxa"/>
            <w:tcBorders>
              <w:top w:val="single" w:sz="4" w:space="0" w:color="auto"/>
              <w:left w:val="nil"/>
              <w:bottom w:val="single" w:sz="4" w:space="0" w:color="auto"/>
              <w:right w:val="single" w:sz="4" w:space="0" w:color="auto"/>
            </w:tcBorders>
            <w:vAlign w:val="center"/>
          </w:tcPr>
          <w:p w14:paraId="7A6ECADD" w14:textId="77777777" w:rsidR="0040531C" w:rsidRDefault="00E27A2F">
            <w:pPr>
              <w:jc w:val="both"/>
              <w:rPr>
                <w:rFonts w:ascii="Arial" w:hAnsi="Arial" w:cs="Arial"/>
                <w:sz w:val="20"/>
                <w:lang w:eastAsia="pt-BR"/>
              </w:rPr>
            </w:pPr>
            <w:r>
              <w:rPr>
                <w:rFonts w:ascii="Calibri" w:hAnsi="Calibri" w:cs="Calibri"/>
                <w:sz w:val="16"/>
                <w:szCs w:val="16"/>
              </w:rPr>
              <w:t>BACIA PLÁSTICA COM GRADUAÇÃO 5,5 LITROS - FORMATO: REDONDA; MATERIAL: POLIPROPILENO; DIMENSÕES (AxLxP): 12,00 CM X 30,40 CM; COM ALÇAS.</w:t>
            </w:r>
          </w:p>
        </w:tc>
        <w:tc>
          <w:tcPr>
            <w:tcW w:w="992" w:type="dxa"/>
            <w:tcBorders>
              <w:top w:val="single" w:sz="4" w:space="0" w:color="auto"/>
              <w:left w:val="nil"/>
              <w:bottom w:val="single" w:sz="4" w:space="0" w:color="auto"/>
              <w:right w:val="single" w:sz="4" w:space="0" w:color="auto"/>
            </w:tcBorders>
            <w:vAlign w:val="center"/>
          </w:tcPr>
          <w:p w14:paraId="07696C7C" w14:textId="77777777" w:rsidR="0040531C" w:rsidRDefault="00E27A2F">
            <w:pP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72738F9C" w14:textId="77777777" w:rsidR="0040531C" w:rsidRDefault="00E27A2F">
            <w:pPr>
              <w:rPr>
                <w:rFonts w:ascii="Calibri" w:hAnsi="Calibri" w:cs="Calibri"/>
                <w:sz w:val="16"/>
                <w:szCs w:val="16"/>
              </w:rPr>
            </w:pPr>
            <w:r>
              <w:rPr>
                <w:rFonts w:ascii="Calibri" w:hAnsi="Calibri" w:cs="Calibri"/>
                <w:sz w:val="16"/>
                <w:szCs w:val="16"/>
              </w:rPr>
              <w:t>10</w:t>
            </w:r>
          </w:p>
        </w:tc>
      </w:tr>
      <w:tr w:rsidR="0040531C" w14:paraId="0BA69EE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A0DC00E" w14:textId="77777777" w:rsidR="0040531C" w:rsidRDefault="00E27A2F">
            <w:pPr>
              <w:rPr>
                <w:rFonts w:ascii="Calibri" w:hAnsi="Calibri" w:cs="Calibri"/>
                <w:sz w:val="16"/>
                <w:szCs w:val="16"/>
                <w:lang w:eastAsia="pt-BR"/>
              </w:rPr>
            </w:pPr>
            <w:r>
              <w:rPr>
                <w:rFonts w:ascii="Calibri" w:hAnsi="Calibri" w:cs="Calibri"/>
                <w:sz w:val="16"/>
                <w:szCs w:val="16"/>
                <w:lang w:eastAsia="pt-BR"/>
              </w:rPr>
              <w:t>124</w:t>
            </w:r>
          </w:p>
        </w:tc>
        <w:tc>
          <w:tcPr>
            <w:tcW w:w="6238" w:type="dxa"/>
            <w:tcBorders>
              <w:top w:val="single" w:sz="4" w:space="0" w:color="auto"/>
              <w:left w:val="nil"/>
              <w:bottom w:val="single" w:sz="4" w:space="0" w:color="auto"/>
              <w:right w:val="single" w:sz="4" w:space="0" w:color="auto"/>
            </w:tcBorders>
            <w:vAlign w:val="center"/>
          </w:tcPr>
          <w:p w14:paraId="3C8D9FF8" w14:textId="77777777" w:rsidR="0040531C" w:rsidRDefault="00E27A2F">
            <w:pPr>
              <w:jc w:val="both"/>
              <w:rPr>
                <w:rFonts w:ascii="Arial" w:hAnsi="Arial" w:cs="Arial"/>
                <w:sz w:val="20"/>
                <w:lang w:eastAsia="pt-BR"/>
              </w:rPr>
            </w:pPr>
            <w:r>
              <w:rPr>
                <w:rFonts w:ascii="Calibri" w:hAnsi="Calibri" w:cs="Calibri"/>
                <w:sz w:val="16"/>
                <w:szCs w:val="16"/>
              </w:rPr>
              <w:t>GARFO PLÁSTICO DESCARTÁVEL SOBREMESA - MEDIDAS: 135 X 22 MM; EMBALAGEM COM 50 UNIDADES.</w:t>
            </w:r>
          </w:p>
        </w:tc>
        <w:tc>
          <w:tcPr>
            <w:tcW w:w="992" w:type="dxa"/>
            <w:tcBorders>
              <w:top w:val="single" w:sz="4" w:space="0" w:color="auto"/>
              <w:left w:val="nil"/>
              <w:bottom w:val="single" w:sz="4" w:space="0" w:color="auto"/>
              <w:right w:val="single" w:sz="4" w:space="0" w:color="auto"/>
            </w:tcBorders>
            <w:vAlign w:val="center"/>
          </w:tcPr>
          <w:p w14:paraId="203EC07E" w14:textId="77777777" w:rsidR="0040531C" w:rsidRDefault="00E27A2F">
            <w:pPr>
              <w:rPr>
                <w:rFonts w:ascii="Arial" w:hAnsi="Arial" w:cs="Arial"/>
                <w:sz w:val="20"/>
                <w:lang w:eastAsia="pt-BR"/>
              </w:rPr>
            </w:pPr>
            <w:r>
              <w:rPr>
                <w:rFonts w:ascii="Calibri" w:hAnsi="Calibri" w:cs="Calibri"/>
                <w:sz w:val="16"/>
                <w:szCs w:val="16"/>
              </w:rPr>
              <w:t>Pct</w:t>
            </w:r>
          </w:p>
        </w:tc>
        <w:tc>
          <w:tcPr>
            <w:tcW w:w="1418" w:type="dxa"/>
            <w:tcBorders>
              <w:top w:val="single" w:sz="4" w:space="0" w:color="auto"/>
              <w:left w:val="nil"/>
              <w:bottom w:val="single" w:sz="4" w:space="0" w:color="auto"/>
              <w:right w:val="single" w:sz="4" w:space="0" w:color="auto"/>
            </w:tcBorders>
            <w:vAlign w:val="center"/>
          </w:tcPr>
          <w:p w14:paraId="226B5B9F" w14:textId="77777777" w:rsidR="0040531C" w:rsidRDefault="00E27A2F">
            <w:pPr>
              <w:rPr>
                <w:rFonts w:ascii="Calibri" w:hAnsi="Calibri" w:cs="Calibri"/>
                <w:sz w:val="16"/>
                <w:szCs w:val="16"/>
              </w:rPr>
            </w:pPr>
            <w:r>
              <w:rPr>
                <w:rFonts w:ascii="Calibri" w:hAnsi="Calibri" w:cs="Calibri"/>
                <w:sz w:val="16"/>
                <w:szCs w:val="16"/>
              </w:rPr>
              <w:t>30</w:t>
            </w:r>
          </w:p>
        </w:tc>
      </w:tr>
      <w:tr w:rsidR="0040531C" w14:paraId="65B6289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22BE4D5" w14:textId="77777777" w:rsidR="0040531C" w:rsidRDefault="00E27A2F">
            <w:pPr>
              <w:rPr>
                <w:rFonts w:ascii="Calibri" w:hAnsi="Calibri" w:cs="Calibri"/>
                <w:sz w:val="16"/>
                <w:szCs w:val="16"/>
                <w:lang w:eastAsia="pt-BR"/>
              </w:rPr>
            </w:pPr>
            <w:r>
              <w:rPr>
                <w:rFonts w:ascii="Calibri" w:hAnsi="Calibri" w:cs="Calibri"/>
                <w:sz w:val="16"/>
                <w:szCs w:val="16"/>
                <w:lang w:eastAsia="pt-BR"/>
              </w:rPr>
              <w:t>125</w:t>
            </w:r>
          </w:p>
        </w:tc>
        <w:tc>
          <w:tcPr>
            <w:tcW w:w="6238" w:type="dxa"/>
            <w:tcBorders>
              <w:top w:val="single" w:sz="4" w:space="0" w:color="auto"/>
              <w:left w:val="nil"/>
              <w:bottom w:val="single" w:sz="4" w:space="0" w:color="auto"/>
              <w:right w:val="single" w:sz="4" w:space="0" w:color="auto"/>
            </w:tcBorders>
            <w:vAlign w:val="center"/>
          </w:tcPr>
          <w:p w14:paraId="38F68716" w14:textId="77777777" w:rsidR="0040531C" w:rsidRDefault="00E27A2F">
            <w:pPr>
              <w:jc w:val="both"/>
              <w:rPr>
                <w:rFonts w:ascii="Arial" w:hAnsi="Arial" w:cs="Arial"/>
                <w:sz w:val="20"/>
                <w:lang w:eastAsia="pt-BR"/>
              </w:rPr>
            </w:pPr>
            <w:r>
              <w:rPr>
                <w:rFonts w:ascii="Calibri" w:hAnsi="Calibri" w:cs="Calibri"/>
                <w:sz w:val="16"/>
                <w:szCs w:val="16"/>
              </w:rPr>
              <w:t>SACO DE PAPEL MONO TIPO PIPOCA - TAMANHO: GRANDE - COR: BRANCO - MATERIAL: PAPEL - MEDIDAS: A x C x L = 16 CM X 10 CM X 8 CM. PACOTE COM 500 UNIDADES.</w:t>
            </w:r>
          </w:p>
        </w:tc>
        <w:tc>
          <w:tcPr>
            <w:tcW w:w="992" w:type="dxa"/>
            <w:tcBorders>
              <w:top w:val="single" w:sz="4" w:space="0" w:color="auto"/>
              <w:left w:val="nil"/>
              <w:bottom w:val="single" w:sz="4" w:space="0" w:color="auto"/>
              <w:right w:val="single" w:sz="4" w:space="0" w:color="auto"/>
            </w:tcBorders>
            <w:vAlign w:val="center"/>
          </w:tcPr>
          <w:p w14:paraId="64A92A4F" w14:textId="77777777" w:rsidR="0040531C" w:rsidRDefault="00E27A2F">
            <w:pPr>
              <w:rPr>
                <w:rFonts w:ascii="Arial" w:hAnsi="Arial" w:cs="Arial"/>
                <w:sz w:val="20"/>
                <w:lang w:eastAsia="pt-BR"/>
              </w:rPr>
            </w:pPr>
            <w:r>
              <w:rPr>
                <w:rFonts w:ascii="Calibri" w:hAnsi="Calibri" w:cs="Calibri"/>
                <w:sz w:val="16"/>
                <w:szCs w:val="16"/>
              </w:rPr>
              <w:t>Pct</w:t>
            </w:r>
          </w:p>
        </w:tc>
        <w:tc>
          <w:tcPr>
            <w:tcW w:w="1418" w:type="dxa"/>
            <w:tcBorders>
              <w:top w:val="single" w:sz="4" w:space="0" w:color="auto"/>
              <w:left w:val="nil"/>
              <w:bottom w:val="single" w:sz="4" w:space="0" w:color="auto"/>
              <w:right w:val="single" w:sz="4" w:space="0" w:color="auto"/>
            </w:tcBorders>
            <w:vAlign w:val="center"/>
          </w:tcPr>
          <w:p w14:paraId="48C9184D" w14:textId="77777777" w:rsidR="0040531C" w:rsidRDefault="00E27A2F">
            <w:pPr>
              <w:rPr>
                <w:rFonts w:ascii="Calibri" w:hAnsi="Calibri" w:cs="Calibri"/>
                <w:sz w:val="16"/>
                <w:szCs w:val="16"/>
              </w:rPr>
            </w:pPr>
            <w:r>
              <w:rPr>
                <w:rFonts w:ascii="Calibri" w:hAnsi="Calibri" w:cs="Calibri"/>
                <w:sz w:val="16"/>
                <w:szCs w:val="16"/>
              </w:rPr>
              <w:t>5</w:t>
            </w:r>
          </w:p>
        </w:tc>
      </w:tr>
      <w:tr w:rsidR="0040531C" w14:paraId="570F25B8"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841561F" w14:textId="77777777" w:rsidR="0040531C" w:rsidRDefault="00E27A2F">
            <w:pPr>
              <w:rPr>
                <w:rFonts w:ascii="Calibri" w:hAnsi="Calibri" w:cs="Calibri"/>
                <w:sz w:val="16"/>
                <w:szCs w:val="16"/>
                <w:lang w:eastAsia="pt-BR"/>
              </w:rPr>
            </w:pPr>
            <w:r>
              <w:rPr>
                <w:rFonts w:ascii="Calibri" w:hAnsi="Calibri" w:cs="Calibri"/>
                <w:sz w:val="16"/>
                <w:szCs w:val="16"/>
                <w:lang w:eastAsia="pt-BR"/>
              </w:rPr>
              <w:t>126</w:t>
            </w:r>
          </w:p>
        </w:tc>
        <w:tc>
          <w:tcPr>
            <w:tcW w:w="6238" w:type="dxa"/>
            <w:tcBorders>
              <w:top w:val="single" w:sz="4" w:space="0" w:color="auto"/>
              <w:left w:val="nil"/>
              <w:bottom w:val="single" w:sz="4" w:space="0" w:color="auto"/>
              <w:right w:val="single" w:sz="4" w:space="0" w:color="auto"/>
            </w:tcBorders>
            <w:vAlign w:val="center"/>
          </w:tcPr>
          <w:p w14:paraId="1D91AE7E" w14:textId="77777777" w:rsidR="0040531C" w:rsidRDefault="00E27A2F">
            <w:pPr>
              <w:jc w:val="both"/>
              <w:rPr>
                <w:rFonts w:ascii="Arial" w:hAnsi="Arial" w:cs="Arial"/>
                <w:sz w:val="20"/>
                <w:lang w:eastAsia="pt-BR"/>
              </w:rPr>
            </w:pPr>
            <w:r>
              <w:rPr>
                <w:rFonts w:ascii="Calibri" w:hAnsi="Calibri" w:cs="Calibri"/>
                <w:sz w:val="16"/>
                <w:szCs w:val="16"/>
              </w:rPr>
              <w:t>AMARRILHO FECHO - ARAMINHO PLÁSTICO; COR: BRANCA; DIÂMETRO: 3 MM; COMPRIMENTO: 10 CM; MATERIAL: ARAME REVESTIDO; QUANTIDADE: PACOTE COM 1000 UNIDADES.</w:t>
            </w:r>
          </w:p>
        </w:tc>
        <w:tc>
          <w:tcPr>
            <w:tcW w:w="992" w:type="dxa"/>
            <w:tcBorders>
              <w:top w:val="single" w:sz="4" w:space="0" w:color="auto"/>
              <w:left w:val="nil"/>
              <w:bottom w:val="single" w:sz="4" w:space="0" w:color="auto"/>
              <w:right w:val="single" w:sz="4" w:space="0" w:color="auto"/>
            </w:tcBorders>
            <w:vAlign w:val="center"/>
          </w:tcPr>
          <w:p w14:paraId="78DFD955" w14:textId="77777777" w:rsidR="0040531C" w:rsidRDefault="00E27A2F">
            <w:pPr>
              <w:rPr>
                <w:rFonts w:ascii="Arial" w:hAnsi="Arial" w:cs="Arial"/>
                <w:sz w:val="20"/>
                <w:lang w:eastAsia="pt-BR"/>
              </w:rPr>
            </w:pPr>
            <w:r>
              <w:rPr>
                <w:rFonts w:ascii="Calibri" w:hAnsi="Calibri" w:cs="Calibri"/>
                <w:sz w:val="16"/>
                <w:szCs w:val="16"/>
              </w:rPr>
              <w:t>Pct</w:t>
            </w:r>
          </w:p>
        </w:tc>
        <w:tc>
          <w:tcPr>
            <w:tcW w:w="1418" w:type="dxa"/>
            <w:tcBorders>
              <w:top w:val="single" w:sz="4" w:space="0" w:color="auto"/>
              <w:left w:val="nil"/>
              <w:bottom w:val="single" w:sz="4" w:space="0" w:color="auto"/>
              <w:right w:val="single" w:sz="4" w:space="0" w:color="auto"/>
            </w:tcBorders>
            <w:vAlign w:val="center"/>
          </w:tcPr>
          <w:p w14:paraId="3EA18F9C" w14:textId="77777777" w:rsidR="0040531C" w:rsidRDefault="00E27A2F">
            <w:pPr>
              <w:rPr>
                <w:rFonts w:ascii="Calibri" w:hAnsi="Calibri" w:cs="Calibri"/>
                <w:sz w:val="16"/>
                <w:szCs w:val="16"/>
              </w:rPr>
            </w:pPr>
            <w:r>
              <w:rPr>
                <w:rFonts w:ascii="Calibri" w:hAnsi="Calibri" w:cs="Calibri"/>
                <w:sz w:val="16"/>
                <w:szCs w:val="16"/>
              </w:rPr>
              <w:t>3</w:t>
            </w:r>
          </w:p>
        </w:tc>
      </w:tr>
      <w:tr w:rsidR="0040531C" w14:paraId="529A86E7"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B26D9B5" w14:textId="77777777" w:rsidR="0040531C" w:rsidRDefault="00E27A2F">
            <w:pPr>
              <w:rPr>
                <w:rFonts w:ascii="Calibri" w:hAnsi="Calibri" w:cs="Calibri"/>
                <w:sz w:val="16"/>
                <w:szCs w:val="16"/>
                <w:lang w:eastAsia="pt-BR"/>
              </w:rPr>
            </w:pPr>
            <w:r>
              <w:rPr>
                <w:rFonts w:ascii="Calibri" w:hAnsi="Calibri" w:cs="Calibri"/>
                <w:sz w:val="16"/>
                <w:szCs w:val="16"/>
                <w:lang w:eastAsia="pt-BR"/>
              </w:rPr>
              <w:t>127</w:t>
            </w:r>
          </w:p>
        </w:tc>
        <w:tc>
          <w:tcPr>
            <w:tcW w:w="6238" w:type="dxa"/>
            <w:tcBorders>
              <w:top w:val="single" w:sz="4" w:space="0" w:color="auto"/>
              <w:left w:val="nil"/>
              <w:bottom w:val="single" w:sz="4" w:space="0" w:color="auto"/>
              <w:right w:val="single" w:sz="4" w:space="0" w:color="auto"/>
            </w:tcBorders>
            <w:vAlign w:val="center"/>
          </w:tcPr>
          <w:p w14:paraId="1C7AFB1A" w14:textId="77777777" w:rsidR="0040531C" w:rsidRDefault="00E27A2F">
            <w:pPr>
              <w:jc w:val="both"/>
              <w:rPr>
                <w:rFonts w:ascii="Arial" w:hAnsi="Arial" w:cs="Arial"/>
                <w:sz w:val="20"/>
                <w:lang w:eastAsia="pt-BR"/>
              </w:rPr>
            </w:pPr>
            <w:r>
              <w:rPr>
                <w:rFonts w:ascii="Calibri" w:hAnsi="Calibri" w:cs="Calibri"/>
                <w:sz w:val="16"/>
                <w:szCs w:val="16"/>
              </w:rPr>
              <w:t>GARFO DE MESA - COMPOSIÇÃO: AÇO INOX E CABO EM POLIPROPILENO; DIMENSÃO: 18,4 CM x 2,5 CM (C - L); PESO: 22G</w:t>
            </w:r>
          </w:p>
        </w:tc>
        <w:tc>
          <w:tcPr>
            <w:tcW w:w="992" w:type="dxa"/>
            <w:tcBorders>
              <w:top w:val="single" w:sz="4" w:space="0" w:color="auto"/>
              <w:left w:val="nil"/>
              <w:bottom w:val="single" w:sz="4" w:space="0" w:color="auto"/>
              <w:right w:val="single" w:sz="4" w:space="0" w:color="auto"/>
            </w:tcBorders>
            <w:vAlign w:val="center"/>
          </w:tcPr>
          <w:p w14:paraId="34FFE226" w14:textId="77777777" w:rsidR="0040531C" w:rsidRDefault="00E27A2F">
            <w:pP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57938D24" w14:textId="77777777" w:rsidR="0040531C" w:rsidRDefault="00E27A2F">
            <w:pPr>
              <w:rPr>
                <w:rFonts w:ascii="Calibri" w:hAnsi="Calibri" w:cs="Calibri"/>
                <w:sz w:val="16"/>
                <w:szCs w:val="16"/>
              </w:rPr>
            </w:pPr>
            <w:r>
              <w:rPr>
                <w:rFonts w:ascii="Calibri" w:hAnsi="Calibri" w:cs="Calibri"/>
                <w:sz w:val="16"/>
                <w:szCs w:val="16"/>
              </w:rPr>
              <w:t>100</w:t>
            </w:r>
          </w:p>
        </w:tc>
      </w:tr>
      <w:tr w:rsidR="0040531C" w14:paraId="030BD2D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D362A2E" w14:textId="77777777" w:rsidR="0040531C" w:rsidRDefault="00E27A2F">
            <w:pPr>
              <w:rPr>
                <w:rFonts w:ascii="Calibri" w:hAnsi="Calibri" w:cs="Calibri"/>
                <w:sz w:val="16"/>
                <w:szCs w:val="16"/>
                <w:lang w:eastAsia="pt-BR"/>
              </w:rPr>
            </w:pPr>
            <w:r>
              <w:rPr>
                <w:rFonts w:ascii="Calibri" w:hAnsi="Calibri" w:cs="Calibri"/>
                <w:sz w:val="16"/>
                <w:szCs w:val="16"/>
                <w:lang w:eastAsia="pt-BR"/>
              </w:rPr>
              <w:t>128</w:t>
            </w:r>
          </w:p>
        </w:tc>
        <w:tc>
          <w:tcPr>
            <w:tcW w:w="6238" w:type="dxa"/>
            <w:tcBorders>
              <w:top w:val="single" w:sz="4" w:space="0" w:color="auto"/>
              <w:left w:val="nil"/>
              <w:bottom w:val="single" w:sz="4" w:space="0" w:color="auto"/>
              <w:right w:val="single" w:sz="4" w:space="0" w:color="auto"/>
            </w:tcBorders>
            <w:vAlign w:val="center"/>
          </w:tcPr>
          <w:p w14:paraId="71FCED84" w14:textId="77777777" w:rsidR="0040531C" w:rsidRDefault="00E27A2F">
            <w:pPr>
              <w:jc w:val="both"/>
              <w:rPr>
                <w:rFonts w:ascii="Arial" w:hAnsi="Arial" w:cs="Arial"/>
                <w:sz w:val="20"/>
                <w:lang w:eastAsia="pt-BR"/>
              </w:rPr>
            </w:pPr>
            <w:r>
              <w:rPr>
                <w:rFonts w:ascii="Calibri" w:hAnsi="Calibri" w:cs="Calibri"/>
                <w:sz w:val="16"/>
                <w:szCs w:val="16"/>
              </w:rPr>
              <w:t>PRENDEDOR DE ROUPAS DE MADEIRA - COM MOLAS FLEXÍVEIS GALVANIZADAS E DURÁVEIS. ALTA RESISTÊNCIA E QUALIDADE. ESPECIFICAÇÕES - EMBALAGEM COM 12 UNIDADES; TAMANHO APROXIMADO: 7,5 x 1,5 CM; COMPOSIÇÃO: MADEIRA, METAL; COR: MADEIRA.</w:t>
            </w:r>
          </w:p>
        </w:tc>
        <w:tc>
          <w:tcPr>
            <w:tcW w:w="992" w:type="dxa"/>
            <w:tcBorders>
              <w:top w:val="single" w:sz="4" w:space="0" w:color="auto"/>
              <w:left w:val="nil"/>
              <w:bottom w:val="single" w:sz="4" w:space="0" w:color="auto"/>
              <w:right w:val="single" w:sz="4" w:space="0" w:color="auto"/>
            </w:tcBorders>
            <w:vAlign w:val="center"/>
          </w:tcPr>
          <w:p w14:paraId="0F30D3BF" w14:textId="77777777" w:rsidR="0040531C" w:rsidRDefault="00E27A2F">
            <w:pPr>
              <w:rPr>
                <w:rFonts w:ascii="Arial" w:hAnsi="Arial" w:cs="Arial"/>
                <w:sz w:val="20"/>
                <w:lang w:eastAsia="pt-BR"/>
              </w:rPr>
            </w:pPr>
            <w:r>
              <w:rPr>
                <w:rFonts w:ascii="Calibri" w:hAnsi="Calibri" w:cs="Calibri"/>
                <w:sz w:val="16"/>
                <w:szCs w:val="16"/>
              </w:rPr>
              <w:t>Pct</w:t>
            </w:r>
          </w:p>
        </w:tc>
        <w:tc>
          <w:tcPr>
            <w:tcW w:w="1418" w:type="dxa"/>
            <w:tcBorders>
              <w:top w:val="single" w:sz="4" w:space="0" w:color="auto"/>
              <w:left w:val="nil"/>
              <w:bottom w:val="single" w:sz="4" w:space="0" w:color="auto"/>
              <w:right w:val="single" w:sz="4" w:space="0" w:color="auto"/>
            </w:tcBorders>
            <w:vAlign w:val="center"/>
          </w:tcPr>
          <w:p w14:paraId="5F38045A" w14:textId="77777777" w:rsidR="0040531C" w:rsidRDefault="00E27A2F">
            <w:pPr>
              <w:rPr>
                <w:rFonts w:ascii="Calibri" w:hAnsi="Calibri" w:cs="Calibri"/>
                <w:sz w:val="16"/>
                <w:szCs w:val="16"/>
              </w:rPr>
            </w:pPr>
            <w:r>
              <w:rPr>
                <w:rFonts w:ascii="Calibri" w:hAnsi="Calibri" w:cs="Calibri"/>
                <w:sz w:val="16"/>
                <w:szCs w:val="16"/>
              </w:rPr>
              <w:t>100</w:t>
            </w:r>
          </w:p>
        </w:tc>
      </w:tr>
      <w:tr w:rsidR="0040531C" w14:paraId="5B2F7AC6"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7A4CD15" w14:textId="77777777" w:rsidR="0040531C" w:rsidRDefault="00E27A2F">
            <w:pPr>
              <w:rPr>
                <w:rFonts w:ascii="Calibri" w:hAnsi="Calibri" w:cs="Calibri"/>
                <w:sz w:val="16"/>
                <w:szCs w:val="16"/>
                <w:lang w:eastAsia="pt-BR"/>
              </w:rPr>
            </w:pPr>
            <w:r>
              <w:rPr>
                <w:rFonts w:ascii="Calibri" w:hAnsi="Calibri" w:cs="Calibri"/>
                <w:sz w:val="16"/>
                <w:szCs w:val="16"/>
                <w:lang w:eastAsia="pt-BR"/>
              </w:rPr>
              <w:t>129</w:t>
            </w:r>
          </w:p>
        </w:tc>
        <w:tc>
          <w:tcPr>
            <w:tcW w:w="6238" w:type="dxa"/>
            <w:tcBorders>
              <w:top w:val="single" w:sz="4" w:space="0" w:color="auto"/>
              <w:left w:val="nil"/>
              <w:bottom w:val="single" w:sz="4" w:space="0" w:color="auto"/>
              <w:right w:val="single" w:sz="4" w:space="0" w:color="auto"/>
            </w:tcBorders>
            <w:vAlign w:val="center"/>
          </w:tcPr>
          <w:p w14:paraId="085CA14F" w14:textId="77777777" w:rsidR="0040531C" w:rsidRDefault="00E27A2F">
            <w:pPr>
              <w:jc w:val="both"/>
              <w:rPr>
                <w:rFonts w:ascii="Arial" w:hAnsi="Arial" w:cs="Arial"/>
                <w:sz w:val="20"/>
                <w:lang w:eastAsia="pt-BR"/>
              </w:rPr>
            </w:pPr>
            <w:r>
              <w:rPr>
                <w:rFonts w:ascii="Calibri" w:hAnsi="Calibri" w:cs="Calibri"/>
                <w:sz w:val="16"/>
                <w:szCs w:val="16"/>
              </w:rPr>
              <w:t>SABÃO EM BARRA - 200G - NEUTO SEM PERFUME; PACOTE COM 5 UNIDADES; FÓRMULA GLICERINADA, SEM PERFUME E ELABORADA COM INGREDIENTES NATURAIS; TESTADO DERMATOLOGICAMENTE E 100% BIODEGRADÁVEL; ALTA DURABILIDADE; COMPOSIÇÃO: SABÃO DE ÁCIDOS GRAXOS LÁURICOS, SÃO DE ÁCIDOS GRAXOS ESTEÁRIOS, SABÃO DE ÁCIDOS GRAXOS OLEICOS, COADJUVANTE, GLICERINA, AGENTE ANTI-REDEPOSITANTE E</w:t>
            </w:r>
          </w:p>
        </w:tc>
        <w:tc>
          <w:tcPr>
            <w:tcW w:w="992" w:type="dxa"/>
            <w:tcBorders>
              <w:top w:val="single" w:sz="4" w:space="0" w:color="auto"/>
              <w:left w:val="nil"/>
              <w:bottom w:val="single" w:sz="4" w:space="0" w:color="auto"/>
              <w:right w:val="single" w:sz="4" w:space="0" w:color="auto"/>
            </w:tcBorders>
            <w:vAlign w:val="center"/>
          </w:tcPr>
          <w:p w14:paraId="64A515DC" w14:textId="77777777" w:rsidR="0040531C" w:rsidRDefault="00E27A2F">
            <w:pPr>
              <w:rPr>
                <w:rFonts w:ascii="Arial" w:hAnsi="Arial" w:cs="Arial"/>
                <w:sz w:val="20"/>
                <w:lang w:eastAsia="pt-BR"/>
              </w:rPr>
            </w:pPr>
            <w:r>
              <w:rPr>
                <w:rFonts w:ascii="Calibri" w:hAnsi="Calibri" w:cs="Calibri"/>
                <w:sz w:val="16"/>
                <w:szCs w:val="16"/>
              </w:rPr>
              <w:t>Pct</w:t>
            </w:r>
          </w:p>
        </w:tc>
        <w:tc>
          <w:tcPr>
            <w:tcW w:w="1418" w:type="dxa"/>
            <w:tcBorders>
              <w:top w:val="single" w:sz="4" w:space="0" w:color="auto"/>
              <w:left w:val="nil"/>
              <w:bottom w:val="single" w:sz="4" w:space="0" w:color="auto"/>
              <w:right w:val="single" w:sz="4" w:space="0" w:color="auto"/>
            </w:tcBorders>
            <w:vAlign w:val="center"/>
          </w:tcPr>
          <w:p w14:paraId="2C4481AC" w14:textId="77777777" w:rsidR="0040531C" w:rsidRDefault="00E27A2F">
            <w:pPr>
              <w:rPr>
                <w:rFonts w:ascii="Calibri" w:hAnsi="Calibri" w:cs="Calibri"/>
                <w:sz w:val="16"/>
                <w:szCs w:val="16"/>
              </w:rPr>
            </w:pPr>
            <w:r>
              <w:rPr>
                <w:rFonts w:ascii="Calibri" w:hAnsi="Calibri" w:cs="Calibri"/>
                <w:sz w:val="16"/>
                <w:szCs w:val="16"/>
              </w:rPr>
              <w:t>12</w:t>
            </w:r>
          </w:p>
        </w:tc>
      </w:tr>
      <w:tr w:rsidR="0040531C" w14:paraId="4C36CBD7"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785EF39" w14:textId="77777777" w:rsidR="0040531C" w:rsidRDefault="00E27A2F">
            <w:pPr>
              <w:rPr>
                <w:rFonts w:ascii="Calibri" w:hAnsi="Calibri" w:cs="Calibri"/>
                <w:sz w:val="16"/>
                <w:szCs w:val="16"/>
                <w:lang w:eastAsia="pt-BR"/>
              </w:rPr>
            </w:pPr>
            <w:r>
              <w:rPr>
                <w:rFonts w:ascii="Calibri" w:hAnsi="Calibri" w:cs="Calibri"/>
                <w:sz w:val="16"/>
                <w:szCs w:val="16"/>
                <w:lang w:eastAsia="pt-BR"/>
              </w:rPr>
              <w:t>130</w:t>
            </w:r>
          </w:p>
        </w:tc>
        <w:tc>
          <w:tcPr>
            <w:tcW w:w="6238" w:type="dxa"/>
            <w:tcBorders>
              <w:top w:val="single" w:sz="4" w:space="0" w:color="auto"/>
              <w:left w:val="nil"/>
              <w:bottom w:val="single" w:sz="4" w:space="0" w:color="auto"/>
              <w:right w:val="single" w:sz="4" w:space="0" w:color="auto"/>
            </w:tcBorders>
            <w:vAlign w:val="center"/>
          </w:tcPr>
          <w:p w14:paraId="783729C2" w14:textId="77777777" w:rsidR="0040531C" w:rsidRDefault="00E27A2F">
            <w:pPr>
              <w:jc w:val="both"/>
              <w:rPr>
                <w:rFonts w:ascii="Arial" w:hAnsi="Arial" w:cs="Arial"/>
                <w:sz w:val="20"/>
                <w:lang w:eastAsia="pt-BR"/>
              </w:rPr>
            </w:pPr>
            <w:r>
              <w:rPr>
                <w:rFonts w:ascii="Calibri" w:hAnsi="Calibri" w:cs="Calibri"/>
                <w:sz w:val="16"/>
                <w:szCs w:val="16"/>
              </w:rPr>
              <w:t>PAPEL HIGIÊNICO FOLHA DUPLA MEUTRO - COM MEDIDAS APROXIMADAS DE: METRAGEM DO ROLO: 30 M; LARGURA DA FOLHA: 100 MM; DIÂMETRO DO ROLO: 114 MM; PESO DO ROLO: 86,5 G ; FOLHAS (CAMADAS) - FOLHA DUPLA; 100% CELULOSE; PICOTADO E GOFRADO; FARDO COM 64 ROLOS.</w:t>
            </w:r>
          </w:p>
        </w:tc>
        <w:tc>
          <w:tcPr>
            <w:tcW w:w="992" w:type="dxa"/>
            <w:tcBorders>
              <w:top w:val="single" w:sz="4" w:space="0" w:color="auto"/>
              <w:left w:val="nil"/>
              <w:bottom w:val="single" w:sz="4" w:space="0" w:color="auto"/>
              <w:right w:val="single" w:sz="4" w:space="0" w:color="auto"/>
            </w:tcBorders>
            <w:vAlign w:val="center"/>
          </w:tcPr>
          <w:p w14:paraId="7749DF53" w14:textId="77777777" w:rsidR="0040531C" w:rsidRDefault="00E27A2F">
            <w:pPr>
              <w:rPr>
                <w:rFonts w:ascii="Arial" w:hAnsi="Arial" w:cs="Arial"/>
                <w:sz w:val="20"/>
                <w:lang w:eastAsia="pt-BR"/>
              </w:rPr>
            </w:pPr>
            <w:r>
              <w:rPr>
                <w:rFonts w:ascii="Calibri" w:hAnsi="Calibri" w:cs="Calibri"/>
                <w:sz w:val="16"/>
                <w:szCs w:val="16"/>
              </w:rPr>
              <w:t>FD</w:t>
            </w:r>
          </w:p>
        </w:tc>
        <w:tc>
          <w:tcPr>
            <w:tcW w:w="1418" w:type="dxa"/>
            <w:tcBorders>
              <w:top w:val="single" w:sz="4" w:space="0" w:color="auto"/>
              <w:left w:val="nil"/>
              <w:bottom w:val="single" w:sz="4" w:space="0" w:color="auto"/>
              <w:right w:val="single" w:sz="4" w:space="0" w:color="auto"/>
            </w:tcBorders>
            <w:vAlign w:val="center"/>
          </w:tcPr>
          <w:p w14:paraId="68096A10" w14:textId="77777777" w:rsidR="0040531C" w:rsidRDefault="00E27A2F">
            <w:pPr>
              <w:rPr>
                <w:rFonts w:ascii="Calibri" w:hAnsi="Calibri" w:cs="Calibri"/>
                <w:sz w:val="16"/>
                <w:szCs w:val="16"/>
              </w:rPr>
            </w:pPr>
            <w:r>
              <w:rPr>
                <w:rFonts w:ascii="Calibri" w:hAnsi="Calibri" w:cs="Calibri"/>
                <w:sz w:val="16"/>
                <w:szCs w:val="16"/>
              </w:rPr>
              <w:t>110</w:t>
            </w:r>
          </w:p>
        </w:tc>
      </w:tr>
      <w:tr w:rsidR="0040531C" w14:paraId="0D62B5A7"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D36E3C0" w14:textId="77777777" w:rsidR="0040531C" w:rsidRDefault="00E27A2F">
            <w:pPr>
              <w:rPr>
                <w:rFonts w:ascii="Calibri" w:hAnsi="Calibri" w:cs="Calibri"/>
                <w:sz w:val="16"/>
                <w:szCs w:val="16"/>
                <w:lang w:eastAsia="pt-BR"/>
              </w:rPr>
            </w:pPr>
            <w:r>
              <w:rPr>
                <w:rFonts w:ascii="Calibri" w:hAnsi="Calibri" w:cs="Calibri"/>
                <w:sz w:val="16"/>
                <w:szCs w:val="16"/>
                <w:lang w:eastAsia="pt-BR"/>
              </w:rPr>
              <w:t>131</w:t>
            </w:r>
          </w:p>
        </w:tc>
        <w:tc>
          <w:tcPr>
            <w:tcW w:w="6238" w:type="dxa"/>
            <w:tcBorders>
              <w:top w:val="single" w:sz="4" w:space="0" w:color="auto"/>
              <w:left w:val="nil"/>
              <w:bottom w:val="single" w:sz="4" w:space="0" w:color="auto"/>
              <w:right w:val="single" w:sz="4" w:space="0" w:color="auto"/>
            </w:tcBorders>
            <w:vAlign w:val="center"/>
          </w:tcPr>
          <w:p w14:paraId="6DCC251F" w14:textId="77777777" w:rsidR="0040531C" w:rsidRDefault="00E27A2F">
            <w:pPr>
              <w:jc w:val="both"/>
              <w:rPr>
                <w:rFonts w:ascii="Arial" w:hAnsi="Arial" w:cs="Arial"/>
                <w:sz w:val="20"/>
                <w:lang w:eastAsia="pt-BR"/>
              </w:rPr>
            </w:pPr>
            <w:r>
              <w:rPr>
                <w:rFonts w:ascii="Calibri" w:hAnsi="Calibri" w:cs="Calibri"/>
                <w:sz w:val="16"/>
                <w:szCs w:val="16"/>
              </w:rPr>
              <w:t>PÁ COLETORA DE LIXO - MATERIAL COLETOR: AÇO GALVANIZADO; MATERIAL CABO: MADEIRA; COMPRIMENTO CABO: 90 CM; COMPRIMENTO PÁ: 22 CM - LARGURA: 18 CM.</w:t>
            </w:r>
          </w:p>
        </w:tc>
        <w:tc>
          <w:tcPr>
            <w:tcW w:w="992" w:type="dxa"/>
            <w:tcBorders>
              <w:top w:val="single" w:sz="4" w:space="0" w:color="auto"/>
              <w:left w:val="nil"/>
              <w:bottom w:val="single" w:sz="4" w:space="0" w:color="auto"/>
              <w:right w:val="single" w:sz="4" w:space="0" w:color="auto"/>
            </w:tcBorders>
            <w:vAlign w:val="center"/>
          </w:tcPr>
          <w:p w14:paraId="4BB91783" w14:textId="77777777" w:rsidR="0040531C" w:rsidRDefault="00E27A2F">
            <w:pP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16C7E32B" w14:textId="77777777" w:rsidR="0040531C" w:rsidRDefault="00E27A2F">
            <w:pPr>
              <w:rPr>
                <w:rFonts w:ascii="Calibri" w:hAnsi="Calibri" w:cs="Calibri"/>
                <w:sz w:val="16"/>
                <w:szCs w:val="16"/>
              </w:rPr>
            </w:pPr>
            <w:r>
              <w:rPr>
                <w:rFonts w:ascii="Calibri" w:hAnsi="Calibri" w:cs="Calibri"/>
                <w:sz w:val="16"/>
                <w:szCs w:val="16"/>
              </w:rPr>
              <w:t>12</w:t>
            </w:r>
          </w:p>
        </w:tc>
      </w:tr>
      <w:tr w:rsidR="0040531C" w14:paraId="0E80D31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EDF70A8" w14:textId="77777777" w:rsidR="0040531C" w:rsidRDefault="00E27A2F">
            <w:pPr>
              <w:rPr>
                <w:rFonts w:ascii="Calibri" w:hAnsi="Calibri" w:cs="Calibri"/>
                <w:sz w:val="16"/>
                <w:szCs w:val="16"/>
                <w:lang w:eastAsia="pt-BR"/>
              </w:rPr>
            </w:pPr>
            <w:r>
              <w:rPr>
                <w:rFonts w:ascii="Calibri" w:hAnsi="Calibri" w:cs="Calibri"/>
                <w:sz w:val="16"/>
                <w:szCs w:val="16"/>
                <w:lang w:eastAsia="pt-BR"/>
              </w:rPr>
              <w:t>132</w:t>
            </w:r>
          </w:p>
        </w:tc>
        <w:tc>
          <w:tcPr>
            <w:tcW w:w="6238" w:type="dxa"/>
            <w:tcBorders>
              <w:top w:val="single" w:sz="4" w:space="0" w:color="auto"/>
              <w:left w:val="nil"/>
              <w:bottom w:val="single" w:sz="4" w:space="0" w:color="auto"/>
              <w:right w:val="single" w:sz="4" w:space="0" w:color="auto"/>
            </w:tcBorders>
            <w:vAlign w:val="center"/>
          </w:tcPr>
          <w:p w14:paraId="7CF19E37" w14:textId="77777777" w:rsidR="0040531C" w:rsidRDefault="00E27A2F">
            <w:pPr>
              <w:jc w:val="both"/>
              <w:rPr>
                <w:rFonts w:ascii="Arial" w:hAnsi="Arial" w:cs="Arial"/>
                <w:sz w:val="20"/>
                <w:lang w:eastAsia="pt-BR"/>
              </w:rPr>
            </w:pPr>
            <w:r>
              <w:rPr>
                <w:rFonts w:ascii="Calibri" w:hAnsi="Calibri" w:cs="Calibri"/>
                <w:sz w:val="16"/>
                <w:szCs w:val="16"/>
              </w:rPr>
              <w:t>BOTADE BORRACHA (PAR); CANO MÉDIO; NA COR BRANCA; ESPESSURA DO CANO 2,0 MM x 2,5MM NA ALTURA TORNOZELO E 3,5 NA UNIÃO DO CANO COM A SOLA; ESPESSURA DO SOLADO ANTIDERRAPANTE E REFORÇADO COM RACHADURAS DE 6 MM NA PLANTA E 12 MM NO SALTO; FORMULAÇÃO ESPECIAL EM ALTO TEOR PLASTIFICANTE POLIMÉRICO E BORRACHA NITRÍLICA, TORNANDO O PRODUTO RESISTENTE QUANDO EM CONTATO COM MATERIAIS DE LIMPEZA EM GERAL. DIVERSAS NUMERAÇÕES.</w:t>
            </w:r>
          </w:p>
        </w:tc>
        <w:tc>
          <w:tcPr>
            <w:tcW w:w="992" w:type="dxa"/>
            <w:tcBorders>
              <w:top w:val="single" w:sz="4" w:space="0" w:color="auto"/>
              <w:left w:val="nil"/>
              <w:bottom w:val="single" w:sz="4" w:space="0" w:color="auto"/>
              <w:right w:val="single" w:sz="4" w:space="0" w:color="auto"/>
            </w:tcBorders>
            <w:vAlign w:val="center"/>
          </w:tcPr>
          <w:p w14:paraId="5C4FA53B" w14:textId="77777777" w:rsidR="0040531C" w:rsidRDefault="00E27A2F">
            <w:pPr>
              <w:rPr>
                <w:rFonts w:ascii="Arial" w:hAnsi="Arial" w:cs="Arial"/>
                <w:sz w:val="20"/>
                <w:lang w:eastAsia="pt-BR"/>
              </w:rPr>
            </w:pPr>
            <w:r>
              <w:rPr>
                <w:rFonts w:ascii="Calibri" w:hAnsi="Calibri" w:cs="Calibri"/>
                <w:sz w:val="16"/>
                <w:szCs w:val="16"/>
              </w:rPr>
              <w:t>Par</w:t>
            </w:r>
          </w:p>
        </w:tc>
        <w:tc>
          <w:tcPr>
            <w:tcW w:w="1418" w:type="dxa"/>
            <w:tcBorders>
              <w:top w:val="single" w:sz="4" w:space="0" w:color="auto"/>
              <w:left w:val="nil"/>
              <w:bottom w:val="single" w:sz="4" w:space="0" w:color="auto"/>
              <w:right w:val="single" w:sz="4" w:space="0" w:color="auto"/>
            </w:tcBorders>
            <w:vAlign w:val="center"/>
          </w:tcPr>
          <w:p w14:paraId="7682AF02" w14:textId="77777777" w:rsidR="0040531C" w:rsidRDefault="00E27A2F">
            <w:pPr>
              <w:rPr>
                <w:rFonts w:ascii="Calibri" w:hAnsi="Calibri" w:cs="Calibri"/>
                <w:sz w:val="16"/>
                <w:szCs w:val="16"/>
              </w:rPr>
            </w:pPr>
            <w:r>
              <w:rPr>
                <w:rFonts w:ascii="Calibri" w:hAnsi="Calibri" w:cs="Calibri"/>
                <w:sz w:val="16"/>
                <w:szCs w:val="16"/>
              </w:rPr>
              <w:t>28</w:t>
            </w:r>
          </w:p>
        </w:tc>
      </w:tr>
      <w:tr w:rsidR="0040531C" w14:paraId="11230EF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F2FF53E" w14:textId="77777777" w:rsidR="0040531C" w:rsidRDefault="00E27A2F">
            <w:pPr>
              <w:rPr>
                <w:rFonts w:ascii="Calibri" w:hAnsi="Calibri" w:cs="Calibri"/>
                <w:sz w:val="16"/>
                <w:szCs w:val="16"/>
                <w:lang w:eastAsia="pt-BR"/>
              </w:rPr>
            </w:pPr>
            <w:r>
              <w:rPr>
                <w:rFonts w:ascii="Calibri" w:hAnsi="Calibri" w:cs="Calibri"/>
                <w:sz w:val="16"/>
                <w:szCs w:val="16"/>
                <w:lang w:eastAsia="pt-BR"/>
              </w:rPr>
              <w:t>133</w:t>
            </w:r>
          </w:p>
        </w:tc>
        <w:tc>
          <w:tcPr>
            <w:tcW w:w="6238" w:type="dxa"/>
            <w:tcBorders>
              <w:top w:val="single" w:sz="4" w:space="0" w:color="auto"/>
              <w:left w:val="nil"/>
              <w:bottom w:val="single" w:sz="4" w:space="0" w:color="auto"/>
              <w:right w:val="single" w:sz="4" w:space="0" w:color="auto"/>
            </w:tcBorders>
            <w:vAlign w:val="center"/>
          </w:tcPr>
          <w:p w14:paraId="6DE0596F" w14:textId="77777777" w:rsidR="0040531C" w:rsidRDefault="00E27A2F">
            <w:pPr>
              <w:jc w:val="both"/>
              <w:rPr>
                <w:rFonts w:ascii="Arial" w:hAnsi="Arial" w:cs="Arial"/>
                <w:sz w:val="20"/>
                <w:lang w:eastAsia="pt-BR"/>
              </w:rPr>
            </w:pPr>
            <w:r>
              <w:rPr>
                <w:rFonts w:ascii="Calibri" w:hAnsi="Calibri" w:cs="Calibri"/>
                <w:sz w:val="16"/>
                <w:szCs w:val="16"/>
              </w:rPr>
              <w:t>LUVA EMBORRACHADA - COR AMARELA; MULTIUSO; ANTIDERRAPANTE; TEXTURIZADA NAS PONTAS DOS DEDOS E NA PALMA DA MÃO; NÃO ESTÉRIL; ANATÔMICA; MATERIAL: LATÉX BORRACHA NATURAL E INTERIOR FORRADO DE ALGODÃO; EMBALAGEM: PACOTE CONTENDO UM PAR DE LUVAS; TAMANHO: P</w:t>
            </w:r>
          </w:p>
        </w:tc>
        <w:tc>
          <w:tcPr>
            <w:tcW w:w="992" w:type="dxa"/>
            <w:tcBorders>
              <w:top w:val="single" w:sz="4" w:space="0" w:color="auto"/>
              <w:left w:val="nil"/>
              <w:bottom w:val="single" w:sz="4" w:space="0" w:color="auto"/>
              <w:right w:val="single" w:sz="4" w:space="0" w:color="auto"/>
            </w:tcBorders>
            <w:vAlign w:val="center"/>
          </w:tcPr>
          <w:p w14:paraId="52D3F8B9" w14:textId="77777777" w:rsidR="0040531C" w:rsidRDefault="00E27A2F">
            <w:pPr>
              <w:rPr>
                <w:rFonts w:ascii="Arial" w:hAnsi="Arial" w:cs="Arial"/>
                <w:sz w:val="20"/>
                <w:lang w:eastAsia="pt-BR"/>
              </w:rPr>
            </w:pPr>
            <w:r>
              <w:rPr>
                <w:rFonts w:ascii="Calibri" w:hAnsi="Calibri" w:cs="Calibri"/>
                <w:sz w:val="16"/>
                <w:szCs w:val="16"/>
              </w:rPr>
              <w:t>Par</w:t>
            </w:r>
          </w:p>
        </w:tc>
        <w:tc>
          <w:tcPr>
            <w:tcW w:w="1418" w:type="dxa"/>
            <w:tcBorders>
              <w:top w:val="single" w:sz="4" w:space="0" w:color="auto"/>
              <w:left w:val="nil"/>
              <w:bottom w:val="single" w:sz="4" w:space="0" w:color="auto"/>
              <w:right w:val="single" w:sz="4" w:space="0" w:color="auto"/>
            </w:tcBorders>
            <w:vAlign w:val="center"/>
          </w:tcPr>
          <w:p w14:paraId="28F9C5B9" w14:textId="77777777" w:rsidR="0040531C" w:rsidRDefault="00E27A2F">
            <w:pPr>
              <w:rPr>
                <w:rFonts w:ascii="Calibri" w:hAnsi="Calibri" w:cs="Calibri"/>
                <w:sz w:val="16"/>
                <w:szCs w:val="16"/>
              </w:rPr>
            </w:pPr>
            <w:r>
              <w:rPr>
                <w:rFonts w:ascii="Calibri" w:hAnsi="Calibri" w:cs="Calibri"/>
                <w:sz w:val="16"/>
                <w:szCs w:val="16"/>
              </w:rPr>
              <w:t>10</w:t>
            </w:r>
          </w:p>
        </w:tc>
      </w:tr>
      <w:tr w:rsidR="0040531C" w14:paraId="1D45B368"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902F660" w14:textId="77777777" w:rsidR="0040531C" w:rsidRDefault="00E27A2F">
            <w:pPr>
              <w:rPr>
                <w:rFonts w:ascii="Calibri" w:hAnsi="Calibri" w:cs="Calibri"/>
                <w:sz w:val="16"/>
                <w:szCs w:val="16"/>
                <w:lang w:eastAsia="pt-BR"/>
              </w:rPr>
            </w:pPr>
            <w:r>
              <w:rPr>
                <w:rFonts w:ascii="Calibri" w:hAnsi="Calibri" w:cs="Calibri"/>
                <w:sz w:val="16"/>
                <w:szCs w:val="16"/>
                <w:lang w:eastAsia="pt-BR"/>
              </w:rPr>
              <w:t>134</w:t>
            </w:r>
          </w:p>
        </w:tc>
        <w:tc>
          <w:tcPr>
            <w:tcW w:w="6238" w:type="dxa"/>
            <w:tcBorders>
              <w:top w:val="single" w:sz="4" w:space="0" w:color="auto"/>
              <w:left w:val="nil"/>
              <w:bottom w:val="single" w:sz="4" w:space="0" w:color="auto"/>
              <w:right w:val="single" w:sz="4" w:space="0" w:color="auto"/>
            </w:tcBorders>
            <w:vAlign w:val="center"/>
          </w:tcPr>
          <w:p w14:paraId="51B27B05" w14:textId="77777777" w:rsidR="0040531C" w:rsidRDefault="00E27A2F">
            <w:pPr>
              <w:jc w:val="both"/>
              <w:rPr>
                <w:rFonts w:ascii="Arial" w:hAnsi="Arial" w:cs="Arial"/>
                <w:sz w:val="20"/>
                <w:lang w:eastAsia="pt-BR"/>
              </w:rPr>
            </w:pPr>
            <w:r>
              <w:rPr>
                <w:rFonts w:ascii="Calibri" w:hAnsi="Calibri" w:cs="Calibri"/>
                <w:sz w:val="16"/>
                <w:szCs w:val="16"/>
              </w:rPr>
              <w:t>LUVA EMBORRACHADA - COR AMARELA; MULTIUSO; ANTIDERRAPANTE; TEXTURIZADA NAS PONTAS DOS DEDOS E NA PALMA DA MÃO; NÃO ESTÉRIL; ANATÔMICA; MATERIAL: LATÉX BORRACHA NATURAL E INTERIOR FORRADO DE ALGODÃO; EMBALAGEM: PACOTE CONTENDO UM PAR DE LUVAS; TAMANHO: M</w:t>
            </w:r>
          </w:p>
        </w:tc>
        <w:tc>
          <w:tcPr>
            <w:tcW w:w="992" w:type="dxa"/>
            <w:tcBorders>
              <w:top w:val="single" w:sz="4" w:space="0" w:color="auto"/>
              <w:left w:val="nil"/>
              <w:bottom w:val="single" w:sz="4" w:space="0" w:color="auto"/>
              <w:right w:val="single" w:sz="4" w:space="0" w:color="auto"/>
            </w:tcBorders>
            <w:vAlign w:val="center"/>
          </w:tcPr>
          <w:p w14:paraId="472646DB" w14:textId="77777777" w:rsidR="0040531C" w:rsidRDefault="00E27A2F">
            <w:pPr>
              <w:rPr>
                <w:rFonts w:ascii="Arial" w:hAnsi="Arial" w:cs="Arial"/>
                <w:sz w:val="20"/>
                <w:lang w:eastAsia="pt-BR"/>
              </w:rPr>
            </w:pPr>
            <w:r>
              <w:rPr>
                <w:rFonts w:ascii="Calibri" w:hAnsi="Calibri" w:cs="Calibri"/>
                <w:sz w:val="16"/>
                <w:szCs w:val="16"/>
              </w:rPr>
              <w:t>Par</w:t>
            </w:r>
          </w:p>
        </w:tc>
        <w:tc>
          <w:tcPr>
            <w:tcW w:w="1418" w:type="dxa"/>
            <w:tcBorders>
              <w:top w:val="single" w:sz="4" w:space="0" w:color="auto"/>
              <w:left w:val="nil"/>
              <w:bottom w:val="single" w:sz="4" w:space="0" w:color="auto"/>
              <w:right w:val="single" w:sz="4" w:space="0" w:color="auto"/>
            </w:tcBorders>
            <w:vAlign w:val="center"/>
          </w:tcPr>
          <w:p w14:paraId="227929CF" w14:textId="77777777" w:rsidR="0040531C" w:rsidRDefault="00E27A2F">
            <w:pPr>
              <w:rPr>
                <w:rFonts w:ascii="Calibri" w:hAnsi="Calibri" w:cs="Calibri"/>
                <w:sz w:val="16"/>
                <w:szCs w:val="16"/>
              </w:rPr>
            </w:pPr>
            <w:r>
              <w:rPr>
                <w:rFonts w:ascii="Calibri" w:hAnsi="Calibri" w:cs="Calibri"/>
                <w:sz w:val="16"/>
                <w:szCs w:val="16"/>
              </w:rPr>
              <w:t>10</w:t>
            </w:r>
          </w:p>
        </w:tc>
      </w:tr>
      <w:tr w:rsidR="0040531C" w14:paraId="3307C50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6006205" w14:textId="77777777" w:rsidR="0040531C" w:rsidRDefault="00E27A2F">
            <w:pPr>
              <w:rPr>
                <w:rFonts w:ascii="Calibri" w:hAnsi="Calibri" w:cs="Calibri"/>
                <w:sz w:val="16"/>
                <w:szCs w:val="16"/>
                <w:lang w:eastAsia="pt-BR"/>
              </w:rPr>
            </w:pPr>
            <w:r>
              <w:rPr>
                <w:rFonts w:ascii="Calibri" w:hAnsi="Calibri" w:cs="Calibri"/>
                <w:sz w:val="16"/>
                <w:szCs w:val="16"/>
                <w:lang w:eastAsia="pt-BR"/>
              </w:rPr>
              <w:t>135</w:t>
            </w:r>
          </w:p>
        </w:tc>
        <w:tc>
          <w:tcPr>
            <w:tcW w:w="6238" w:type="dxa"/>
            <w:tcBorders>
              <w:top w:val="single" w:sz="4" w:space="0" w:color="auto"/>
              <w:left w:val="nil"/>
              <w:bottom w:val="single" w:sz="4" w:space="0" w:color="auto"/>
              <w:right w:val="single" w:sz="4" w:space="0" w:color="auto"/>
            </w:tcBorders>
            <w:vAlign w:val="center"/>
          </w:tcPr>
          <w:p w14:paraId="27BD0700" w14:textId="77777777" w:rsidR="0040531C" w:rsidRDefault="00E27A2F">
            <w:pPr>
              <w:jc w:val="both"/>
              <w:rPr>
                <w:rFonts w:ascii="Arial" w:hAnsi="Arial" w:cs="Arial"/>
                <w:sz w:val="20"/>
                <w:lang w:eastAsia="pt-BR"/>
              </w:rPr>
            </w:pPr>
            <w:r>
              <w:rPr>
                <w:rFonts w:ascii="Calibri" w:hAnsi="Calibri" w:cs="Calibri"/>
                <w:sz w:val="16"/>
                <w:szCs w:val="16"/>
              </w:rPr>
              <w:t>LUVA EMBORRACHADA - COR AMARELA; MULTIUSO; ANTIDERRAPANTE; TEXTURIZADA NAS PONTAS DOS DEDOS E NA PALMA DA MÃO; NÃO ESTÉRIL; ANATÔMICA; MATERIAL: LATÉX BORRACHA NATURAL E INTERIOR FORRADO DE ALGODÃO; EMBALAGEM: PACOTE CONTENDO UM PAR DE LUVAS; TAMANHO: G</w:t>
            </w:r>
          </w:p>
        </w:tc>
        <w:tc>
          <w:tcPr>
            <w:tcW w:w="992" w:type="dxa"/>
            <w:tcBorders>
              <w:top w:val="single" w:sz="4" w:space="0" w:color="auto"/>
              <w:left w:val="nil"/>
              <w:bottom w:val="single" w:sz="4" w:space="0" w:color="auto"/>
              <w:right w:val="single" w:sz="4" w:space="0" w:color="auto"/>
            </w:tcBorders>
            <w:vAlign w:val="center"/>
          </w:tcPr>
          <w:p w14:paraId="19C252C9" w14:textId="77777777" w:rsidR="0040531C" w:rsidRDefault="00E27A2F">
            <w:pPr>
              <w:rPr>
                <w:rFonts w:ascii="Arial" w:hAnsi="Arial" w:cs="Arial"/>
                <w:sz w:val="20"/>
                <w:lang w:eastAsia="pt-BR"/>
              </w:rPr>
            </w:pPr>
            <w:r>
              <w:rPr>
                <w:rFonts w:ascii="Calibri" w:hAnsi="Calibri" w:cs="Calibri"/>
                <w:sz w:val="16"/>
                <w:szCs w:val="16"/>
              </w:rPr>
              <w:t>Par</w:t>
            </w:r>
          </w:p>
        </w:tc>
        <w:tc>
          <w:tcPr>
            <w:tcW w:w="1418" w:type="dxa"/>
            <w:tcBorders>
              <w:top w:val="single" w:sz="4" w:space="0" w:color="auto"/>
              <w:left w:val="nil"/>
              <w:bottom w:val="single" w:sz="4" w:space="0" w:color="auto"/>
              <w:right w:val="single" w:sz="4" w:space="0" w:color="auto"/>
            </w:tcBorders>
            <w:vAlign w:val="center"/>
          </w:tcPr>
          <w:p w14:paraId="4EEE9CF2" w14:textId="77777777" w:rsidR="0040531C" w:rsidRDefault="00E27A2F">
            <w:pPr>
              <w:rPr>
                <w:rFonts w:ascii="Calibri" w:hAnsi="Calibri" w:cs="Calibri"/>
                <w:sz w:val="16"/>
                <w:szCs w:val="16"/>
              </w:rPr>
            </w:pPr>
            <w:r>
              <w:rPr>
                <w:rFonts w:ascii="Calibri" w:hAnsi="Calibri" w:cs="Calibri"/>
                <w:sz w:val="16"/>
                <w:szCs w:val="16"/>
              </w:rPr>
              <w:t>50</w:t>
            </w:r>
          </w:p>
        </w:tc>
      </w:tr>
      <w:tr w:rsidR="0040531C" w14:paraId="24BF019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C1EAAEF" w14:textId="77777777" w:rsidR="0040531C" w:rsidRDefault="00E27A2F">
            <w:pPr>
              <w:rPr>
                <w:rFonts w:ascii="Calibri" w:hAnsi="Calibri" w:cs="Calibri"/>
                <w:sz w:val="16"/>
                <w:szCs w:val="16"/>
                <w:lang w:eastAsia="pt-BR"/>
              </w:rPr>
            </w:pPr>
            <w:r>
              <w:rPr>
                <w:rFonts w:ascii="Calibri" w:hAnsi="Calibri" w:cs="Calibri"/>
                <w:sz w:val="16"/>
                <w:szCs w:val="16"/>
                <w:lang w:eastAsia="pt-BR"/>
              </w:rPr>
              <w:t>136</w:t>
            </w:r>
          </w:p>
        </w:tc>
        <w:tc>
          <w:tcPr>
            <w:tcW w:w="6238" w:type="dxa"/>
            <w:tcBorders>
              <w:top w:val="single" w:sz="4" w:space="0" w:color="auto"/>
              <w:left w:val="nil"/>
              <w:bottom w:val="single" w:sz="4" w:space="0" w:color="auto"/>
              <w:right w:val="single" w:sz="4" w:space="0" w:color="auto"/>
            </w:tcBorders>
            <w:vAlign w:val="center"/>
          </w:tcPr>
          <w:p w14:paraId="4F90634C" w14:textId="77777777" w:rsidR="0040531C" w:rsidRDefault="00E27A2F">
            <w:pPr>
              <w:jc w:val="both"/>
              <w:rPr>
                <w:rFonts w:ascii="Arial" w:hAnsi="Arial" w:cs="Arial"/>
                <w:sz w:val="20"/>
                <w:lang w:eastAsia="pt-BR"/>
              </w:rPr>
            </w:pPr>
            <w:r>
              <w:rPr>
                <w:rFonts w:ascii="Calibri" w:hAnsi="Calibri" w:cs="Calibri"/>
                <w:sz w:val="16"/>
                <w:szCs w:val="16"/>
              </w:rPr>
              <w:t>ERVILHA EM LATA... Acondicionado em embalagem de 280g, confeccionada em lata, contendo no corpo da embalagem informações do fabricante e data de vencimento.A lata, não deve estar amassadas, enferrujadas e estufadas, não devem conter perfurações, não devem soltar ar com cheiro de azedo ou podre quando abertos, não deve apresentar manchas escuras e ferrugem na parte interna. Validade mínima de 6 meses a partir da entrega do produto.</w:t>
            </w:r>
          </w:p>
        </w:tc>
        <w:tc>
          <w:tcPr>
            <w:tcW w:w="992" w:type="dxa"/>
            <w:tcBorders>
              <w:top w:val="single" w:sz="4" w:space="0" w:color="auto"/>
              <w:left w:val="nil"/>
              <w:bottom w:val="single" w:sz="4" w:space="0" w:color="auto"/>
              <w:right w:val="single" w:sz="4" w:space="0" w:color="auto"/>
            </w:tcBorders>
            <w:vAlign w:val="center"/>
          </w:tcPr>
          <w:p w14:paraId="713E3798" w14:textId="77777777" w:rsidR="0040531C" w:rsidRDefault="00E27A2F">
            <w:pP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7AE7AC04" w14:textId="77777777" w:rsidR="0040531C" w:rsidRDefault="00E27A2F">
            <w:pPr>
              <w:rPr>
                <w:rFonts w:ascii="Calibri" w:hAnsi="Calibri" w:cs="Calibri"/>
                <w:sz w:val="16"/>
                <w:szCs w:val="16"/>
              </w:rPr>
            </w:pPr>
            <w:r>
              <w:rPr>
                <w:rFonts w:ascii="Calibri" w:hAnsi="Calibri" w:cs="Calibri"/>
                <w:sz w:val="16"/>
                <w:szCs w:val="16"/>
              </w:rPr>
              <w:t>50</w:t>
            </w:r>
          </w:p>
        </w:tc>
      </w:tr>
      <w:tr w:rsidR="0040531C" w14:paraId="51ED2DF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EAC4270" w14:textId="77777777" w:rsidR="0040531C" w:rsidRDefault="00E27A2F">
            <w:pPr>
              <w:rPr>
                <w:rFonts w:ascii="Calibri" w:hAnsi="Calibri" w:cs="Calibri"/>
                <w:sz w:val="16"/>
                <w:szCs w:val="16"/>
                <w:lang w:eastAsia="pt-BR"/>
              </w:rPr>
            </w:pPr>
            <w:r>
              <w:rPr>
                <w:rFonts w:ascii="Calibri" w:hAnsi="Calibri" w:cs="Calibri"/>
                <w:sz w:val="16"/>
                <w:szCs w:val="16"/>
                <w:lang w:eastAsia="pt-BR"/>
              </w:rPr>
              <w:t>137</w:t>
            </w:r>
          </w:p>
        </w:tc>
        <w:tc>
          <w:tcPr>
            <w:tcW w:w="6238" w:type="dxa"/>
            <w:tcBorders>
              <w:top w:val="single" w:sz="4" w:space="0" w:color="auto"/>
              <w:left w:val="nil"/>
              <w:bottom w:val="single" w:sz="4" w:space="0" w:color="auto"/>
              <w:right w:val="single" w:sz="4" w:space="0" w:color="auto"/>
            </w:tcBorders>
            <w:vAlign w:val="center"/>
          </w:tcPr>
          <w:p w14:paraId="417D9AF4" w14:textId="77777777" w:rsidR="0040531C" w:rsidRDefault="00E27A2F">
            <w:pPr>
              <w:jc w:val="both"/>
              <w:rPr>
                <w:rFonts w:ascii="Arial" w:hAnsi="Arial" w:cs="Arial"/>
                <w:sz w:val="20"/>
                <w:lang w:eastAsia="pt-BR"/>
              </w:rPr>
            </w:pPr>
            <w:r>
              <w:rPr>
                <w:rFonts w:ascii="Calibri" w:hAnsi="Calibri" w:cs="Calibri"/>
                <w:sz w:val="16"/>
                <w:szCs w:val="16"/>
              </w:rPr>
              <w:t>Goiabada em barra, tipo cascão, embalagem de 250 gr</w:t>
            </w:r>
          </w:p>
        </w:tc>
        <w:tc>
          <w:tcPr>
            <w:tcW w:w="992" w:type="dxa"/>
            <w:tcBorders>
              <w:top w:val="single" w:sz="4" w:space="0" w:color="auto"/>
              <w:left w:val="nil"/>
              <w:bottom w:val="single" w:sz="4" w:space="0" w:color="auto"/>
              <w:right w:val="single" w:sz="4" w:space="0" w:color="auto"/>
            </w:tcBorders>
            <w:vAlign w:val="center"/>
          </w:tcPr>
          <w:p w14:paraId="0AAE5B6F"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5DF66E2A" w14:textId="77777777" w:rsidR="0040531C" w:rsidRDefault="00E27A2F">
            <w:pPr>
              <w:jc w:val="center"/>
              <w:rPr>
                <w:rFonts w:ascii="Calibri" w:hAnsi="Calibri" w:cs="Calibri"/>
                <w:sz w:val="16"/>
                <w:szCs w:val="16"/>
              </w:rPr>
            </w:pPr>
            <w:r>
              <w:rPr>
                <w:rFonts w:ascii="Calibri" w:hAnsi="Calibri" w:cs="Calibri"/>
                <w:sz w:val="16"/>
                <w:szCs w:val="16"/>
              </w:rPr>
              <w:t>50</w:t>
            </w:r>
          </w:p>
        </w:tc>
      </w:tr>
      <w:tr w:rsidR="0040531C" w14:paraId="5E6C43A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309BF2B" w14:textId="77777777" w:rsidR="0040531C" w:rsidRDefault="00E27A2F">
            <w:pPr>
              <w:rPr>
                <w:rFonts w:ascii="Calibri" w:hAnsi="Calibri" w:cs="Calibri"/>
                <w:sz w:val="16"/>
                <w:szCs w:val="16"/>
                <w:lang w:eastAsia="pt-BR"/>
              </w:rPr>
            </w:pPr>
            <w:r>
              <w:rPr>
                <w:rFonts w:ascii="Calibri" w:hAnsi="Calibri" w:cs="Calibri"/>
                <w:sz w:val="16"/>
                <w:szCs w:val="16"/>
                <w:lang w:eastAsia="pt-BR"/>
              </w:rPr>
              <w:t>138</w:t>
            </w:r>
          </w:p>
        </w:tc>
        <w:tc>
          <w:tcPr>
            <w:tcW w:w="6238" w:type="dxa"/>
            <w:tcBorders>
              <w:top w:val="single" w:sz="4" w:space="0" w:color="auto"/>
              <w:left w:val="nil"/>
              <w:bottom w:val="single" w:sz="4" w:space="0" w:color="auto"/>
              <w:right w:val="single" w:sz="4" w:space="0" w:color="auto"/>
            </w:tcBorders>
            <w:vAlign w:val="center"/>
          </w:tcPr>
          <w:p w14:paraId="77F784F2" w14:textId="77777777" w:rsidR="0040531C" w:rsidRDefault="00E27A2F">
            <w:pPr>
              <w:jc w:val="both"/>
              <w:rPr>
                <w:rFonts w:ascii="Arial" w:hAnsi="Arial" w:cs="Arial"/>
                <w:sz w:val="20"/>
                <w:lang w:eastAsia="pt-BR"/>
              </w:rPr>
            </w:pPr>
            <w:r>
              <w:rPr>
                <w:rFonts w:ascii="Calibri" w:hAnsi="Calibri" w:cs="Calibri"/>
                <w:sz w:val="16"/>
                <w:szCs w:val="16"/>
              </w:rPr>
              <w:t>CANJICA DE MILHO BRANCA(TIPO CANJICA) Especificação : TIPO 1, COR BRANCA E DESPELICULADO. EMBALAGEM PRIMARIA: PACOTES PLÁSTICOS TRANSPARENTES PARA 500</w:t>
            </w:r>
          </w:p>
        </w:tc>
        <w:tc>
          <w:tcPr>
            <w:tcW w:w="992" w:type="dxa"/>
            <w:tcBorders>
              <w:top w:val="single" w:sz="4" w:space="0" w:color="auto"/>
              <w:left w:val="nil"/>
              <w:bottom w:val="single" w:sz="4" w:space="0" w:color="auto"/>
              <w:right w:val="single" w:sz="4" w:space="0" w:color="auto"/>
            </w:tcBorders>
            <w:vAlign w:val="center"/>
          </w:tcPr>
          <w:p w14:paraId="6DB43E2F"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36C27E19" w14:textId="77777777" w:rsidR="0040531C" w:rsidRDefault="00E27A2F">
            <w:pPr>
              <w:jc w:val="center"/>
              <w:rPr>
                <w:rFonts w:ascii="Calibri" w:hAnsi="Calibri" w:cs="Calibri"/>
                <w:sz w:val="16"/>
                <w:szCs w:val="16"/>
              </w:rPr>
            </w:pPr>
            <w:r>
              <w:rPr>
                <w:rFonts w:ascii="Calibri" w:hAnsi="Calibri" w:cs="Calibri"/>
                <w:sz w:val="16"/>
                <w:szCs w:val="16"/>
              </w:rPr>
              <w:t>25</w:t>
            </w:r>
          </w:p>
        </w:tc>
      </w:tr>
      <w:tr w:rsidR="0040531C" w14:paraId="4AAC6D6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A6C047A" w14:textId="77777777" w:rsidR="0040531C" w:rsidRDefault="00E27A2F">
            <w:pPr>
              <w:rPr>
                <w:rFonts w:ascii="Calibri" w:hAnsi="Calibri" w:cs="Calibri"/>
                <w:sz w:val="16"/>
                <w:szCs w:val="16"/>
                <w:lang w:eastAsia="pt-BR"/>
              </w:rPr>
            </w:pPr>
            <w:r>
              <w:rPr>
                <w:rFonts w:ascii="Calibri" w:hAnsi="Calibri" w:cs="Calibri"/>
                <w:sz w:val="16"/>
                <w:szCs w:val="16"/>
                <w:lang w:eastAsia="pt-BR"/>
              </w:rPr>
              <w:t>139</w:t>
            </w:r>
          </w:p>
        </w:tc>
        <w:tc>
          <w:tcPr>
            <w:tcW w:w="6238" w:type="dxa"/>
            <w:tcBorders>
              <w:top w:val="single" w:sz="4" w:space="0" w:color="auto"/>
              <w:left w:val="nil"/>
              <w:bottom w:val="single" w:sz="4" w:space="0" w:color="auto"/>
              <w:right w:val="single" w:sz="4" w:space="0" w:color="auto"/>
            </w:tcBorders>
            <w:vAlign w:val="center"/>
          </w:tcPr>
          <w:p w14:paraId="1CF4BFF9" w14:textId="77777777" w:rsidR="0040531C" w:rsidRDefault="00E27A2F">
            <w:pPr>
              <w:jc w:val="both"/>
              <w:rPr>
                <w:rFonts w:ascii="Arial" w:hAnsi="Arial" w:cs="Arial"/>
                <w:sz w:val="20"/>
                <w:lang w:eastAsia="pt-BR"/>
              </w:rPr>
            </w:pPr>
            <w:r>
              <w:rPr>
                <w:rFonts w:ascii="Calibri" w:hAnsi="Calibri" w:cs="Calibri"/>
                <w:sz w:val="16"/>
                <w:szCs w:val="16"/>
              </w:rPr>
              <w:t>LIXEIRA DE 12 LITROS, COM PEDAL; MATERIAL: PLÁSTICO POLIPROPILENO. MULTIUSO, BASCULANTE, RESISTENTE, PRATICIDADE E FUNCIONALIDADE, TAMPA DESENVOLVIDA PARA QUE O LIXO FIQUE SEMPRE FECHADO.</w:t>
            </w:r>
          </w:p>
        </w:tc>
        <w:tc>
          <w:tcPr>
            <w:tcW w:w="992" w:type="dxa"/>
            <w:tcBorders>
              <w:top w:val="single" w:sz="4" w:space="0" w:color="auto"/>
              <w:left w:val="nil"/>
              <w:bottom w:val="single" w:sz="4" w:space="0" w:color="auto"/>
              <w:right w:val="single" w:sz="4" w:space="0" w:color="auto"/>
            </w:tcBorders>
            <w:vAlign w:val="center"/>
          </w:tcPr>
          <w:p w14:paraId="74756C79"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57CF66ED" w14:textId="77777777" w:rsidR="0040531C" w:rsidRDefault="00E27A2F">
            <w:pPr>
              <w:jc w:val="center"/>
              <w:rPr>
                <w:rFonts w:ascii="Calibri" w:hAnsi="Calibri" w:cs="Calibri"/>
                <w:sz w:val="16"/>
                <w:szCs w:val="16"/>
              </w:rPr>
            </w:pPr>
            <w:r>
              <w:rPr>
                <w:rFonts w:ascii="Calibri" w:hAnsi="Calibri" w:cs="Calibri"/>
                <w:sz w:val="16"/>
                <w:szCs w:val="16"/>
              </w:rPr>
              <w:t>3</w:t>
            </w:r>
          </w:p>
        </w:tc>
      </w:tr>
      <w:tr w:rsidR="0040531C" w14:paraId="135D5C66"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3EF2546" w14:textId="77777777" w:rsidR="0040531C" w:rsidRDefault="00E27A2F">
            <w:pPr>
              <w:rPr>
                <w:rFonts w:ascii="Calibri" w:hAnsi="Calibri" w:cs="Calibri"/>
                <w:sz w:val="16"/>
                <w:szCs w:val="16"/>
                <w:lang w:eastAsia="pt-BR"/>
              </w:rPr>
            </w:pPr>
            <w:r>
              <w:rPr>
                <w:rFonts w:ascii="Calibri" w:hAnsi="Calibri" w:cs="Calibri"/>
                <w:sz w:val="16"/>
                <w:szCs w:val="16"/>
                <w:lang w:eastAsia="pt-BR"/>
              </w:rPr>
              <w:t>140</w:t>
            </w:r>
          </w:p>
        </w:tc>
        <w:tc>
          <w:tcPr>
            <w:tcW w:w="6238" w:type="dxa"/>
            <w:tcBorders>
              <w:top w:val="single" w:sz="4" w:space="0" w:color="auto"/>
              <w:left w:val="nil"/>
              <w:bottom w:val="single" w:sz="4" w:space="0" w:color="auto"/>
              <w:right w:val="single" w:sz="4" w:space="0" w:color="auto"/>
            </w:tcBorders>
            <w:vAlign w:val="center"/>
          </w:tcPr>
          <w:p w14:paraId="1875C221" w14:textId="77777777" w:rsidR="0040531C" w:rsidRDefault="00E27A2F">
            <w:pPr>
              <w:jc w:val="both"/>
              <w:rPr>
                <w:rFonts w:ascii="Arial" w:hAnsi="Arial" w:cs="Arial"/>
                <w:sz w:val="20"/>
                <w:lang w:eastAsia="pt-BR"/>
              </w:rPr>
            </w:pPr>
            <w:r>
              <w:rPr>
                <w:rFonts w:ascii="Calibri" w:hAnsi="Calibri" w:cs="Calibri"/>
                <w:sz w:val="16"/>
                <w:szCs w:val="16"/>
              </w:rPr>
              <w:t>UVA PASSA preta sem semente, embalagem plástica de 200 g com dados de identificação do produto, marca do fabricante, validade mínima de 6 meses a contar da data de entrega.</w:t>
            </w:r>
          </w:p>
        </w:tc>
        <w:tc>
          <w:tcPr>
            <w:tcW w:w="992" w:type="dxa"/>
            <w:tcBorders>
              <w:top w:val="single" w:sz="4" w:space="0" w:color="auto"/>
              <w:left w:val="nil"/>
              <w:bottom w:val="single" w:sz="4" w:space="0" w:color="auto"/>
              <w:right w:val="single" w:sz="4" w:space="0" w:color="auto"/>
            </w:tcBorders>
            <w:vAlign w:val="center"/>
          </w:tcPr>
          <w:p w14:paraId="78A51B57"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7116D103" w14:textId="77777777" w:rsidR="0040531C" w:rsidRDefault="00E27A2F">
            <w:pPr>
              <w:jc w:val="center"/>
              <w:rPr>
                <w:rFonts w:ascii="Calibri" w:hAnsi="Calibri" w:cs="Calibri"/>
                <w:sz w:val="16"/>
                <w:szCs w:val="16"/>
              </w:rPr>
            </w:pPr>
            <w:r>
              <w:rPr>
                <w:rFonts w:ascii="Calibri" w:hAnsi="Calibri" w:cs="Calibri"/>
                <w:sz w:val="16"/>
                <w:szCs w:val="16"/>
              </w:rPr>
              <w:t>50</w:t>
            </w:r>
          </w:p>
        </w:tc>
      </w:tr>
      <w:tr w:rsidR="0040531C" w14:paraId="09E7427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FAE75B7" w14:textId="77777777" w:rsidR="0040531C" w:rsidRDefault="00E27A2F">
            <w:pPr>
              <w:rPr>
                <w:rFonts w:ascii="Calibri" w:hAnsi="Calibri" w:cs="Calibri"/>
                <w:sz w:val="16"/>
                <w:szCs w:val="16"/>
                <w:lang w:eastAsia="pt-BR"/>
              </w:rPr>
            </w:pPr>
            <w:r>
              <w:rPr>
                <w:rFonts w:ascii="Calibri" w:hAnsi="Calibri" w:cs="Calibri"/>
                <w:sz w:val="16"/>
                <w:szCs w:val="16"/>
                <w:lang w:eastAsia="pt-BR"/>
              </w:rPr>
              <w:t>141</w:t>
            </w:r>
          </w:p>
        </w:tc>
        <w:tc>
          <w:tcPr>
            <w:tcW w:w="6238" w:type="dxa"/>
            <w:tcBorders>
              <w:top w:val="single" w:sz="4" w:space="0" w:color="auto"/>
              <w:left w:val="nil"/>
              <w:bottom w:val="single" w:sz="4" w:space="0" w:color="auto"/>
              <w:right w:val="single" w:sz="4" w:space="0" w:color="auto"/>
            </w:tcBorders>
            <w:vAlign w:val="center"/>
          </w:tcPr>
          <w:p w14:paraId="62E6E451" w14:textId="77777777" w:rsidR="0040531C" w:rsidRDefault="00E27A2F">
            <w:pPr>
              <w:jc w:val="both"/>
              <w:rPr>
                <w:rFonts w:ascii="Arial" w:hAnsi="Arial" w:cs="Arial"/>
                <w:sz w:val="20"/>
                <w:lang w:eastAsia="pt-BR"/>
              </w:rPr>
            </w:pPr>
            <w:r>
              <w:rPr>
                <w:rFonts w:ascii="Calibri" w:hAnsi="Calibri" w:cs="Calibri"/>
                <w:sz w:val="16"/>
                <w:szCs w:val="16"/>
              </w:rPr>
              <w:t>ESCOVA DE LAVAR ROUPA, FORMATO ANATOMICO, BASE COM MEDIDAS MÍNIMAS DE 11x6 CM, CORPO (BASE) EM PLÁSTICO, CERDAS EM NYLON SINTÉTICO, MÍNIMO DE 20 CERDAS POR TUFO, SEM ALÇA E SEM CABO</w:t>
            </w:r>
          </w:p>
        </w:tc>
        <w:tc>
          <w:tcPr>
            <w:tcW w:w="992" w:type="dxa"/>
            <w:tcBorders>
              <w:top w:val="single" w:sz="4" w:space="0" w:color="auto"/>
              <w:left w:val="nil"/>
              <w:bottom w:val="single" w:sz="4" w:space="0" w:color="auto"/>
              <w:right w:val="single" w:sz="4" w:space="0" w:color="auto"/>
            </w:tcBorders>
            <w:vAlign w:val="center"/>
          </w:tcPr>
          <w:p w14:paraId="4ED1D490"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62D469AF" w14:textId="77777777" w:rsidR="0040531C" w:rsidRDefault="00E27A2F">
            <w:pPr>
              <w:jc w:val="center"/>
              <w:rPr>
                <w:rFonts w:ascii="Calibri" w:hAnsi="Calibri" w:cs="Calibri"/>
                <w:sz w:val="16"/>
                <w:szCs w:val="16"/>
              </w:rPr>
            </w:pPr>
            <w:r>
              <w:rPr>
                <w:rFonts w:ascii="Calibri" w:hAnsi="Calibri" w:cs="Calibri"/>
                <w:sz w:val="16"/>
                <w:szCs w:val="16"/>
              </w:rPr>
              <w:t>12</w:t>
            </w:r>
          </w:p>
        </w:tc>
      </w:tr>
      <w:tr w:rsidR="0040531C" w14:paraId="7D6C0C9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7ED3ADB" w14:textId="77777777" w:rsidR="0040531C" w:rsidRDefault="00E27A2F">
            <w:pPr>
              <w:rPr>
                <w:rFonts w:ascii="Calibri" w:hAnsi="Calibri" w:cs="Calibri"/>
                <w:sz w:val="16"/>
                <w:szCs w:val="16"/>
                <w:lang w:eastAsia="pt-BR"/>
              </w:rPr>
            </w:pPr>
            <w:r>
              <w:rPr>
                <w:rFonts w:ascii="Calibri" w:hAnsi="Calibri" w:cs="Calibri"/>
                <w:sz w:val="16"/>
                <w:szCs w:val="16"/>
                <w:lang w:eastAsia="pt-BR"/>
              </w:rPr>
              <w:t>142</w:t>
            </w:r>
          </w:p>
        </w:tc>
        <w:tc>
          <w:tcPr>
            <w:tcW w:w="6238" w:type="dxa"/>
            <w:tcBorders>
              <w:top w:val="single" w:sz="4" w:space="0" w:color="auto"/>
              <w:left w:val="nil"/>
              <w:bottom w:val="single" w:sz="4" w:space="0" w:color="auto"/>
              <w:right w:val="single" w:sz="4" w:space="0" w:color="auto"/>
            </w:tcBorders>
            <w:vAlign w:val="center"/>
          </w:tcPr>
          <w:p w14:paraId="32F78773" w14:textId="77777777" w:rsidR="0040531C" w:rsidRDefault="00E27A2F">
            <w:pPr>
              <w:jc w:val="both"/>
              <w:rPr>
                <w:rFonts w:ascii="Arial" w:hAnsi="Arial" w:cs="Arial"/>
                <w:sz w:val="20"/>
                <w:lang w:eastAsia="pt-BR"/>
              </w:rPr>
            </w:pPr>
            <w:r>
              <w:rPr>
                <w:rFonts w:ascii="Calibri" w:hAnsi="Calibri" w:cs="Calibri"/>
                <w:sz w:val="16"/>
                <w:szCs w:val="16"/>
              </w:rPr>
              <w:t>SABONETE EM TABLETE, EMBALADO EM PAPEL DE BOA QUALIDADE, COM PROTETOR INTERNO, A BASE DE SÓDIO, ÁGUA, CLORETOS, ÓLEOS, GLICERINA, SULFONATOS, AROMAS E (PH ENTRE 5,5 A 8,5), PARA HIGIENE CORPORAL, PESO 90 GRAMAS.</w:t>
            </w:r>
          </w:p>
        </w:tc>
        <w:tc>
          <w:tcPr>
            <w:tcW w:w="992" w:type="dxa"/>
            <w:tcBorders>
              <w:top w:val="single" w:sz="4" w:space="0" w:color="auto"/>
              <w:left w:val="nil"/>
              <w:bottom w:val="single" w:sz="4" w:space="0" w:color="auto"/>
              <w:right w:val="single" w:sz="4" w:space="0" w:color="auto"/>
            </w:tcBorders>
            <w:vAlign w:val="center"/>
          </w:tcPr>
          <w:p w14:paraId="5D1420D7"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683CBEAE" w14:textId="77777777" w:rsidR="0040531C" w:rsidRDefault="00E27A2F">
            <w:pPr>
              <w:jc w:val="center"/>
              <w:rPr>
                <w:rFonts w:ascii="Calibri" w:hAnsi="Calibri" w:cs="Calibri"/>
                <w:sz w:val="16"/>
                <w:szCs w:val="16"/>
              </w:rPr>
            </w:pPr>
            <w:r>
              <w:rPr>
                <w:rFonts w:ascii="Calibri" w:hAnsi="Calibri" w:cs="Calibri"/>
                <w:sz w:val="16"/>
                <w:szCs w:val="16"/>
              </w:rPr>
              <w:t>160</w:t>
            </w:r>
          </w:p>
        </w:tc>
      </w:tr>
      <w:tr w:rsidR="0040531C" w14:paraId="3428B328"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52C3F4C" w14:textId="77777777" w:rsidR="0040531C" w:rsidRDefault="00E27A2F">
            <w:pPr>
              <w:rPr>
                <w:rFonts w:ascii="Calibri" w:hAnsi="Calibri" w:cs="Calibri"/>
                <w:sz w:val="16"/>
                <w:szCs w:val="16"/>
                <w:lang w:eastAsia="pt-BR"/>
              </w:rPr>
            </w:pPr>
            <w:r>
              <w:rPr>
                <w:rFonts w:ascii="Calibri" w:hAnsi="Calibri" w:cs="Calibri"/>
                <w:sz w:val="16"/>
                <w:szCs w:val="16"/>
                <w:lang w:eastAsia="pt-BR"/>
              </w:rPr>
              <w:t>143</w:t>
            </w:r>
          </w:p>
        </w:tc>
        <w:tc>
          <w:tcPr>
            <w:tcW w:w="6238" w:type="dxa"/>
            <w:tcBorders>
              <w:top w:val="single" w:sz="4" w:space="0" w:color="auto"/>
              <w:left w:val="nil"/>
              <w:bottom w:val="single" w:sz="4" w:space="0" w:color="auto"/>
              <w:right w:val="single" w:sz="4" w:space="0" w:color="auto"/>
            </w:tcBorders>
            <w:vAlign w:val="center"/>
          </w:tcPr>
          <w:p w14:paraId="7D8507DE" w14:textId="77777777" w:rsidR="0040531C" w:rsidRDefault="00E27A2F">
            <w:pPr>
              <w:jc w:val="both"/>
              <w:rPr>
                <w:rFonts w:ascii="Arial" w:hAnsi="Arial" w:cs="Arial"/>
                <w:sz w:val="20"/>
                <w:lang w:eastAsia="pt-BR"/>
              </w:rPr>
            </w:pPr>
            <w:r>
              <w:rPr>
                <w:rFonts w:ascii="Calibri" w:hAnsi="Calibri" w:cs="Calibri"/>
                <w:sz w:val="16"/>
                <w:szCs w:val="16"/>
              </w:rPr>
              <w:t>BISCOITO AGUA E SAL de primeira qualidade, vitaminado. Acondicionado em embalagem de 345g, confeccionada em papel ou polipropileno original de fábrica, contendo no corpo da embalagem especificação dos ingredientes, informações do fabricante e data de vencimento. Não devem apresentar cor esverdeada com pontos brancos e cinza (mofo); não devem estar com cheiro de mofo; não devem estar com perfurações (carunchos e outros insetos); devem estar inteiros e firmes, sem pó branco solto no pacote. Validade mínima de 6 meses a contar da data de entrega do produto.</w:t>
            </w:r>
          </w:p>
        </w:tc>
        <w:tc>
          <w:tcPr>
            <w:tcW w:w="992" w:type="dxa"/>
            <w:tcBorders>
              <w:top w:val="single" w:sz="4" w:space="0" w:color="auto"/>
              <w:left w:val="nil"/>
              <w:bottom w:val="single" w:sz="4" w:space="0" w:color="auto"/>
              <w:right w:val="single" w:sz="4" w:space="0" w:color="auto"/>
            </w:tcBorders>
            <w:vAlign w:val="center"/>
          </w:tcPr>
          <w:p w14:paraId="738BD7DE"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1418" w:type="dxa"/>
            <w:tcBorders>
              <w:top w:val="single" w:sz="4" w:space="0" w:color="auto"/>
              <w:left w:val="nil"/>
              <w:bottom w:val="single" w:sz="4" w:space="0" w:color="auto"/>
              <w:right w:val="single" w:sz="4" w:space="0" w:color="auto"/>
            </w:tcBorders>
            <w:vAlign w:val="center"/>
          </w:tcPr>
          <w:p w14:paraId="56E5422E" w14:textId="77777777" w:rsidR="0040531C" w:rsidRDefault="00E27A2F">
            <w:pPr>
              <w:jc w:val="center"/>
              <w:rPr>
                <w:rFonts w:ascii="Calibri" w:hAnsi="Calibri" w:cs="Calibri"/>
                <w:sz w:val="16"/>
                <w:szCs w:val="16"/>
              </w:rPr>
            </w:pPr>
            <w:r>
              <w:rPr>
                <w:rFonts w:ascii="Calibri" w:hAnsi="Calibri" w:cs="Calibri"/>
                <w:sz w:val="16"/>
                <w:szCs w:val="16"/>
              </w:rPr>
              <w:t>100</w:t>
            </w:r>
          </w:p>
        </w:tc>
      </w:tr>
      <w:tr w:rsidR="0040531C" w14:paraId="6EA98A5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86DD435" w14:textId="77777777" w:rsidR="0040531C" w:rsidRDefault="00E27A2F">
            <w:pPr>
              <w:rPr>
                <w:rFonts w:ascii="Calibri" w:hAnsi="Calibri" w:cs="Calibri"/>
                <w:sz w:val="16"/>
                <w:szCs w:val="16"/>
                <w:lang w:eastAsia="pt-BR"/>
              </w:rPr>
            </w:pPr>
            <w:r>
              <w:rPr>
                <w:rFonts w:ascii="Calibri" w:hAnsi="Calibri" w:cs="Calibri"/>
                <w:sz w:val="16"/>
                <w:szCs w:val="16"/>
                <w:lang w:eastAsia="pt-BR"/>
              </w:rPr>
              <w:t>144</w:t>
            </w:r>
          </w:p>
        </w:tc>
        <w:tc>
          <w:tcPr>
            <w:tcW w:w="6238" w:type="dxa"/>
            <w:tcBorders>
              <w:top w:val="single" w:sz="4" w:space="0" w:color="auto"/>
              <w:left w:val="nil"/>
              <w:bottom w:val="single" w:sz="4" w:space="0" w:color="auto"/>
              <w:right w:val="single" w:sz="4" w:space="0" w:color="auto"/>
            </w:tcBorders>
            <w:vAlign w:val="center"/>
          </w:tcPr>
          <w:p w14:paraId="4872C474" w14:textId="77777777" w:rsidR="0040531C" w:rsidRDefault="00E27A2F">
            <w:pPr>
              <w:jc w:val="both"/>
              <w:rPr>
                <w:rFonts w:ascii="Arial" w:hAnsi="Arial" w:cs="Arial"/>
                <w:sz w:val="20"/>
                <w:lang w:eastAsia="pt-BR"/>
              </w:rPr>
            </w:pPr>
            <w:r>
              <w:rPr>
                <w:rFonts w:ascii="Calibri" w:hAnsi="Calibri" w:cs="Calibri"/>
                <w:sz w:val="16"/>
                <w:szCs w:val="16"/>
              </w:rPr>
              <w:t>PANELA DE PRESSÃO - 4,5 LITROS - MATERIAL: ALUMÍNIO; REVESTIMENTO INTERNO: ALUMÍNIO POLIDO; REVESTIMENTO EXTERNO: ALUMÍNIO POLIDO; BASE: ALUMÍNIO POLIDO; FONTE DE CALOR: TODAS, EXCETO INDUÇÃO; MATERIAL DO CABO/ASA: BAQUELITE; MATERIAL DA TAMPA: ALUMÍNIO POLIDO; DIÂMETRO: 20 CM; VOLUME: 4,5 LITROS; COMPRIMENTO: 39,5 CM; LARGURA: 19,5 CM; ALTURA: 21,5 CM; PESO: 1,700 KG</w:t>
            </w:r>
          </w:p>
        </w:tc>
        <w:tc>
          <w:tcPr>
            <w:tcW w:w="992" w:type="dxa"/>
            <w:tcBorders>
              <w:top w:val="single" w:sz="4" w:space="0" w:color="auto"/>
              <w:left w:val="nil"/>
              <w:bottom w:val="single" w:sz="4" w:space="0" w:color="auto"/>
              <w:right w:val="single" w:sz="4" w:space="0" w:color="auto"/>
            </w:tcBorders>
            <w:vAlign w:val="center"/>
          </w:tcPr>
          <w:p w14:paraId="75E76FC0"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4AB7223E" w14:textId="77777777" w:rsidR="0040531C" w:rsidRDefault="00E27A2F">
            <w:pPr>
              <w:jc w:val="center"/>
              <w:rPr>
                <w:rFonts w:ascii="Calibri" w:hAnsi="Calibri" w:cs="Calibri"/>
                <w:sz w:val="16"/>
                <w:szCs w:val="16"/>
              </w:rPr>
            </w:pPr>
            <w:r>
              <w:rPr>
                <w:rFonts w:ascii="Calibri" w:hAnsi="Calibri" w:cs="Calibri"/>
                <w:sz w:val="16"/>
                <w:szCs w:val="16"/>
              </w:rPr>
              <w:t>3</w:t>
            </w:r>
          </w:p>
        </w:tc>
      </w:tr>
      <w:tr w:rsidR="0040531C" w14:paraId="7E11189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92D72C3" w14:textId="77777777" w:rsidR="0040531C" w:rsidRDefault="00E27A2F">
            <w:pPr>
              <w:rPr>
                <w:rFonts w:ascii="Calibri" w:hAnsi="Calibri" w:cs="Calibri"/>
                <w:sz w:val="16"/>
                <w:szCs w:val="16"/>
                <w:lang w:eastAsia="pt-BR"/>
              </w:rPr>
            </w:pPr>
            <w:r>
              <w:rPr>
                <w:rFonts w:ascii="Calibri" w:hAnsi="Calibri" w:cs="Calibri"/>
                <w:sz w:val="16"/>
                <w:szCs w:val="16"/>
                <w:lang w:eastAsia="pt-BR"/>
              </w:rPr>
              <w:t>145</w:t>
            </w:r>
          </w:p>
        </w:tc>
        <w:tc>
          <w:tcPr>
            <w:tcW w:w="6238" w:type="dxa"/>
            <w:tcBorders>
              <w:top w:val="single" w:sz="4" w:space="0" w:color="auto"/>
              <w:left w:val="nil"/>
              <w:bottom w:val="single" w:sz="4" w:space="0" w:color="auto"/>
              <w:right w:val="single" w:sz="4" w:space="0" w:color="auto"/>
            </w:tcBorders>
            <w:vAlign w:val="center"/>
          </w:tcPr>
          <w:p w14:paraId="5F989B8C" w14:textId="77777777" w:rsidR="0040531C" w:rsidRDefault="00E27A2F">
            <w:pPr>
              <w:jc w:val="both"/>
              <w:rPr>
                <w:rFonts w:ascii="Arial" w:hAnsi="Arial" w:cs="Arial"/>
                <w:sz w:val="20"/>
                <w:lang w:eastAsia="pt-BR"/>
              </w:rPr>
            </w:pPr>
            <w:r>
              <w:rPr>
                <w:rFonts w:ascii="Calibri" w:hAnsi="Calibri" w:cs="Calibri"/>
                <w:sz w:val="16"/>
                <w:szCs w:val="16"/>
              </w:rPr>
              <w:t>BISCOITO DOCE, TIPO MAISENA de primeira qualidade, vitaminado, acondicionado em embalagem de papel ou polipropileno original de fábrica com 345 gr, validade mínima de 6 meses a contar da data de entrega do produto.</w:t>
            </w:r>
          </w:p>
        </w:tc>
        <w:tc>
          <w:tcPr>
            <w:tcW w:w="992" w:type="dxa"/>
            <w:tcBorders>
              <w:top w:val="single" w:sz="4" w:space="0" w:color="auto"/>
              <w:left w:val="nil"/>
              <w:bottom w:val="single" w:sz="4" w:space="0" w:color="auto"/>
              <w:right w:val="single" w:sz="4" w:space="0" w:color="auto"/>
            </w:tcBorders>
            <w:vAlign w:val="center"/>
          </w:tcPr>
          <w:p w14:paraId="7C943BAC"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5DC23250" w14:textId="77777777" w:rsidR="0040531C" w:rsidRDefault="00E27A2F">
            <w:pPr>
              <w:jc w:val="center"/>
              <w:rPr>
                <w:rFonts w:ascii="Calibri" w:hAnsi="Calibri" w:cs="Calibri"/>
                <w:sz w:val="16"/>
                <w:szCs w:val="16"/>
              </w:rPr>
            </w:pPr>
            <w:r>
              <w:rPr>
                <w:rFonts w:ascii="Calibri" w:hAnsi="Calibri" w:cs="Calibri"/>
                <w:sz w:val="16"/>
                <w:szCs w:val="16"/>
              </w:rPr>
              <w:t>300</w:t>
            </w:r>
          </w:p>
        </w:tc>
      </w:tr>
      <w:tr w:rsidR="0040531C" w14:paraId="26DF0F98"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0E8C6B8" w14:textId="77777777" w:rsidR="0040531C" w:rsidRDefault="00E27A2F">
            <w:pPr>
              <w:rPr>
                <w:rFonts w:ascii="Calibri" w:hAnsi="Calibri" w:cs="Calibri"/>
                <w:sz w:val="16"/>
                <w:szCs w:val="16"/>
                <w:lang w:eastAsia="pt-BR"/>
              </w:rPr>
            </w:pPr>
            <w:r>
              <w:rPr>
                <w:rFonts w:ascii="Calibri" w:hAnsi="Calibri" w:cs="Calibri"/>
                <w:sz w:val="16"/>
                <w:szCs w:val="16"/>
                <w:lang w:eastAsia="pt-BR"/>
              </w:rPr>
              <w:t>146</w:t>
            </w:r>
          </w:p>
        </w:tc>
        <w:tc>
          <w:tcPr>
            <w:tcW w:w="6238" w:type="dxa"/>
            <w:tcBorders>
              <w:top w:val="single" w:sz="4" w:space="0" w:color="auto"/>
              <w:left w:val="nil"/>
              <w:bottom w:val="single" w:sz="4" w:space="0" w:color="auto"/>
              <w:right w:val="single" w:sz="4" w:space="0" w:color="auto"/>
            </w:tcBorders>
            <w:vAlign w:val="center"/>
          </w:tcPr>
          <w:p w14:paraId="2D1C82D9" w14:textId="77777777" w:rsidR="0040531C" w:rsidRDefault="00E27A2F">
            <w:pPr>
              <w:jc w:val="both"/>
              <w:rPr>
                <w:rFonts w:ascii="Arial" w:hAnsi="Arial" w:cs="Arial"/>
                <w:sz w:val="20"/>
                <w:lang w:eastAsia="pt-BR"/>
              </w:rPr>
            </w:pPr>
            <w:r>
              <w:rPr>
                <w:rFonts w:ascii="Calibri" w:hAnsi="Calibri" w:cs="Calibri"/>
                <w:sz w:val="16"/>
                <w:szCs w:val="16"/>
              </w:rPr>
              <w:t>DESINFETANTE PARA USO GERAL - DESINFETANTE, DESINFETA, DESODORIZA, LIMPA E PERFUMA, INIBE PROLIFERAÇÃO DE MICROORGANISMOS CAUSADORES DE MAUS ODORES, DEIXA UM AGRADÁVEL PERFUME QUE PERMANECE APÓS A APLICAÇÃO DO PRODUTO. AÇÃO FUNGIDA E BACTERICIDA. IDEAL PARA DESINFECÇÃO DE LOUÇAS SANITÁRIAS, PIAS, LATAS DE LIXO E LADRILHOS DE SANITÁRIOS. FRAGÂNCIA DE EUCALIPTO. EMBALAGEM DE 2 LITROS.</w:t>
            </w:r>
          </w:p>
        </w:tc>
        <w:tc>
          <w:tcPr>
            <w:tcW w:w="992" w:type="dxa"/>
            <w:tcBorders>
              <w:top w:val="single" w:sz="4" w:space="0" w:color="auto"/>
              <w:left w:val="nil"/>
              <w:bottom w:val="single" w:sz="4" w:space="0" w:color="auto"/>
              <w:right w:val="single" w:sz="4" w:space="0" w:color="auto"/>
            </w:tcBorders>
            <w:vAlign w:val="center"/>
          </w:tcPr>
          <w:p w14:paraId="39D47801"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270C888B" w14:textId="77777777" w:rsidR="0040531C" w:rsidRDefault="00E27A2F">
            <w:pPr>
              <w:jc w:val="center"/>
              <w:rPr>
                <w:rFonts w:ascii="Calibri" w:hAnsi="Calibri" w:cs="Calibri"/>
                <w:sz w:val="16"/>
                <w:szCs w:val="16"/>
              </w:rPr>
            </w:pPr>
            <w:r>
              <w:rPr>
                <w:rFonts w:ascii="Calibri" w:hAnsi="Calibri" w:cs="Calibri"/>
                <w:sz w:val="16"/>
                <w:szCs w:val="16"/>
              </w:rPr>
              <w:t>100</w:t>
            </w:r>
          </w:p>
        </w:tc>
      </w:tr>
      <w:tr w:rsidR="0040531C" w14:paraId="3ECB450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665FE8D" w14:textId="77777777" w:rsidR="0040531C" w:rsidRDefault="00E27A2F">
            <w:pPr>
              <w:rPr>
                <w:rFonts w:ascii="Calibri" w:hAnsi="Calibri" w:cs="Calibri"/>
                <w:sz w:val="16"/>
                <w:szCs w:val="16"/>
                <w:lang w:eastAsia="pt-BR"/>
              </w:rPr>
            </w:pPr>
            <w:r>
              <w:rPr>
                <w:rFonts w:ascii="Calibri" w:hAnsi="Calibri" w:cs="Calibri"/>
                <w:sz w:val="16"/>
                <w:szCs w:val="16"/>
                <w:lang w:eastAsia="pt-BR"/>
              </w:rPr>
              <w:t>147</w:t>
            </w:r>
          </w:p>
        </w:tc>
        <w:tc>
          <w:tcPr>
            <w:tcW w:w="6238" w:type="dxa"/>
            <w:tcBorders>
              <w:top w:val="single" w:sz="4" w:space="0" w:color="auto"/>
              <w:left w:val="nil"/>
              <w:bottom w:val="single" w:sz="4" w:space="0" w:color="auto"/>
              <w:right w:val="single" w:sz="4" w:space="0" w:color="auto"/>
            </w:tcBorders>
            <w:vAlign w:val="center"/>
          </w:tcPr>
          <w:p w14:paraId="21E35A3D" w14:textId="77777777" w:rsidR="0040531C" w:rsidRDefault="00E27A2F">
            <w:pPr>
              <w:jc w:val="both"/>
              <w:rPr>
                <w:rFonts w:ascii="Arial" w:hAnsi="Arial" w:cs="Arial"/>
                <w:sz w:val="20"/>
                <w:lang w:eastAsia="pt-BR"/>
              </w:rPr>
            </w:pPr>
            <w:r>
              <w:rPr>
                <w:rFonts w:ascii="Calibri" w:hAnsi="Calibri" w:cs="Calibri"/>
                <w:sz w:val="16"/>
                <w:szCs w:val="16"/>
              </w:rPr>
              <w:t>DESINFETANTE PARA USO GERAL - DESINFETANTE, DESINFETA, DESODORIZA, LIMPA E PERFUMA, INIBE PROLIFERAÇÃO DE MICROORGANISMOS CAUSADORES DE MAUS ODORES, DEIXA UM AGRADÁVEL PERFUME QUE PERMANECE APÓS A APLICAÇÃO DO PRODUTO. AÇÃO FUNGIDA E BACTERICIDA. IDEAL PARA DESINFECÇÃO DE LOUÇAS SANITÁRIAS, PIAS, LATAS DE LIXO E LADRILHOS DE SANITÁRIOS. FRAGÂNCIA DE FLORES DO CAMPO. EMBALAGEM DE 2 LITROS.</w:t>
            </w:r>
          </w:p>
        </w:tc>
        <w:tc>
          <w:tcPr>
            <w:tcW w:w="992" w:type="dxa"/>
            <w:tcBorders>
              <w:top w:val="single" w:sz="4" w:space="0" w:color="auto"/>
              <w:left w:val="nil"/>
              <w:bottom w:val="single" w:sz="4" w:space="0" w:color="auto"/>
              <w:right w:val="single" w:sz="4" w:space="0" w:color="auto"/>
            </w:tcBorders>
            <w:vAlign w:val="center"/>
          </w:tcPr>
          <w:p w14:paraId="2A09A908"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4FA66DB3" w14:textId="77777777" w:rsidR="0040531C" w:rsidRDefault="00E27A2F">
            <w:pPr>
              <w:jc w:val="center"/>
              <w:rPr>
                <w:rFonts w:ascii="Calibri" w:hAnsi="Calibri" w:cs="Calibri"/>
                <w:sz w:val="16"/>
                <w:szCs w:val="16"/>
              </w:rPr>
            </w:pPr>
            <w:r>
              <w:rPr>
                <w:rFonts w:ascii="Calibri" w:hAnsi="Calibri" w:cs="Calibri"/>
                <w:sz w:val="16"/>
                <w:szCs w:val="16"/>
              </w:rPr>
              <w:t>100</w:t>
            </w:r>
          </w:p>
        </w:tc>
      </w:tr>
      <w:tr w:rsidR="0040531C" w14:paraId="055CAB6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72488BF" w14:textId="77777777" w:rsidR="0040531C" w:rsidRDefault="00E27A2F">
            <w:pPr>
              <w:rPr>
                <w:rFonts w:ascii="Calibri" w:hAnsi="Calibri" w:cs="Calibri"/>
                <w:sz w:val="16"/>
                <w:szCs w:val="16"/>
                <w:lang w:eastAsia="pt-BR"/>
              </w:rPr>
            </w:pPr>
            <w:r>
              <w:rPr>
                <w:rFonts w:ascii="Calibri" w:hAnsi="Calibri" w:cs="Calibri"/>
                <w:sz w:val="16"/>
                <w:szCs w:val="16"/>
                <w:lang w:eastAsia="pt-BR"/>
              </w:rPr>
              <w:t>148</w:t>
            </w:r>
          </w:p>
        </w:tc>
        <w:tc>
          <w:tcPr>
            <w:tcW w:w="6238" w:type="dxa"/>
            <w:tcBorders>
              <w:top w:val="single" w:sz="4" w:space="0" w:color="auto"/>
              <w:left w:val="nil"/>
              <w:bottom w:val="single" w:sz="4" w:space="0" w:color="auto"/>
              <w:right w:val="single" w:sz="4" w:space="0" w:color="auto"/>
            </w:tcBorders>
            <w:vAlign w:val="center"/>
          </w:tcPr>
          <w:p w14:paraId="6F9EC161" w14:textId="77777777" w:rsidR="0040531C" w:rsidRDefault="00E27A2F">
            <w:pPr>
              <w:jc w:val="both"/>
              <w:rPr>
                <w:rFonts w:ascii="Arial" w:hAnsi="Arial" w:cs="Arial"/>
                <w:sz w:val="20"/>
                <w:lang w:eastAsia="pt-BR"/>
              </w:rPr>
            </w:pPr>
            <w:r>
              <w:rPr>
                <w:rFonts w:ascii="Calibri" w:hAnsi="Calibri" w:cs="Calibri"/>
                <w:sz w:val="16"/>
                <w:szCs w:val="16"/>
              </w:rPr>
              <w:t>DESINFETANTE PARA USO GERAL - DESINFETANTE, DESINFETA, DESODORIZA, LIMPA E PERFUMA, INIBE PROLIFERAÇÃO DE MICROORGANISMOS CAUSADORES DE MAUS ODORES, DEIXA UM AGRADÁVEL PERFUME QUE PERMANECE APÓS A APLICAÇÃO DO PRODUTO. AÇÃO FUNGIDA E BACTERICIDA. IDEAL PARA DESINFECÇÃO DE LOUÇAS SANITÁRIAS, PIAS, LATAS DE LIXO E LADRILHOS DE SANITÁRIOS. FRAGÂNCIA DE CITRONELA. EMBALAGEM DE 2 LITROS.</w:t>
            </w:r>
          </w:p>
        </w:tc>
        <w:tc>
          <w:tcPr>
            <w:tcW w:w="992" w:type="dxa"/>
            <w:tcBorders>
              <w:top w:val="single" w:sz="4" w:space="0" w:color="auto"/>
              <w:left w:val="nil"/>
              <w:bottom w:val="single" w:sz="4" w:space="0" w:color="auto"/>
              <w:right w:val="single" w:sz="4" w:space="0" w:color="auto"/>
            </w:tcBorders>
            <w:vAlign w:val="center"/>
          </w:tcPr>
          <w:p w14:paraId="386D96B5"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5F3B69F4" w14:textId="77777777" w:rsidR="0040531C" w:rsidRDefault="00E27A2F">
            <w:pPr>
              <w:jc w:val="center"/>
              <w:rPr>
                <w:rFonts w:ascii="Calibri" w:hAnsi="Calibri" w:cs="Calibri"/>
                <w:sz w:val="16"/>
                <w:szCs w:val="16"/>
              </w:rPr>
            </w:pPr>
            <w:r>
              <w:rPr>
                <w:rFonts w:ascii="Calibri" w:hAnsi="Calibri" w:cs="Calibri"/>
                <w:sz w:val="16"/>
                <w:szCs w:val="16"/>
              </w:rPr>
              <w:t>100</w:t>
            </w:r>
          </w:p>
        </w:tc>
      </w:tr>
      <w:tr w:rsidR="0040531C" w14:paraId="0B04B0FC"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F29631E" w14:textId="77777777" w:rsidR="0040531C" w:rsidRDefault="00E27A2F">
            <w:pPr>
              <w:rPr>
                <w:rFonts w:ascii="Calibri" w:hAnsi="Calibri" w:cs="Calibri"/>
                <w:sz w:val="16"/>
                <w:szCs w:val="16"/>
                <w:lang w:eastAsia="pt-BR"/>
              </w:rPr>
            </w:pPr>
            <w:r>
              <w:rPr>
                <w:rFonts w:ascii="Calibri" w:hAnsi="Calibri" w:cs="Calibri"/>
                <w:sz w:val="16"/>
                <w:szCs w:val="16"/>
                <w:lang w:eastAsia="pt-BR"/>
              </w:rPr>
              <w:t>149</w:t>
            </w:r>
          </w:p>
        </w:tc>
        <w:tc>
          <w:tcPr>
            <w:tcW w:w="6238" w:type="dxa"/>
            <w:tcBorders>
              <w:top w:val="single" w:sz="4" w:space="0" w:color="auto"/>
              <w:left w:val="nil"/>
              <w:bottom w:val="single" w:sz="4" w:space="0" w:color="auto"/>
              <w:right w:val="single" w:sz="4" w:space="0" w:color="auto"/>
            </w:tcBorders>
            <w:vAlign w:val="center"/>
          </w:tcPr>
          <w:p w14:paraId="01CC4CAB" w14:textId="77777777" w:rsidR="0040531C" w:rsidRDefault="00E27A2F">
            <w:pPr>
              <w:jc w:val="both"/>
              <w:rPr>
                <w:rFonts w:ascii="Arial" w:hAnsi="Arial" w:cs="Arial"/>
                <w:sz w:val="20"/>
                <w:lang w:eastAsia="pt-BR"/>
              </w:rPr>
            </w:pPr>
            <w:r>
              <w:rPr>
                <w:rFonts w:ascii="Calibri" w:hAnsi="Calibri" w:cs="Calibri"/>
                <w:sz w:val="16"/>
                <w:szCs w:val="16"/>
              </w:rPr>
              <w:t>ESCOVA SANITÁRIA COM SUPORTE PARA BANHEIRO - DIMENSÕES DO PRODUTO (C x L x A): 12,5 x 12,5 x 32 CM; CERDAS FIRMES QUE AJUDAM NA LIMPEZA PESADA NO VASO SANITÁRIO; FORMATO ARREDONDADO PARA MELHOR ALCANCE; POSSUI SUPORTE PARA ACOMODAR A ESCOVA.</w:t>
            </w:r>
          </w:p>
        </w:tc>
        <w:tc>
          <w:tcPr>
            <w:tcW w:w="992" w:type="dxa"/>
            <w:tcBorders>
              <w:top w:val="single" w:sz="4" w:space="0" w:color="auto"/>
              <w:left w:val="nil"/>
              <w:bottom w:val="single" w:sz="4" w:space="0" w:color="auto"/>
              <w:right w:val="single" w:sz="4" w:space="0" w:color="auto"/>
            </w:tcBorders>
            <w:vAlign w:val="center"/>
          </w:tcPr>
          <w:p w14:paraId="15A5FCA3"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1BD9BBC2" w14:textId="77777777" w:rsidR="0040531C" w:rsidRDefault="00E27A2F">
            <w:pPr>
              <w:jc w:val="center"/>
              <w:rPr>
                <w:rFonts w:ascii="Calibri" w:hAnsi="Calibri" w:cs="Calibri"/>
                <w:sz w:val="16"/>
                <w:szCs w:val="16"/>
              </w:rPr>
            </w:pPr>
            <w:r>
              <w:rPr>
                <w:rFonts w:ascii="Calibri" w:hAnsi="Calibri" w:cs="Calibri"/>
                <w:sz w:val="16"/>
                <w:szCs w:val="16"/>
              </w:rPr>
              <w:t>20</w:t>
            </w:r>
          </w:p>
        </w:tc>
      </w:tr>
      <w:tr w:rsidR="0040531C" w14:paraId="7A46D0D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E066D2B" w14:textId="77777777" w:rsidR="0040531C" w:rsidRDefault="00E27A2F">
            <w:pPr>
              <w:rPr>
                <w:rFonts w:ascii="Calibri" w:hAnsi="Calibri" w:cs="Calibri"/>
                <w:sz w:val="16"/>
                <w:szCs w:val="16"/>
                <w:lang w:eastAsia="pt-BR"/>
              </w:rPr>
            </w:pPr>
            <w:r>
              <w:rPr>
                <w:rFonts w:ascii="Calibri" w:hAnsi="Calibri" w:cs="Calibri"/>
                <w:sz w:val="16"/>
                <w:szCs w:val="16"/>
                <w:lang w:eastAsia="pt-BR"/>
              </w:rPr>
              <w:t>150</w:t>
            </w:r>
          </w:p>
        </w:tc>
        <w:tc>
          <w:tcPr>
            <w:tcW w:w="6238" w:type="dxa"/>
            <w:tcBorders>
              <w:top w:val="single" w:sz="4" w:space="0" w:color="auto"/>
              <w:left w:val="nil"/>
              <w:bottom w:val="single" w:sz="4" w:space="0" w:color="auto"/>
              <w:right w:val="single" w:sz="4" w:space="0" w:color="auto"/>
            </w:tcBorders>
            <w:vAlign w:val="center"/>
          </w:tcPr>
          <w:p w14:paraId="6796D83F" w14:textId="77777777" w:rsidR="0040531C" w:rsidRDefault="00E27A2F">
            <w:pPr>
              <w:jc w:val="both"/>
              <w:rPr>
                <w:rFonts w:ascii="Arial" w:hAnsi="Arial" w:cs="Arial"/>
                <w:sz w:val="20"/>
                <w:lang w:eastAsia="pt-BR"/>
              </w:rPr>
            </w:pPr>
            <w:r>
              <w:rPr>
                <w:rFonts w:ascii="Calibri" w:hAnsi="Calibri" w:cs="Calibri"/>
                <w:sz w:val="16"/>
                <w:szCs w:val="16"/>
              </w:rPr>
              <w:t>RASTELO/VASSOURA DE METAL PARA JARDINAGEM - FIXA COM 22 PALHETA DE 5 MM DE LARGURA; MATERIAL: AÇO; PINTURA EPÓXI; POSSUI PRENSA QUE SEGURA MELHOR OS DENTES PARA NÃO SOLTAR, MAIS SEGURANÇA E DURABILIDADE; MEDIDA: 42 CM; QUANTIDADE DE DENTES 22; MODELO: FIXA; CABO MADEIRA TORNEADO.</w:t>
            </w:r>
          </w:p>
        </w:tc>
        <w:tc>
          <w:tcPr>
            <w:tcW w:w="992" w:type="dxa"/>
            <w:tcBorders>
              <w:top w:val="single" w:sz="4" w:space="0" w:color="auto"/>
              <w:left w:val="nil"/>
              <w:bottom w:val="single" w:sz="4" w:space="0" w:color="auto"/>
              <w:right w:val="single" w:sz="4" w:space="0" w:color="auto"/>
            </w:tcBorders>
            <w:vAlign w:val="center"/>
          </w:tcPr>
          <w:p w14:paraId="20F2C99F"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1D2D9F59" w14:textId="77777777" w:rsidR="0040531C" w:rsidRDefault="00E27A2F">
            <w:pPr>
              <w:jc w:val="center"/>
              <w:rPr>
                <w:rFonts w:ascii="Calibri" w:hAnsi="Calibri" w:cs="Calibri"/>
                <w:sz w:val="16"/>
                <w:szCs w:val="16"/>
              </w:rPr>
            </w:pPr>
            <w:r>
              <w:rPr>
                <w:rFonts w:ascii="Calibri" w:hAnsi="Calibri" w:cs="Calibri"/>
                <w:sz w:val="16"/>
                <w:szCs w:val="16"/>
              </w:rPr>
              <w:t>10</w:t>
            </w:r>
          </w:p>
        </w:tc>
      </w:tr>
      <w:tr w:rsidR="0040531C" w14:paraId="1893B198"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9C72BE4" w14:textId="77777777" w:rsidR="0040531C" w:rsidRDefault="00E27A2F">
            <w:pPr>
              <w:rPr>
                <w:rFonts w:ascii="Calibri" w:hAnsi="Calibri" w:cs="Calibri"/>
                <w:sz w:val="16"/>
                <w:szCs w:val="16"/>
                <w:lang w:eastAsia="pt-BR"/>
              </w:rPr>
            </w:pPr>
            <w:r>
              <w:rPr>
                <w:rFonts w:ascii="Calibri" w:hAnsi="Calibri" w:cs="Calibri"/>
                <w:sz w:val="16"/>
                <w:szCs w:val="16"/>
                <w:lang w:eastAsia="pt-BR"/>
              </w:rPr>
              <w:t>151</w:t>
            </w:r>
          </w:p>
        </w:tc>
        <w:tc>
          <w:tcPr>
            <w:tcW w:w="6238" w:type="dxa"/>
            <w:tcBorders>
              <w:top w:val="single" w:sz="4" w:space="0" w:color="auto"/>
              <w:left w:val="nil"/>
              <w:bottom w:val="single" w:sz="4" w:space="0" w:color="auto"/>
              <w:right w:val="single" w:sz="4" w:space="0" w:color="auto"/>
            </w:tcBorders>
            <w:vAlign w:val="center"/>
          </w:tcPr>
          <w:p w14:paraId="38EB847F" w14:textId="77777777" w:rsidR="0040531C" w:rsidRDefault="00E27A2F">
            <w:pPr>
              <w:jc w:val="both"/>
              <w:rPr>
                <w:rFonts w:ascii="Arial" w:hAnsi="Arial" w:cs="Arial"/>
                <w:sz w:val="20"/>
                <w:lang w:eastAsia="pt-BR"/>
              </w:rPr>
            </w:pPr>
            <w:r>
              <w:rPr>
                <w:rFonts w:ascii="Calibri" w:hAnsi="Calibri" w:cs="Calibri"/>
                <w:sz w:val="16"/>
                <w:szCs w:val="16"/>
              </w:rPr>
              <w:t>BORRIFADOR PULVERIZADOR MANUAL 500 ML - SPRAY - FRASCO: ALTURA: 15 CM; COR DO FRASCO: TRANSPARENTE/INCOLOR; GATILHO: PESCANTE DO GATILHO: 15 CM; ROSCA: 28/410; MATERIAL: POLIPROPILENO.</w:t>
            </w:r>
          </w:p>
        </w:tc>
        <w:tc>
          <w:tcPr>
            <w:tcW w:w="992" w:type="dxa"/>
            <w:tcBorders>
              <w:top w:val="single" w:sz="4" w:space="0" w:color="auto"/>
              <w:left w:val="nil"/>
              <w:bottom w:val="single" w:sz="4" w:space="0" w:color="auto"/>
              <w:right w:val="single" w:sz="4" w:space="0" w:color="auto"/>
            </w:tcBorders>
            <w:vAlign w:val="center"/>
          </w:tcPr>
          <w:p w14:paraId="3E46DE98"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3FD63A9F" w14:textId="77777777" w:rsidR="0040531C" w:rsidRDefault="00E27A2F">
            <w:pPr>
              <w:jc w:val="center"/>
              <w:rPr>
                <w:rFonts w:ascii="Calibri" w:hAnsi="Calibri" w:cs="Calibri"/>
                <w:sz w:val="16"/>
                <w:szCs w:val="16"/>
              </w:rPr>
            </w:pPr>
            <w:r>
              <w:rPr>
                <w:rFonts w:ascii="Calibri" w:hAnsi="Calibri" w:cs="Calibri"/>
                <w:sz w:val="16"/>
                <w:szCs w:val="16"/>
              </w:rPr>
              <w:t>30</w:t>
            </w:r>
          </w:p>
        </w:tc>
      </w:tr>
      <w:tr w:rsidR="0040531C" w14:paraId="6D5F630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510C0CC" w14:textId="77777777" w:rsidR="0040531C" w:rsidRDefault="00E27A2F">
            <w:pPr>
              <w:rPr>
                <w:rFonts w:ascii="Calibri" w:hAnsi="Calibri" w:cs="Calibri"/>
                <w:sz w:val="16"/>
                <w:szCs w:val="16"/>
                <w:lang w:eastAsia="pt-BR"/>
              </w:rPr>
            </w:pPr>
            <w:r>
              <w:rPr>
                <w:rFonts w:ascii="Calibri" w:hAnsi="Calibri" w:cs="Calibri"/>
                <w:sz w:val="16"/>
                <w:szCs w:val="16"/>
                <w:lang w:eastAsia="pt-BR"/>
              </w:rPr>
              <w:t>152</w:t>
            </w:r>
          </w:p>
        </w:tc>
        <w:tc>
          <w:tcPr>
            <w:tcW w:w="6238" w:type="dxa"/>
            <w:tcBorders>
              <w:top w:val="single" w:sz="4" w:space="0" w:color="auto"/>
              <w:left w:val="nil"/>
              <w:bottom w:val="single" w:sz="4" w:space="0" w:color="auto"/>
              <w:right w:val="single" w:sz="4" w:space="0" w:color="auto"/>
            </w:tcBorders>
            <w:vAlign w:val="center"/>
          </w:tcPr>
          <w:p w14:paraId="1EC1553C" w14:textId="77777777" w:rsidR="0040531C" w:rsidRDefault="00E27A2F">
            <w:pPr>
              <w:jc w:val="both"/>
              <w:rPr>
                <w:rFonts w:ascii="Arial" w:hAnsi="Arial" w:cs="Arial"/>
                <w:sz w:val="20"/>
                <w:lang w:eastAsia="pt-BR"/>
              </w:rPr>
            </w:pPr>
            <w:r>
              <w:rPr>
                <w:rFonts w:ascii="Calibri" w:hAnsi="Calibri" w:cs="Calibri"/>
                <w:sz w:val="16"/>
                <w:szCs w:val="16"/>
              </w:rPr>
              <w:t>LUVA DE PROCEDIMENTO, TAMANHO MÉDIO (M), DESCARTÁVEL INDIVIDUAL, ESTÉRIL, CONFECCIONADA EM LÁTEX NATURAL, ÍNTEGRO E UNIFORME, FORMATO ANATÔMICO, AMBIDESTRA, LUBRIFICADA COM MATERIAL BIO-ABSORVÍVEL EM QUANTIDADE ADEQUADA, RESISTENTE A TRAÇÃO, ATÓXICA, HIPOALERGÊNICA, EMBALADA INDIVIDUALMENTE E COM ABERTURA ASSÉPTICA, CONTENDO DADOS DE IDENTIFICAÇÃO, PROCEDÊNCIA, TIPO E DATA DA ESTERILIZAÇÃO, VALIDADE, NÚMERO DO LOTE, REGISTRADO MS E BOAS PRÁTICAS DE FABRICAÇÃO. CAIXA COM 100 UNIDADES (PAR).</w:t>
            </w:r>
          </w:p>
        </w:tc>
        <w:tc>
          <w:tcPr>
            <w:tcW w:w="992" w:type="dxa"/>
            <w:tcBorders>
              <w:top w:val="single" w:sz="4" w:space="0" w:color="auto"/>
              <w:left w:val="nil"/>
              <w:bottom w:val="single" w:sz="4" w:space="0" w:color="auto"/>
              <w:right w:val="single" w:sz="4" w:space="0" w:color="auto"/>
            </w:tcBorders>
            <w:vAlign w:val="center"/>
          </w:tcPr>
          <w:p w14:paraId="79EFB3D6" w14:textId="77777777" w:rsidR="0040531C" w:rsidRDefault="00E27A2F">
            <w:pPr>
              <w:jc w:val="center"/>
              <w:rPr>
                <w:rFonts w:ascii="Arial" w:hAnsi="Arial" w:cs="Arial"/>
                <w:sz w:val="20"/>
                <w:lang w:eastAsia="pt-BR"/>
              </w:rPr>
            </w:pPr>
            <w:r>
              <w:rPr>
                <w:rFonts w:ascii="Calibri" w:hAnsi="Calibri" w:cs="Calibri"/>
                <w:sz w:val="16"/>
                <w:szCs w:val="16"/>
              </w:rPr>
              <w:t>CX</w:t>
            </w:r>
          </w:p>
        </w:tc>
        <w:tc>
          <w:tcPr>
            <w:tcW w:w="1418" w:type="dxa"/>
            <w:tcBorders>
              <w:top w:val="single" w:sz="4" w:space="0" w:color="auto"/>
              <w:left w:val="nil"/>
              <w:bottom w:val="single" w:sz="4" w:space="0" w:color="auto"/>
              <w:right w:val="single" w:sz="4" w:space="0" w:color="auto"/>
            </w:tcBorders>
            <w:vAlign w:val="center"/>
          </w:tcPr>
          <w:p w14:paraId="7BD31F29" w14:textId="77777777" w:rsidR="0040531C" w:rsidRDefault="00E27A2F">
            <w:pPr>
              <w:jc w:val="center"/>
              <w:rPr>
                <w:rFonts w:ascii="Calibri" w:hAnsi="Calibri" w:cs="Calibri"/>
                <w:sz w:val="16"/>
                <w:szCs w:val="16"/>
              </w:rPr>
            </w:pPr>
            <w:r>
              <w:rPr>
                <w:rFonts w:ascii="Calibri" w:hAnsi="Calibri" w:cs="Calibri"/>
                <w:sz w:val="16"/>
                <w:szCs w:val="16"/>
              </w:rPr>
              <w:t>50</w:t>
            </w:r>
          </w:p>
        </w:tc>
      </w:tr>
      <w:tr w:rsidR="0040531C" w14:paraId="062992F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F65E19F" w14:textId="77777777" w:rsidR="0040531C" w:rsidRDefault="00E27A2F">
            <w:pPr>
              <w:rPr>
                <w:rFonts w:ascii="Calibri" w:hAnsi="Calibri" w:cs="Calibri"/>
                <w:sz w:val="16"/>
                <w:szCs w:val="16"/>
                <w:lang w:eastAsia="pt-BR"/>
              </w:rPr>
            </w:pPr>
            <w:r>
              <w:rPr>
                <w:rFonts w:ascii="Calibri" w:hAnsi="Calibri" w:cs="Calibri"/>
                <w:sz w:val="16"/>
                <w:szCs w:val="16"/>
                <w:lang w:eastAsia="pt-BR"/>
              </w:rPr>
              <w:t>153</w:t>
            </w:r>
          </w:p>
        </w:tc>
        <w:tc>
          <w:tcPr>
            <w:tcW w:w="6238" w:type="dxa"/>
            <w:tcBorders>
              <w:top w:val="single" w:sz="4" w:space="0" w:color="auto"/>
              <w:left w:val="nil"/>
              <w:bottom w:val="single" w:sz="4" w:space="0" w:color="auto"/>
              <w:right w:val="single" w:sz="4" w:space="0" w:color="auto"/>
            </w:tcBorders>
            <w:vAlign w:val="center"/>
          </w:tcPr>
          <w:p w14:paraId="028D7CE3" w14:textId="77777777" w:rsidR="0040531C" w:rsidRDefault="00E27A2F">
            <w:pPr>
              <w:jc w:val="both"/>
              <w:rPr>
                <w:rFonts w:ascii="Arial" w:hAnsi="Arial" w:cs="Arial"/>
                <w:sz w:val="20"/>
                <w:lang w:eastAsia="pt-BR"/>
              </w:rPr>
            </w:pPr>
            <w:r>
              <w:rPr>
                <w:rFonts w:ascii="Calibri" w:hAnsi="Calibri" w:cs="Calibri"/>
                <w:sz w:val="16"/>
                <w:szCs w:val="16"/>
              </w:rPr>
              <w:t>LUVA DE PROCEDIMENTO, TAMANHO GRANDE (G), DESCARTÁVEL INDIVIDUAL, ESTÉRIL, CONFECCIONADA EM LÁTEX NATURAL, ÍNTEGRO E UNIFORME, FORMATO ANATÔMICO, AMBIDESTRA, LUBRIFICADA COM MATERIAL BIO-ABSORVÍVEL EM QUANTIDADE ADEQUADA, RESISTENTE A TRAÇÃO, ATÓXICA, HIPOALERGÊNICA, EMBALADA INDIVIDUALMENTE E COM ABERTURA ASSÉPTICA, CONTENDO DADOS DE IDENTIFICAÇÃO, PROCEDÊNCIA, TIPO E DATA DA ESTERILIZAÇÃO, VALIDADE, NÚMERO DO LOTE, REGISTRADO MS E BOAS PRÁTICAS DE FABRICAÇÃO. CAIXA COM 100 UNIDADES (PAR).</w:t>
            </w:r>
          </w:p>
        </w:tc>
        <w:tc>
          <w:tcPr>
            <w:tcW w:w="992" w:type="dxa"/>
            <w:tcBorders>
              <w:top w:val="single" w:sz="4" w:space="0" w:color="auto"/>
              <w:left w:val="nil"/>
              <w:bottom w:val="single" w:sz="4" w:space="0" w:color="auto"/>
              <w:right w:val="single" w:sz="4" w:space="0" w:color="auto"/>
            </w:tcBorders>
            <w:vAlign w:val="center"/>
          </w:tcPr>
          <w:p w14:paraId="08FCC824" w14:textId="77777777" w:rsidR="0040531C" w:rsidRDefault="00E27A2F">
            <w:pPr>
              <w:jc w:val="center"/>
              <w:rPr>
                <w:rFonts w:ascii="Arial" w:hAnsi="Arial" w:cs="Arial"/>
                <w:sz w:val="20"/>
                <w:lang w:eastAsia="pt-BR"/>
              </w:rPr>
            </w:pPr>
            <w:r>
              <w:rPr>
                <w:rFonts w:ascii="Calibri" w:hAnsi="Calibri" w:cs="Calibri"/>
                <w:sz w:val="16"/>
                <w:szCs w:val="16"/>
              </w:rPr>
              <w:t>CX</w:t>
            </w:r>
          </w:p>
        </w:tc>
        <w:tc>
          <w:tcPr>
            <w:tcW w:w="1418" w:type="dxa"/>
            <w:tcBorders>
              <w:top w:val="single" w:sz="4" w:space="0" w:color="auto"/>
              <w:left w:val="nil"/>
              <w:bottom w:val="single" w:sz="4" w:space="0" w:color="auto"/>
              <w:right w:val="single" w:sz="4" w:space="0" w:color="auto"/>
            </w:tcBorders>
            <w:vAlign w:val="center"/>
          </w:tcPr>
          <w:p w14:paraId="6496BEFB" w14:textId="77777777" w:rsidR="0040531C" w:rsidRDefault="00E27A2F">
            <w:pPr>
              <w:jc w:val="center"/>
              <w:rPr>
                <w:rFonts w:ascii="Calibri" w:hAnsi="Calibri" w:cs="Calibri"/>
                <w:sz w:val="16"/>
                <w:szCs w:val="16"/>
              </w:rPr>
            </w:pPr>
            <w:r>
              <w:rPr>
                <w:rFonts w:ascii="Calibri" w:hAnsi="Calibri" w:cs="Calibri"/>
                <w:sz w:val="16"/>
                <w:szCs w:val="16"/>
              </w:rPr>
              <w:t>100</w:t>
            </w:r>
          </w:p>
        </w:tc>
      </w:tr>
      <w:tr w:rsidR="0040531C" w14:paraId="1B2A9606"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3F7FEF3" w14:textId="77777777" w:rsidR="0040531C" w:rsidRDefault="00E27A2F">
            <w:pPr>
              <w:rPr>
                <w:rFonts w:ascii="Calibri" w:hAnsi="Calibri" w:cs="Calibri"/>
                <w:sz w:val="16"/>
                <w:szCs w:val="16"/>
                <w:lang w:eastAsia="pt-BR"/>
              </w:rPr>
            </w:pPr>
            <w:r>
              <w:rPr>
                <w:rFonts w:ascii="Calibri" w:hAnsi="Calibri" w:cs="Calibri"/>
                <w:sz w:val="16"/>
                <w:szCs w:val="16"/>
                <w:lang w:eastAsia="pt-BR"/>
              </w:rPr>
              <w:t>154</w:t>
            </w:r>
          </w:p>
        </w:tc>
        <w:tc>
          <w:tcPr>
            <w:tcW w:w="6238" w:type="dxa"/>
            <w:tcBorders>
              <w:top w:val="single" w:sz="4" w:space="0" w:color="auto"/>
              <w:left w:val="nil"/>
              <w:bottom w:val="single" w:sz="4" w:space="0" w:color="auto"/>
              <w:right w:val="single" w:sz="4" w:space="0" w:color="auto"/>
            </w:tcBorders>
            <w:vAlign w:val="center"/>
          </w:tcPr>
          <w:p w14:paraId="5BFC755C" w14:textId="77777777" w:rsidR="0040531C" w:rsidRDefault="00E27A2F">
            <w:pPr>
              <w:jc w:val="both"/>
              <w:rPr>
                <w:rFonts w:ascii="Arial" w:hAnsi="Arial" w:cs="Arial"/>
                <w:sz w:val="20"/>
                <w:lang w:eastAsia="pt-BR"/>
              </w:rPr>
            </w:pPr>
            <w:r>
              <w:rPr>
                <w:rFonts w:ascii="Calibri" w:hAnsi="Calibri" w:cs="Calibri"/>
                <w:sz w:val="16"/>
                <w:szCs w:val="16"/>
              </w:rPr>
              <w:t>SACO PLÁSTICO PARA COLETA DE AMOSTRAS DE ALIMENTOS; EM POLIPROPILENO; ESTERILIZADO; INCOLOR; DIMENSÕES APROXIMADA 15x30 CM, COM TARJA PARA IDENTIFICAÇÃO DA AMOSTRA, ACONDICIONADO EM MATERIAL QUE GARANTA A INTEGRIDADE DO PRODUTO, PACOTE COM 500 UNIDADE.</w:t>
            </w:r>
          </w:p>
        </w:tc>
        <w:tc>
          <w:tcPr>
            <w:tcW w:w="992" w:type="dxa"/>
            <w:tcBorders>
              <w:top w:val="single" w:sz="4" w:space="0" w:color="auto"/>
              <w:left w:val="nil"/>
              <w:bottom w:val="single" w:sz="4" w:space="0" w:color="auto"/>
              <w:right w:val="single" w:sz="4" w:space="0" w:color="auto"/>
            </w:tcBorders>
            <w:vAlign w:val="center"/>
          </w:tcPr>
          <w:p w14:paraId="7F2F3664"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1418" w:type="dxa"/>
            <w:tcBorders>
              <w:top w:val="single" w:sz="4" w:space="0" w:color="auto"/>
              <w:left w:val="nil"/>
              <w:bottom w:val="single" w:sz="4" w:space="0" w:color="auto"/>
              <w:right w:val="single" w:sz="4" w:space="0" w:color="auto"/>
            </w:tcBorders>
            <w:vAlign w:val="center"/>
          </w:tcPr>
          <w:p w14:paraId="514690B7" w14:textId="77777777" w:rsidR="0040531C" w:rsidRDefault="00E27A2F">
            <w:pPr>
              <w:jc w:val="center"/>
              <w:rPr>
                <w:rFonts w:ascii="Calibri" w:hAnsi="Calibri" w:cs="Calibri"/>
                <w:sz w:val="16"/>
                <w:szCs w:val="16"/>
              </w:rPr>
            </w:pPr>
            <w:r>
              <w:rPr>
                <w:rFonts w:ascii="Calibri" w:hAnsi="Calibri" w:cs="Calibri"/>
                <w:sz w:val="16"/>
                <w:szCs w:val="16"/>
              </w:rPr>
              <w:t>15</w:t>
            </w:r>
          </w:p>
        </w:tc>
      </w:tr>
      <w:tr w:rsidR="0040531C" w14:paraId="26504B4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BCA19FA" w14:textId="77777777" w:rsidR="0040531C" w:rsidRDefault="00E27A2F">
            <w:pPr>
              <w:rPr>
                <w:rFonts w:ascii="Calibri" w:hAnsi="Calibri" w:cs="Calibri"/>
                <w:sz w:val="16"/>
                <w:szCs w:val="16"/>
                <w:lang w:eastAsia="pt-BR"/>
              </w:rPr>
            </w:pPr>
            <w:r>
              <w:rPr>
                <w:rFonts w:ascii="Calibri" w:hAnsi="Calibri" w:cs="Calibri"/>
                <w:sz w:val="16"/>
                <w:szCs w:val="16"/>
                <w:lang w:eastAsia="pt-BR"/>
              </w:rPr>
              <w:t>155</w:t>
            </w:r>
          </w:p>
        </w:tc>
        <w:tc>
          <w:tcPr>
            <w:tcW w:w="6238" w:type="dxa"/>
            <w:tcBorders>
              <w:top w:val="single" w:sz="4" w:space="0" w:color="auto"/>
              <w:left w:val="nil"/>
              <w:bottom w:val="single" w:sz="4" w:space="0" w:color="auto"/>
              <w:right w:val="single" w:sz="4" w:space="0" w:color="auto"/>
            </w:tcBorders>
            <w:vAlign w:val="center"/>
          </w:tcPr>
          <w:p w14:paraId="235375B2" w14:textId="77777777" w:rsidR="0040531C" w:rsidRDefault="00E27A2F">
            <w:pPr>
              <w:jc w:val="both"/>
              <w:rPr>
                <w:rFonts w:ascii="Arial" w:hAnsi="Arial" w:cs="Arial"/>
                <w:sz w:val="20"/>
                <w:lang w:eastAsia="pt-BR"/>
              </w:rPr>
            </w:pPr>
            <w:r>
              <w:rPr>
                <w:rFonts w:ascii="Calibri" w:hAnsi="Calibri" w:cs="Calibri"/>
                <w:sz w:val="16"/>
                <w:szCs w:val="16"/>
              </w:rPr>
              <w:t>LIMPA ALUMÍNIO - COMPOSIÇÃO BÁSICA: TENSOATIVO ANIÔNICO, SULFÔNICO, CONSERVANTE, ABRASIVOS CORANTES E VEICULOS, TIPO LÍQUIDO, ACONDICIONADO EM</w:t>
            </w:r>
          </w:p>
        </w:tc>
        <w:tc>
          <w:tcPr>
            <w:tcW w:w="992" w:type="dxa"/>
            <w:tcBorders>
              <w:top w:val="single" w:sz="4" w:space="0" w:color="auto"/>
              <w:left w:val="nil"/>
              <w:bottom w:val="single" w:sz="4" w:space="0" w:color="auto"/>
              <w:right w:val="single" w:sz="4" w:space="0" w:color="auto"/>
            </w:tcBorders>
            <w:vAlign w:val="center"/>
          </w:tcPr>
          <w:p w14:paraId="53D6FA64"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7950A82A" w14:textId="77777777" w:rsidR="0040531C" w:rsidRDefault="00E27A2F">
            <w:pPr>
              <w:jc w:val="center"/>
              <w:rPr>
                <w:rFonts w:ascii="Calibri" w:hAnsi="Calibri" w:cs="Calibri"/>
                <w:sz w:val="16"/>
                <w:szCs w:val="16"/>
              </w:rPr>
            </w:pPr>
            <w:r>
              <w:rPr>
                <w:rFonts w:ascii="Calibri" w:hAnsi="Calibri" w:cs="Calibri"/>
                <w:sz w:val="16"/>
                <w:szCs w:val="16"/>
              </w:rPr>
              <w:t>100</w:t>
            </w:r>
          </w:p>
        </w:tc>
      </w:tr>
      <w:tr w:rsidR="0040531C" w14:paraId="197BE6F7"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16555C8" w14:textId="77777777" w:rsidR="0040531C" w:rsidRDefault="00E27A2F">
            <w:pPr>
              <w:rPr>
                <w:rFonts w:ascii="Calibri" w:hAnsi="Calibri" w:cs="Calibri"/>
                <w:sz w:val="16"/>
                <w:szCs w:val="16"/>
                <w:lang w:eastAsia="pt-BR"/>
              </w:rPr>
            </w:pPr>
            <w:r>
              <w:rPr>
                <w:rFonts w:ascii="Calibri" w:hAnsi="Calibri" w:cs="Calibri"/>
                <w:sz w:val="16"/>
                <w:szCs w:val="16"/>
                <w:lang w:eastAsia="pt-BR"/>
              </w:rPr>
              <w:t>156</w:t>
            </w:r>
          </w:p>
        </w:tc>
        <w:tc>
          <w:tcPr>
            <w:tcW w:w="6238" w:type="dxa"/>
            <w:tcBorders>
              <w:top w:val="single" w:sz="4" w:space="0" w:color="auto"/>
              <w:left w:val="nil"/>
              <w:bottom w:val="single" w:sz="4" w:space="0" w:color="auto"/>
              <w:right w:val="single" w:sz="4" w:space="0" w:color="auto"/>
            </w:tcBorders>
            <w:vAlign w:val="center"/>
          </w:tcPr>
          <w:p w14:paraId="5798DC2E" w14:textId="77777777" w:rsidR="0040531C" w:rsidRDefault="00E27A2F">
            <w:pPr>
              <w:jc w:val="both"/>
              <w:rPr>
                <w:rFonts w:ascii="Arial" w:hAnsi="Arial" w:cs="Arial"/>
                <w:sz w:val="20"/>
                <w:lang w:eastAsia="pt-BR"/>
              </w:rPr>
            </w:pPr>
            <w:r>
              <w:rPr>
                <w:rFonts w:ascii="Calibri" w:hAnsi="Calibri" w:cs="Calibri"/>
                <w:sz w:val="16"/>
                <w:szCs w:val="16"/>
              </w:rPr>
              <w:t>PLASTILHA ADESIVA SANITÁRIA, PRÁTICA E HIGIÊNICA, LIMPA E PERFUMA, AROMAS VARIADOS; CAIXA COM 3 UNIDADES.</w:t>
            </w:r>
          </w:p>
        </w:tc>
        <w:tc>
          <w:tcPr>
            <w:tcW w:w="992" w:type="dxa"/>
            <w:tcBorders>
              <w:top w:val="single" w:sz="4" w:space="0" w:color="auto"/>
              <w:left w:val="nil"/>
              <w:bottom w:val="single" w:sz="4" w:space="0" w:color="auto"/>
              <w:right w:val="single" w:sz="4" w:space="0" w:color="auto"/>
            </w:tcBorders>
            <w:vAlign w:val="center"/>
          </w:tcPr>
          <w:p w14:paraId="1E43BABD" w14:textId="77777777" w:rsidR="0040531C" w:rsidRDefault="00E27A2F">
            <w:pPr>
              <w:jc w:val="center"/>
              <w:rPr>
                <w:rFonts w:ascii="Arial" w:hAnsi="Arial" w:cs="Arial"/>
                <w:sz w:val="20"/>
                <w:lang w:eastAsia="pt-BR"/>
              </w:rPr>
            </w:pPr>
            <w:r>
              <w:rPr>
                <w:rFonts w:ascii="Calibri" w:hAnsi="Calibri" w:cs="Calibri"/>
                <w:sz w:val="16"/>
                <w:szCs w:val="16"/>
              </w:rPr>
              <w:t>CX</w:t>
            </w:r>
          </w:p>
        </w:tc>
        <w:tc>
          <w:tcPr>
            <w:tcW w:w="1418" w:type="dxa"/>
            <w:tcBorders>
              <w:top w:val="single" w:sz="4" w:space="0" w:color="auto"/>
              <w:left w:val="nil"/>
              <w:bottom w:val="single" w:sz="4" w:space="0" w:color="auto"/>
              <w:right w:val="single" w:sz="4" w:space="0" w:color="auto"/>
            </w:tcBorders>
            <w:vAlign w:val="center"/>
          </w:tcPr>
          <w:p w14:paraId="275F98F6" w14:textId="77777777" w:rsidR="0040531C" w:rsidRDefault="00E27A2F">
            <w:pPr>
              <w:jc w:val="center"/>
              <w:rPr>
                <w:rFonts w:ascii="Calibri" w:hAnsi="Calibri" w:cs="Calibri"/>
                <w:sz w:val="16"/>
                <w:szCs w:val="16"/>
              </w:rPr>
            </w:pPr>
            <w:r>
              <w:rPr>
                <w:rFonts w:ascii="Calibri" w:hAnsi="Calibri" w:cs="Calibri"/>
                <w:sz w:val="16"/>
                <w:szCs w:val="16"/>
              </w:rPr>
              <w:t>200</w:t>
            </w:r>
          </w:p>
        </w:tc>
      </w:tr>
      <w:tr w:rsidR="0040531C" w14:paraId="67DE551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1586427" w14:textId="77777777" w:rsidR="0040531C" w:rsidRDefault="00E27A2F">
            <w:pPr>
              <w:rPr>
                <w:rFonts w:ascii="Calibri" w:hAnsi="Calibri" w:cs="Calibri"/>
                <w:sz w:val="16"/>
                <w:szCs w:val="16"/>
                <w:lang w:eastAsia="pt-BR"/>
              </w:rPr>
            </w:pPr>
            <w:r>
              <w:rPr>
                <w:rFonts w:ascii="Calibri" w:hAnsi="Calibri" w:cs="Calibri"/>
                <w:sz w:val="16"/>
                <w:szCs w:val="16"/>
                <w:lang w:eastAsia="pt-BR"/>
              </w:rPr>
              <w:t>157</w:t>
            </w:r>
          </w:p>
        </w:tc>
        <w:tc>
          <w:tcPr>
            <w:tcW w:w="6238" w:type="dxa"/>
            <w:tcBorders>
              <w:top w:val="single" w:sz="4" w:space="0" w:color="auto"/>
              <w:left w:val="nil"/>
              <w:bottom w:val="single" w:sz="4" w:space="0" w:color="auto"/>
              <w:right w:val="single" w:sz="4" w:space="0" w:color="auto"/>
            </w:tcBorders>
            <w:vAlign w:val="center"/>
          </w:tcPr>
          <w:p w14:paraId="7706FE83" w14:textId="77777777" w:rsidR="0040531C" w:rsidRDefault="00E27A2F">
            <w:pPr>
              <w:jc w:val="both"/>
              <w:rPr>
                <w:rFonts w:ascii="Arial" w:hAnsi="Arial" w:cs="Arial"/>
                <w:sz w:val="20"/>
                <w:lang w:eastAsia="pt-BR"/>
              </w:rPr>
            </w:pPr>
            <w:r>
              <w:rPr>
                <w:rFonts w:ascii="Calibri" w:hAnsi="Calibri" w:cs="Calibri"/>
                <w:sz w:val="16"/>
                <w:szCs w:val="16"/>
              </w:rPr>
              <w:t>PEITO DE FRANGO (DESOSSADO) congelado , apresentando cor amarelo rosada, sem escurecimento ou manchas esverdeadas, acondicionado em embalagem plástica, com registro no Ministério da Agricultura- SIF., especificação do produto e data de vencimento estampado na embalagem.</w:t>
            </w:r>
          </w:p>
        </w:tc>
        <w:tc>
          <w:tcPr>
            <w:tcW w:w="992" w:type="dxa"/>
            <w:tcBorders>
              <w:top w:val="single" w:sz="4" w:space="0" w:color="auto"/>
              <w:left w:val="nil"/>
              <w:bottom w:val="single" w:sz="4" w:space="0" w:color="auto"/>
              <w:right w:val="single" w:sz="4" w:space="0" w:color="auto"/>
            </w:tcBorders>
            <w:vAlign w:val="center"/>
          </w:tcPr>
          <w:p w14:paraId="625ED954"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1418" w:type="dxa"/>
            <w:tcBorders>
              <w:top w:val="single" w:sz="4" w:space="0" w:color="auto"/>
              <w:left w:val="nil"/>
              <w:bottom w:val="single" w:sz="4" w:space="0" w:color="auto"/>
              <w:right w:val="single" w:sz="4" w:space="0" w:color="auto"/>
            </w:tcBorders>
            <w:vAlign w:val="center"/>
          </w:tcPr>
          <w:p w14:paraId="6BC46186" w14:textId="77777777" w:rsidR="0040531C" w:rsidRDefault="00E27A2F">
            <w:pPr>
              <w:jc w:val="center"/>
              <w:rPr>
                <w:rFonts w:ascii="Calibri" w:hAnsi="Calibri" w:cs="Calibri"/>
                <w:sz w:val="16"/>
                <w:szCs w:val="16"/>
              </w:rPr>
            </w:pPr>
            <w:r>
              <w:rPr>
                <w:rFonts w:ascii="Calibri" w:hAnsi="Calibri" w:cs="Calibri"/>
                <w:sz w:val="16"/>
                <w:szCs w:val="16"/>
              </w:rPr>
              <w:t>370</w:t>
            </w:r>
          </w:p>
        </w:tc>
      </w:tr>
      <w:tr w:rsidR="0040531C" w14:paraId="0A5AA6F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773B75C" w14:textId="77777777" w:rsidR="0040531C" w:rsidRDefault="00E27A2F">
            <w:pPr>
              <w:rPr>
                <w:rFonts w:ascii="Calibri" w:hAnsi="Calibri" w:cs="Calibri"/>
                <w:sz w:val="16"/>
                <w:szCs w:val="16"/>
                <w:lang w:eastAsia="pt-BR"/>
              </w:rPr>
            </w:pPr>
            <w:r>
              <w:rPr>
                <w:rFonts w:ascii="Calibri" w:hAnsi="Calibri" w:cs="Calibri"/>
                <w:sz w:val="16"/>
                <w:szCs w:val="16"/>
                <w:lang w:eastAsia="pt-BR"/>
              </w:rPr>
              <w:t>158</w:t>
            </w:r>
          </w:p>
        </w:tc>
        <w:tc>
          <w:tcPr>
            <w:tcW w:w="6238" w:type="dxa"/>
            <w:tcBorders>
              <w:top w:val="single" w:sz="4" w:space="0" w:color="auto"/>
              <w:left w:val="nil"/>
              <w:bottom w:val="single" w:sz="4" w:space="0" w:color="auto"/>
              <w:right w:val="single" w:sz="4" w:space="0" w:color="auto"/>
            </w:tcBorders>
            <w:vAlign w:val="center"/>
          </w:tcPr>
          <w:p w14:paraId="0D4E3A5D" w14:textId="77777777" w:rsidR="0040531C" w:rsidRDefault="00E27A2F">
            <w:pPr>
              <w:jc w:val="both"/>
              <w:rPr>
                <w:rFonts w:ascii="Arial" w:hAnsi="Arial" w:cs="Arial"/>
                <w:sz w:val="20"/>
                <w:lang w:eastAsia="pt-BR"/>
              </w:rPr>
            </w:pPr>
            <w:r>
              <w:rPr>
                <w:rFonts w:ascii="Calibri" w:hAnsi="Calibri" w:cs="Calibri"/>
                <w:sz w:val="16"/>
                <w:szCs w:val="16"/>
              </w:rPr>
              <w:t>SACO DE LIXO PARA USO DOMÉSTICO: DE POLIETILENO; COM CAPACIDADEDE 100 LITROS; MEDIDAS MINIMAS: 75 (LARGURA) X 105 (ALTURA) CM; DEVENDO SUPORTAR NO MINIMO 20 KG; NA COR PRETA; MICRA MINIMA DE 0,12, EMBALADO EM EMBALAGEM PLÁSTICA (PACOTE), CONTENDO 100 UNIDADES POR PACOTE.</w:t>
            </w:r>
          </w:p>
        </w:tc>
        <w:tc>
          <w:tcPr>
            <w:tcW w:w="992" w:type="dxa"/>
            <w:tcBorders>
              <w:top w:val="single" w:sz="4" w:space="0" w:color="auto"/>
              <w:left w:val="nil"/>
              <w:bottom w:val="single" w:sz="4" w:space="0" w:color="auto"/>
              <w:right w:val="single" w:sz="4" w:space="0" w:color="auto"/>
            </w:tcBorders>
            <w:vAlign w:val="center"/>
          </w:tcPr>
          <w:p w14:paraId="0D21B185"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1418" w:type="dxa"/>
            <w:tcBorders>
              <w:top w:val="single" w:sz="4" w:space="0" w:color="auto"/>
              <w:left w:val="nil"/>
              <w:bottom w:val="single" w:sz="4" w:space="0" w:color="auto"/>
              <w:right w:val="single" w:sz="4" w:space="0" w:color="auto"/>
            </w:tcBorders>
            <w:vAlign w:val="center"/>
          </w:tcPr>
          <w:p w14:paraId="60A3E37A" w14:textId="77777777" w:rsidR="0040531C" w:rsidRDefault="00E27A2F">
            <w:pPr>
              <w:jc w:val="center"/>
              <w:rPr>
                <w:rFonts w:ascii="Calibri" w:hAnsi="Calibri" w:cs="Calibri"/>
                <w:sz w:val="16"/>
                <w:szCs w:val="16"/>
              </w:rPr>
            </w:pPr>
            <w:r>
              <w:rPr>
                <w:rFonts w:ascii="Calibri" w:hAnsi="Calibri" w:cs="Calibri"/>
                <w:sz w:val="16"/>
                <w:szCs w:val="16"/>
              </w:rPr>
              <w:t>80</w:t>
            </w:r>
          </w:p>
        </w:tc>
      </w:tr>
      <w:tr w:rsidR="0040531C" w14:paraId="0813F2C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2C373C5" w14:textId="77777777" w:rsidR="0040531C" w:rsidRDefault="00E27A2F">
            <w:pPr>
              <w:rPr>
                <w:rFonts w:ascii="Calibri" w:hAnsi="Calibri" w:cs="Calibri"/>
                <w:sz w:val="16"/>
                <w:szCs w:val="16"/>
                <w:lang w:eastAsia="pt-BR"/>
              </w:rPr>
            </w:pPr>
            <w:r>
              <w:rPr>
                <w:rFonts w:ascii="Calibri" w:hAnsi="Calibri" w:cs="Calibri"/>
                <w:sz w:val="16"/>
                <w:szCs w:val="16"/>
                <w:lang w:eastAsia="pt-BR"/>
              </w:rPr>
              <w:t>159</w:t>
            </w:r>
          </w:p>
        </w:tc>
        <w:tc>
          <w:tcPr>
            <w:tcW w:w="6238" w:type="dxa"/>
            <w:tcBorders>
              <w:top w:val="single" w:sz="4" w:space="0" w:color="auto"/>
              <w:left w:val="nil"/>
              <w:bottom w:val="single" w:sz="4" w:space="0" w:color="auto"/>
              <w:right w:val="single" w:sz="4" w:space="0" w:color="auto"/>
            </w:tcBorders>
            <w:vAlign w:val="center"/>
          </w:tcPr>
          <w:p w14:paraId="2F3D2EF3" w14:textId="77777777" w:rsidR="0040531C" w:rsidRDefault="00E27A2F">
            <w:pPr>
              <w:jc w:val="both"/>
              <w:rPr>
                <w:rFonts w:ascii="Arial" w:hAnsi="Arial" w:cs="Arial"/>
                <w:sz w:val="20"/>
                <w:lang w:eastAsia="pt-BR"/>
              </w:rPr>
            </w:pPr>
            <w:r>
              <w:rPr>
                <w:rFonts w:ascii="Calibri" w:hAnsi="Calibri" w:cs="Calibri"/>
                <w:sz w:val="16"/>
                <w:szCs w:val="16"/>
              </w:rPr>
              <w:t>SACO DE LIXO PARA USO DOMÉSTICO; DE POLIETILENO; COM CAPACIDADE DE 50 LITROS; MEDIDAS MÍNIMAS: 63 (LARGURA) X 80 (ALTURA) CM; DEVENDO SUPORTAR NO MÍNIMO 10 KG; COR: PRETO; MICRA MÍNIMA DE 0,08; EMBALADO EM EMBALAGEM PLÁSTICA (PACOTE); CONTENDO 100 UNIDADES POR PACOTE.</w:t>
            </w:r>
          </w:p>
        </w:tc>
        <w:tc>
          <w:tcPr>
            <w:tcW w:w="992" w:type="dxa"/>
            <w:tcBorders>
              <w:top w:val="single" w:sz="4" w:space="0" w:color="auto"/>
              <w:left w:val="nil"/>
              <w:bottom w:val="single" w:sz="4" w:space="0" w:color="auto"/>
              <w:right w:val="single" w:sz="4" w:space="0" w:color="auto"/>
            </w:tcBorders>
            <w:vAlign w:val="center"/>
          </w:tcPr>
          <w:p w14:paraId="593EE6B5"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1418" w:type="dxa"/>
            <w:tcBorders>
              <w:top w:val="single" w:sz="4" w:space="0" w:color="auto"/>
              <w:left w:val="nil"/>
              <w:bottom w:val="single" w:sz="4" w:space="0" w:color="auto"/>
              <w:right w:val="single" w:sz="4" w:space="0" w:color="auto"/>
            </w:tcBorders>
            <w:vAlign w:val="center"/>
          </w:tcPr>
          <w:p w14:paraId="5D25A410" w14:textId="77777777" w:rsidR="0040531C" w:rsidRDefault="00E27A2F">
            <w:pPr>
              <w:jc w:val="center"/>
              <w:rPr>
                <w:rFonts w:ascii="Calibri" w:hAnsi="Calibri" w:cs="Calibri"/>
                <w:sz w:val="16"/>
                <w:szCs w:val="16"/>
              </w:rPr>
            </w:pPr>
            <w:r>
              <w:rPr>
                <w:rFonts w:ascii="Calibri" w:hAnsi="Calibri" w:cs="Calibri"/>
                <w:sz w:val="16"/>
                <w:szCs w:val="16"/>
              </w:rPr>
              <w:t>80</w:t>
            </w:r>
          </w:p>
        </w:tc>
      </w:tr>
      <w:tr w:rsidR="0040531C" w14:paraId="0995E7F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05469AC" w14:textId="77777777" w:rsidR="0040531C" w:rsidRDefault="00E27A2F">
            <w:pPr>
              <w:rPr>
                <w:rFonts w:ascii="Calibri" w:hAnsi="Calibri" w:cs="Calibri"/>
                <w:sz w:val="16"/>
                <w:szCs w:val="16"/>
                <w:lang w:eastAsia="pt-BR"/>
              </w:rPr>
            </w:pPr>
            <w:r>
              <w:rPr>
                <w:rFonts w:ascii="Calibri" w:hAnsi="Calibri" w:cs="Calibri"/>
                <w:sz w:val="16"/>
                <w:szCs w:val="16"/>
                <w:lang w:eastAsia="pt-BR"/>
              </w:rPr>
              <w:t>160</w:t>
            </w:r>
          </w:p>
        </w:tc>
        <w:tc>
          <w:tcPr>
            <w:tcW w:w="6238" w:type="dxa"/>
            <w:tcBorders>
              <w:top w:val="single" w:sz="4" w:space="0" w:color="auto"/>
              <w:left w:val="nil"/>
              <w:bottom w:val="single" w:sz="4" w:space="0" w:color="auto"/>
              <w:right w:val="single" w:sz="4" w:space="0" w:color="auto"/>
            </w:tcBorders>
            <w:vAlign w:val="center"/>
          </w:tcPr>
          <w:p w14:paraId="4166AE9F" w14:textId="77777777" w:rsidR="0040531C" w:rsidRDefault="00E27A2F">
            <w:pPr>
              <w:jc w:val="both"/>
              <w:rPr>
                <w:rFonts w:ascii="Arial" w:hAnsi="Arial" w:cs="Arial"/>
                <w:sz w:val="20"/>
                <w:lang w:eastAsia="pt-BR"/>
              </w:rPr>
            </w:pPr>
            <w:r>
              <w:rPr>
                <w:rFonts w:ascii="Calibri" w:hAnsi="Calibri" w:cs="Calibri"/>
                <w:sz w:val="16"/>
                <w:szCs w:val="16"/>
              </w:rPr>
              <w:t>Saco de lixo para uso doméstico de polietileno, com capacidade para 30L, cor preta pacote com 100 unidades, devendo suportar no mínimo 15kg.</w:t>
            </w:r>
          </w:p>
        </w:tc>
        <w:tc>
          <w:tcPr>
            <w:tcW w:w="992" w:type="dxa"/>
            <w:tcBorders>
              <w:top w:val="single" w:sz="4" w:space="0" w:color="auto"/>
              <w:left w:val="nil"/>
              <w:bottom w:val="single" w:sz="4" w:space="0" w:color="auto"/>
              <w:right w:val="single" w:sz="4" w:space="0" w:color="auto"/>
            </w:tcBorders>
            <w:vAlign w:val="center"/>
          </w:tcPr>
          <w:p w14:paraId="1B45DA04"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1418" w:type="dxa"/>
            <w:tcBorders>
              <w:top w:val="single" w:sz="4" w:space="0" w:color="auto"/>
              <w:left w:val="nil"/>
              <w:bottom w:val="single" w:sz="4" w:space="0" w:color="auto"/>
              <w:right w:val="single" w:sz="4" w:space="0" w:color="auto"/>
            </w:tcBorders>
            <w:vAlign w:val="center"/>
          </w:tcPr>
          <w:p w14:paraId="61C97B8E" w14:textId="77777777" w:rsidR="0040531C" w:rsidRDefault="00E27A2F">
            <w:pPr>
              <w:jc w:val="center"/>
              <w:rPr>
                <w:rFonts w:ascii="Calibri" w:hAnsi="Calibri" w:cs="Calibri"/>
                <w:sz w:val="16"/>
                <w:szCs w:val="16"/>
              </w:rPr>
            </w:pPr>
            <w:r>
              <w:rPr>
                <w:rFonts w:ascii="Calibri" w:hAnsi="Calibri" w:cs="Calibri"/>
                <w:sz w:val="16"/>
                <w:szCs w:val="16"/>
              </w:rPr>
              <w:t>80</w:t>
            </w:r>
          </w:p>
        </w:tc>
      </w:tr>
      <w:tr w:rsidR="0040531C" w14:paraId="66A2068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6F04EA9" w14:textId="77777777" w:rsidR="0040531C" w:rsidRDefault="00E27A2F">
            <w:pPr>
              <w:rPr>
                <w:rFonts w:ascii="Calibri" w:hAnsi="Calibri" w:cs="Calibri"/>
                <w:sz w:val="16"/>
                <w:szCs w:val="16"/>
                <w:lang w:eastAsia="pt-BR"/>
              </w:rPr>
            </w:pPr>
            <w:r>
              <w:rPr>
                <w:rFonts w:ascii="Calibri" w:hAnsi="Calibri" w:cs="Calibri"/>
                <w:sz w:val="16"/>
                <w:szCs w:val="16"/>
                <w:lang w:eastAsia="pt-BR"/>
              </w:rPr>
              <w:t>161</w:t>
            </w:r>
          </w:p>
        </w:tc>
        <w:tc>
          <w:tcPr>
            <w:tcW w:w="6238" w:type="dxa"/>
            <w:tcBorders>
              <w:top w:val="single" w:sz="4" w:space="0" w:color="auto"/>
              <w:left w:val="nil"/>
              <w:bottom w:val="single" w:sz="4" w:space="0" w:color="auto"/>
              <w:right w:val="single" w:sz="4" w:space="0" w:color="auto"/>
            </w:tcBorders>
            <w:vAlign w:val="center"/>
          </w:tcPr>
          <w:p w14:paraId="5C068D1F" w14:textId="77777777" w:rsidR="0040531C" w:rsidRDefault="00E27A2F">
            <w:pPr>
              <w:jc w:val="both"/>
              <w:rPr>
                <w:rFonts w:ascii="Arial" w:hAnsi="Arial" w:cs="Arial"/>
                <w:sz w:val="20"/>
                <w:lang w:eastAsia="pt-BR"/>
              </w:rPr>
            </w:pPr>
            <w:r>
              <w:rPr>
                <w:rFonts w:ascii="Calibri" w:hAnsi="Calibri" w:cs="Calibri"/>
                <w:sz w:val="16"/>
                <w:szCs w:val="16"/>
              </w:rPr>
              <w:t>Pano de chão, alvejado em algodão, com costuras laterais, tamanho equivalente a um saco de açúcar de 50 kg vazio, peso aproximadamente de 200gr</w:t>
            </w:r>
          </w:p>
        </w:tc>
        <w:tc>
          <w:tcPr>
            <w:tcW w:w="992" w:type="dxa"/>
            <w:tcBorders>
              <w:top w:val="single" w:sz="4" w:space="0" w:color="auto"/>
              <w:left w:val="nil"/>
              <w:bottom w:val="single" w:sz="4" w:space="0" w:color="auto"/>
              <w:right w:val="single" w:sz="4" w:space="0" w:color="auto"/>
            </w:tcBorders>
            <w:vAlign w:val="center"/>
          </w:tcPr>
          <w:p w14:paraId="0260D567"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57E77C8D" w14:textId="77777777" w:rsidR="0040531C" w:rsidRDefault="00E27A2F">
            <w:pPr>
              <w:jc w:val="center"/>
              <w:rPr>
                <w:rFonts w:ascii="Calibri" w:hAnsi="Calibri" w:cs="Calibri"/>
                <w:sz w:val="16"/>
                <w:szCs w:val="16"/>
              </w:rPr>
            </w:pPr>
            <w:r>
              <w:rPr>
                <w:rFonts w:ascii="Calibri" w:hAnsi="Calibri" w:cs="Calibri"/>
                <w:sz w:val="16"/>
                <w:szCs w:val="16"/>
              </w:rPr>
              <w:t>40</w:t>
            </w:r>
          </w:p>
        </w:tc>
      </w:tr>
      <w:tr w:rsidR="0040531C" w14:paraId="21C91AA6"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0E1BA64" w14:textId="77777777" w:rsidR="0040531C" w:rsidRDefault="00E27A2F">
            <w:pPr>
              <w:rPr>
                <w:rFonts w:ascii="Calibri" w:hAnsi="Calibri" w:cs="Calibri"/>
                <w:sz w:val="16"/>
                <w:szCs w:val="16"/>
                <w:lang w:eastAsia="pt-BR"/>
              </w:rPr>
            </w:pPr>
            <w:r>
              <w:rPr>
                <w:rFonts w:ascii="Calibri" w:hAnsi="Calibri" w:cs="Calibri"/>
                <w:sz w:val="16"/>
                <w:szCs w:val="16"/>
                <w:lang w:eastAsia="pt-BR"/>
              </w:rPr>
              <w:t>162</w:t>
            </w:r>
          </w:p>
        </w:tc>
        <w:tc>
          <w:tcPr>
            <w:tcW w:w="6238" w:type="dxa"/>
            <w:tcBorders>
              <w:top w:val="single" w:sz="4" w:space="0" w:color="auto"/>
              <w:left w:val="nil"/>
              <w:bottom w:val="single" w:sz="4" w:space="0" w:color="auto"/>
              <w:right w:val="single" w:sz="4" w:space="0" w:color="auto"/>
            </w:tcBorders>
            <w:vAlign w:val="center"/>
          </w:tcPr>
          <w:p w14:paraId="1EB87B80" w14:textId="77777777" w:rsidR="0040531C" w:rsidRDefault="00E27A2F">
            <w:pPr>
              <w:jc w:val="both"/>
              <w:rPr>
                <w:rFonts w:ascii="Arial" w:hAnsi="Arial" w:cs="Arial"/>
                <w:sz w:val="20"/>
                <w:lang w:eastAsia="pt-BR"/>
              </w:rPr>
            </w:pPr>
            <w:r>
              <w:rPr>
                <w:rFonts w:ascii="Calibri" w:hAnsi="Calibri" w:cs="Calibri"/>
                <w:sz w:val="16"/>
                <w:szCs w:val="16"/>
              </w:rPr>
              <w:t>Rodo de alumínio com cabo em alumínio c/ lamina de borracha c/ 1mt. de largura.</w:t>
            </w:r>
          </w:p>
        </w:tc>
        <w:tc>
          <w:tcPr>
            <w:tcW w:w="992" w:type="dxa"/>
            <w:tcBorders>
              <w:top w:val="single" w:sz="4" w:space="0" w:color="auto"/>
              <w:left w:val="nil"/>
              <w:bottom w:val="single" w:sz="4" w:space="0" w:color="auto"/>
              <w:right w:val="single" w:sz="4" w:space="0" w:color="auto"/>
            </w:tcBorders>
            <w:vAlign w:val="center"/>
          </w:tcPr>
          <w:p w14:paraId="2666AA01"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4B94AD4C" w14:textId="77777777" w:rsidR="0040531C" w:rsidRDefault="00E27A2F">
            <w:pPr>
              <w:jc w:val="center"/>
              <w:rPr>
                <w:rFonts w:ascii="Calibri" w:hAnsi="Calibri" w:cs="Calibri"/>
                <w:sz w:val="16"/>
                <w:szCs w:val="16"/>
              </w:rPr>
            </w:pPr>
            <w:r>
              <w:rPr>
                <w:rFonts w:ascii="Calibri" w:hAnsi="Calibri" w:cs="Calibri"/>
                <w:sz w:val="16"/>
                <w:szCs w:val="16"/>
              </w:rPr>
              <w:t>10</w:t>
            </w:r>
          </w:p>
        </w:tc>
      </w:tr>
      <w:tr w:rsidR="0040531C" w14:paraId="1C8AD43C"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B100435" w14:textId="77777777" w:rsidR="0040531C" w:rsidRDefault="00E27A2F">
            <w:pPr>
              <w:rPr>
                <w:rFonts w:ascii="Calibri" w:hAnsi="Calibri" w:cs="Calibri"/>
                <w:sz w:val="16"/>
                <w:szCs w:val="16"/>
                <w:lang w:eastAsia="pt-BR"/>
              </w:rPr>
            </w:pPr>
            <w:r>
              <w:rPr>
                <w:rFonts w:ascii="Calibri" w:hAnsi="Calibri" w:cs="Calibri"/>
                <w:sz w:val="16"/>
                <w:szCs w:val="16"/>
                <w:lang w:eastAsia="pt-BR"/>
              </w:rPr>
              <w:t>163</w:t>
            </w:r>
          </w:p>
        </w:tc>
        <w:tc>
          <w:tcPr>
            <w:tcW w:w="6238" w:type="dxa"/>
            <w:tcBorders>
              <w:top w:val="single" w:sz="4" w:space="0" w:color="auto"/>
              <w:left w:val="nil"/>
              <w:bottom w:val="single" w:sz="4" w:space="0" w:color="auto"/>
              <w:right w:val="single" w:sz="4" w:space="0" w:color="auto"/>
            </w:tcBorders>
            <w:vAlign w:val="center"/>
          </w:tcPr>
          <w:p w14:paraId="707E3E0B" w14:textId="77777777" w:rsidR="0040531C" w:rsidRDefault="00E27A2F">
            <w:pPr>
              <w:jc w:val="both"/>
              <w:rPr>
                <w:rFonts w:ascii="Arial" w:hAnsi="Arial" w:cs="Arial"/>
                <w:sz w:val="20"/>
                <w:lang w:eastAsia="pt-BR"/>
              </w:rPr>
            </w:pPr>
            <w:r>
              <w:rPr>
                <w:rFonts w:ascii="Calibri" w:hAnsi="Calibri" w:cs="Calibri"/>
                <w:sz w:val="16"/>
                <w:szCs w:val="16"/>
              </w:rPr>
              <w:t>Toalha de papel interfolha, branco luxo, papel branco de 1ª qualidade, 5.000mil unidades.</w:t>
            </w:r>
          </w:p>
        </w:tc>
        <w:tc>
          <w:tcPr>
            <w:tcW w:w="992" w:type="dxa"/>
            <w:tcBorders>
              <w:top w:val="single" w:sz="4" w:space="0" w:color="auto"/>
              <w:left w:val="nil"/>
              <w:bottom w:val="single" w:sz="4" w:space="0" w:color="auto"/>
              <w:right w:val="single" w:sz="4" w:space="0" w:color="auto"/>
            </w:tcBorders>
            <w:vAlign w:val="center"/>
          </w:tcPr>
          <w:p w14:paraId="361F0F34"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1418" w:type="dxa"/>
            <w:tcBorders>
              <w:top w:val="single" w:sz="4" w:space="0" w:color="auto"/>
              <w:left w:val="nil"/>
              <w:bottom w:val="single" w:sz="4" w:space="0" w:color="auto"/>
              <w:right w:val="single" w:sz="4" w:space="0" w:color="auto"/>
            </w:tcBorders>
            <w:vAlign w:val="center"/>
          </w:tcPr>
          <w:p w14:paraId="6097043F" w14:textId="77777777" w:rsidR="0040531C" w:rsidRDefault="00E27A2F">
            <w:pPr>
              <w:jc w:val="center"/>
              <w:rPr>
                <w:rFonts w:ascii="Calibri" w:hAnsi="Calibri" w:cs="Calibri"/>
                <w:sz w:val="16"/>
                <w:szCs w:val="16"/>
              </w:rPr>
            </w:pPr>
            <w:r>
              <w:rPr>
                <w:rFonts w:ascii="Calibri" w:hAnsi="Calibri" w:cs="Calibri"/>
                <w:sz w:val="16"/>
                <w:szCs w:val="16"/>
              </w:rPr>
              <w:t>15</w:t>
            </w:r>
          </w:p>
        </w:tc>
      </w:tr>
      <w:tr w:rsidR="0040531C" w14:paraId="34F0215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4FCB221" w14:textId="77777777" w:rsidR="0040531C" w:rsidRDefault="00E27A2F">
            <w:pPr>
              <w:rPr>
                <w:rFonts w:ascii="Calibri" w:hAnsi="Calibri" w:cs="Calibri"/>
                <w:sz w:val="16"/>
                <w:szCs w:val="16"/>
                <w:lang w:eastAsia="pt-BR"/>
              </w:rPr>
            </w:pPr>
            <w:r>
              <w:rPr>
                <w:rFonts w:ascii="Calibri" w:hAnsi="Calibri" w:cs="Calibri"/>
                <w:sz w:val="16"/>
                <w:szCs w:val="16"/>
                <w:lang w:eastAsia="pt-BR"/>
              </w:rPr>
              <w:t>164</w:t>
            </w:r>
          </w:p>
        </w:tc>
        <w:tc>
          <w:tcPr>
            <w:tcW w:w="6238" w:type="dxa"/>
            <w:tcBorders>
              <w:top w:val="single" w:sz="4" w:space="0" w:color="auto"/>
              <w:left w:val="nil"/>
              <w:bottom w:val="single" w:sz="4" w:space="0" w:color="auto"/>
              <w:right w:val="single" w:sz="4" w:space="0" w:color="auto"/>
            </w:tcBorders>
            <w:vAlign w:val="center"/>
          </w:tcPr>
          <w:p w14:paraId="3D4A5589" w14:textId="77777777" w:rsidR="0040531C" w:rsidRDefault="00E27A2F">
            <w:pPr>
              <w:jc w:val="both"/>
              <w:rPr>
                <w:rFonts w:ascii="Arial" w:hAnsi="Arial" w:cs="Arial"/>
                <w:sz w:val="20"/>
                <w:lang w:eastAsia="pt-BR"/>
              </w:rPr>
            </w:pPr>
            <w:r>
              <w:rPr>
                <w:rFonts w:ascii="Calibri" w:hAnsi="Calibri" w:cs="Calibri"/>
                <w:sz w:val="16"/>
                <w:szCs w:val="16"/>
              </w:rPr>
              <w:t>Shampoo neutro, todos os tipos de cabelo, uso adulto. Embalagem com aprox. 325ml.</w:t>
            </w:r>
          </w:p>
        </w:tc>
        <w:tc>
          <w:tcPr>
            <w:tcW w:w="992" w:type="dxa"/>
            <w:tcBorders>
              <w:top w:val="single" w:sz="4" w:space="0" w:color="auto"/>
              <w:left w:val="nil"/>
              <w:bottom w:val="single" w:sz="4" w:space="0" w:color="auto"/>
              <w:right w:val="single" w:sz="4" w:space="0" w:color="auto"/>
            </w:tcBorders>
            <w:vAlign w:val="center"/>
          </w:tcPr>
          <w:p w14:paraId="67C02F6D"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52E84D73" w14:textId="77777777" w:rsidR="0040531C" w:rsidRDefault="00E27A2F">
            <w:pPr>
              <w:jc w:val="center"/>
              <w:rPr>
                <w:rFonts w:ascii="Calibri" w:hAnsi="Calibri" w:cs="Calibri"/>
                <w:sz w:val="16"/>
                <w:szCs w:val="16"/>
              </w:rPr>
            </w:pPr>
            <w:r>
              <w:rPr>
                <w:rFonts w:ascii="Calibri" w:hAnsi="Calibri" w:cs="Calibri"/>
                <w:sz w:val="16"/>
                <w:szCs w:val="16"/>
              </w:rPr>
              <w:t>100</w:t>
            </w:r>
          </w:p>
        </w:tc>
      </w:tr>
      <w:tr w:rsidR="0040531C" w14:paraId="59DD45C7"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B3C34BC" w14:textId="77777777" w:rsidR="0040531C" w:rsidRDefault="00E27A2F">
            <w:pPr>
              <w:rPr>
                <w:rFonts w:ascii="Calibri" w:hAnsi="Calibri" w:cs="Calibri"/>
                <w:sz w:val="16"/>
                <w:szCs w:val="16"/>
                <w:lang w:eastAsia="pt-BR"/>
              </w:rPr>
            </w:pPr>
            <w:r>
              <w:rPr>
                <w:rFonts w:ascii="Calibri" w:hAnsi="Calibri" w:cs="Calibri"/>
                <w:sz w:val="16"/>
                <w:szCs w:val="16"/>
                <w:lang w:eastAsia="pt-BR"/>
              </w:rPr>
              <w:t>165</w:t>
            </w:r>
          </w:p>
        </w:tc>
        <w:tc>
          <w:tcPr>
            <w:tcW w:w="6238" w:type="dxa"/>
            <w:tcBorders>
              <w:top w:val="single" w:sz="4" w:space="0" w:color="auto"/>
              <w:left w:val="nil"/>
              <w:bottom w:val="single" w:sz="4" w:space="0" w:color="auto"/>
              <w:right w:val="single" w:sz="4" w:space="0" w:color="auto"/>
            </w:tcBorders>
            <w:vAlign w:val="center"/>
          </w:tcPr>
          <w:p w14:paraId="4FC01598" w14:textId="77777777" w:rsidR="0040531C" w:rsidRDefault="00E27A2F">
            <w:pPr>
              <w:jc w:val="both"/>
              <w:rPr>
                <w:rFonts w:ascii="Arial" w:hAnsi="Arial" w:cs="Arial"/>
                <w:sz w:val="20"/>
                <w:lang w:eastAsia="pt-BR"/>
              </w:rPr>
            </w:pPr>
            <w:r>
              <w:rPr>
                <w:rFonts w:ascii="Calibri" w:hAnsi="Calibri" w:cs="Calibri"/>
                <w:sz w:val="16"/>
                <w:szCs w:val="16"/>
              </w:rPr>
              <w:t>Condicionador neutro, todos os tipos de cabelo, uso adulto. Embalagem com aprox. 325ml.</w:t>
            </w:r>
          </w:p>
        </w:tc>
        <w:tc>
          <w:tcPr>
            <w:tcW w:w="992" w:type="dxa"/>
            <w:tcBorders>
              <w:top w:val="single" w:sz="4" w:space="0" w:color="auto"/>
              <w:left w:val="nil"/>
              <w:bottom w:val="single" w:sz="4" w:space="0" w:color="auto"/>
              <w:right w:val="single" w:sz="4" w:space="0" w:color="auto"/>
            </w:tcBorders>
            <w:vAlign w:val="center"/>
          </w:tcPr>
          <w:p w14:paraId="17094775"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5A0701CF" w14:textId="77777777" w:rsidR="0040531C" w:rsidRDefault="00E27A2F">
            <w:pPr>
              <w:jc w:val="center"/>
              <w:rPr>
                <w:rFonts w:ascii="Calibri" w:hAnsi="Calibri" w:cs="Calibri"/>
                <w:sz w:val="16"/>
                <w:szCs w:val="16"/>
              </w:rPr>
            </w:pPr>
            <w:r>
              <w:rPr>
                <w:rFonts w:ascii="Calibri" w:hAnsi="Calibri" w:cs="Calibri"/>
                <w:sz w:val="16"/>
                <w:szCs w:val="16"/>
              </w:rPr>
              <w:t>100</w:t>
            </w:r>
          </w:p>
        </w:tc>
      </w:tr>
      <w:tr w:rsidR="0040531C" w14:paraId="23FDDC1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8CACC7F" w14:textId="77777777" w:rsidR="0040531C" w:rsidRDefault="00E27A2F">
            <w:pPr>
              <w:rPr>
                <w:rFonts w:ascii="Calibri" w:hAnsi="Calibri" w:cs="Calibri"/>
                <w:sz w:val="16"/>
                <w:szCs w:val="16"/>
                <w:lang w:eastAsia="pt-BR"/>
              </w:rPr>
            </w:pPr>
            <w:r>
              <w:rPr>
                <w:rFonts w:ascii="Calibri" w:hAnsi="Calibri" w:cs="Calibri"/>
                <w:sz w:val="16"/>
                <w:szCs w:val="16"/>
                <w:lang w:eastAsia="pt-BR"/>
              </w:rPr>
              <w:t>166</w:t>
            </w:r>
          </w:p>
        </w:tc>
        <w:tc>
          <w:tcPr>
            <w:tcW w:w="6238" w:type="dxa"/>
            <w:tcBorders>
              <w:top w:val="single" w:sz="4" w:space="0" w:color="auto"/>
              <w:left w:val="nil"/>
              <w:bottom w:val="single" w:sz="4" w:space="0" w:color="auto"/>
              <w:right w:val="single" w:sz="4" w:space="0" w:color="auto"/>
            </w:tcBorders>
            <w:vAlign w:val="center"/>
          </w:tcPr>
          <w:p w14:paraId="3713D883" w14:textId="77777777" w:rsidR="0040531C" w:rsidRDefault="00E27A2F">
            <w:pPr>
              <w:jc w:val="both"/>
              <w:rPr>
                <w:rFonts w:ascii="Arial" w:hAnsi="Arial" w:cs="Arial"/>
                <w:sz w:val="20"/>
                <w:lang w:eastAsia="pt-BR"/>
              </w:rPr>
            </w:pPr>
            <w:r>
              <w:rPr>
                <w:rFonts w:ascii="Calibri" w:hAnsi="Calibri" w:cs="Calibri"/>
                <w:sz w:val="16"/>
                <w:szCs w:val="16"/>
              </w:rPr>
              <w:t>TRAVESSA DE PLÁSTICO BRANCA, COM TAMPA, CAIXA PLÁSTICA. CAPACIDADE: DE 08 A 10 LITROS.</w:t>
            </w:r>
          </w:p>
        </w:tc>
        <w:tc>
          <w:tcPr>
            <w:tcW w:w="992" w:type="dxa"/>
            <w:tcBorders>
              <w:top w:val="single" w:sz="4" w:space="0" w:color="auto"/>
              <w:left w:val="nil"/>
              <w:bottom w:val="single" w:sz="4" w:space="0" w:color="auto"/>
              <w:right w:val="single" w:sz="4" w:space="0" w:color="auto"/>
            </w:tcBorders>
            <w:vAlign w:val="center"/>
          </w:tcPr>
          <w:p w14:paraId="0F65F229"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5507B6D5" w14:textId="77777777" w:rsidR="0040531C" w:rsidRDefault="00E27A2F">
            <w:pPr>
              <w:jc w:val="center"/>
              <w:rPr>
                <w:rFonts w:ascii="Calibri" w:hAnsi="Calibri" w:cs="Calibri"/>
                <w:sz w:val="16"/>
                <w:szCs w:val="16"/>
              </w:rPr>
            </w:pPr>
            <w:r>
              <w:rPr>
                <w:rFonts w:ascii="Calibri" w:hAnsi="Calibri" w:cs="Calibri"/>
                <w:sz w:val="16"/>
                <w:szCs w:val="16"/>
              </w:rPr>
              <w:t>10</w:t>
            </w:r>
          </w:p>
        </w:tc>
      </w:tr>
      <w:tr w:rsidR="0040531C" w14:paraId="6C619BBC"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CF1994D" w14:textId="77777777" w:rsidR="0040531C" w:rsidRDefault="00E27A2F">
            <w:pPr>
              <w:rPr>
                <w:rFonts w:ascii="Calibri" w:hAnsi="Calibri" w:cs="Calibri"/>
                <w:sz w:val="16"/>
                <w:szCs w:val="16"/>
                <w:lang w:eastAsia="pt-BR"/>
              </w:rPr>
            </w:pPr>
            <w:r>
              <w:rPr>
                <w:rFonts w:ascii="Calibri" w:hAnsi="Calibri" w:cs="Calibri"/>
                <w:sz w:val="16"/>
                <w:szCs w:val="16"/>
                <w:lang w:eastAsia="pt-BR"/>
              </w:rPr>
              <w:t>167</w:t>
            </w:r>
          </w:p>
        </w:tc>
        <w:tc>
          <w:tcPr>
            <w:tcW w:w="6238" w:type="dxa"/>
            <w:tcBorders>
              <w:top w:val="single" w:sz="4" w:space="0" w:color="auto"/>
              <w:left w:val="nil"/>
              <w:bottom w:val="single" w:sz="4" w:space="0" w:color="auto"/>
              <w:right w:val="single" w:sz="4" w:space="0" w:color="auto"/>
            </w:tcBorders>
            <w:vAlign w:val="center"/>
          </w:tcPr>
          <w:p w14:paraId="3B93003B" w14:textId="77777777" w:rsidR="0040531C" w:rsidRDefault="00E27A2F">
            <w:pPr>
              <w:jc w:val="both"/>
              <w:rPr>
                <w:rFonts w:ascii="Arial" w:hAnsi="Arial" w:cs="Arial"/>
                <w:sz w:val="20"/>
                <w:lang w:eastAsia="pt-BR"/>
              </w:rPr>
            </w:pPr>
            <w:r>
              <w:rPr>
                <w:rFonts w:ascii="Calibri" w:hAnsi="Calibri" w:cs="Calibri"/>
                <w:sz w:val="16"/>
                <w:szCs w:val="16"/>
              </w:rPr>
              <w:t>TRAVESSA DE PLÁSTICO BRANCA, COM TAMPA, CAIXA PLÁSTICA. CAPACIDADE: DE 5 LITROS.</w:t>
            </w:r>
          </w:p>
        </w:tc>
        <w:tc>
          <w:tcPr>
            <w:tcW w:w="992" w:type="dxa"/>
            <w:tcBorders>
              <w:top w:val="single" w:sz="4" w:space="0" w:color="auto"/>
              <w:left w:val="nil"/>
              <w:bottom w:val="single" w:sz="4" w:space="0" w:color="auto"/>
              <w:right w:val="single" w:sz="4" w:space="0" w:color="auto"/>
            </w:tcBorders>
            <w:vAlign w:val="center"/>
          </w:tcPr>
          <w:p w14:paraId="117CA86F"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76566B5C" w14:textId="77777777" w:rsidR="0040531C" w:rsidRDefault="00E27A2F">
            <w:pPr>
              <w:jc w:val="center"/>
              <w:rPr>
                <w:rFonts w:ascii="Calibri" w:hAnsi="Calibri" w:cs="Calibri"/>
                <w:sz w:val="16"/>
                <w:szCs w:val="16"/>
              </w:rPr>
            </w:pPr>
            <w:r>
              <w:rPr>
                <w:rFonts w:ascii="Calibri" w:hAnsi="Calibri" w:cs="Calibri"/>
                <w:sz w:val="16"/>
                <w:szCs w:val="16"/>
              </w:rPr>
              <w:t>10</w:t>
            </w:r>
          </w:p>
        </w:tc>
      </w:tr>
      <w:tr w:rsidR="0040531C" w14:paraId="7BD92ED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7A06A1D" w14:textId="77777777" w:rsidR="0040531C" w:rsidRDefault="00E27A2F">
            <w:pPr>
              <w:rPr>
                <w:rFonts w:ascii="Calibri" w:hAnsi="Calibri" w:cs="Calibri"/>
                <w:sz w:val="16"/>
                <w:szCs w:val="16"/>
                <w:lang w:eastAsia="pt-BR"/>
              </w:rPr>
            </w:pPr>
            <w:r>
              <w:rPr>
                <w:rFonts w:ascii="Calibri" w:hAnsi="Calibri" w:cs="Calibri"/>
                <w:sz w:val="16"/>
                <w:szCs w:val="16"/>
                <w:lang w:eastAsia="pt-BR"/>
              </w:rPr>
              <w:t>168</w:t>
            </w:r>
          </w:p>
        </w:tc>
        <w:tc>
          <w:tcPr>
            <w:tcW w:w="6238" w:type="dxa"/>
            <w:tcBorders>
              <w:top w:val="single" w:sz="4" w:space="0" w:color="auto"/>
              <w:left w:val="nil"/>
              <w:bottom w:val="single" w:sz="4" w:space="0" w:color="auto"/>
              <w:right w:val="single" w:sz="4" w:space="0" w:color="auto"/>
            </w:tcBorders>
            <w:vAlign w:val="center"/>
          </w:tcPr>
          <w:p w14:paraId="6013CD40" w14:textId="77777777" w:rsidR="0040531C" w:rsidRDefault="00E27A2F">
            <w:pPr>
              <w:jc w:val="both"/>
              <w:rPr>
                <w:rFonts w:ascii="Arial" w:hAnsi="Arial" w:cs="Arial"/>
                <w:sz w:val="20"/>
                <w:lang w:eastAsia="pt-BR"/>
              </w:rPr>
            </w:pPr>
            <w:r>
              <w:rPr>
                <w:rFonts w:ascii="Calibri" w:hAnsi="Calibri" w:cs="Calibri"/>
                <w:sz w:val="16"/>
                <w:szCs w:val="16"/>
              </w:rPr>
              <w:t>TRAVESSA DE PLÁSTICO BRANCA, SEM TAMPA, CAIXA PLÁSTICA. CAPACIDADE: DE 5 LITROS.</w:t>
            </w:r>
          </w:p>
        </w:tc>
        <w:tc>
          <w:tcPr>
            <w:tcW w:w="992" w:type="dxa"/>
            <w:tcBorders>
              <w:top w:val="single" w:sz="4" w:space="0" w:color="auto"/>
              <w:left w:val="nil"/>
              <w:bottom w:val="single" w:sz="4" w:space="0" w:color="auto"/>
              <w:right w:val="single" w:sz="4" w:space="0" w:color="auto"/>
            </w:tcBorders>
            <w:vAlign w:val="center"/>
          </w:tcPr>
          <w:p w14:paraId="72B5EDAF"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486C3FD2" w14:textId="77777777" w:rsidR="0040531C" w:rsidRDefault="00E27A2F">
            <w:pPr>
              <w:jc w:val="center"/>
              <w:rPr>
                <w:rFonts w:ascii="Calibri" w:hAnsi="Calibri" w:cs="Calibri"/>
                <w:sz w:val="16"/>
                <w:szCs w:val="16"/>
              </w:rPr>
            </w:pPr>
            <w:r>
              <w:rPr>
                <w:rFonts w:ascii="Calibri" w:hAnsi="Calibri" w:cs="Calibri"/>
                <w:sz w:val="16"/>
                <w:szCs w:val="16"/>
              </w:rPr>
              <w:t>12</w:t>
            </w:r>
          </w:p>
        </w:tc>
      </w:tr>
      <w:tr w:rsidR="0040531C" w14:paraId="4AEF0CD2"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5E68F86" w14:textId="77777777" w:rsidR="0040531C" w:rsidRDefault="00E27A2F">
            <w:pPr>
              <w:rPr>
                <w:rFonts w:ascii="Calibri" w:hAnsi="Calibri" w:cs="Calibri"/>
                <w:sz w:val="16"/>
                <w:szCs w:val="16"/>
                <w:lang w:eastAsia="pt-BR"/>
              </w:rPr>
            </w:pPr>
            <w:r>
              <w:rPr>
                <w:rFonts w:ascii="Calibri" w:hAnsi="Calibri" w:cs="Calibri"/>
                <w:sz w:val="16"/>
                <w:szCs w:val="16"/>
                <w:lang w:eastAsia="pt-BR"/>
              </w:rPr>
              <w:t>169</w:t>
            </w:r>
          </w:p>
        </w:tc>
        <w:tc>
          <w:tcPr>
            <w:tcW w:w="6238" w:type="dxa"/>
            <w:tcBorders>
              <w:top w:val="single" w:sz="4" w:space="0" w:color="auto"/>
              <w:left w:val="nil"/>
              <w:bottom w:val="single" w:sz="4" w:space="0" w:color="auto"/>
              <w:right w:val="single" w:sz="4" w:space="0" w:color="auto"/>
            </w:tcBorders>
            <w:vAlign w:val="center"/>
          </w:tcPr>
          <w:p w14:paraId="091CE21F" w14:textId="77777777" w:rsidR="0040531C" w:rsidRDefault="00E27A2F">
            <w:pPr>
              <w:jc w:val="both"/>
              <w:rPr>
                <w:rFonts w:ascii="Arial" w:hAnsi="Arial" w:cs="Arial"/>
                <w:sz w:val="20"/>
                <w:lang w:eastAsia="pt-BR"/>
              </w:rPr>
            </w:pPr>
            <w:r>
              <w:rPr>
                <w:rFonts w:ascii="Calibri" w:hAnsi="Calibri" w:cs="Calibri"/>
                <w:sz w:val="16"/>
                <w:szCs w:val="16"/>
              </w:rPr>
              <w:t>batata palha de 500g</w:t>
            </w:r>
          </w:p>
        </w:tc>
        <w:tc>
          <w:tcPr>
            <w:tcW w:w="992" w:type="dxa"/>
            <w:tcBorders>
              <w:top w:val="single" w:sz="4" w:space="0" w:color="auto"/>
              <w:left w:val="nil"/>
              <w:bottom w:val="single" w:sz="4" w:space="0" w:color="auto"/>
              <w:right w:val="single" w:sz="4" w:space="0" w:color="auto"/>
            </w:tcBorders>
            <w:vAlign w:val="center"/>
          </w:tcPr>
          <w:p w14:paraId="341B7BF4"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1418" w:type="dxa"/>
            <w:tcBorders>
              <w:top w:val="single" w:sz="4" w:space="0" w:color="auto"/>
              <w:left w:val="nil"/>
              <w:bottom w:val="single" w:sz="4" w:space="0" w:color="auto"/>
              <w:right w:val="single" w:sz="4" w:space="0" w:color="auto"/>
            </w:tcBorders>
            <w:vAlign w:val="center"/>
          </w:tcPr>
          <w:p w14:paraId="1D6F1E6D" w14:textId="77777777" w:rsidR="0040531C" w:rsidRDefault="00E27A2F">
            <w:pPr>
              <w:jc w:val="center"/>
              <w:rPr>
                <w:rFonts w:ascii="Calibri" w:hAnsi="Calibri" w:cs="Calibri"/>
                <w:sz w:val="16"/>
                <w:szCs w:val="16"/>
              </w:rPr>
            </w:pPr>
            <w:r>
              <w:rPr>
                <w:rFonts w:ascii="Calibri" w:hAnsi="Calibri" w:cs="Calibri"/>
                <w:sz w:val="16"/>
                <w:szCs w:val="16"/>
              </w:rPr>
              <w:t>45</w:t>
            </w:r>
          </w:p>
        </w:tc>
      </w:tr>
      <w:tr w:rsidR="0040531C" w14:paraId="4CA0FF7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FCBAA3B" w14:textId="77777777" w:rsidR="0040531C" w:rsidRDefault="00E27A2F">
            <w:pPr>
              <w:rPr>
                <w:rFonts w:ascii="Calibri" w:hAnsi="Calibri" w:cs="Calibri"/>
                <w:sz w:val="16"/>
                <w:szCs w:val="16"/>
                <w:lang w:eastAsia="pt-BR"/>
              </w:rPr>
            </w:pPr>
            <w:r>
              <w:rPr>
                <w:rFonts w:ascii="Calibri" w:hAnsi="Calibri" w:cs="Calibri"/>
                <w:sz w:val="16"/>
                <w:szCs w:val="16"/>
                <w:lang w:eastAsia="pt-BR"/>
              </w:rPr>
              <w:t>170</w:t>
            </w:r>
          </w:p>
        </w:tc>
        <w:tc>
          <w:tcPr>
            <w:tcW w:w="6238" w:type="dxa"/>
            <w:tcBorders>
              <w:top w:val="single" w:sz="4" w:space="0" w:color="auto"/>
              <w:left w:val="nil"/>
              <w:bottom w:val="single" w:sz="4" w:space="0" w:color="auto"/>
              <w:right w:val="single" w:sz="4" w:space="0" w:color="auto"/>
            </w:tcBorders>
            <w:vAlign w:val="center"/>
          </w:tcPr>
          <w:p w14:paraId="534E8062" w14:textId="77777777" w:rsidR="0040531C" w:rsidRDefault="00E27A2F">
            <w:pPr>
              <w:jc w:val="both"/>
              <w:rPr>
                <w:rFonts w:ascii="Arial" w:hAnsi="Arial" w:cs="Arial"/>
                <w:sz w:val="20"/>
                <w:lang w:eastAsia="pt-BR"/>
              </w:rPr>
            </w:pPr>
            <w:r>
              <w:rPr>
                <w:rFonts w:ascii="Calibri" w:hAnsi="Calibri" w:cs="Calibri"/>
                <w:sz w:val="16"/>
                <w:szCs w:val="16"/>
              </w:rPr>
              <w:t>Sabão em pó azul, granulado, composição tensoativo aniônico, tamponantes, coadjuvantes, branqueador óptico, embalagem de 1,6 kg.</w:t>
            </w:r>
          </w:p>
        </w:tc>
        <w:tc>
          <w:tcPr>
            <w:tcW w:w="992" w:type="dxa"/>
            <w:tcBorders>
              <w:top w:val="single" w:sz="4" w:space="0" w:color="auto"/>
              <w:left w:val="nil"/>
              <w:bottom w:val="single" w:sz="4" w:space="0" w:color="auto"/>
              <w:right w:val="single" w:sz="4" w:space="0" w:color="auto"/>
            </w:tcBorders>
            <w:vAlign w:val="center"/>
          </w:tcPr>
          <w:p w14:paraId="05A01F79" w14:textId="77777777" w:rsidR="0040531C" w:rsidRDefault="00E27A2F">
            <w:pPr>
              <w:jc w:val="center"/>
              <w:rPr>
                <w:rFonts w:ascii="Arial" w:hAnsi="Arial" w:cs="Arial"/>
                <w:sz w:val="20"/>
                <w:lang w:eastAsia="pt-BR"/>
              </w:rPr>
            </w:pPr>
            <w:r>
              <w:rPr>
                <w:rFonts w:ascii="Calibri" w:hAnsi="Calibri" w:cs="Calibri"/>
                <w:sz w:val="16"/>
                <w:szCs w:val="16"/>
              </w:rPr>
              <w:t>CX</w:t>
            </w:r>
          </w:p>
        </w:tc>
        <w:tc>
          <w:tcPr>
            <w:tcW w:w="1418" w:type="dxa"/>
            <w:tcBorders>
              <w:top w:val="single" w:sz="4" w:space="0" w:color="auto"/>
              <w:left w:val="nil"/>
              <w:bottom w:val="single" w:sz="4" w:space="0" w:color="auto"/>
              <w:right w:val="single" w:sz="4" w:space="0" w:color="auto"/>
            </w:tcBorders>
            <w:vAlign w:val="center"/>
          </w:tcPr>
          <w:p w14:paraId="6AE41FB3" w14:textId="77777777" w:rsidR="0040531C" w:rsidRDefault="00E27A2F">
            <w:pPr>
              <w:jc w:val="center"/>
              <w:rPr>
                <w:rFonts w:ascii="Calibri" w:hAnsi="Calibri" w:cs="Calibri"/>
                <w:sz w:val="16"/>
                <w:szCs w:val="16"/>
              </w:rPr>
            </w:pPr>
            <w:r>
              <w:rPr>
                <w:rFonts w:ascii="Calibri" w:hAnsi="Calibri" w:cs="Calibri"/>
                <w:sz w:val="16"/>
                <w:szCs w:val="16"/>
              </w:rPr>
              <w:t>1200</w:t>
            </w:r>
          </w:p>
        </w:tc>
      </w:tr>
      <w:tr w:rsidR="0040531C" w14:paraId="3F1C417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774CE7F" w14:textId="77777777" w:rsidR="0040531C" w:rsidRDefault="00E27A2F">
            <w:pPr>
              <w:rPr>
                <w:rFonts w:ascii="Calibri" w:hAnsi="Calibri" w:cs="Calibri"/>
                <w:sz w:val="16"/>
                <w:szCs w:val="16"/>
                <w:lang w:eastAsia="pt-BR"/>
              </w:rPr>
            </w:pPr>
            <w:r>
              <w:rPr>
                <w:rFonts w:ascii="Calibri" w:hAnsi="Calibri" w:cs="Calibri"/>
                <w:sz w:val="16"/>
                <w:szCs w:val="16"/>
                <w:lang w:eastAsia="pt-BR"/>
              </w:rPr>
              <w:t>171</w:t>
            </w:r>
          </w:p>
        </w:tc>
        <w:tc>
          <w:tcPr>
            <w:tcW w:w="6238" w:type="dxa"/>
            <w:tcBorders>
              <w:top w:val="single" w:sz="4" w:space="0" w:color="auto"/>
              <w:left w:val="nil"/>
              <w:bottom w:val="single" w:sz="4" w:space="0" w:color="auto"/>
              <w:right w:val="single" w:sz="4" w:space="0" w:color="auto"/>
            </w:tcBorders>
            <w:vAlign w:val="center"/>
          </w:tcPr>
          <w:p w14:paraId="3722B14F" w14:textId="77777777" w:rsidR="0040531C" w:rsidRDefault="00E27A2F">
            <w:pPr>
              <w:jc w:val="both"/>
              <w:rPr>
                <w:rFonts w:ascii="Arial" w:hAnsi="Arial" w:cs="Arial"/>
                <w:sz w:val="20"/>
                <w:lang w:eastAsia="pt-BR"/>
              </w:rPr>
            </w:pPr>
            <w:r>
              <w:rPr>
                <w:rFonts w:ascii="Calibri" w:hAnsi="Calibri" w:cs="Calibri"/>
                <w:sz w:val="16"/>
                <w:szCs w:val="16"/>
              </w:rPr>
              <w:t>Melão amarelo, apresentação natural, com frutos redondos, casca amarela, polpa espessa e resistente ao transporte e armazenamento com peso aproximado de 2,5 kilos/unidade.</w:t>
            </w:r>
          </w:p>
        </w:tc>
        <w:tc>
          <w:tcPr>
            <w:tcW w:w="992" w:type="dxa"/>
            <w:tcBorders>
              <w:top w:val="single" w:sz="4" w:space="0" w:color="auto"/>
              <w:left w:val="nil"/>
              <w:bottom w:val="single" w:sz="4" w:space="0" w:color="auto"/>
              <w:right w:val="single" w:sz="4" w:space="0" w:color="auto"/>
            </w:tcBorders>
            <w:vAlign w:val="center"/>
          </w:tcPr>
          <w:p w14:paraId="48F8EF00"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1418" w:type="dxa"/>
            <w:tcBorders>
              <w:top w:val="single" w:sz="4" w:space="0" w:color="auto"/>
              <w:left w:val="nil"/>
              <w:bottom w:val="single" w:sz="4" w:space="0" w:color="auto"/>
              <w:right w:val="single" w:sz="4" w:space="0" w:color="auto"/>
            </w:tcBorders>
            <w:vAlign w:val="center"/>
          </w:tcPr>
          <w:p w14:paraId="10F5C1E6" w14:textId="77777777" w:rsidR="0040531C" w:rsidRDefault="00E27A2F">
            <w:pPr>
              <w:jc w:val="center"/>
              <w:rPr>
                <w:rFonts w:ascii="Calibri" w:hAnsi="Calibri" w:cs="Calibri"/>
                <w:sz w:val="16"/>
                <w:szCs w:val="16"/>
              </w:rPr>
            </w:pPr>
            <w:r>
              <w:rPr>
                <w:rFonts w:ascii="Calibri" w:hAnsi="Calibri" w:cs="Calibri"/>
                <w:sz w:val="16"/>
                <w:szCs w:val="16"/>
              </w:rPr>
              <w:t>220</w:t>
            </w:r>
          </w:p>
        </w:tc>
      </w:tr>
      <w:tr w:rsidR="0040531C" w14:paraId="29B984A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A0737F6" w14:textId="77777777" w:rsidR="0040531C" w:rsidRDefault="00E27A2F">
            <w:pPr>
              <w:rPr>
                <w:rFonts w:ascii="Calibri" w:hAnsi="Calibri" w:cs="Calibri"/>
                <w:sz w:val="16"/>
                <w:szCs w:val="16"/>
                <w:lang w:eastAsia="pt-BR"/>
              </w:rPr>
            </w:pPr>
            <w:r>
              <w:rPr>
                <w:rFonts w:ascii="Calibri" w:hAnsi="Calibri" w:cs="Calibri"/>
                <w:sz w:val="16"/>
                <w:szCs w:val="16"/>
                <w:lang w:eastAsia="pt-BR"/>
              </w:rPr>
              <w:t>172</w:t>
            </w:r>
          </w:p>
        </w:tc>
        <w:tc>
          <w:tcPr>
            <w:tcW w:w="6238" w:type="dxa"/>
            <w:tcBorders>
              <w:top w:val="single" w:sz="4" w:space="0" w:color="auto"/>
              <w:left w:val="nil"/>
              <w:bottom w:val="single" w:sz="4" w:space="0" w:color="auto"/>
              <w:right w:val="single" w:sz="4" w:space="0" w:color="auto"/>
            </w:tcBorders>
            <w:vAlign w:val="center"/>
          </w:tcPr>
          <w:p w14:paraId="41FA9CC7" w14:textId="77777777" w:rsidR="0040531C" w:rsidRDefault="00E27A2F">
            <w:pPr>
              <w:jc w:val="both"/>
              <w:rPr>
                <w:rFonts w:ascii="Arial" w:hAnsi="Arial" w:cs="Arial"/>
                <w:sz w:val="20"/>
                <w:lang w:eastAsia="pt-BR"/>
              </w:rPr>
            </w:pPr>
            <w:r>
              <w:rPr>
                <w:rFonts w:ascii="Calibri" w:hAnsi="Calibri" w:cs="Calibri"/>
                <w:sz w:val="16"/>
                <w:szCs w:val="16"/>
              </w:rPr>
              <w:t>Leite pasteurizado (liquido), integral uht, rico em cálcio. Acondicionado em Embalagem contendo, 01 litro embalagem tetra pak, contendo no corpo da embalagem identificação do produto, marca do fabricante, prazo de validade E peso líquido. O produto deve apresentar cor branca; deve manter as características iniciais após a Fervura; não deve apresentar separação de partes nem gordura (grumos brancos e líquido amarelo); não deve apresentar sabor e cheiro azedos. O produto devera ter registro no ministério da agricultura e/ou ministério da saúde, prazo de validade de no mínimo 6 meses a partir da entrega do produto.</w:t>
            </w:r>
          </w:p>
        </w:tc>
        <w:tc>
          <w:tcPr>
            <w:tcW w:w="992" w:type="dxa"/>
            <w:tcBorders>
              <w:top w:val="single" w:sz="4" w:space="0" w:color="auto"/>
              <w:left w:val="nil"/>
              <w:bottom w:val="single" w:sz="4" w:space="0" w:color="auto"/>
              <w:right w:val="single" w:sz="4" w:space="0" w:color="auto"/>
            </w:tcBorders>
            <w:vAlign w:val="center"/>
          </w:tcPr>
          <w:p w14:paraId="465D51EA"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051C4CC3" w14:textId="77777777" w:rsidR="0040531C" w:rsidRDefault="00E27A2F">
            <w:pPr>
              <w:jc w:val="center"/>
              <w:rPr>
                <w:rFonts w:ascii="Calibri" w:hAnsi="Calibri" w:cs="Calibri"/>
                <w:sz w:val="16"/>
                <w:szCs w:val="16"/>
              </w:rPr>
            </w:pPr>
            <w:r>
              <w:rPr>
                <w:rFonts w:ascii="Calibri" w:hAnsi="Calibri" w:cs="Calibri"/>
                <w:sz w:val="16"/>
                <w:szCs w:val="16"/>
              </w:rPr>
              <w:t>2500</w:t>
            </w:r>
          </w:p>
        </w:tc>
      </w:tr>
      <w:tr w:rsidR="0040531C" w14:paraId="1AB5D59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D22836F" w14:textId="77777777" w:rsidR="0040531C" w:rsidRDefault="00E27A2F">
            <w:pPr>
              <w:rPr>
                <w:rFonts w:ascii="Calibri" w:hAnsi="Calibri" w:cs="Calibri"/>
                <w:sz w:val="16"/>
                <w:szCs w:val="16"/>
                <w:lang w:eastAsia="pt-BR"/>
              </w:rPr>
            </w:pPr>
            <w:r>
              <w:rPr>
                <w:rFonts w:ascii="Calibri" w:hAnsi="Calibri" w:cs="Calibri"/>
                <w:sz w:val="16"/>
                <w:szCs w:val="16"/>
                <w:lang w:eastAsia="pt-BR"/>
              </w:rPr>
              <w:t>173</w:t>
            </w:r>
          </w:p>
        </w:tc>
        <w:tc>
          <w:tcPr>
            <w:tcW w:w="6238" w:type="dxa"/>
            <w:tcBorders>
              <w:top w:val="single" w:sz="4" w:space="0" w:color="auto"/>
              <w:left w:val="nil"/>
              <w:bottom w:val="single" w:sz="4" w:space="0" w:color="auto"/>
              <w:right w:val="single" w:sz="4" w:space="0" w:color="auto"/>
            </w:tcBorders>
            <w:vAlign w:val="center"/>
          </w:tcPr>
          <w:p w14:paraId="40191CD4" w14:textId="77777777" w:rsidR="0040531C" w:rsidRDefault="00E27A2F">
            <w:pPr>
              <w:jc w:val="both"/>
              <w:rPr>
                <w:rFonts w:ascii="Arial" w:hAnsi="Arial" w:cs="Arial"/>
                <w:sz w:val="20"/>
                <w:lang w:eastAsia="pt-BR"/>
              </w:rPr>
            </w:pPr>
            <w:r>
              <w:rPr>
                <w:rFonts w:ascii="Calibri" w:hAnsi="Calibri" w:cs="Calibri"/>
                <w:sz w:val="16"/>
                <w:szCs w:val="16"/>
              </w:rPr>
              <w:t>CHEIRO VERDE, MAÇO COMERCIAL APROXIMADAMENTE 250 GRAMAS, FRESCO; DE PRIMEIRA QUALIDADE TAMANHO E COLORAÇÃO UNIFORMES; DEVE SER BEM DESENVOLVIDA; COMPACTA, INTACTA E FIRME; SEM RACHADURA, CORTES E PERFURAÇÕES; SEM DANOS DE ORIGEM FÍSICA E MECÂNICA, ORIUNDOS DO MANUSEIO OU TRANSPORTE; LIVRE DE ENFERMIDADES, MATERIAIS TERROSOS, PARASITAS, LARVAS, RESÍDUOS DE FERTILIZANTES E UMIDADE EXTERNA ANORMAL; ACONDICIONADA EM EMBALAGEM QUE MANTENHA A SUA INTEGRIDADE;</w:t>
            </w:r>
          </w:p>
        </w:tc>
        <w:tc>
          <w:tcPr>
            <w:tcW w:w="992" w:type="dxa"/>
            <w:tcBorders>
              <w:top w:val="single" w:sz="4" w:space="0" w:color="auto"/>
              <w:left w:val="nil"/>
              <w:bottom w:val="single" w:sz="4" w:space="0" w:color="auto"/>
              <w:right w:val="single" w:sz="4" w:space="0" w:color="auto"/>
            </w:tcBorders>
            <w:vAlign w:val="center"/>
          </w:tcPr>
          <w:p w14:paraId="1E73D340" w14:textId="77777777" w:rsidR="0040531C" w:rsidRDefault="00E27A2F">
            <w:pPr>
              <w:jc w:val="center"/>
              <w:rPr>
                <w:rFonts w:ascii="Arial" w:hAnsi="Arial" w:cs="Arial"/>
                <w:sz w:val="20"/>
                <w:lang w:eastAsia="pt-BR"/>
              </w:rPr>
            </w:pPr>
            <w:r>
              <w:rPr>
                <w:rFonts w:ascii="Calibri" w:hAnsi="Calibri" w:cs="Calibri"/>
                <w:sz w:val="16"/>
                <w:szCs w:val="16"/>
              </w:rPr>
              <w:t>MAÇO</w:t>
            </w:r>
          </w:p>
        </w:tc>
        <w:tc>
          <w:tcPr>
            <w:tcW w:w="1418" w:type="dxa"/>
            <w:tcBorders>
              <w:top w:val="single" w:sz="4" w:space="0" w:color="auto"/>
              <w:left w:val="nil"/>
              <w:bottom w:val="single" w:sz="4" w:space="0" w:color="auto"/>
              <w:right w:val="single" w:sz="4" w:space="0" w:color="auto"/>
            </w:tcBorders>
            <w:vAlign w:val="center"/>
          </w:tcPr>
          <w:p w14:paraId="5C7BF6BF" w14:textId="77777777" w:rsidR="0040531C" w:rsidRDefault="00E27A2F">
            <w:pPr>
              <w:jc w:val="center"/>
              <w:rPr>
                <w:rFonts w:ascii="Calibri" w:hAnsi="Calibri" w:cs="Calibri"/>
                <w:sz w:val="16"/>
                <w:szCs w:val="16"/>
              </w:rPr>
            </w:pPr>
            <w:r>
              <w:rPr>
                <w:rFonts w:ascii="Calibri" w:hAnsi="Calibri" w:cs="Calibri"/>
                <w:sz w:val="16"/>
                <w:szCs w:val="16"/>
              </w:rPr>
              <w:t>192</w:t>
            </w:r>
          </w:p>
        </w:tc>
      </w:tr>
      <w:tr w:rsidR="0040531C" w14:paraId="6C650DC2"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CCF6096" w14:textId="77777777" w:rsidR="0040531C" w:rsidRDefault="00E27A2F">
            <w:pPr>
              <w:rPr>
                <w:rFonts w:ascii="Calibri" w:hAnsi="Calibri" w:cs="Calibri"/>
                <w:sz w:val="16"/>
                <w:szCs w:val="16"/>
                <w:lang w:eastAsia="pt-BR"/>
              </w:rPr>
            </w:pPr>
            <w:r>
              <w:rPr>
                <w:rFonts w:ascii="Calibri" w:hAnsi="Calibri" w:cs="Calibri"/>
                <w:sz w:val="16"/>
                <w:szCs w:val="16"/>
                <w:lang w:eastAsia="pt-BR"/>
              </w:rPr>
              <w:t>174</w:t>
            </w:r>
          </w:p>
        </w:tc>
        <w:tc>
          <w:tcPr>
            <w:tcW w:w="6238" w:type="dxa"/>
            <w:tcBorders>
              <w:top w:val="single" w:sz="4" w:space="0" w:color="auto"/>
              <w:left w:val="nil"/>
              <w:bottom w:val="single" w:sz="4" w:space="0" w:color="auto"/>
              <w:right w:val="single" w:sz="4" w:space="0" w:color="auto"/>
            </w:tcBorders>
            <w:vAlign w:val="center"/>
          </w:tcPr>
          <w:p w14:paraId="4AB941D1" w14:textId="77777777" w:rsidR="0040531C" w:rsidRDefault="00E27A2F">
            <w:pPr>
              <w:jc w:val="both"/>
              <w:rPr>
                <w:rFonts w:ascii="Arial" w:hAnsi="Arial" w:cs="Arial"/>
                <w:sz w:val="20"/>
                <w:lang w:eastAsia="pt-BR"/>
              </w:rPr>
            </w:pPr>
            <w:r>
              <w:rPr>
                <w:rFonts w:ascii="Calibri" w:hAnsi="Calibri" w:cs="Calibri"/>
                <w:sz w:val="16"/>
                <w:szCs w:val="16"/>
              </w:rPr>
              <w:t>MASSA PARA BOLO, EMBALAGEM DE 400 GR, SABORES BAUNILHA VALIDADE MINIMA 06 MESES A CONTAR DA DATA DE ENTREGA DO PRODUTO.</w:t>
            </w:r>
          </w:p>
        </w:tc>
        <w:tc>
          <w:tcPr>
            <w:tcW w:w="992" w:type="dxa"/>
            <w:tcBorders>
              <w:top w:val="single" w:sz="4" w:space="0" w:color="auto"/>
              <w:left w:val="nil"/>
              <w:bottom w:val="single" w:sz="4" w:space="0" w:color="auto"/>
              <w:right w:val="single" w:sz="4" w:space="0" w:color="auto"/>
            </w:tcBorders>
            <w:vAlign w:val="center"/>
          </w:tcPr>
          <w:p w14:paraId="401EDB46"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7ACED8EE" w14:textId="77777777" w:rsidR="0040531C" w:rsidRDefault="00E27A2F">
            <w:pPr>
              <w:jc w:val="center"/>
              <w:rPr>
                <w:rFonts w:ascii="Calibri" w:hAnsi="Calibri" w:cs="Calibri"/>
                <w:sz w:val="16"/>
                <w:szCs w:val="16"/>
              </w:rPr>
            </w:pPr>
            <w:r>
              <w:rPr>
                <w:rFonts w:ascii="Calibri" w:hAnsi="Calibri" w:cs="Calibri"/>
                <w:sz w:val="16"/>
                <w:szCs w:val="16"/>
              </w:rPr>
              <w:t>80</w:t>
            </w:r>
          </w:p>
        </w:tc>
      </w:tr>
      <w:tr w:rsidR="0040531C" w14:paraId="401DB396"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BCDA982" w14:textId="77777777" w:rsidR="0040531C" w:rsidRDefault="00E27A2F">
            <w:pPr>
              <w:rPr>
                <w:rFonts w:ascii="Calibri" w:hAnsi="Calibri" w:cs="Calibri"/>
                <w:sz w:val="16"/>
                <w:szCs w:val="16"/>
                <w:lang w:eastAsia="pt-BR"/>
              </w:rPr>
            </w:pPr>
            <w:r>
              <w:rPr>
                <w:rFonts w:ascii="Calibri" w:hAnsi="Calibri" w:cs="Calibri"/>
                <w:sz w:val="16"/>
                <w:szCs w:val="16"/>
                <w:lang w:eastAsia="pt-BR"/>
              </w:rPr>
              <w:t>175</w:t>
            </w:r>
          </w:p>
        </w:tc>
        <w:tc>
          <w:tcPr>
            <w:tcW w:w="6238" w:type="dxa"/>
            <w:tcBorders>
              <w:top w:val="single" w:sz="4" w:space="0" w:color="auto"/>
              <w:left w:val="nil"/>
              <w:bottom w:val="single" w:sz="4" w:space="0" w:color="auto"/>
              <w:right w:val="single" w:sz="4" w:space="0" w:color="auto"/>
            </w:tcBorders>
            <w:vAlign w:val="center"/>
          </w:tcPr>
          <w:p w14:paraId="1BECDEEF" w14:textId="77777777" w:rsidR="0040531C" w:rsidRDefault="00E27A2F">
            <w:pPr>
              <w:jc w:val="both"/>
              <w:rPr>
                <w:rFonts w:ascii="Arial" w:hAnsi="Arial" w:cs="Arial"/>
                <w:sz w:val="20"/>
                <w:lang w:eastAsia="pt-BR"/>
              </w:rPr>
            </w:pPr>
            <w:r>
              <w:rPr>
                <w:rFonts w:ascii="Calibri" w:hAnsi="Calibri" w:cs="Calibri"/>
                <w:sz w:val="16"/>
                <w:szCs w:val="16"/>
              </w:rPr>
              <w:t>MASSA PARA BOLO, EMBALAGEM DE 400 GR, SABORES LARANJA VALIDADE MINIMA 06 MESES A CONTAR DA DATA DE ENTREGA DO PRODUTO.</w:t>
            </w:r>
          </w:p>
        </w:tc>
        <w:tc>
          <w:tcPr>
            <w:tcW w:w="992" w:type="dxa"/>
            <w:tcBorders>
              <w:top w:val="single" w:sz="4" w:space="0" w:color="auto"/>
              <w:left w:val="nil"/>
              <w:bottom w:val="single" w:sz="4" w:space="0" w:color="auto"/>
              <w:right w:val="single" w:sz="4" w:space="0" w:color="auto"/>
            </w:tcBorders>
            <w:vAlign w:val="center"/>
          </w:tcPr>
          <w:p w14:paraId="6931304B"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1F16934D" w14:textId="77777777" w:rsidR="0040531C" w:rsidRDefault="00E27A2F">
            <w:pPr>
              <w:jc w:val="center"/>
              <w:rPr>
                <w:rFonts w:ascii="Calibri" w:hAnsi="Calibri" w:cs="Calibri"/>
                <w:sz w:val="16"/>
                <w:szCs w:val="16"/>
              </w:rPr>
            </w:pPr>
            <w:r>
              <w:rPr>
                <w:rFonts w:ascii="Calibri" w:hAnsi="Calibri" w:cs="Calibri"/>
                <w:sz w:val="16"/>
                <w:szCs w:val="16"/>
              </w:rPr>
              <w:t>80</w:t>
            </w:r>
          </w:p>
        </w:tc>
      </w:tr>
      <w:tr w:rsidR="0040531C" w14:paraId="176C729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E7F4753" w14:textId="77777777" w:rsidR="0040531C" w:rsidRDefault="00E27A2F">
            <w:pPr>
              <w:rPr>
                <w:rFonts w:ascii="Calibri" w:hAnsi="Calibri" w:cs="Calibri"/>
                <w:sz w:val="16"/>
                <w:szCs w:val="16"/>
                <w:lang w:eastAsia="pt-BR"/>
              </w:rPr>
            </w:pPr>
            <w:r>
              <w:rPr>
                <w:rFonts w:ascii="Calibri" w:hAnsi="Calibri" w:cs="Calibri"/>
                <w:sz w:val="16"/>
                <w:szCs w:val="16"/>
                <w:lang w:eastAsia="pt-BR"/>
              </w:rPr>
              <w:t>176</w:t>
            </w:r>
          </w:p>
        </w:tc>
        <w:tc>
          <w:tcPr>
            <w:tcW w:w="6238" w:type="dxa"/>
            <w:tcBorders>
              <w:top w:val="single" w:sz="4" w:space="0" w:color="auto"/>
              <w:left w:val="nil"/>
              <w:bottom w:val="single" w:sz="4" w:space="0" w:color="auto"/>
              <w:right w:val="single" w:sz="4" w:space="0" w:color="auto"/>
            </w:tcBorders>
            <w:vAlign w:val="center"/>
          </w:tcPr>
          <w:p w14:paraId="03E02016" w14:textId="77777777" w:rsidR="0040531C" w:rsidRDefault="00E27A2F">
            <w:pPr>
              <w:jc w:val="both"/>
              <w:rPr>
                <w:rFonts w:ascii="Arial" w:hAnsi="Arial" w:cs="Arial"/>
                <w:sz w:val="20"/>
                <w:lang w:eastAsia="pt-BR"/>
              </w:rPr>
            </w:pPr>
            <w:r>
              <w:rPr>
                <w:rFonts w:ascii="Calibri" w:hAnsi="Calibri" w:cs="Calibri"/>
                <w:sz w:val="16"/>
                <w:szCs w:val="16"/>
              </w:rPr>
              <w:t>FRANGO INTEIRO CONGELADO, COM MIÚDOS, COM NO MÁXIMO 10% DE GORDURA, APRESENTANDO COR AMARELO ROSADA, SEM ESCURECIMENTO OU MANCHAS ESVERDEADAS, ACONDICIONADO EM EMBALAGEM PLÁSTICA, COM REGISTRO NO MINISTÉRIO DA AGRICULTURA- SIF., ESPECIFICAÇÃO DO PRODUTO E DATA DE VENCIMENTO ESTAMPADO NA EMBALAGEM.</w:t>
            </w:r>
          </w:p>
        </w:tc>
        <w:tc>
          <w:tcPr>
            <w:tcW w:w="992" w:type="dxa"/>
            <w:tcBorders>
              <w:top w:val="single" w:sz="4" w:space="0" w:color="auto"/>
              <w:left w:val="nil"/>
              <w:bottom w:val="single" w:sz="4" w:space="0" w:color="auto"/>
              <w:right w:val="single" w:sz="4" w:space="0" w:color="auto"/>
            </w:tcBorders>
            <w:vAlign w:val="center"/>
          </w:tcPr>
          <w:p w14:paraId="483B92CE"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1418" w:type="dxa"/>
            <w:tcBorders>
              <w:top w:val="single" w:sz="4" w:space="0" w:color="auto"/>
              <w:left w:val="nil"/>
              <w:bottom w:val="single" w:sz="4" w:space="0" w:color="auto"/>
              <w:right w:val="single" w:sz="4" w:space="0" w:color="auto"/>
            </w:tcBorders>
            <w:vAlign w:val="center"/>
          </w:tcPr>
          <w:p w14:paraId="307BC61F" w14:textId="77777777" w:rsidR="0040531C" w:rsidRDefault="00E27A2F">
            <w:pPr>
              <w:jc w:val="center"/>
              <w:rPr>
                <w:rFonts w:ascii="Calibri" w:hAnsi="Calibri" w:cs="Calibri"/>
                <w:sz w:val="16"/>
                <w:szCs w:val="16"/>
              </w:rPr>
            </w:pPr>
            <w:r>
              <w:rPr>
                <w:rFonts w:ascii="Calibri" w:hAnsi="Calibri" w:cs="Calibri"/>
                <w:sz w:val="16"/>
                <w:szCs w:val="16"/>
              </w:rPr>
              <w:t>700</w:t>
            </w:r>
          </w:p>
        </w:tc>
      </w:tr>
      <w:tr w:rsidR="0040531C" w14:paraId="13B1224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67426AD" w14:textId="77777777" w:rsidR="0040531C" w:rsidRDefault="00E27A2F">
            <w:pPr>
              <w:rPr>
                <w:rFonts w:ascii="Calibri" w:hAnsi="Calibri" w:cs="Calibri"/>
                <w:sz w:val="16"/>
                <w:szCs w:val="16"/>
                <w:lang w:eastAsia="pt-BR"/>
              </w:rPr>
            </w:pPr>
            <w:r>
              <w:rPr>
                <w:rFonts w:ascii="Calibri" w:hAnsi="Calibri" w:cs="Calibri"/>
                <w:sz w:val="16"/>
                <w:szCs w:val="16"/>
                <w:lang w:eastAsia="pt-BR"/>
              </w:rPr>
              <w:t>177</w:t>
            </w:r>
          </w:p>
        </w:tc>
        <w:tc>
          <w:tcPr>
            <w:tcW w:w="6238" w:type="dxa"/>
            <w:tcBorders>
              <w:top w:val="single" w:sz="4" w:space="0" w:color="auto"/>
              <w:left w:val="nil"/>
              <w:bottom w:val="single" w:sz="4" w:space="0" w:color="auto"/>
              <w:right w:val="single" w:sz="4" w:space="0" w:color="auto"/>
            </w:tcBorders>
            <w:vAlign w:val="center"/>
          </w:tcPr>
          <w:p w14:paraId="20FC9A4F" w14:textId="77777777" w:rsidR="0040531C" w:rsidRDefault="00E27A2F">
            <w:pPr>
              <w:jc w:val="both"/>
              <w:rPr>
                <w:rFonts w:ascii="Arial" w:hAnsi="Arial" w:cs="Arial"/>
                <w:sz w:val="20"/>
                <w:lang w:eastAsia="pt-BR"/>
              </w:rPr>
            </w:pPr>
            <w:r>
              <w:rPr>
                <w:rFonts w:ascii="Calibri" w:hAnsi="Calibri" w:cs="Calibri"/>
                <w:sz w:val="16"/>
                <w:szCs w:val="16"/>
              </w:rPr>
              <w:t>FRALDA GERIATRICA- TAMANHO EXTRA GRANDE , COM 7 FRALDAS NO PACOTE: FORMATO ANATÔMICO DE CINTURA AJUSTÁVEL. DOTADA DE RECORTES NAS PERNAS, DE PREFERÊNCIA COM 2 A 4 ELÁSTICOS, POSSIBILITANDO AJUSTE PERFEITO E LIVRE DE VAZAMENTOS. CAMADA INTERNA E EXTERNA PERFEITAMENTE SOBREPOSTA, COM BORDAS UNIDAS ENTRE SI, FIXANDO ACAMADA INTERMEDIÁRIA, EVITANDO SEU DESLOCAMENTO DURANTE O USO. SER ISENTA DE SUBSTÂNCIAS ALERGÊNICAS OU TÓXICAS, APRESENTAR MACIEZ E ABSORÇÃO ADEQUADAS A SUA FINALIDADE, APRESENTAR SUPERFÍCIE AO SEU USO. O REVESTIMENTO EXTERNO DEVERÁ SER CONFECCIONADO EM PLÁSTICO APROPRIADO DO TIPO FILME POLIETILENO, COM ESPESSURA, FLEXIBILIDADE E RESISTÊNCIAS ADEQUADAS. SER DOTADA DE FAIXA MULTI AJUSTÁVEL DE DUAS TIRAS ADESIVAS (ABRE/FECHA) DEVIDAMENTE IMPREGNADA DE SUBSTÂNCIA ADERENTE ANTIALÉRGICA POSSUINDO NAS EXTREMIDADES PEQUENA DOBRADURA QUE PERMITA PRESERVAR SUA ADESIVIDADE E O FÁCIL MANUSEIO.</w:t>
            </w:r>
          </w:p>
        </w:tc>
        <w:tc>
          <w:tcPr>
            <w:tcW w:w="992" w:type="dxa"/>
            <w:tcBorders>
              <w:top w:val="single" w:sz="4" w:space="0" w:color="auto"/>
              <w:left w:val="nil"/>
              <w:bottom w:val="single" w:sz="4" w:space="0" w:color="auto"/>
              <w:right w:val="single" w:sz="4" w:space="0" w:color="auto"/>
            </w:tcBorders>
            <w:vAlign w:val="center"/>
          </w:tcPr>
          <w:p w14:paraId="15B88BEA"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1418" w:type="dxa"/>
            <w:tcBorders>
              <w:top w:val="single" w:sz="4" w:space="0" w:color="auto"/>
              <w:left w:val="nil"/>
              <w:bottom w:val="single" w:sz="4" w:space="0" w:color="auto"/>
              <w:right w:val="single" w:sz="4" w:space="0" w:color="auto"/>
            </w:tcBorders>
            <w:vAlign w:val="center"/>
          </w:tcPr>
          <w:p w14:paraId="63DC40DC" w14:textId="77777777" w:rsidR="0040531C" w:rsidRDefault="00E27A2F">
            <w:pPr>
              <w:jc w:val="center"/>
              <w:rPr>
                <w:rFonts w:ascii="Calibri" w:hAnsi="Calibri" w:cs="Calibri"/>
                <w:sz w:val="16"/>
                <w:szCs w:val="16"/>
              </w:rPr>
            </w:pPr>
            <w:r>
              <w:rPr>
                <w:rFonts w:ascii="Calibri" w:hAnsi="Calibri" w:cs="Calibri"/>
                <w:sz w:val="16"/>
                <w:szCs w:val="16"/>
              </w:rPr>
              <w:t>2000</w:t>
            </w:r>
          </w:p>
        </w:tc>
      </w:tr>
      <w:tr w:rsidR="0040531C" w14:paraId="6EC019F2"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D7B9B10" w14:textId="77777777" w:rsidR="0040531C" w:rsidRDefault="00E27A2F">
            <w:pPr>
              <w:rPr>
                <w:rFonts w:ascii="Calibri" w:hAnsi="Calibri" w:cs="Calibri"/>
                <w:sz w:val="16"/>
                <w:szCs w:val="16"/>
                <w:lang w:eastAsia="pt-BR"/>
              </w:rPr>
            </w:pPr>
            <w:r>
              <w:rPr>
                <w:rFonts w:ascii="Calibri" w:hAnsi="Calibri" w:cs="Calibri"/>
                <w:sz w:val="16"/>
                <w:szCs w:val="16"/>
                <w:lang w:eastAsia="pt-BR"/>
              </w:rPr>
              <w:t>178</w:t>
            </w:r>
          </w:p>
        </w:tc>
        <w:tc>
          <w:tcPr>
            <w:tcW w:w="6238" w:type="dxa"/>
            <w:tcBorders>
              <w:top w:val="single" w:sz="4" w:space="0" w:color="auto"/>
              <w:left w:val="nil"/>
              <w:bottom w:val="single" w:sz="4" w:space="0" w:color="auto"/>
              <w:right w:val="single" w:sz="4" w:space="0" w:color="auto"/>
            </w:tcBorders>
            <w:vAlign w:val="center"/>
          </w:tcPr>
          <w:p w14:paraId="59F875ED" w14:textId="77777777" w:rsidR="0040531C" w:rsidRDefault="00E27A2F">
            <w:pPr>
              <w:jc w:val="both"/>
              <w:rPr>
                <w:rFonts w:ascii="Arial" w:hAnsi="Arial" w:cs="Arial"/>
                <w:sz w:val="20"/>
                <w:lang w:eastAsia="pt-BR"/>
              </w:rPr>
            </w:pPr>
            <w:r>
              <w:rPr>
                <w:rFonts w:ascii="Calibri" w:hAnsi="Calibri" w:cs="Calibri"/>
                <w:sz w:val="16"/>
                <w:szCs w:val="16"/>
              </w:rPr>
              <w:t>FRALDA GERIÁTRICA AJUSTÁVEL DESCARTÁVEL PARA ADULTOS COM GEL ABSORVENTE - TAMANHO M, COM 8 FRALDAS NO PACOTE: FORMATO ANATÔMICO DE CINTURA AJUSTÁVEL, DOTADA DE RECORTES NAS PERNAS COM 2 A 4 ELÁSTICOS, POSSIBILITANDO AJUSTE PERFEITO E LIVRE DE VAZAMENTOS. CAMADA INTERNA E EXTERNA PERFEITAMENTE SOBRE POSTAS, COM BORDAS UNIDAS ENTRE SI, FIXANDO A CAMADA INTERMEDIÁRIA E EVITANDO SEU DESLOCAMENTO DURANTE O USO. ISENTA DE SUBSTÂNCIAS ALERGÊNICAS OU TÓXICAS, APRESENTA MACIEZ E ABSORÇÃO ADEQUADAS À SUA FINALIDADE, COM SUPERFÍCIE CONFORTÁVEL AO USO. O REVESTIMENTO EXTERNO É CONFECCIONADO EM PLÁSTICO APROPRIADO DO TIPO FILME POLIETILENO, COM ESPESSURA, FLEXIBILIDADE E RESISTÊNCIA ADEQUADAS. DOTADA DE FAIXA MULTI-AJUSTÁVEL DE DUAS TIRAS ADESIVAS (ABRE/FECHA) DEVIDAMENTE IMPREGNADA DE SUBSTÂNCIA ADERENTE ANTIALÉRGICA, POSSUINDO NAS EXTREMIDADES PEQUENA DOBRADURA QUE PERMITE PRESERVAR SUA ADESIVIDADE E FÁCIL MANUSEIO. SUPER ABSORVENTE, PERMITE USO PROLONGADO; UNISSEX; INDICADA PARA PESO ACIMA DE 70KG; CINTURA DE 115 A 150CM. COM ALOE VERA, PROPORCIONA PELE SUAVE E PROTEGIDA. INCLUI BARREIRAS ANTIVAZAMENTO, 2 FITAS AJUSTÁVEIS E INDICADOR DE UMIDADE</w:t>
            </w:r>
          </w:p>
        </w:tc>
        <w:tc>
          <w:tcPr>
            <w:tcW w:w="992" w:type="dxa"/>
            <w:tcBorders>
              <w:top w:val="single" w:sz="4" w:space="0" w:color="auto"/>
              <w:left w:val="nil"/>
              <w:bottom w:val="single" w:sz="4" w:space="0" w:color="auto"/>
              <w:right w:val="single" w:sz="4" w:space="0" w:color="auto"/>
            </w:tcBorders>
            <w:vAlign w:val="center"/>
          </w:tcPr>
          <w:p w14:paraId="2BD0D905"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1418" w:type="dxa"/>
            <w:tcBorders>
              <w:top w:val="single" w:sz="4" w:space="0" w:color="auto"/>
              <w:left w:val="nil"/>
              <w:bottom w:val="single" w:sz="4" w:space="0" w:color="auto"/>
              <w:right w:val="single" w:sz="4" w:space="0" w:color="auto"/>
            </w:tcBorders>
            <w:vAlign w:val="center"/>
          </w:tcPr>
          <w:p w14:paraId="06225914" w14:textId="77777777" w:rsidR="0040531C" w:rsidRDefault="00E27A2F">
            <w:pPr>
              <w:jc w:val="center"/>
              <w:rPr>
                <w:rFonts w:ascii="Calibri" w:hAnsi="Calibri" w:cs="Calibri"/>
                <w:sz w:val="16"/>
                <w:szCs w:val="16"/>
              </w:rPr>
            </w:pPr>
            <w:r>
              <w:rPr>
                <w:rFonts w:ascii="Calibri" w:hAnsi="Calibri" w:cs="Calibri"/>
                <w:sz w:val="16"/>
                <w:szCs w:val="16"/>
              </w:rPr>
              <w:t>1050</w:t>
            </w:r>
          </w:p>
        </w:tc>
      </w:tr>
      <w:tr w:rsidR="0040531C" w14:paraId="28547A7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AB05645" w14:textId="77777777" w:rsidR="0040531C" w:rsidRDefault="00E27A2F">
            <w:pPr>
              <w:rPr>
                <w:rFonts w:ascii="Calibri" w:hAnsi="Calibri" w:cs="Calibri"/>
                <w:sz w:val="16"/>
                <w:szCs w:val="16"/>
                <w:lang w:eastAsia="pt-BR"/>
              </w:rPr>
            </w:pPr>
            <w:r>
              <w:rPr>
                <w:rFonts w:ascii="Calibri" w:hAnsi="Calibri" w:cs="Calibri"/>
                <w:sz w:val="16"/>
                <w:szCs w:val="16"/>
                <w:lang w:eastAsia="pt-BR"/>
              </w:rPr>
              <w:t>179</w:t>
            </w:r>
          </w:p>
        </w:tc>
        <w:tc>
          <w:tcPr>
            <w:tcW w:w="6238" w:type="dxa"/>
            <w:tcBorders>
              <w:top w:val="single" w:sz="4" w:space="0" w:color="auto"/>
              <w:left w:val="nil"/>
              <w:bottom w:val="single" w:sz="4" w:space="0" w:color="auto"/>
              <w:right w:val="single" w:sz="4" w:space="0" w:color="auto"/>
            </w:tcBorders>
            <w:vAlign w:val="center"/>
          </w:tcPr>
          <w:p w14:paraId="39EA6A8F" w14:textId="77777777" w:rsidR="0040531C" w:rsidRDefault="00E27A2F">
            <w:pPr>
              <w:jc w:val="both"/>
              <w:rPr>
                <w:rFonts w:ascii="Arial" w:hAnsi="Arial" w:cs="Arial"/>
                <w:sz w:val="20"/>
                <w:lang w:eastAsia="pt-BR"/>
              </w:rPr>
            </w:pPr>
            <w:r>
              <w:rPr>
                <w:rFonts w:ascii="Calibri" w:hAnsi="Calibri" w:cs="Calibri"/>
                <w:sz w:val="16"/>
                <w:szCs w:val="16"/>
              </w:rPr>
              <w:t>REQUEIJÃO CREMOSO, COPO 200G.</w:t>
            </w:r>
          </w:p>
        </w:tc>
        <w:tc>
          <w:tcPr>
            <w:tcW w:w="992" w:type="dxa"/>
            <w:tcBorders>
              <w:top w:val="single" w:sz="4" w:space="0" w:color="auto"/>
              <w:left w:val="nil"/>
              <w:bottom w:val="single" w:sz="4" w:space="0" w:color="auto"/>
              <w:right w:val="single" w:sz="4" w:space="0" w:color="auto"/>
            </w:tcBorders>
            <w:vAlign w:val="center"/>
          </w:tcPr>
          <w:p w14:paraId="7106D374"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2DEAEB60" w14:textId="77777777" w:rsidR="0040531C" w:rsidRDefault="00E27A2F">
            <w:pPr>
              <w:jc w:val="center"/>
              <w:rPr>
                <w:rFonts w:ascii="Calibri" w:hAnsi="Calibri" w:cs="Calibri"/>
                <w:sz w:val="16"/>
                <w:szCs w:val="16"/>
              </w:rPr>
            </w:pPr>
            <w:r>
              <w:rPr>
                <w:rFonts w:ascii="Calibri" w:hAnsi="Calibri" w:cs="Calibri"/>
                <w:sz w:val="16"/>
                <w:szCs w:val="16"/>
              </w:rPr>
              <w:t>60</w:t>
            </w:r>
          </w:p>
        </w:tc>
      </w:tr>
      <w:tr w:rsidR="0040531C" w14:paraId="1210770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BEA4693" w14:textId="77777777" w:rsidR="0040531C" w:rsidRDefault="00E27A2F">
            <w:pPr>
              <w:rPr>
                <w:rFonts w:ascii="Calibri" w:hAnsi="Calibri" w:cs="Calibri"/>
                <w:sz w:val="16"/>
                <w:szCs w:val="16"/>
                <w:lang w:eastAsia="pt-BR"/>
              </w:rPr>
            </w:pPr>
            <w:r>
              <w:rPr>
                <w:rFonts w:ascii="Calibri" w:hAnsi="Calibri" w:cs="Calibri"/>
                <w:sz w:val="16"/>
                <w:szCs w:val="16"/>
                <w:lang w:eastAsia="pt-BR"/>
              </w:rPr>
              <w:t>180</w:t>
            </w:r>
          </w:p>
        </w:tc>
        <w:tc>
          <w:tcPr>
            <w:tcW w:w="6238" w:type="dxa"/>
            <w:tcBorders>
              <w:top w:val="single" w:sz="4" w:space="0" w:color="auto"/>
              <w:left w:val="nil"/>
              <w:bottom w:val="single" w:sz="4" w:space="0" w:color="auto"/>
              <w:right w:val="single" w:sz="4" w:space="0" w:color="auto"/>
            </w:tcBorders>
            <w:vAlign w:val="center"/>
          </w:tcPr>
          <w:p w14:paraId="75A2431A" w14:textId="77777777" w:rsidR="0040531C" w:rsidRDefault="00E27A2F">
            <w:pPr>
              <w:jc w:val="both"/>
              <w:rPr>
                <w:rFonts w:ascii="Arial" w:hAnsi="Arial" w:cs="Arial"/>
                <w:sz w:val="20"/>
                <w:lang w:eastAsia="pt-BR"/>
              </w:rPr>
            </w:pPr>
            <w:r>
              <w:rPr>
                <w:rFonts w:ascii="Calibri" w:hAnsi="Calibri" w:cs="Calibri"/>
                <w:sz w:val="16"/>
                <w:szCs w:val="16"/>
              </w:rPr>
              <w:t>Pucheiro de Alcatra (Carne com Osso); Parte da alcatra bovina, cortada em rodelas, contendo osso no centro e uma boa quantidade de carne ao redor; Macia e suculenta, ideal para cozimento prolongado; Alta, com porções generosas de carne ao redor do osso; Moderada, com marmoreio suficiente para garantir sabor e maciez; Aproximadamente 150g por rodela; Carne proveniente de bovinos criados em condições sanitárias adequadas e certificados de acordo com as normas vigentes; Acondicionado em embalagem plástica; Mínimo de 90 dias a partir da data de entrega, quando armazenado sob refrigeração adequada; O produto deve ser entregue refrigerado, mantendo a cadeia de frio durante todo o transporte; A carne deve estar livre de quaisquer sinais de deterioração, odores ou coloração anormal.</w:t>
            </w:r>
          </w:p>
        </w:tc>
        <w:tc>
          <w:tcPr>
            <w:tcW w:w="992" w:type="dxa"/>
            <w:tcBorders>
              <w:top w:val="single" w:sz="4" w:space="0" w:color="auto"/>
              <w:left w:val="nil"/>
              <w:bottom w:val="single" w:sz="4" w:space="0" w:color="auto"/>
              <w:right w:val="single" w:sz="4" w:space="0" w:color="auto"/>
            </w:tcBorders>
            <w:vAlign w:val="center"/>
          </w:tcPr>
          <w:p w14:paraId="6CF52425"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1418" w:type="dxa"/>
            <w:tcBorders>
              <w:top w:val="single" w:sz="4" w:space="0" w:color="auto"/>
              <w:left w:val="nil"/>
              <w:bottom w:val="single" w:sz="4" w:space="0" w:color="auto"/>
              <w:right w:val="single" w:sz="4" w:space="0" w:color="auto"/>
            </w:tcBorders>
            <w:vAlign w:val="center"/>
          </w:tcPr>
          <w:p w14:paraId="13788845" w14:textId="77777777" w:rsidR="0040531C" w:rsidRDefault="00E27A2F">
            <w:pPr>
              <w:jc w:val="center"/>
              <w:rPr>
                <w:rFonts w:ascii="Calibri" w:hAnsi="Calibri" w:cs="Calibri"/>
                <w:sz w:val="16"/>
                <w:szCs w:val="16"/>
              </w:rPr>
            </w:pPr>
            <w:r>
              <w:rPr>
                <w:rFonts w:ascii="Calibri" w:hAnsi="Calibri" w:cs="Calibri"/>
                <w:sz w:val="16"/>
                <w:szCs w:val="16"/>
              </w:rPr>
              <w:t>140</w:t>
            </w:r>
          </w:p>
        </w:tc>
      </w:tr>
      <w:tr w:rsidR="0040531C" w14:paraId="4825C21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CB38869" w14:textId="77777777" w:rsidR="0040531C" w:rsidRDefault="00E27A2F">
            <w:pPr>
              <w:rPr>
                <w:rFonts w:ascii="Calibri" w:hAnsi="Calibri" w:cs="Calibri"/>
                <w:sz w:val="16"/>
                <w:szCs w:val="16"/>
                <w:lang w:eastAsia="pt-BR"/>
              </w:rPr>
            </w:pPr>
            <w:r>
              <w:rPr>
                <w:rFonts w:ascii="Calibri" w:hAnsi="Calibri" w:cs="Calibri"/>
                <w:sz w:val="16"/>
                <w:szCs w:val="16"/>
                <w:lang w:eastAsia="pt-BR"/>
              </w:rPr>
              <w:t>181</w:t>
            </w:r>
          </w:p>
        </w:tc>
        <w:tc>
          <w:tcPr>
            <w:tcW w:w="6238" w:type="dxa"/>
            <w:tcBorders>
              <w:top w:val="single" w:sz="4" w:space="0" w:color="auto"/>
              <w:left w:val="nil"/>
              <w:bottom w:val="single" w:sz="4" w:space="0" w:color="auto"/>
              <w:right w:val="single" w:sz="4" w:space="0" w:color="auto"/>
            </w:tcBorders>
            <w:vAlign w:val="center"/>
          </w:tcPr>
          <w:p w14:paraId="2E84EC74" w14:textId="77777777" w:rsidR="0040531C" w:rsidRDefault="00E27A2F">
            <w:pPr>
              <w:jc w:val="both"/>
              <w:rPr>
                <w:rFonts w:ascii="Arial" w:hAnsi="Arial" w:cs="Arial"/>
                <w:sz w:val="20"/>
                <w:lang w:eastAsia="pt-BR"/>
              </w:rPr>
            </w:pPr>
            <w:r>
              <w:rPr>
                <w:rFonts w:ascii="Calibri" w:hAnsi="Calibri" w:cs="Calibri"/>
                <w:sz w:val="16"/>
                <w:szCs w:val="16"/>
              </w:rPr>
              <w:t>Pucheiro do Pescoço do Boi; Parte do pescoço bovino, cortada em rodelas, contendo osso no centro e uma boa quantidade de carne ao redor; Textura: Macia e suculenta, ideal para cozimento prolongado; Quantidade de Carne: Alta, com porções generosas de carne ao redor do osso; Quantidade de Gordura: Moderada, com marmoreio suficiente para garantir sabor e maciez; Peso Médio por Unidade: Aproximadamente aproximadamente 150g por rodelas; Carne proveniente de bovinos criados em condições sanitárias adequadas e certificados de acordo com as normas vigentes; ACONDICIONADO EM EMBALAGEM PLÁSTICA; Validade: Mínimo de 90 dias a partir da data de entrega, quando armazenado sob refrigeração adequada; Entrega: O produto deve ser entregue refrigerado, mantendo a cadeia de frio durante todo o transporte; A carne deve estar livre de quaisquer sinais de deterioração, odores ou coloração anormal.</w:t>
            </w:r>
          </w:p>
        </w:tc>
        <w:tc>
          <w:tcPr>
            <w:tcW w:w="992" w:type="dxa"/>
            <w:tcBorders>
              <w:top w:val="single" w:sz="4" w:space="0" w:color="auto"/>
              <w:left w:val="nil"/>
              <w:bottom w:val="single" w:sz="4" w:space="0" w:color="auto"/>
              <w:right w:val="single" w:sz="4" w:space="0" w:color="auto"/>
            </w:tcBorders>
            <w:vAlign w:val="center"/>
          </w:tcPr>
          <w:p w14:paraId="3C6FDC7B"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1418" w:type="dxa"/>
            <w:tcBorders>
              <w:top w:val="single" w:sz="4" w:space="0" w:color="auto"/>
              <w:left w:val="nil"/>
              <w:bottom w:val="single" w:sz="4" w:space="0" w:color="auto"/>
              <w:right w:val="single" w:sz="4" w:space="0" w:color="auto"/>
            </w:tcBorders>
            <w:vAlign w:val="center"/>
          </w:tcPr>
          <w:p w14:paraId="2A6A3952" w14:textId="77777777" w:rsidR="0040531C" w:rsidRDefault="00E27A2F">
            <w:pPr>
              <w:jc w:val="center"/>
              <w:rPr>
                <w:rFonts w:ascii="Calibri" w:hAnsi="Calibri" w:cs="Calibri"/>
                <w:sz w:val="16"/>
                <w:szCs w:val="16"/>
              </w:rPr>
            </w:pPr>
            <w:r>
              <w:rPr>
                <w:rFonts w:ascii="Calibri" w:hAnsi="Calibri" w:cs="Calibri"/>
                <w:sz w:val="16"/>
                <w:szCs w:val="16"/>
              </w:rPr>
              <w:t>160</w:t>
            </w:r>
          </w:p>
        </w:tc>
      </w:tr>
      <w:tr w:rsidR="0040531C" w14:paraId="71AD1337"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B933116" w14:textId="77777777" w:rsidR="0040531C" w:rsidRDefault="00E27A2F">
            <w:pPr>
              <w:rPr>
                <w:rFonts w:ascii="Calibri" w:hAnsi="Calibri" w:cs="Calibri"/>
                <w:sz w:val="16"/>
                <w:szCs w:val="16"/>
                <w:lang w:eastAsia="pt-BR"/>
              </w:rPr>
            </w:pPr>
            <w:r>
              <w:rPr>
                <w:rFonts w:ascii="Calibri" w:hAnsi="Calibri" w:cs="Calibri"/>
                <w:sz w:val="16"/>
                <w:szCs w:val="16"/>
                <w:lang w:eastAsia="pt-BR"/>
              </w:rPr>
              <w:t>182</w:t>
            </w:r>
          </w:p>
        </w:tc>
        <w:tc>
          <w:tcPr>
            <w:tcW w:w="6238" w:type="dxa"/>
            <w:tcBorders>
              <w:top w:val="single" w:sz="4" w:space="0" w:color="auto"/>
              <w:left w:val="nil"/>
              <w:bottom w:val="single" w:sz="4" w:space="0" w:color="auto"/>
              <w:right w:val="single" w:sz="4" w:space="0" w:color="auto"/>
            </w:tcBorders>
            <w:vAlign w:val="center"/>
          </w:tcPr>
          <w:p w14:paraId="08CEFF33" w14:textId="77777777" w:rsidR="0040531C" w:rsidRDefault="00E27A2F">
            <w:pPr>
              <w:jc w:val="both"/>
              <w:rPr>
                <w:rFonts w:ascii="Arial" w:hAnsi="Arial" w:cs="Arial"/>
                <w:sz w:val="20"/>
                <w:lang w:eastAsia="pt-BR"/>
              </w:rPr>
            </w:pPr>
            <w:r>
              <w:rPr>
                <w:rFonts w:ascii="Calibri" w:hAnsi="Calibri" w:cs="Calibri"/>
                <w:sz w:val="16"/>
                <w:szCs w:val="16"/>
              </w:rPr>
              <w:t>Costela Bovina Cortada em Tiras; Parte da costela bovina, cortada em tiras com 10 cm de largura cada; Textura: Macia e suculenta, ideal para diversos métodos de cozimento, especialmente para churrasco; Quantidade de Carne: Alta, com porções generosas de carne ao longo do osso; Quantidade de Gordura: Moderada, com pouca gordura visível, garantindo sabor sem excesso de gordura; Peso Médio por Unidade: Variável, conforme o comprimento da tira, mantendo a largura de 10 cm; Carne proveniente de bovinos criados em condições sanitárias adequadas e certificados de acordo com as normas vigentes; Acondicionado em embalagem plástica ou a vácuo, garantindo a preservação da qualidade e frescor do produto; Validade: Mínimo de 90 dias a partir da data de entrega, quando armazenado sob refrigeração adequada; O produto deve ser entregue refrigerado, mantendo a cadeia de frio durante todo o transporte; A carne deve estar livre de quaisquer sinais de deterioração, odores ou coloração anormal.</w:t>
            </w:r>
          </w:p>
        </w:tc>
        <w:tc>
          <w:tcPr>
            <w:tcW w:w="992" w:type="dxa"/>
            <w:tcBorders>
              <w:top w:val="single" w:sz="4" w:space="0" w:color="auto"/>
              <w:left w:val="nil"/>
              <w:bottom w:val="single" w:sz="4" w:space="0" w:color="auto"/>
              <w:right w:val="single" w:sz="4" w:space="0" w:color="auto"/>
            </w:tcBorders>
            <w:vAlign w:val="center"/>
          </w:tcPr>
          <w:p w14:paraId="0820F1B7"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1418" w:type="dxa"/>
            <w:tcBorders>
              <w:top w:val="single" w:sz="4" w:space="0" w:color="auto"/>
              <w:left w:val="nil"/>
              <w:bottom w:val="single" w:sz="4" w:space="0" w:color="auto"/>
              <w:right w:val="single" w:sz="4" w:space="0" w:color="auto"/>
            </w:tcBorders>
            <w:vAlign w:val="center"/>
          </w:tcPr>
          <w:p w14:paraId="72E5B712" w14:textId="77777777" w:rsidR="0040531C" w:rsidRDefault="00E27A2F">
            <w:pPr>
              <w:jc w:val="center"/>
              <w:rPr>
                <w:rFonts w:ascii="Calibri" w:hAnsi="Calibri" w:cs="Calibri"/>
                <w:sz w:val="16"/>
                <w:szCs w:val="16"/>
              </w:rPr>
            </w:pPr>
            <w:r>
              <w:rPr>
                <w:rFonts w:ascii="Calibri" w:hAnsi="Calibri" w:cs="Calibri"/>
                <w:sz w:val="16"/>
                <w:szCs w:val="16"/>
              </w:rPr>
              <w:t>100</w:t>
            </w:r>
          </w:p>
        </w:tc>
      </w:tr>
      <w:tr w:rsidR="0040531C" w14:paraId="09EF789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7C7118E" w14:textId="77777777" w:rsidR="0040531C" w:rsidRDefault="00E27A2F">
            <w:pPr>
              <w:rPr>
                <w:rFonts w:ascii="Calibri" w:hAnsi="Calibri" w:cs="Calibri"/>
                <w:sz w:val="16"/>
                <w:szCs w:val="16"/>
                <w:lang w:eastAsia="pt-BR"/>
              </w:rPr>
            </w:pPr>
            <w:r>
              <w:rPr>
                <w:rFonts w:ascii="Calibri" w:hAnsi="Calibri" w:cs="Calibri"/>
                <w:sz w:val="16"/>
                <w:szCs w:val="16"/>
                <w:lang w:eastAsia="pt-BR"/>
              </w:rPr>
              <w:t>183</w:t>
            </w:r>
          </w:p>
        </w:tc>
        <w:tc>
          <w:tcPr>
            <w:tcW w:w="6238" w:type="dxa"/>
            <w:tcBorders>
              <w:top w:val="single" w:sz="4" w:space="0" w:color="auto"/>
              <w:left w:val="nil"/>
              <w:bottom w:val="single" w:sz="4" w:space="0" w:color="auto"/>
              <w:right w:val="single" w:sz="4" w:space="0" w:color="auto"/>
            </w:tcBorders>
            <w:vAlign w:val="center"/>
          </w:tcPr>
          <w:p w14:paraId="4AF92FB4" w14:textId="77777777" w:rsidR="0040531C" w:rsidRDefault="00E27A2F">
            <w:pPr>
              <w:jc w:val="both"/>
              <w:rPr>
                <w:rFonts w:ascii="Arial" w:hAnsi="Arial" w:cs="Arial"/>
                <w:sz w:val="20"/>
                <w:lang w:eastAsia="pt-BR"/>
              </w:rPr>
            </w:pPr>
            <w:r>
              <w:rPr>
                <w:rFonts w:ascii="Calibri" w:hAnsi="Calibri" w:cs="Calibri"/>
                <w:sz w:val="16"/>
                <w:szCs w:val="16"/>
              </w:rPr>
              <w:t>LEITEIRA - CAPACIDADE: 2 LITROS - MATERIAL: ALUMÍNIO - MATERIAL DO CABO: BAQUELITE ANTITÉRMICO - COR: PRETO CRAQUEADO - COM APITO: SIM</w:t>
            </w:r>
          </w:p>
        </w:tc>
        <w:tc>
          <w:tcPr>
            <w:tcW w:w="992" w:type="dxa"/>
            <w:tcBorders>
              <w:top w:val="single" w:sz="4" w:space="0" w:color="auto"/>
              <w:left w:val="nil"/>
              <w:bottom w:val="single" w:sz="4" w:space="0" w:color="auto"/>
              <w:right w:val="single" w:sz="4" w:space="0" w:color="auto"/>
            </w:tcBorders>
            <w:vAlign w:val="center"/>
          </w:tcPr>
          <w:p w14:paraId="54A7F24B"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4A070249" w14:textId="77777777" w:rsidR="0040531C" w:rsidRDefault="00E27A2F">
            <w:pPr>
              <w:jc w:val="center"/>
              <w:rPr>
                <w:rFonts w:ascii="Calibri" w:hAnsi="Calibri" w:cs="Calibri"/>
                <w:sz w:val="16"/>
                <w:szCs w:val="16"/>
              </w:rPr>
            </w:pPr>
            <w:r>
              <w:rPr>
                <w:rFonts w:ascii="Calibri" w:hAnsi="Calibri" w:cs="Calibri"/>
                <w:sz w:val="16"/>
                <w:szCs w:val="16"/>
              </w:rPr>
              <w:t>5</w:t>
            </w:r>
          </w:p>
        </w:tc>
      </w:tr>
      <w:tr w:rsidR="0040531C" w14:paraId="611E05DD"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2F24366" w14:textId="77777777" w:rsidR="0040531C" w:rsidRDefault="00E27A2F">
            <w:pPr>
              <w:rPr>
                <w:rFonts w:ascii="Calibri" w:hAnsi="Calibri" w:cs="Calibri"/>
                <w:sz w:val="16"/>
                <w:szCs w:val="16"/>
                <w:lang w:eastAsia="pt-BR"/>
              </w:rPr>
            </w:pPr>
            <w:r>
              <w:rPr>
                <w:rFonts w:ascii="Calibri" w:hAnsi="Calibri" w:cs="Calibri"/>
                <w:sz w:val="16"/>
                <w:szCs w:val="16"/>
                <w:lang w:eastAsia="pt-BR"/>
              </w:rPr>
              <w:t>184</w:t>
            </w:r>
          </w:p>
        </w:tc>
        <w:tc>
          <w:tcPr>
            <w:tcW w:w="6238" w:type="dxa"/>
            <w:tcBorders>
              <w:top w:val="single" w:sz="4" w:space="0" w:color="auto"/>
              <w:left w:val="nil"/>
              <w:bottom w:val="single" w:sz="4" w:space="0" w:color="auto"/>
              <w:right w:val="single" w:sz="4" w:space="0" w:color="auto"/>
            </w:tcBorders>
            <w:vAlign w:val="center"/>
          </w:tcPr>
          <w:p w14:paraId="63107446" w14:textId="77777777" w:rsidR="0040531C" w:rsidRDefault="00E27A2F">
            <w:pPr>
              <w:jc w:val="both"/>
              <w:rPr>
                <w:rFonts w:ascii="Arial" w:hAnsi="Arial" w:cs="Arial"/>
                <w:sz w:val="20"/>
                <w:lang w:eastAsia="pt-BR"/>
              </w:rPr>
            </w:pPr>
            <w:r>
              <w:rPr>
                <w:rFonts w:ascii="Calibri" w:hAnsi="Calibri" w:cs="Calibri"/>
                <w:sz w:val="16"/>
                <w:szCs w:val="16"/>
              </w:rPr>
              <w:t>GARAFA TÉRMICA - CAPACIDADE: 3 LITROS - MATERIAL: AÇO INOXIDÁVEL - ISOLAMENTO TÉRMICO: 12 HORAS PARA BEBIDAS QUENTES, 24 HORAS PARA BEBIDAS GELADAS - ALTURA: 33 CM - COMPRIMENTO: 17 CM - ALÇA: ERGONÔMICA - TAMPA: FECHAMENTO SEGURO - GARANTIA: 3 MESES</w:t>
            </w:r>
          </w:p>
        </w:tc>
        <w:tc>
          <w:tcPr>
            <w:tcW w:w="992" w:type="dxa"/>
            <w:tcBorders>
              <w:top w:val="single" w:sz="4" w:space="0" w:color="auto"/>
              <w:left w:val="nil"/>
              <w:bottom w:val="single" w:sz="4" w:space="0" w:color="auto"/>
              <w:right w:val="single" w:sz="4" w:space="0" w:color="auto"/>
            </w:tcBorders>
            <w:vAlign w:val="center"/>
          </w:tcPr>
          <w:p w14:paraId="09498191"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63FC4CDF" w14:textId="77777777" w:rsidR="0040531C" w:rsidRDefault="00E27A2F">
            <w:pPr>
              <w:jc w:val="center"/>
              <w:rPr>
                <w:rFonts w:ascii="Calibri" w:hAnsi="Calibri" w:cs="Calibri"/>
                <w:sz w:val="16"/>
                <w:szCs w:val="16"/>
              </w:rPr>
            </w:pPr>
            <w:r>
              <w:rPr>
                <w:rFonts w:ascii="Calibri" w:hAnsi="Calibri" w:cs="Calibri"/>
                <w:sz w:val="16"/>
                <w:szCs w:val="16"/>
              </w:rPr>
              <w:t>4</w:t>
            </w:r>
          </w:p>
        </w:tc>
      </w:tr>
      <w:tr w:rsidR="0040531C" w14:paraId="1AAC126D"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7D3DCFB" w14:textId="77777777" w:rsidR="0040531C" w:rsidRDefault="00E27A2F">
            <w:pPr>
              <w:rPr>
                <w:rFonts w:ascii="Calibri" w:hAnsi="Calibri" w:cs="Calibri"/>
                <w:sz w:val="16"/>
                <w:szCs w:val="16"/>
                <w:lang w:eastAsia="pt-BR"/>
              </w:rPr>
            </w:pPr>
            <w:r>
              <w:rPr>
                <w:rFonts w:ascii="Calibri" w:hAnsi="Calibri" w:cs="Calibri"/>
                <w:sz w:val="16"/>
                <w:szCs w:val="16"/>
                <w:lang w:eastAsia="pt-BR"/>
              </w:rPr>
              <w:t>185</w:t>
            </w:r>
          </w:p>
        </w:tc>
        <w:tc>
          <w:tcPr>
            <w:tcW w:w="6238" w:type="dxa"/>
            <w:tcBorders>
              <w:top w:val="single" w:sz="4" w:space="0" w:color="auto"/>
              <w:left w:val="nil"/>
              <w:bottom w:val="single" w:sz="4" w:space="0" w:color="auto"/>
              <w:right w:val="single" w:sz="4" w:space="0" w:color="auto"/>
            </w:tcBorders>
            <w:vAlign w:val="center"/>
          </w:tcPr>
          <w:p w14:paraId="75D16006" w14:textId="77777777" w:rsidR="0040531C" w:rsidRDefault="00E27A2F">
            <w:pPr>
              <w:jc w:val="both"/>
              <w:rPr>
                <w:rFonts w:ascii="Arial" w:hAnsi="Arial" w:cs="Arial"/>
                <w:sz w:val="20"/>
                <w:lang w:eastAsia="pt-BR"/>
              </w:rPr>
            </w:pPr>
            <w:r>
              <w:rPr>
                <w:rFonts w:ascii="Calibri" w:hAnsi="Calibri" w:cs="Calibri"/>
                <w:sz w:val="16"/>
                <w:szCs w:val="16"/>
              </w:rPr>
              <w:t>LEITEIRA - CAPACIDADE: 1,5 LITROS - MATERIAL: ALUMÍNIO ANTIADERENTE - MATERIAL DO CABO: BAQUELITE - COM APITO: SIM - TAMPA COM SAÍDA DE VAPOR - ALTURA COM TAMPA: 25 CM - LARGURA COM CABO: 18 CM - DIÂMETRO: 14 CM - PESO: 430 GRAMAS - CERTIFICADO INMETRO</w:t>
            </w:r>
          </w:p>
        </w:tc>
        <w:tc>
          <w:tcPr>
            <w:tcW w:w="992" w:type="dxa"/>
            <w:tcBorders>
              <w:top w:val="single" w:sz="4" w:space="0" w:color="auto"/>
              <w:left w:val="nil"/>
              <w:bottom w:val="single" w:sz="4" w:space="0" w:color="auto"/>
              <w:right w:val="single" w:sz="4" w:space="0" w:color="auto"/>
            </w:tcBorders>
            <w:vAlign w:val="center"/>
          </w:tcPr>
          <w:p w14:paraId="7C5DB405"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31D02F1C" w14:textId="77777777" w:rsidR="0040531C" w:rsidRDefault="00E27A2F">
            <w:pPr>
              <w:jc w:val="center"/>
              <w:rPr>
                <w:rFonts w:ascii="Calibri" w:hAnsi="Calibri" w:cs="Calibri"/>
                <w:sz w:val="16"/>
                <w:szCs w:val="16"/>
              </w:rPr>
            </w:pPr>
            <w:r>
              <w:rPr>
                <w:rFonts w:ascii="Calibri" w:hAnsi="Calibri" w:cs="Calibri"/>
                <w:sz w:val="16"/>
                <w:szCs w:val="16"/>
              </w:rPr>
              <w:t>5</w:t>
            </w:r>
          </w:p>
        </w:tc>
      </w:tr>
      <w:tr w:rsidR="0040531C" w14:paraId="4968F68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64B9D7D" w14:textId="77777777" w:rsidR="0040531C" w:rsidRDefault="00E27A2F">
            <w:pPr>
              <w:rPr>
                <w:rFonts w:ascii="Calibri" w:hAnsi="Calibri" w:cs="Calibri"/>
                <w:sz w:val="16"/>
                <w:szCs w:val="16"/>
                <w:lang w:eastAsia="pt-BR"/>
              </w:rPr>
            </w:pPr>
            <w:r>
              <w:rPr>
                <w:rFonts w:ascii="Calibri" w:hAnsi="Calibri" w:cs="Calibri"/>
                <w:sz w:val="16"/>
                <w:szCs w:val="16"/>
                <w:lang w:eastAsia="pt-BR"/>
              </w:rPr>
              <w:t>186</w:t>
            </w:r>
          </w:p>
        </w:tc>
        <w:tc>
          <w:tcPr>
            <w:tcW w:w="6238" w:type="dxa"/>
            <w:tcBorders>
              <w:top w:val="single" w:sz="4" w:space="0" w:color="auto"/>
              <w:left w:val="nil"/>
              <w:bottom w:val="single" w:sz="4" w:space="0" w:color="auto"/>
              <w:right w:val="single" w:sz="4" w:space="0" w:color="auto"/>
            </w:tcBorders>
            <w:vAlign w:val="center"/>
          </w:tcPr>
          <w:p w14:paraId="2DE59F99" w14:textId="77777777" w:rsidR="0040531C" w:rsidRDefault="00E27A2F">
            <w:pPr>
              <w:jc w:val="both"/>
              <w:rPr>
                <w:rFonts w:ascii="Arial" w:hAnsi="Arial" w:cs="Arial"/>
                <w:sz w:val="20"/>
                <w:lang w:eastAsia="pt-BR"/>
              </w:rPr>
            </w:pPr>
            <w:r>
              <w:rPr>
                <w:rFonts w:ascii="Calibri" w:hAnsi="Calibri" w:cs="Calibri"/>
                <w:sz w:val="16"/>
                <w:szCs w:val="16"/>
              </w:rPr>
              <w:t>PRATO FUNDO - MATERIAL: VIDRO TEMPERADO - DIMENSÕES: Ø 22,2 CM X 3,2 CM - PESO: 0,35 KG - TONALIDADE: TRANSPARENTE - APTO PARA MICRO-ONDAS</w:t>
            </w:r>
          </w:p>
        </w:tc>
        <w:tc>
          <w:tcPr>
            <w:tcW w:w="992" w:type="dxa"/>
            <w:tcBorders>
              <w:top w:val="single" w:sz="4" w:space="0" w:color="auto"/>
              <w:left w:val="nil"/>
              <w:bottom w:val="single" w:sz="4" w:space="0" w:color="auto"/>
              <w:right w:val="single" w:sz="4" w:space="0" w:color="auto"/>
            </w:tcBorders>
            <w:vAlign w:val="center"/>
          </w:tcPr>
          <w:p w14:paraId="5D288C98"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77A67F27" w14:textId="77777777" w:rsidR="0040531C" w:rsidRDefault="00E27A2F">
            <w:pPr>
              <w:jc w:val="center"/>
              <w:rPr>
                <w:rFonts w:ascii="Calibri" w:hAnsi="Calibri" w:cs="Calibri"/>
                <w:sz w:val="16"/>
                <w:szCs w:val="16"/>
              </w:rPr>
            </w:pPr>
            <w:r>
              <w:rPr>
                <w:rFonts w:ascii="Calibri" w:hAnsi="Calibri" w:cs="Calibri"/>
                <w:sz w:val="16"/>
                <w:szCs w:val="16"/>
              </w:rPr>
              <w:t>124</w:t>
            </w:r>
          </w:p>
        </w:tc>
      </w:tr>
      <w:tr w:rsidR="0040531C" w14:paraId="110321C7"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AC565BD" w14:textId="77777777" w:rsidR="0040531C" w:rsidRDefault="00E27A2F">
            <w:pPr>
              <w:rPr>
                <w:rFonts w:ascii="Calibri" w:hAnsi="Calibri" w:cs="Calibri"/>
                <w:sz w:val="16"/>
                <w:szCs w:val="16"/>
                <w:lang w:eastAsia="pt-BR"/>
              </w:rPr>
            </w:pPr>
            <w:r>
              <w:rPr>
                <w:rFonts w:ascii="Calibri" w:hAnsi="Calibri" w:cs="Calibri"/>
                <w:sz w:val="16"/>
                <w:szCs w:val="16"/>
                <w:lang w:eastAsia="pt-BR"/>
              </w:rPr>
              <w:t>187</w:t>
            </w:r>
          </w:p>
        </w:tc>
        <w:tc>
          <w:tcPr>
            <w:tcW w:w="6238" w:type="dxa"/>
            <w:tcBorders>
              <w:top w:val="single" w:sz="4" w:space="0" w:color="auto"/>
              <w:left w:val="nil"/>
              <w:bottom w:val="single" w:sz="4" w:space="0" w:color="auto"/>
              <w:right w:val="single" w:sz="4" w:space="0" w:color="auto"/>
            </w:tcBorders>
            <w:vAlign w:val="center"/>
          </w:tcPr>
          <w:p w14:paraId="61DCEA4F" w14:textId="77777777" w:rsidR="0040531C" w:rsidRDefault="00E27A2F">
            <w:pPr>
              <w:jc w:val="both"/>
              <w:rPr>
                <w:rFonts w:ascii="Arial" w:hAnsi="Arial" w:cs="Arial"/>
                <w:sz w:val="20"/>
                <w:lang w:eastAsia="pt-BR"/>
              </w:rPr>
            </w:pPr>
            <w:r>
              <w:rPr>
                <w:rFonts w:ascii="Calibri" w:hAnsi="Calibri" w:cs="Calibri"/>
                <w:sz w:val="16"/>
                <w:szCs w:val="16"/>
              </w:rPr>
              <w:t>BULE - CAPACIDADE: 2 LITROS - MATERIAL: ALUMÍNIO - MATERIAL DO CABO: MADEIRA - ALTURA: 19 CM - APTO PARA FOGO DIRETO - COM INFUSOR: NÃO - COM APITO: NÃO</w:t>
            </w:r>
          </w:p>
        </w:tc>
        <w:tc>
          <w:tcPr>
            <w:tcW w:w="992" w:type="dxa"/>
            <w:tcBorders>
              <w:top w:val="single" w:sz="4" w:space="0" w:color="auto"/>
              <w:left w:val="nil"/>
              <w:bottom w:val="single" w:sz="4" w:space="0" w:color="auto"/>
              <w:right w:val="single" w:sz="4" w:space="0" w:color="auto"/>
            </w:tcBorders>
            <w:vAlign w:val="center"/>
          </w:tcPr>
          <w:p w14:paraId="7315D30E"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274EB1AE" w14:textId="77777777" w:rsidR="0040531C" w:rsidRDefault="00E27A2F">
            <w:pPr>
              <w:jc w:val="center"/>
              <w:rPr>
                <w:rFonts w:ascii="Calibri" w:hAnsi="Calibri" w:cs="Calibri"/>
                <w:sz w:val="16"/>
                <w:szCs w:val="16"/>
              </w:rPr>
            </w:pPr>
            <w:r>
              <w:rPr>
                <w:rFonts w:ascii="Calibri" w:hAnsi="Calibri" w:cs="Calibri"/>
                <w:sz w:val="16"/>
                <w:szCs w:val="16"/>
              </w:rPr>
              <w:t>4</w:t>
            </w:r>
          </w:p>
        </w:tc>
      </w:tr>
      <w:tr w:rsidR="0040531C" w14:paraId="1C63916E"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033804C" w14:textId="77777777" w:rsidR="0040531C" w:rsidRDefault="00E27A2F">
            <w:pPr>
              <w:rPr>
                <w:rFonts w:ascii="Calibri" w:hAnsi="Calibri" w:cs="Calibri"/>
                <w:sz w:val="16"/>
                <w:szCs w:val="16"/>
                <w:lang w:eastAsia="pt-BR"/>
              </w:rPr>
            </w:pPr>
            <w:r>
              <w:rPr>
                <w:rFonts w:ascii="Calibri" w:hAnsi="Calibri" w:cs="Calibri"/>
                <w:sz w:val="16"/>
                <w:szCs w:val="16"/>
                <w:lang w:eastAsia="pt-BR"/>
              </w:rPr>
              <w:t>188</w:t>
            </w:r>
          </w:p>
        </w:tc>
        <w:tc>
          <w:tcPr>
            <w:tcW w:w="6238" w:type="dxa"/>
            <w:tcBorders>
              <w:top w:val="single" w:sz="4" w:space="0" w:color="auto"/>
              <w:left w:val="nil"/>
              <w:bottom w:val="single" w:sz="4" w:space="0" w:color="auto"/>
              <w:right w:val="single" w:sz="4" w:space="0" w:color="auto"/>
            </w:tcBorders>
            <w:vAlign w:val="center"/>
          </w:tcPr>
          <w:p w14:paraId="12CDB582" w14:textId="77777777" w:rsidR="0040531C" w:rsidRDefault="00E27A2F">
            <w:pPr>
              <w:jc w:val="both"/>
              <w:rPr>
                <w:rFonts w:ascii="Arial" w:hAnsi="Arial" w:cs="Arial"/>
                <w:sz w:val="20"/>
                <w:lang w:eastAsia="pt-BR"/>
              </w:rPr>
            </w:pPr>
            <w:r>
              <w:rPr>
                <w:rFonts w:ascii="Calibri" w:hAnsi="Calibri" w:cs="Calibri"/>
                <w:sz w:val="16"/>
                <w:szCs w:val="16"/>
              </w:rPr>
              <w:t>FRIGIDEIRA - DIÂMETRO: 24 CM - ALTURA: 4,8 CM - MATERIAL: REVESTIMENTO ANTIADERENTE RS NON-STICK - APTO PARA TODOS OS TIPOS DE FOGÃO (INCLUINDO INDUÇÃO) - REVESTIMENTO DE TITÂNIO - COR: VERMELHO - CABO: EMBORRACHADO - LIVRE DE PTFE E PFOA</w:t>
            </w:r>
          </w:p>
        </w:tc>
        <w:tc>
          <w:tcPr>
            <w:tcW w:w="992" w:type="dxa"/>
            <w:tcBorders>
              <w:top w:val="single" w:sz="4" w:space="0" w:color="auto"/>
              <w:left w:val="nil"/>
              <w:bottom w:val="single" w:sz="4" w:space="0" w:color="auto"/>
              <w:right w:val="single" w:sz="4" w:space="0" w:color="auto"/>
            </w:tcBorders>
            <w:vAlign w:val="center"/>
          </w:tcPr>
          <w:p w14:paraId="78B90428"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6CE15AC1" w14:textId="77777777" w:rsidR="0040531C" w:rsidRDefault="00E27A2F">
            <w:pPr>
              <w:jc w:val="center"/>
              <w:rPr>
                <w:rFonts w:ascii="Calibri" w:hAnsi="Calibri" w:cs="Calibri"/>
                <w:sz w:val="16"/>
                <w:szCs w:val="16"/>
              </w:rPr>
            </w:pPr>
            <w:r>
              <w:rPr>
                <w:rFonts w:ascii="Calibri" w:hAnsi="Calibri" w:cs="Calibri"/>
                <w:sz w:val="16"/>
                <w:szCs w:val="16"/>
              </w:rPr>
              <w:t>6</w:t>
            </w:r>
          </w:p>
        </w:tc>
      </w:tr>
      <w:tr w:rsidR="0040531C" w14:paraId="5BD2E57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2CEF16B" w14:textId="77777777" w:rsidR="0040531C" w:rsidRDefault="00E27A2F">
            <w:pPr>
              <w:rPr>
                <w:rFonts w:ascii="Calibri" w:hAnsi="Calibri" w:cs="Calibri"/>
                <w:sz w:val="16"/>
                <w:szCs w:val="16"/>
                <w:lang w:eastAsia="pt-BR"/>
              </w:rPr>
            </w:pPr>
            <w:r>
              <w:rPr>
                <w:rFonts w:ascii="Calibri" w:hAnsi="Calibri" w:cs="Calibri"/>
                <w:sz w:val="16"/>
                <w:szCs w:val="16"/>
                <w:lang w:eastAsia="pt-BR"/>
              </w:rPr>
              <w:t>189</w:t>
            </w:r>
          </w:p>
        </w:tc>
        <w:tc>
          <w:tcPr>
            <w:tcW w:w="6238" w:type="dxa"/>
            <w:tcBorders>
              <w:top w:val="single" w:sz="4" w:space="0" w:color="auto"/>
              <w:left w:val="nil"/>
              <w:bottom w:val="single" w:sz="4" w:space="0" w:color="auto"/>
              <w:right w:val="single" w:sz="4" w:space="0" w:color="auto"/>
            </w:tcBorders>
            <w:vAlign w:val="center"/>
          </w:tcPr>
          <w:p w14:paraId="48106226" w14:textId="77777777" w:rsidR="0040531C" w:rsidRDefault="00E27A2F">
            <w:pPr>
              <w:jc w:val="both"/>
              <w:rPr>
                <w:rFonts w:ascii="Arial" w:hAnsi="Arial" w:cs="Arial"/>
                <w:sz w:val="20"/>
                <w:lang w:eastAsia="pt-BR"/>
              </w:rPr>
            </w:pPr>
            <w:r>
              <w:rPr>
                <w:rFonts w:ascii="Calibri" w:hAnsi="Calibri" w:cs="Calibri"/>
                <w:sz w:val="16"/>
                <w:szCs w:val="16"/>
              </w:rPr>
              <w:t>FRIGIDEIRA - DIÂMETRO: 16 CM - MATERIAL DO CORPO: ALUMÍNIO - MATERIAL DO CABO: ALUMÍNIO - COR: VERMELHO - FORMA: REDONDA - COMPRIMENTO X LARGURA X ALTURA: 16 CM X 16 CM X 16 CM - PESO: 2 KG - SUPORTE ANTIADERENTE: SIM - SUPORTE CANELADA: NÃO - APTO PARA LAVA-LOUÇAS: SIM</w:t>
            </w:r>
          </w:p>
        </w:tc>
        <w:tc>
          <w:tcPr>
            <w:tcW w:w="992" w:type="dxa"/>
            <w:tcBorders>
              <w:top w:val="single" w:sz="4" w:space="0" w:color="auto"/>
              <w:left w:val="nil"/>
              <w:bottom w:val="single" w:sz="4" w:space="0" w:color="auto"/>
              <w:right w:val="single" w:sz="4" w:space="0" w:color="auto"/>
            </w:tcBorders>
            <w:vAlign w:val="center"/>
          </w:tcPr>
          <w:p w14:paraId="37922233"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7C36C28F" w14:textId="77777777" w:rsidR="0040531C" w:rsidRDefault="00E27A2F">
            <w:pPr>
              <w:jc w:val="center"/>
              <w:rPr>
                <w:rFonts w:ascii="Calibri" w:hAnsi="Calibri" w:cs="Calibri"/>
                <w:sz w:val="16"/>
                <w:szCs w:val="16"/>
              </w:rPr>
            </w:pPr>
            <w:r>
              <w:rPr>
                <w:rFonts w:ascii="Calibri" w:hAnsi="Calibri" w:cs="Calibri"/>
                <w:sz w:val="16"/>
                <w:szCs w:val="16"/>
              </w:rPr>
              <w:t>5</w:t>
            </w:r>
          </w:p>
        </w:tc>
      </w:tr>
      <w:tr w:rsidR="0040531C" w14:paraId="4BDAF3D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4B97692" w14:textId="77777777" w:rsidR="0040531C" w:rsidRDefault="00E27A2F">
            <w:pPr>
              <w:rPr>
                <w:rFonts w:ascii="Calibri" w:hAnsi="Calibri" w:cs="Calibri"/>
                <w:sz w:val="16"/>
                <w:szCs w:val="16"/>
                <w:lang w:eastAsia="pt-BR"/>
              </w:rPr>
            </w:pPr>
            <w:r>
              <w:rPr>
                <w:rFonts w:ascii="Calibri" w:hAnsi="Calibri" w:cs="Calibri"/>
                <w:sz w:val="16"/>
                <w:szCs w:val="16"/>
                <w:lang w:eastAsia="pt-BR"/>
              </w:rPr>
              <w:t>190</w:t>
            </w:r>
          </w:p>
        </w:tc>
        <w:tc>
          <w:tcPr>
            <w:tcW w:w="6238" w:type="dxa"/>
            <w:tcBorders>
              <w:top w:val="single" w:sz="4" w:space="0" w:color="auto"/>
              <w:left w:val="nil"/>
              <w:bottom w:val="single" w:sz="4" w:space="0" w:color="auto"/>
              <w:right w:val="single" w:sz="4" w:space="0" w:color="auto"/>
            </w:tcBorders>
            <w:vAlign w:val="center"/>
          </w:tcPr>
          <w:p w14:paraId="1A069A4E" w14:textId="77777777" w:rsidR="0040531C" w:rsidRDefault="00E27A2F">
            <w:pPr>
              <w:jc w:val="both"/>
              <w:rPr>
                <w:rFonts w:ascii="Arial" w:hAnsi="Arial" w:cs="Arial"/>
                <w:sz w:val="20"/>
                <w:lang w:eastAsia="pt-BR"/>
              </w:rPr>
            </w:pPr>
            <w:r>
              <w:rPr>
                <w:rFonts w:ascii="Calibri" w:hAnsi="Calibri" w:cs="Calibri"/>
                <w:sz w:val="16"/>
                <w:szCs w:val="16"/>
              </w:rPr>
              <w:t>CANECA - CAPACIDADE: 180 ML - MATERIAL: AÇO - ALTURA: 10,1 CM - FORMATO: CAFÉ - COM ALÇA E TAMPA - APTO PARA LAVA-LOUÇAS: SIM - APTO PARA MICRO-ONDAS: NÃO - DIMENSÕES: 8,3 CM X 10,1 CM - PESO: 76 G</w:t>
            </w:r>
          </w:p>
        </w:tc>
        <w:tc>
          <w:tcPr>
            <w:tcW w:w="992" w:type="dxa"/>
            <w:tcBorders>
              <w:top w:val="single" w:sz="4" w:space="0" w:color="auto"/>
              <w:left w:val="nil"/>
              <w:bottom w:val="single" w:sz="4" w:space="0" w:color="auto"/>
              <w:right w:val="single" w:sz="4" w:space="0" w:color="auto"/>
            </w:tcBorders>
            <w:vAlign w:val="center"/>
          </w:tcPr>
          <w:p w14:paraId="0A5A5EF5"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47F98E75" w14:textId="77777777" w:rsidR="0040531C" w:rsidRDefault="00E27A2F">
            <w:pPr>
              <w:jc w:val="center"/>
              <w:rPr>
                <w:rFonts w:ascii="Calibri" w:hAnsi="Calibri" w:cs="Calibri"/>
                <w:sz w:val="16"/>
                <w:szCs w:val="16"/>
              </w:rPr>
            </w:pPr>
            <w:r>
              <w:rPr>
                <w:rFonts w:ascii="Calibri" w:hAnsi="Calibri" w:cs="Calibri"/>
                <w:sz w:val="16"/>
                <w:szCs w:val="16"/>
              </w:rPr>
              <w:t>30</w:t>
            </w:r>
          </w:p>
        </w:tc>
      </w:tr>
      <w:tr w:rsidR="0040531C" w14:paraId="114CD02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9C9A167" w14:textId="77777777" w:rsidR="0040531C" w:rsidRDefault="00E27A2F">
            <w:pPr>
              <w:rPr>
                <w:rFonts w:ascii="Calibri" w:hAnsi="Calibri" w:cs="Calibri"/>
                <w:sz w:val="16"/>
                <w:szCs w:val="16"/>
                <w:lang w:eastAsia="pt-BR"/>
              </w:rPr>
            </w:pPr>
            <w:r>
              <w:rPr>
                <w:rFonts w:ascii="Calibri" w:hAnsi="Calibri" w:cs="Calibri"/>
                <w:sz w:val="16"/>
                <w:szCs w:val="16"/>
                <w:lang w:eastAsia="pt-BR"/>
              </w:rPr>
              <w:t>191</w:t>
            </w:r>
          </w:p>
        </w:tc>
        <w:tc>
          <w:tcPr>
            <w:tcW w:w="6238" w:type="dxa"/>
            <w:tcBorders>
              <w:top w:val="single" w:sz="4" w:space="0" w:color="auto"/>
              <w:left w:val="nil"/>
              <w:bottom w:val="single" w:sz="4" w:space="0" w:color="auto"/>
              <w:right w:val="single" w:sz="4" w:space="0" w:color="auto"/>
            </w:tcBorders>
            <w:vAlign w:val="center"/>
          </w:tcPr>
          <w:p w14:paraId="3741B087" w14:textId="77777777" w:rsidR="0040531C" w:rsidRDefault="00E27A2F">
            <w:pPr>
              <w:jc w:val="both"/>
              <w:rPr>
                <w:rFonts w:ascii="Arial" w:hAnsi="Arial" w:cs="Arial"/>
                <w:sz w:val="20"/>
                <w:lang w:eastAsia="pt-BR"/>
              </w:rPr>
            </w:pPr>
            <w:r>
              <w:rPr>
                <w:rFonts w:ascii="Calibri" w:hAnsi="Calibri" w:cs="Calibri"/>
                <w:sz w:val="16"/>
                <w:szCs w:val="16"/>
              </w:rPr>
              <w:t>POTE PARA ALIMENTOS - MATERIAL: PLÁSTICO - CAPACIDADE: 1,4 LITROS - DIMENSÕES: 21 CM X 14 CM X 7 CM - COM TAMPA: SIM</w:t>
            </w:r>
          </w:p>
        </w:tc>
        <w:tc>
          <w:tcPr>
            <w:tcW w:w="992" w:type="dxa"/>
            <w:tcBorders>
              <w:top w:val="single" w:sz="4" w:space="0" w:color="auto"/>
              <w:left w:val="nil"/>
              <w:bottom w:val="single" w:sz="4" w:space="0" w:color="auto"/>
              <w:right w:val="single" w:sz="4" w:space="0" w:color="auto"/>
            </w:tcBorders>
            <w:vAlign w:val="center"/>
          </w:tcPr>
          <w:p w14:paraId="6E1E0927"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1151FC68" w14:textId="77777777" w:rsidR="0040531C" w:rsidRDefault="00E27A2F">
            <w:pPr>
              <w:jc w:val="center"/>
              <w:rPr>
                <w:rFonts w:ascii="Calibri" w:hAnsi="Calibri" w:cs="Calibri"/>
                <w:sz w:val="16"/>
                <w:szCs w:val="16"/>
              </w:rPr>
            </w:pPr>
            <w:r>
              <w:rPr>
                <w:rFonts w:ascii="Calibri" w:hAnsi="Calibri" w:cs="Calibri"/>
                <w:sz w:val="16"/>
                <w:szCs w:val="16"/>
              </w:rPr>
              <w:t>10</w:t>
            </w:r>
          </w:p>
        </w:tc>
      </w:tr>
      <w:tr w:rsidR="0040531C" w14:paraId="47CC1578"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ADA9F71" w14:textId="77777777" w:rsidR="0040531C" w:rsidRDefault="00E27A2F">
            <w:pPr>
              <w:rPr>
                <w:rFonts w:ascii="Calibri" w:hAnsi="Calibri" w:cs="Calibri"/>
                <w:sz w:val="16"/>
                <w:szCs w:val="16"/>
                <w:lang w:eastAsia="pt-BR"/>
              </w:rPr>
            </w:pPr>
            <w:r>
              <w:rPr>
                <w:rFonts w:ascii="Calibri" w:hAnsi="Calibri" w:cs="Calibri"/>
                <w:sz w:val="16"/>
                <w:szCs w:val="16"/>
                <w:lang w:eastAsia="pt-BR"/>
              </w:rPr>
              <w:t>192</w:t>
            </w:r>
          </w:p>
        </w:tc>
        <w:tc>
          <w:tcPr>
            <w:tcW w:w="6238" w:type="dxa"/>
            <w:tcBorders>
              <w:top w:val="single" w:sz="4" w:space="0" w:color="auto"/>
              <w:left w:val="nil"/>
              <w:bottom w:val="single" w:sz="4" w:space="0" w:color="auto"/>
              <w:right w:val="single" w:sz="4" w:space="0" w:color="auto"/>
            </w:tcBorders>
            <w:vAlign w:val="center"/>
          </w:tcPr>
          <w:p w14:paraId="40239721" w14:textId="77777777" w:rsidR="0040531C" w:rsidRDefault="00E27A2F">
            <w:pPr>
              <w:jc w:val="both"/>
              <w:rPr>
                <w:rFonts w:ascii="Arial" w:hAnsi="Arial" w:cs="Arial"/>
                <w:sz w:val="20"/>
                <w:lang w:eastAsia="pt-BR"/>
              </w:rPr>
            </w:pPr>
            <w:r>
              <w:rPr>
                <w:rFonts w:ascii="Calibri" w:hAnsi="Calibri" w:cs="Calibri"/>
                <w:sz w:val="16"/>
                <w:szCs w:val="16"/>
              </w:rPr>
              <w:t>POTE PARA ALIMENTOS - MATERIAL: PLÁSTICO - CAPACIDADE: 1 LITROS - DIMENSÕES: COM TAMPA: SIM</w:t>
            </w:r>
          </w:p>
        </w:tc>
        <w:tc>
          <w:tcPr>
            <w:tcW w:w="992" w:type="dxa"/>
            <w:tcBorders>
              <w:top w:val="single" w:sz="4" w:space="0" w:color="auto"/>
              <w:left w:val="nil"/>
              <w:bottom w:val="single" w:sz="4" w:space="0" w:color="auto"/>
              <w:right w:val="single" w:sz="4" w:space="0" w:color="auto"/>
            </w:tcBorders>
            <w:vAlign w:val="center"/>
          </w:tcPr>
          <w:p w14:paraId="3069A81A"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6062C27D" w14:textId="77777777" w:rsidR="0040531C" w:rsidRDefault="00E27A2F">
            <w:pPr>
              <w:jc w:val="center"/>
              <w:rPr>
                <w:rFonts w:ascii="Calibri" w:hAnsi="Calibri" w:cs="Calibri"/>
                <w:sz w:val="16"/>
                <w:szCs w:val="16"/>
              </w:rPr>
            </w:pPr>
            <w:r>
              <w:rPr>
                <w:rFonts w:ascii="Calibri" w:hAnsi="Calibri" w:cs="Calibri"/>
                <w:sz w:val="16"/>
                <w:szCs w:val="16"/>
              </w:rPr>
              <w:t>10</w:t>
            </w:r>
          </w:p>
        </w:tc>
      </w:tr>
      <w:tr w:rsidR="0040531C" w14:paraId="4720C47D"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B60712F" w14:textId="77777777" w:rsidR="0040531C" w:rsidRDefault="00E27A2F">
            <w:pPr>
              <w:rPr>
                <w:rFonts w:ascii="Calibri" w:hAnsi="Calibri" w:cs="Calibri"/>
                <w:sz w:val="16"/>
                <w:szCs w:val="16"/>
                <w:lang w:eastAsia="pt-BR"/>
              </w:rPr>
            </w:pPr>
            <w:r>
              <w:rPr>
                <w:rFonts w:ascii="Calibri" w:hAnsi="Calibri" w:cs="Calibri"/>
                <w:sz w:val="16"/>
                <w:szCs w:val="16"/>
                <w:lang w:eastAsia="pt-BR"/>
              </w:rPr>
              <w:t>193</w:t>
            </w:r>
          </w:p>
        </w:tc>
        <w:tc>
          <w:tcPr>
            <w:tcW w:w="6238" w:type="dxa"/>
            <w:tcBorders>
              <w:top w:val="single" w:sz="4" w:space="0" w:color="auto"/>
              <w:left w:val="nil"/>
              <w:bottom w:val="single" w:sz="4" w:space="0" w:color="auto"/>
              <w:right w:val="single" w:sz="4" w:space="0" w:color="auto"/>
            </w:tcBorders>
            <w:vAlign w:val="center"/>
          </w:tcPr>
          <w:p w14:paraId="3DE31B0D" w14:textId="77777777" w:rsidR="0040531C" w:rsidRDefault="00E27A2F">
            <w:pPr>
              <w:jc w:val="both"/>
              <w:rPr>
                <w:rFonts w:ascii="Arial" w:hAnsi="Arial" w:cs="Arial"/>
                <w:sz w:val="20"/>
                <w:lang w:eastAsia="pt-BR"/>
              </w:rPr>
            </w:pPr>
            <w:r>
              <w:rPr>
                <w:rFonts w:ascii="Calibri" w:hAnsi="Calibri" w:cs="Calibri"/>
                <w:sz w:val="16"/>
                <w:szCs w:val="16"/>
              </w:rPr>
              <w:t>POTE PARA ALIMENTOS - MATERIAL: PLÁSTICO - CAPACIDADE: 3 LITROS - COM TAMPA: SIM</w:t>
            </w:r>
          </w:p>
        </w:tc>
        <w:tc>
          <w:tcPr>
            <w:tcW w:w="992" w:type="dxa"/>
            <w:tcBorders>
              <w:top w:val="single" w:sz="4" w:space="0" w:color="auto"/>
              <w:left w:val="nil"/>
              <w:bottom w:val="single" w:sz="4" w:space="0" w:color="auto"/>
              <w:right w:val="single" w:sz="4" w:space="0" w:color="auto"/>
            </w:tcBorders>
            <w:vAlign w:val="center"/>
          </w:tcPr>
          <w:p w14:paraId="4C9188AE"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06355594" w14:textId="77777777" w:rsidR="0040531C" w:rsidRDefault="00E27A2F">
            <w:pPr>
              <w:jc w:val="center"/>
              <w:rPr>
                <w:rFonts w:ascii="Calibri" w:hAnsi="Calibri" w:cs="Calibri"/>
                <w:sz w:val="16"/>
                <w:szCs w:val="16"/>
              </w:rPr>
            </w:pPr>
            <w:r>
              <w:rPr>
                <w:rFonts w:ascii="Calibri" w:hAnsi="Calibri" w:cs="Calibri"/>
                <w:sz w:val="16"/>
                <w:szCs w:val="16"/>
              </w:rPr>
              <w:t>10</w:t>
            </w:r>
          </w:p>
        </w:tc>
      </w:tr>
      <w:tr w:rsidR="0040531C" w14:paraId="057AE757"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F1ED251" w14:textId="77777777" w:rsidR="0040531C" w:rsidRDefault="00E27A2F">
            <w:pPr>
              <w:rPr>
                <w:rFonts w:ascii="Calibri" w:hAnsi="Calibri" w:cs="Calibri"/>
                <w:sz w:val="16"/>
                <w:szCs w:val="16"/>
                <w:lang w:eastAsia="pt-BR"/>
              </w:rPr>
            </w:pPr>
            <w:r>
              <w:rPr>
                <w:rFonts w:ascii="Calibri" w:hAnsi="Calibri" w:cs="Calibri"/>
                <w:sz w:val="16"/>
                <w:szCs w:val="16"/>
                <w:lang w:eastAsia="pt-BR"/>
              </w:rPr>
              <w:t>194</w:t>
            </w:r>
          </w:p>
        </w:tc>
        <w:tc>
          <w:tcPr>
            <w:tcW w:w="6238" w:type="dxa"/>
            <w:tcBorders>
              <w:top w:val="single" w:sz="4" w:space="0" w:color="auto"/>
              <w:left w:val="nil"/>
              <w:bottom w:val="single" w:sz="4" w:space="0" w:color="auto"/>
              <w:right w:val="single" w:sz="4" w:space="0" w:color="auto"/>
            </w:tcBorders>
            <w:vAlign w:val="center"/>
          </w:tcPr>
          <w:p w14:paraId="6C773E45" w14:textId="77777777" w:rsidR="0040531C" w:rsidRDefault="00E27A2F">
            <w:pPr>
              <w:jc w:val="both"/>
              <w:rPr>
                <w:rFonts w:ascii="Arial" w:hAnsi="Arial" w:cs="Arial"/>
                <w:sz w:val="20"/>
                <w:lang w:eastAsia="pt-BR"/>
              </w:rPr>
            </w:pPr>
            <w:r>
              <w:rPr>
                <w:rFonts w:ascii="Calibri" w:hAnsi="Calibri" w:cs="Calibri"/>
                <w:sz w:val="16"/>
                <w:szCs w:val="16"/>
              </w:rPr>
              <w:t>TRAVESSA RETANGULAR - MATERIAL: MELAMINA - COR: BRANCA - FORMATO: OVAL - DIMENSÕES: 36 CM X 23 CM - APROPRIADA PARA COMIDAS QUENTES E FRIAS</w:t>
            </w:r>
          </w:p>
        </w:tc>
        <w:tc>
          <w:tcPr>
            <w:tcW w:w="992" w:type="dxa"/>
            <w:tcBorders>
              <w:top w:val="single" w:sz="4" w:space="0" w:color="auto"/>
              <w:left w:val="nil"/>
              <w:bottom w:val="single" w:sz="4" w:space="0" w:color="auto"/>
              <w:right w:val="single" w:sz="4" w:space="0" w:color="auto"/>
            </w:tcBorders>
            <w:vAlign w:val="center"/>
          </w:tcPr>
          <w:p w14:paraId="359CDCE5"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5DD31289" w14:textId="77777777" w:rsidR="0040531C" w:rsidRDefault="00E27A2F">
            <w:pPr>
              <w:jc w:val="center"/>
              <w:rPr>
                <w:rFonts w:ascii="Calibri" w:hAnsi="Calibri" w:cs="Calibri"/>
                <w:sz w:val="16"/>
                <w:szCs w:val="16"/>
              </w:rPr>
            </w:pPr>
            <w:r>
              <w:rPr>
                <w:rFonts w:ascii="Calibri" w:hAnsi="Calibri" w:cs="Calibri"/>
                <w:sz w:val="16"/>
                <w:szCs w:val="16"/>
              </w:rPr>
              <w:t>20</w:t>
            </w:r>
          </w:p>
        </w:tc>
      </w:tr>
      <w:tr w:rsidR="0040531C" w14:paraId="5671BEC2"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709B8B7" w14:textId="77777777" w:rsidR="0040531C" w:rsidRDefault="00E27A2F">
            <w:pPr>
              <w:rPr>
                <w:rFonts w:ascii="Calibri" w:hAnsi="Calibri" w:cs="Calibri"/>
                <w:sz w:val="16"/>
                <w:szCs w:val="16"/>
                <w:lang w:eastAsia="pt-BR"/>
              </w:rPr>
            </w:pPr>
            <w:r>
              <w:rPr>
                <w:rFonts w:ascii="Calibri" w:hAnsi="Calibri" w:cs="Calibri"/>
                <w:sz w:val="16"/>
                <w:szCs w:val="16"/>
                <w:lang w:eastAsia="pt-BR"/>
              </w:rPr>
              <w:t>195</w:t>
            </w:r>
          </w:p>
        </w:tc>
        <w:tc>
          <w:tcPr>
            <w:tcW w:w="6238" w:type="dxa"/>
            <w:tcBorders>
              <w:top w:val="single" w:sz="4" w:space="0" w:color="auto"/>
              <w:left w:val="nil"/>
              <w:bottom w:val="single" w:sz="4" w:space="0" w:color="auto"/>
              <w:right w:val="single" w:sz="4" w:space="0" w:color="auto"/>
            </w:tcBorders>
            <w:vAlign w:val="center"/>
          </w:tcPr>
          <w:p w14:paraId="2B002298" w14:textId="77777777" w:rsidR="0040531C" w:rsidRDefault="00E27A2F">
            <w:pPr>
              <w:jc w:val="both"/>
              <w:rPr>
                <w:rFonts w:ascii="Arial" w:hAnsi="Arial" w:cs="Arial"/>
                <w:sz w:val="20"/>
                <w:lang w:eastAsia="pt-BR"/>
              </w:rPr>
            </w:pPr>
            <w:r>
              <w:rPr>
                <w:rFonts w:ascii="Calibri" w:hAnsi="Calibri" w:cs="Calibri"/>
                <w:sz w:val="16"/>
                <w:szCs w:val="16"/>
              </w:rPr>
              <w:t>JOGO DE LATA DE MANTIMENTO - MATERIAL: ALUMÍNIO - COR: POLIDO - UNIDADES POR EMBALAGEM: 5 - FORMATO: RETANGULAR - DIMENSÕES: 22 CM X 22 CM X 22 CM - DIÂMETRO: 22 CM - CAPACIDADE: 5 ML - HERMÉTICO: NÃO - APTO PARA MICRO-ONDAS: NÃO - APTO PARA LAVA-LOUÇAS: NÃO - COM TAMPA: SIM - TIPO DE TAMPA: SOB PRESSÃO</w:t>
            </w:r>
          </w:p>
        </w:tc>
        <w:tc>
          <w:tcPr>
            <w:tcW w:w="992" w:type="dxa"/>
            <w:tcBorders>
              <w:top w:val="single" w:sz="4" w:space="0" w:color="auto"/>
              <w:left w:val="nil"/>
              <w:bottom w:val="single" w:sz="4" w:space="0" w:color="auto"/>
              <w:right w:val="single" w:sz="4" w:space="0" w:color="auto"/>
            </w:tcBorders>
            <w:vAlign w:val="center"/>
          </w:tcPr>
          <w:p w14:paraId="3F3BDA17" w14:textId="77777777" w:rsidR="0040531C" w:rsidRDefault="00E27A2F">
            <w:pPr>
              <w:jc w:val="center"/>
              <w:rPr>
                <w:rFonts w:ascii="Arial" w:hAnsi="Arial" w:cs="Arial"/>
                <w:sz w:val="20"/>
                <w:lang w:eastAsia="pt-BR"/>
              </w:rPr>
            </w:pPr>
            <w:r>
              <w:rPr>
                <w:rFonts w:ascii="Calibri" w:hAnsi="Calibri" w:cs="Calibri"/>
                <w:sz w:val="16"/>
                <w:szCs w:val="16"/>
              </w:rPr>
              <w:t>JOGO</w:t>
            </w:r>
          </w:p>
        </w:tc>
        <w:tc>
          <w:tcPr>
            <w:tcW w:w="1418" w:type="dxa"/>
            <w:tcBorders>
              <w:top w:val="single" w:sz="4" w:space="0" w:color="auto"/>
              <w:left w:val="nil"/>
              <w:bottom w:val="single" w:sz="4" w:space="0" w:color="auto"/>
              <w:right w:val="single" w:sz="4" w:space="0" w:color="auto"/>
            </w:tcBorders>
            <w:vAlign w:val="center"/>
          </w:tcPr>
          <w:p w14:paraId="762A7905" w14:textId="77777777" w:rsidR="0040531C" w:rsidRDefault="00E27A2F">
            <w:pPr>
              <w:jc w:val="center"/>
              <w:rPr>
                <w:rFonts w:ascii="Calibri" w:hAnsi="Calibri" w:cs="Calibri"/>
                <w:sz w:val="16"/>
                <w:szCs w:val="16"/>
              </w:rPr>
            </w:pPr>
            <w:r>
              <w:rPr>
                <w:rFonts w:ascii="Calibri" w:hAnsi="Calibri" w:cs="Calibri"/>
                <w:sz w:val="16"/>
                <w:szCs w:val="16"/>
              </w:rPr>
              <w:t>3</w:t>
            </w:r>
          </w:p>
        </w:tc>
      </w:tr>
      <w:tr w:rsidR="0040531C" w14:paraId="7E8507D6"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4B001C0" w14:textId="77777777" w:rsidR="0040531C" w:rsidRDefault="00E27A2F">
            <w:pPr>
              <w:rPr>
                <w:rFonts w:ascii="Calibri" w:hAnsi="Calibri" w:cs="Calibri"/>
                <w:sz w:val="16"/>
                <w:szCs w:val="16"/>
                <w:lang w:eastAsia="pt-BR"/>
              </w:rPr>
            </w:pPr>
            <w:r>
              <w:rPr>
                <w:rFonts w:ascii="Calibri" w:hAnsi="Calibri" w:cs="Calibri"/>
                <w:sz w:val="16"/>
                <w:szCs w:val="16"/>
                <w:lang w:eastAsia="pt-BR"/>
              </w:rPr>
              <w:t>196</w:t>
            </w:r>
          </w:p>
        </w:tc>
        <w:tc>
          <w:tcPr>
            <w:tcW w:w="6238" w:type="dxa"/>
            <w:tcBorders>
              <w:top w:val="single" w:sz="4" w:space="0" w:color="auto"/>
              <w:left w:val="nil"/>
              <w:bottom w:val="single" w:sz="4" w:space="0" w:color="auto"/>
              <w:right w:val="single" w:sz="4" w:space="0" w:color="auto"/>
            </w:tcBorders>
            <w:vAlign w:val="center"/>
          </w:tcPr>
          <w:p w14:paraId="4F400475" w14:textId="77777777" w:rsidR="0040531C" w:rsidRDefault="00E27A2F">
            <w:pPr>
              <w:jc w:val="both"/>
              <w:rPr>
                <w:rFonts w:ascii="Arial" w:hAnsi="Arial" w:cs="Arial"/>
                <w:sz w:val="20"/>
                <w:lang w:eastAsia="pt-BR"/>
              </w:rPr>
            </w:pPr>
            <w:r>
              <w:rPr>
                <w:rFonts w:ascii="Calibri" w:hAnsi="Calibri" w:cs="Calibri"/>
                <w:sz w:val="16"/>
                <w:szCs w:val="16"/>
              </w:rPr>
              <w:t>TIGELA - CAPACIDADE: 300 ML - MATERIAL: PLÁSTICO - COR: BRANCA - FORMATO: QUADRADO - DIMENSÕES: DIÂMETRO: 12,5 CM X ALTURA: 5,5 CM - UNIDADES POR KIT: 50 - APTO PARA LAVA-LOUÇAS: SIM - APTO PARA MICRO-ONDAS: SIM - DESCARTÁVEL: NÃO - INCLUI TAMPA: NÃO</w:t>
            </w:r>
          </w:p>
        </w:tc>
        <w:tc>
          <w:tcPr>
            <w:tcW w:w="992" w:type="dxa"/>
            <w:tcBorders>
              <w:top w:val="single" w:sz="4" w:space="0" w:color="auto"/>
              <w:left w:val="nil"/>
              <w:bottom w:val="single" w:sz="4" w:space="0" w:color="auto"/>
              <w:right w:val="single" w:sz="4" w:space="0" w:color="auto"/>
            </w:tcBorders>
            <w:vAlign w:val="center"/>
          </w:tcPr>
          <w:p w14:paraId="65F7D0F2"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6F17C8F3" w14:textId="77777777" w:rsidR="0040531C" w:rsidRDefault="00E27A2F">
            <w:pPr>
              <w:jc w:val="center"/>
              <w:rPr>
                <w:rFonts w:ascii="Calibri" w:hAnsi="Calibri" w:cs="Calibri"/>
                <w:sz w:val="16"/>
                <w:szCs w:val="16"/>
              </w:rPr>
            </w:pPr>
            <w:r>
              <w:rPr>
                <w:rFonts w:ascii="Calibri" w:hAnsi="Calibri" w:cs="Calibri"/>
                <w:sz w:val="16"/>
                <w:szCs w:val="16"/>
              </w:rPr>
              <w:t>48</w:t>
            </w:r>
          </w:p>
        </w:tc>
      </w:tr>
      <w:tr w:rsidR="0040531C" w14:paraId="63EE6FB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08A9CCB" w14:textId="77777777" w:rsidR="0040531C" w:rsidRDefault="00E27A2F">
            <w:pPr>
              <w:rPr>
                <w:rFonts w:ascii="Calibri" w:hAnsi="Calibri" w:cs="Calibri"/>
                <w:sz w:val="16"/>
                <w:szCs w:val="16"/>
                <w:lang w:eastAsia="pt-BR"/>
              </w:rPr>
            </w:pPr>
            <w:r>
              <w:rPr>
                <w:rFonts w:ascii="Calibri" w:hAnsi="Calibri" w:cs="Calibri"/>
                <w:sz w:val="16"/>
                <w:szCs w:val="16"/>
                <w:lang w:eastAsia="pt-BR"/>
              </w:rPr>
              <w:t>197</w:t>
            </w:r>
          </w:p>
        </w:tc>
        <w:tc>
          <w:tcPr>
            <w:tcW w:w="6238" w:type="dxa"/>
            <w:tcBorders>
              <w:top w:val="single" w:sz="4" w:space="0" w:color="auto"/>
              <w:left w:val="nil"/>
              <w:bottom w:val="single" w:sz="4" w:space="0" w:color="auto"/>
              <w:right w:val="single" w:sz="4" w:space="0" w:color="auto"/>
            </w:tcBorders>
            <w:vAlign w:val="center"/>
          </w:tcPr>
          <w:p w14:paraId="70AE01EB" w14:textId="77777777" w:rsidR="0040531C" w:rsidRDefault="00E27A2F">
            <w:pPr>
              <w:jc w:val="both"/>
              <w:rPr>
                <w:rFonts w:ascii="Arial" w:hAnsi="Arial" w:cs="Arial"/>
                <w:sz w:val="20"/>
                <w:lang w:eastAsia="pt-BR"/>
              </w:rPr>
            </w:pPr>
            <w:r>
              <w:rPr>
                <w:rFonts w:ascii="Calibri" w:hAnsi="Calibri" w:cs="Calibri"/>
                <w:sz w:val="16"/>
                <w:szCs w:val="16"/>
              </w:rPr>
              <w:t>BANDEJA - MATERIAL: AÇO INOXIDÁVEL - FORMATO: RETANGULAR - DIMENSÕES: 40 CM X 30 CM X 2 CM - UNIDADES POR KIT: 10 - COM PÉS DOBRÁVEIS: NÃO - APTO PARA LAVA-LOUÇAS: SIM - DESCARTÁVEL: NÃO</w:t>
            </w:r>
          </w:p>
        </w:tc>
        <w:tc>
          <w:tcPr>
            <w:tcW w:w="992" w:type="dxa"/>
            <w:tcBorders>
              <w:top w:val="single" w:sz="4" w:space="0" w:color="auto"/>
              <w:left w:val="nil"/>
              <w:bottom w:val="single" w:sz="4" w:space="0" w:color="auto"/>
              <w:right w:val="single" w:sz="4" w:space="0" w:color="auto"/>
            </w:tcBorders>
            <w:vAlign w:val="center"/>
          </w:tcPr>
          <w:p w14:paraId="5E8C7CF8"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4EA325D0" w14:textId="77777777" w:rsidR="0040531C" w:rsidRDefault="00E27A2F">
            <w:pPr>
              <w:jc w:val="center"/>
              <w:rPr>
                <w:rFonts w:ascii="Calibri" w:hAnsi="Calibri" w:cs="Calibri"/>
                <w:sz w:val="16"/>
                <w:szCs w:val="16"/>
              </w:rPr>
            </w:pPr>
            <w:r>
              <w:rPr>
                <w:rFonts w:ascii="Calibri" w:hAnsi="Calibri" w:cs="Calibri"/>
                <w:sz w:val="16"/>
                <w:szCs w:val="16"/>
              </w:rPr>
              <w:t>6</w:t>
            </w:r>
          </w:p>
        </w:tc>
      </w:tr>
      <w:tr w:rsidR="0040531C" w14:paraId="7587F3A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D414A99" w14:textId="77777777" w:rsidR="0040531C" w:rsidRDefault="00E27A2F">
            <w:pPr>
              <w:rPr>
                <w:rFonts w:ascii="Calibri" w:hAnsi="Calibri" w:cs="Calibri"/>
                <w:sz w:val="16"/>
                <w:szCs w:val="16"/>
                <w:lang w:eastAsia="pt-BR"/>
              </w:rPr>
            </w:pPr>
            <w:r>
              <w:rPr>
                <w:rFonts w:ascii="Calibri" w:hAnsi="Calibri" w:cs="Calibri"/>
                <w:sz w:val="16"/>
                <w:szCs w:val="16"/>
                <w:lang w:eastAsia="pt-BR"/>
              </w:rPr>
              <w:t>198</w:t>
            </w:r>
          </w:p>
        </w:tc>
        <w:tc>
          <w:tcPr>
            <w:tcW w:w="6238" w:type="dxa"/>
            <w:tcBorders>
              <w:top w:val="single" w:sz="4" w:space="0" w:color="auto"/>
              <w:left w:val="nil"/>
              <w:bottom w:val="single" w:sz="4" w:space="0" w:color="auto"/>
              <w:right w:val="single" w:sz="4" w:space="0" w:color="auto"/>
            </w:tcBorders>
            <w:vAlign w:val="center"/>
          </w:tcPr>
          <w:p w14:paraId="5CD7BE79" w14:textId="77777777" w:rsidR="0040531C" w:rsidRDefault="00E27A2F">
            <w:pPr>
              <w:jc w:val="both"/>
              <w:rPr>
                <w:rFonts w:ascii="Arial" w:hAnsi="Arial" w:cs="Arial"/>
                <w:sz w:val="20"/>
                <w:lang w:eastAsia="pt-BR"/>
              </w:rPr>
            </w:pPr>
            <w:r>
              <w:rPr>
                <w:rFonts w:ascii="Calibri" w:hAnsi="Calibri" w:cs="Calibri"/>
                <w:sz w:val="16"/>
                <w:szCs w:val="16"/>
              </w:rPr>
              <w:t>QUIABO IN NATURA DE BOA QUALIDADE, FRESCO, QUE TENHA ATINGIDO O GRAU MÁXIMO NO TAMANHO, COM FOLHAS VERDES, SEM TRAÇOS DE DESCOLORAÇÃO, INTACTAS, FIRMES E BEM DESENVOLVIDAS, LIVRE DE INSETOS, SEM DANOS FÍSICOS E SEM MATÉRIA TERROSA, DEVIDAMENTE ACONDICIONADOS EM CAIXAS PLÁSTICAS LIMPAS; NÃO SERÃO ACEITAS PEÇAS MURCHAS.</w:t>
            </w:r>
          </w:p>
        </w:tc>
        <w:tc>
          <w:tcPr>
            <w:tcW w:w="992" w:type="dxa"/>
            <w:tcBorders>
              <w:top w:val="single" w:sz="4" w:space="0" w:color="auto"/>
              <w:left w:val="nil"/>
              <w:bottom w:val="single" w:sz="4" w:space="0" w:color="auto"/>
              <w:right w:val="single" w:sz="4" w:space="0" w:color="auto"/>
            </w:tcBorders>
            <w:vAlign w:val="center"/>
          </w:tcPr>
          <w:p w14:paraId="5BB32190"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1418" w:type="dxa"/>
            <w:tcBorders>
              <w:top w:val="single" w:sz="4" w:space="0" w:color="auto"/>
              <w:left w:val="nil"/>
              <w:bottom w:val="single" w:sz="4" w:space="0" w:color="auto"/>
              <w:right w:val="single" w:sz="4" w:space="0" w:color="auto"/>
            </w:tcBorders>
            <w:vAlign w:val="center"/>
          </w:tcPr>
          <w:p w14:paraId="021B89F3" w14:textId="77777777" w:rsidR="0040531C" w:rsidRDefault="00E27A2F">
            <w:pPr>
              <w:jc w:val="center"/>
              <w:rPr>
                <w:rFonts w:ascii="Calibri" w:hAnsi="Calibri" w:cs="Calibri"/>
                <w:sz w:val="16"/>
                <w:szCs w:val="16"/>
              </w:rPr>
            </w:pPr>
            <w:r>
              <w:rPr>
                <w:rFonts w:ascii="Calibri" w:hAnsi="Calibri" w:cs="Calibri"/>
                <w:sz w:val="16"/>
                <w:szCs w:val="16"/>
              </w:rPr>
              <w:t>70</w:t>
            </w:r>
          </w:p>
        </w:tc>
      </w:tr>
      <w:tr w:rsidR="0040531C" w14:paraId="673A96E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B9C7A8E" w14:textId="77777777" w:rsidR="0040531C" w:rsidRDefault="00E27A2F">
            <w:pPr>
              <w:rPr>
                <w:rFonts w:ascii="Calibri" w:hAnsi="Calibri" w:cs="Calibri"/>
                <w:sz w:val="16"/>
                <w:szCs w:val="16"/>
                <w:lang w:eastAsia="pt-BR"/>
              </w:rPr>
            </w:pPr>
            <w:r>
              <w:rPr>
                <w:rFonts w:ascii="Calibri" w:hAnsi="Calibri" w:cs="Calibri"/>
                <w:sz w:val="16"/>
                <w:szCs w:val="16"/>
                <w:lang w:eastAsia="pt-BR"/>
              </w:rPr>
              <w:t>199</w:t>
            </w:r>
          </w:p>
        </w:tc>
        <w:tc>
          <w:tcPr>
            <w:tcW w:w="6238" w:type="dxa"/>
            <w:tcBorders>
              <w:top w:val="single" w:sz="4" w:space="0" w:color="auto"/>
              <w:left w:val="nil"/>
              <w:bottom w:val="single" w:sz="4" w:space="0" w:color="auto"/>
              <w:right w:val="single" w:sz="4" w:space="0" w:color="auto"/>
            </w:tcBorders>
            <w:vAlign w:val="center"/>
          </w:tcPr>
          <w:p w14:paraId="3D16A5C7" w14:textId="77777777" w:rsidR="0040531C" w:rsidRDefault="00E27A2F">
            <w:pPr>
              <w:jc w:val="both"/>
              <w:rPr>
                <w:rFonts w:ascii="Arial" w:hAnsi="Arial" w:cs="Arial"/>
                <w:sz w:val="20"/>
                <w:lang w:eastAsia="pt-BR"/>
              </w:rPr>
            </w:pPr>
            <w:r>
              <w:rPr>
                <w:rFonts w:ascii="Calibri" w:hAnsi="Calibri" w:cs="Calibri"/>
                <w:sz w:val="16"/>
                <w:szCs w:val="16"/>
              </w:rPr>
              <w:t>Orégano desidratado e moído. Isento de mofos e umidade. Embalagem plástica, atóxica, transparente e não violada, contendo dados do produto: identificação, procedência, ingredientes, informações nutricionais, lote, peso, datas de fabricação e vencimento. Validade mínima de 6 (seis) meses a contar da data de entrega do produto. Pacote com 90 a 100 GR.</w:t>
            </w:r>
          </w:p>
        </w:tc>
        <w:tc>
          <w:tcPr>
            <w:tcW w:w="992" w:type="dxa"/>
            <w:tcBorders>
              <w:top w:val="single" w:sz="4" w:space="0" w:color="auto"/>
              <w:left w:val="nil"/>
              <w:bottom w:val="single" w:sz="4" w:space="0" w:color="auto"/>
              <w:right w:val="single" w:sz="4" w:space="0" w:color="auto"/>
            </w:tcBorders>
            <w:vAlign w:val="center"/>
          </w:tcPr>
          <w:p w14:paraId="28E29770"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1418" w:type="dxa"/>
            <w:tcBorders>
              <w:top w:val="single" w:sz="4" w:space="0" w:color="auto"/>
              <w:left w:val="nil"/>
              <w:bottom w:val="single" w:sz="4" w:space="0" w:color="auto"/>
              <w:right w:val="single" w:sz="4" w:space="0" w:color="auto"/>
            </w:tcBorders>
            <w:vAlign w:val="center"/>
          </w:tcPr>
          <w:p w14:paraId="17D87CDB" w14:textId="77777777" w:rsidR="0040531C" w:rsidRDefault="00E27A2F">
            <w:pPr>
              <w:jc w:val="center"/>
              <w:rPr>
                <w:rFonts w:ascii="Calibri" w:hAnsi="Calibri" w:cs="Calibri"/>
                <w:sz w:val="16"/>
                <w:szCs w:val="16"/>
              </w:rPr>
            </w:pPr>
            <w:r>
              <w:rPr>
                <w:rFonts w:ascii="Calibri" w:hAnsi="Calibri" w:cs="Calibri"/>
                <w:sz w:val="16"/>
                <w:szCs w:val="16"/>
              </w:rPr>
              <w:t>80</w:t>
            </w:r>
          </w:p>
        </w:tc>
      </w:tr>
      <w:tr w:rsidR="0040531C" w14:paraId="5D5D390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DBB0DDA" w14:textId="77777777" w:rsidR="0040531C" w:rsidRDefault="00E27A2F">
            <w:pPr>
              <w:rPr>
                <w:rFonts w:ascii="Calibri" w:hAnsi="Calibri" w:cs="Calibri"/>
                <w:sz w:val="16"/>
                <w:szCs w:val="16"/>
                <w:lang w:eastAsia="pt-BR"/>
              </w:rPr>
            </w:pPr>
            <w:r>
              <w:rPr>
                <w:rFonts w:ascii="Calibri" w:hAnsi="Calibri" w:cs="Calibri"/>
                <w:sz w:val="16"/>
                <w:szCs w:val="16"/>
                <w:lang w:eastAsia="pt-BR"/>
              </w:rPr>
              <w:t>200</w:t>
            </w:r>
          </w:p>
        </w:tc>
        <w:tc>
          <w:tcPr>
            <w:tcW w:w="6238" w:type="dxa"/>
            <w:tcBorders>
              <w:top w:val="single" w:sz="4" w:space="0" w:color="auto"/>
              <w:left w:val="nil"/>
              <w:bottom w:val="single" w:sz="4" w:space="0" w:color="auto"/>
              <w:right w:val="single" w:sz="4" w:space="0" w:color="auto"/>
            </w:tcBorders>
            <w:vAlign w:val="center"/>
          </w:tcPr>
          <w:p w14:paraId="1C0F556A" w14:textId="77777777" w:rsidR="0040531C" w:rsidRDefault="00E27A2F">
            <w:pPr>
              <w:jc w:val="both"/>
              <w:rPr>
                <w:rFonts w:ascii="Arial" w:hAnsi="Arial" w:cs="Arial"/>
                <w:sz w:val="20"/>
                <w:lang w:eastAsia="pt-BR"/>
              </w:rPr>
            </w:pPr>
            <w:r>
              <w:rPr>
                <w:rFonts w:ascii="Calibri" w:hAnsi="Calibri" w:cs="Calibri"/>
                <w:sz w:val="16"/>
                <w:szCs w:val="16"/>
              </w:rPr>
              <w:t>Farinha de mandioca branca produto obtido dos processos de ralar e torrar a mandioca. Fina, seca, branca, isenta de matérias terrosas, fungos ou parasitas e livre de umidade e fragmentos estranhos. Embalagem plástica de polietileno transparente de 1 kg com identificação do produto, dos ingredientes, informações nutricionais, marca do fabricante e informações do mesmo, prazo de validade, peso líquido e rotulagem de acordo com a legislação.</w:t>
            </w:r>
          </w:p>
        </w:tc>
        <w:tc>
          <w:tcPr>
            <w:tcW w:w="992" w:type="dxa"/>
            <w:tcBorders>
              <w:top w:val="single" w:sz="4" w:space="0" w:color="auto"/>
              <w:left w:val="nil"/>
              <w:bottom w:val="single" w:sz="4" w:space="0" w:color="auto"/>
              <w:right w:val="single" w:sz="4" w:space="0" w:color="auto"/>
            </w:tcBorders>
            <w:vAlign w:val="center"/>
          </w:tcPr>
          <w:p w14:paraId="134C8898"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1418" w:type="dxa"/>
            <w:tcBorders>
              <w:top w:val="single" w:sz="4" w:space="0" w:color="auto"/>
              <w:left w:val="nil"/>
              <w:bottom w:val="single" w:sz="4" w:space="0" w:color="auto"/>
              <w:right w:val="single" w:sz="4" w:space="0" w:color="auto"/>
            </w:tcBorders>
            <w:vAlign w:val="center"/>
          </w:tcPr>
          <w:p w14:paraId="7A20F4D3" w14:textId="77777777" w:rsidR="0040531C" w:rsidRDefault="00E27A2F">
            <w:pPr>
              <w:jc w:val="center"/>
              <w:rPr>
                <w:rFonts w:ascii="Calibri" w:hAnsi="Calibri" w:cs="Calibri"/>
                <w:sz w:val="16"/>
                <w:szCs w:val="16"/>
              </w:rPr>
            </w:pPr>
            <w:r>
              <w:rPr>
                <w:rFonts w:ascii="Calibri" w:hAnsi="Calibri" w:cs="Calibri"/>
                <w:sz w:val="16"/>
                <w:szCs w:val="16"/>
              </w:rPr>
              <w:t>60</w:t>
            </w:r>
          </w:p>
        </w:tc>
      </w:tr>
      <w:tr w:rsidR="0040531C" w14:paraId="49517102"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C620E2C" w14:textId="77777777" w:rsidR="0040531C" w:rsidRDefault="00E27A2F">
            <w:pPr>
              <w:rPr>
                <w:rFonts w:ascii="Calibri" w:hAnsi="Calibri" w:cs="Calibri"/>
                <w:sz w:val="16"/>
                <w:szCs w:val="16"/>
                <w:lang w:eastAsia="pt-BR"/>
              </w:rPr>
            </w:pPr>
            <w:r>
              <w:rPr>
                <w:rFonts w:ascii="Calibri" w:hAnsi="Calibri" w:cs="Calibri"/>
                <w:sz w:val="16"/>
                <w:szCs w:val="16"/>
                <w:lang w:eastAsia="pt-BR"/>
              </w:rPr>
              <w:t>201</w:t>
            </w:r>
          </w:p>
        </w:tc>
        <w:tc>
          <w:tcPr>
            <w:tcW w:w="6238" w:type="dxa"/>
            <w:tcBorders>
              <w:top w:val="single" w:sz="4" w:space="0" w:color="auto"/>
              <w:left w:val="nil"/>
              <w:bottom w:val="single" w:sz="4" w:space="0" w:color="auto"/>
              <w:right w:val="single" w:sz="4" w:space="0" w:color="auto"/>
            </w:tcBorders>
            <w:vAlign w:val="center"/>
          </w:tcPr>
          <w:p w14:paraId="38C68A26" w14:textId="77777777" w:rsidR="0040531C" w:rsidRDefault="00E27A2F">
            <w:pPr>
              <w:jc w:val="both"/>
              <w:rPr>
                <w:rFonts w:ascii="Arial" w:hAnsi="Arial" w:cs="Arial"/>
                <w:sz w:val="20"/>
                <w:lang w:eastAsia="pt-BR"/>
              </w:rPr>
            </w:pPr>
            <w:r>
              <w:rPr>
                <w:rFonts w:ascii="Calibri" w:hAnsi="Calibri" w:cs="Calibri"/>
                <w:sz w:val="16"/>
                <w:szCs w:val="16"/>
              </w:rPr>
              <w:t>DETERGENTE DESINCRUSTANTE CONCENTRADO, LIQUIDO, DESTINADO A LIMPEZA PESADA DE SUPERFICIES RUSTICAS COMO PEDRAS NATURAIS, PISOS CIMENTADOS E AREAS EXTERNAS. APRESENTA ALTA EFICIENCIA NA REMOCAO DE SUJEIRAS INCRUSTADAS COMO CROSTAS, RESIDUOS DE LAMA, FERRUGEM E RESPINGOS DE CONCRETO. PRODUTO DE ALTO RENDIMENTO, COM DILUICAO RECOMENDADA EM AGUA. APRESENTACAO LIQUIDA QUE FACILITA O PREPARO E A APLICACAO DA SOLUCAO DE LIMPEZA. INDICADO PARA USO EM PROCEDIMENTOS DE LIMPEZA GERAL E MANUTENCAO</w:t>
            </w:r>
          </w:p>
        </w:tc>
        <w:tc>
          <w:tcPr>
            <w:tcW w:w="992" w:type="dxa"/>
            <w:tcBorders>
              <w:top w:val="single" w:sz="4" w:space="0" w:color="auto"/>
              <w:left w:val="nil"/>
              <w:bottom w:val="single" w:sz="4" w:space="0" w:color="auto"/>
              <w:right w:val="single" w:sz="4" w:space="0" w:color="auto"/>
            </w:tcBorders>
            <w:vAlign w:val="center"/>
          </w:tcPr>
          <w:p w14:paraId="33AE9751" w14:textId="77777777" w:rsidR="0040531C" w:rsidRDefault="00E27A2F">
            <w:pPr>
              <w:jc w:val="center"/>
              <w:rPr>
                <w:rFonts w:ascii="Arial" w:hAnsi="Arial" w:cs="Arial"/>
                <w:sz w:val="20"/>
                <w:lang w:eastAsia="pt-BR"/>
              </w:rPr>
            </w:pPr>
            <w:r>
              <w:rPr>
                <w:rFonts w:ascii="Calibri" w:hAnsi="Calibri" w:cs="Calibri"/>
                <w:sz w:val="16"/>
                <w:szCs w:val="16"/>
              </w:rPr>
              <w:t>GALÃO 5LT</w:t>
            </w:r>
          </w:p>
        </w:tc>
        <w:tc>
          <w:tcPr>
            <w:tcW w:w="1418" w:type="dxa"/>
            <w:tcBorders>
              <w:top w:val="single" w:sz="4" w:space="0" w:color="auto"/>
              <w:left w:val="nil"/>
              <w:bottom w:val="single" w:sz="4" w:space="0" w:color="auto"/>
              <w:right w:val="single" w:sz="4" w:space="0" w:color="auto"/>
            </w:tcBorders>
            <w:vAlign w:val="center"/>
          </w:tcPr>
          <w:p w14:paraId="4BEFCB27" w14:textId="77777777" w:rsidR="0040531C" w:rsidRDefault="00E27A2F">
            <w:pPr>
              <w:jc w:val="center"/>
              <w:rPr>
                <w:rFonts w:ascii="Calibri" w:hAnsi="Calibri" w:cs="Calibri"/>
                <w:sz w:val="16"/>
                <w:szCs w:val="16"/>
              </w:rPr>
            </w:pPr>
            <w:r>
              <w:rPr>
                <w:rFonts w:ascii="Calibri" w:hAnsi="Calibri" w:cs="Calibri"/>
                <w:sz w:val="16"/>
                <w:szCs w:val="16"/>
              </w:rPr>
              <w:t>20</w:t>
            </w:r>
          </w:p>
        </w:tc>
      </w:tr>
      <w:tr w:rsidR="0040531C" w14:paraId="5E1B0BD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4692B66" w14:textId="77777777" w:rsidR="0040531C" w:rsidRDefault="00E27A2F">
            <w:pPr>
              <w:rPr>
                <w:rFonts w:ascii="Calibri" w:hAnsi="Calibri" w:cs="Calibri"/>
                <w:sz w:val="16"/>
                <w:szCs w:val="16"/>
                <w:lang w:eastAsia="pt-BR"/>
              </w:rPr>
            </w:pPr>
            <w:r>
              <w:rPr>
                <w:rFonts w:ascii="Calibri" w:hAnsi="Calibri" w:cs="Calibri"/>
                <w:sz w:val="16"/>
                <w:szCs w:val="16"/>
                <w:lang w:eastAsia="pt-BR"/>
              </w:rPr>
              <w:t>202</w:t>
            </w:r>
          </w:p>
        </w:tc>
        <w:tc>
          <w:tcPr>
            <w:tcW w:w="6238" w:type="dxa"/>
            <w:tcBorders>
              <w:top w:val="single" w:sz="4" w:space="0" w:color="auto"/>
              <w:left w:val="nil"/>
              <w:bottom w:val="single" w:sz="4" w:space="0" w:color="auto"/>
              <w:right w:val="single" w:sz="4" w:space="0" w:color="auto"/>
            </w:tcBorders>
            <w:vAlign w:val="center"/>
          </w:tcPr>
          <w:p w14:paraId="61B2C171" w14:textId="77777777" w:rsidR="0040531C" w:rsidRDefault="00E27A2F">
            <w:pPr>
              <w:jc w:val="both"/>
              <w:rPr>
                <w:rFonts w:ascii="Arial" w:hAnsi="Arial" w:cs="Arial"/>
                <w:sz w:val="20"/>
                <w:lang w:eastAsia="pt-BR"/>
              </w:rPr>
            </w:pPr>
            <w:r>
              <w:rPr>
                <w:rFonts w:ascii="Calibri" w:hAnsi="Calibri" w:cs="Calibri"/>
                <w:sz w:val="16"/>
                <w:szCs w:val="16"/>
              </w:rPr>
              <w:t>LIMPADOR CONCENTRADO PARA AMBIENTES, COM FRAGRANCIA SUAVE E REFINADA INSPIRADA NO CHA BRANCO. DESENVOLVIDO PARA PROMOVER A LIMPEZA E AROMATIZACAO DE DIVERSOS AMBIENTES, PROPORCIONANDO SENSACAO PROLONGADA DE BEM-ESTAR E FRESCOR. POSSUI PERFUME DURADOURO, COM ALTO PODER DE FIXACAO E AGRADAVEL INTENSIDADE AROMATICA. INDICADO PARA USO EM AREAS INTERNAS E EXTERNAS, COMO SALAS, CORREDORES, BANHEIROS, COZINHAS E AMBIENTES INSTITUCIONAIS EM GERAL. PRODUTO LIQUIDO, HOMOGENEO, COM COLORACAO E FRAGRANCIA CARACTERISTICAS, FRASCO 120ML</w:t>
            </w:r>
          </w:p>
        </w:tc>
        <w:tc>
          <w:tcPr>
            <w:tcW w:w="992" w:type="dxa"/>
            <w:tcBorders>
              <w:top w:val="single" w:sz="4" w:space="0" w:color="auto"/>
              <w:left w:val="nil"/>
              <w:bottom w:val="single" w:sz="4" w:space="0" w:color="auto"/>
              <w:right w:val="single" w:sz="4" w:space="0" w:color="auto"/>
            </w:tcBorders>
            <w:vAlign w:val="center"/>
          </w:tcPr>
          <w:p w14:paraId="21B400A4"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11895F55" w14:textId="77777777" w:rsidR="0040531C" w:rsidRDefault="00E27A2F">
            <w:pPr>
              <w:jc w:val="center"/>
              <w:rPr>
                <w:rFonts w:ascii="Calibri" w:hAnsi="Calibri" w:cs="Calibri"/>
                <w:sz w:val="16"/>
                <w:szCs w:val="16"/>
              </w:rPr>
            </w:pPr>
            <w:r>
              <w:rPr>
                <w:rFonts w:ascii="Calibri" w:hAnsi="Calibri" w:cs="Calibri"/>
                <w:sz w:val="16"/>
                <w:szCs w:val="16"/>
              </w:rPr>
              <w:t>50</w:t>
            </w:r>
          </w:p>
        </w:tc>
      </w:tr>
      <w:tr w:rsidR="0040531C" w14:paraId="447F8AA8"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EA2B171" w14:textId="77777777" w:rsidR="0040531C" w:rsidRDefault="00E27A2F">
            <w:pPr>
              <w:rPr>
                <w:rFonts w:ascii="Calibri" w:hAnsi="Calibri" w:cs="Calibri"/>
                <w:sz w:val="16"/>
                <w:szCs w:val="16"/>
                <w:lang w:eastAsia="pt-BR"/>
              </w:rPr>
            </w:pPr>
            <w:r>
              <w:rPr>
                <w:rFonts w:ascii="Calibri" w:hAnsi="Calibri" w:cs="Calibri"/>
                <w:sz w:val="16"/>
                <w:szCs w:val="16"/>
                <w:lang w:eastAsia="pt-BR"/>
              </w:rPr>
              <w:t>203</w:t>
            </w:r>
          </w:p>
        </w:tc>
        <w:tc>
          <w:tcPr>
            <w:tcW w:w="6238" w:type="dxa"/>
            <w:tcBorders>
              <w:top w:val="single" w:sz="4" w:space="0" w:color="auto"/>
              <w:left w:val="nil"/>
              <w:bottom w:val="single" w:sz="4" w:space="0" w:color="auto"/>
              <w:right w:val="single" w:sz="4" w:space="0" w:color="auto"/>
            </w:tcBorders>
            <w:vAlign w:val="center"/>
          </w:tcPr>
          <w:p w14:paraId="527E1092" w14:textId="77777777" w:rsidR="0040531C" w:rsidRDefault="00E27A2F">
            <w:pPr>
              <w:jc w:val="both"/>
              <w:rPr>
                <w:rFonts w:ascii="Arial" w:hAnsi="Arial" w:cs="Arial"/>
                <w:sz w:val="20"/>
                <w:lang w:eastAsia="pt-BR"/>
              </w:rPr>
            </w:pPr>
            <w:r>
              <w:rPr>
                <w:rFonts w:ascii="Calibri" w:hAnsi="Calibri" w:cs="Calibri"/>
                <w:sz w:val="16"/>
                <w:szCs w:val="16"/>
              </w:rPr>
              <w:t>Garrafa TErmica Magic Pump 1.8 litros CaracterIsticas do produto: Capacidade: 1,8l. Garrafa de mesa, uso e transporte na vertical. ConservaCAo tErmica de lIquidos frios e quentes.Sistema de bomba exclusivo.Jato forte e preciso.NAo pinga.Revestimento externo polipropileno - pp. Ampola de vidro.ConservaCAo de no mInimo 6 horas.Fundo removIvel. DimensOes do produto: Altura: 36,7 cm Largura: 13,5 cm Profundidade: 15,2 cm</w:t>
            </w:r>
          </w:p>
        </w:tc>
        <w:tc>
          <w:tcPr>
            <w:tcW w:w="992" w:type="dxa"/>
            <w:tcBorders>
              <w:top w:val="single" w:sz="4" w:space="0" w:color="auto"/>
              <w:left w:val="nil"/>
              <w:bottom w:val="single" w:sz="4" w:space="0" w:color="auto"/>
              <w:right w:val="single" w:sz="4" w:space="0" w:color="auto"/>
            </w:tcBorders>
            <w:vAlign w:val="center"/>
          </w:tcPr>
          <w:p w14:paraId="494E86AF"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6491B2A7" w14:textId="77777777" w:rsidR="0040531C" w:rsidRDefault="00E27A2F">
            <w:pPr>
              <w:jc w:val="center"/>
              <w:rPr>
                <w:rFonts w:ascii="Calibri" w:hAnsi="Calibri" w:cs="Calibri"/>
                <w:sz w:val="16"/>
                <w:szCs w:val="16"/>
              </w:rPr>
            </w:pPr>
            <w:r>
              <w:rPr>
                <w:rFonts w:ascii="Calibri" w:hAnsi="Calibri" w:cs="Calibri"/>
                <w:sz w:val="16"/>
                <w:szCs w:val="16"/>
              </w:rPr>
              <w:t>10</w:t>
            </w:r>
          </w:p>
        </w:tc>
      </w:tr>
      <w:tr w:rsidR="0040531C" w14:paraId="1695971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BF72EA3" w14:textId="77777777" w:rsidR="0040531C" w:rsidRDefault="00E27A2F">
            <w:pPr>
              <w:rPr>
                <w:rFonts w:ascii="Calibri" w:hAnsi="Calibri" w:cs="Calibri"/>
                <w:sz w:val="16"/>
                <w:szCs w:val="16"/>
                <w:lang w:eastAsia="pt-BR"/>
              </w:rPr>
            </w:pPr>
            <w:r>
              <w:rPr>
                <w:rFonts w:ascii="Calibri" w:hAnsi="Calibri" w:cs="Calibri"/>
                <w:sz w:val="16"/>
                <w:szCs w:val="16"/>
                <w:lang w:eastAsia="pt-BR"/>
              </w:rPr>
              <w:t>204</w:t>
            </w:r>
          </w:p>
        </w:tc>
        <w:tc>
          <w:tcPr>
            <w:tcW w:w="6238" w:type="dxa"/>
            <w:tcBorders>
              <w:top w:val="single" w:sz="4" w:space="0" w:color="auto"/>
              <w:left w:val="nil"/>
              <w:bottom w:val="single" w:sz="4" w:space="0" w:color="auto"/>
              <w:right w:val="single" w:sz="4" w:space="0" w:color="auto"/>
            </w:tcBorders>
            <w:vAlign w:val="center"/>
          </w:tcPr>
          <w:p w14:paraId="04C51ABB" w14:textId="77777777" w:rsidR="0040531C" w:rsidRDefault="00E27A2F">
            <w:pPr>
              <w:jc w:val="both"/>
              <w:rPr>
                <w:rFonts w:ascii="Arial" w:hAnsi="Arial" w:cs="Arial"/>
                <w:sz w:val="20"/>
                <w:lang w:eastAsia="pt-BR"/>
              </w:rPr>
            </w:pPr>
            <w:r>
              <w:rPr>
                <w:rFonts w:ascii="Calibri" w:hAnsi="Calibri" w:cs="Calibri"/>
                <w:sz w:val="16"/>
                <w:szCs w:val="16"/>
              </w:rPr>
              <w:t>COLHER DE SOPA/MESA: MATERIAL: AÇO INOXIDÁVEL; COMPRIMENTO: 18 CM; COR DO CABO: PRATEADO.</w:t>
            </w:r>
          </w:p>
        </w:tc>
        <w:tc>
          <w:tcPr>
            <w:tcW w:w="992" w:type="dxa"/>
            <w:tcBorders>
              <w:top w:val="single" w:sz="4" w:space="0" w:color="auto"/>
              <w:left w:val="nil"/>
              <w:bottom w:val="single" w:sz="4" w:space="0" w:color="auto"/>
              <w:right w:val="single" w:sz="4" w:space="0" w:color="auto"/>
            </w:tcBorders>
            <w:vAlign w:val="center"/>
          </w:tcPr>
          <w:p w14:paraId="189F209F"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2BB33F71" w14:textId="77777777" w:rsidR="0040531C" w:rsidRDefault="00E27A2F">
            <w:pPr>
              <w:jc w:val="center"/>
              <w:rPr>
                <w:rFonts w:ascii="Calibri" w:hAnsi="Calibri" w:cs="Calibri"/>
                <w:sz w:val="16"/>
                <w:szCs w:val="16"/>
              </w:rPr>
            </w:pPr>
            <w:r>
              <w:rPr>
                <w:rFonts w:ascii="Calibri" w:hAnsi="Calibri" w:cs="Calibri"/>
                <w:sz w:val="16"/>
                <w:szCs w:val="16"/>
              </w:rPr>
              <w:t>100</w:t>
            </w:r>
          </w:p>
        </w:tc>
      </w:tr>
      <w:tr w:rsidR="0040531C" w14:paraId="4A12DF2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3D0FF75" w14:textId="77777777" w:rsidR="0040531C" w:rsidRDefault="00E27A2F">
            <w:pPr>
              <w:rPr>
                <w:rFonts w:ascii="Calibri" w:hAnsi="Calibri" w:cs="Calibri"/>
                <w:sz w:val="16"/>
                <w:szCs w:val="16"/>
                <w:lang w:eastAsia="pt-BR"/>
              </w:rPr>
            </w:pPr>
            <w:r>
              <w:rPr>
                <w:rFonts w:ascii="Calibri" w:hAnsi="Calibri" w:cs="Calibri"/>
                <w:sz w:val="16"/>
                <w:szCs w:val="16"/>
                <w:lang w:eastAsia="pt-BR"/>
              </w:rPr>
              <w:t>205</w:t>
            </w:r>
          </w:p>
        </w:tc>
        <w:tc>
          <w:tcPr>
            <w:tcW w:w="6238" w:type="dxa"/>
            <w:tcBorders>
              <w:top w:val="single" w:sz="4" w:space="0" w:color="auto"/>
              <w:left w:val="nil"/>
              <w:bottom w:val="single" w:sz="4" w:space="0" w:color="auto"/>
              <w:right w:val="single" w:sz="4" w:space="0" w:color="auto"/>
            </w:tcBorders>
            <w:vAlign w:val="center"/>
          </w:tcPr>
          <w:p w14:paraId="03E4D94A" w14:textId="77777777" w:rsidR="0040531C" w:rsidRDefault="00E27A2F">
            <w:pPr>
              <w:jc w:val="both"/>
              <w:rPr>
                <w:rFonts w:ascii="Arial" w:hAnsi="Arial" w:cs="Arial"/>
                <w:sz w:val="20"/>
                <w:lang w:eastAsia="pt-BR"/>
              </w:rPr>
            </w:pPr>
            <w:r>
              <w:rPr>
                <w:rFonts w:ascii="Calibri" w:hAnsi="Calibri" w:cs="Calibri"/>
                <w:sz w:val="16"/>
                <w:szCs w:val="16"/>
              </w:rPr>
              <w:t>FACA MESA/CHURRASCO: COR: PRETO; MATERIAL: LÂMINA EM AÇO INOX E CABO DE POLIPROPILENO; DIMENSÕES: 2,2 CM X 1,1 CM X 21,3 CM; PESO: 0,020 KG; USO: IDEAL PARA CHURRASCO E REFEIÇÕES À MESA.</w:t>
            </w:r>
          </w:p>
        </w:tc>
        <w:tc>
          <w:tcPr>
            <w:tcW w:w="992" w:type="dxa"/>
            <w:tcBorders>
              <w:top w:val="single" w:sz="4" w:space="0" w:color="auto"/>
              <w:left w:val="nil"/>
              <w:bottom w:val="single" w:sz="4" w:space="0" w:color="auto"/>
              <w:right w:val="single" w:sz="4" w:space="0" w:color="auto"/>
            </w:tcBorders>
            <w:vAlign w:val="center"/>
          </w:tcPr>
          <w:p w14:paraId="7D709EAE"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64847F41" w14:textId="77777777" w:rsidR="0040531C" w:rsidRDefault="00E27A2F">
            <w:pPr>
              <w:jc w:val="center"/>
              <w:rPr>
                <w:rFonts w:ascii="Calibri" w:hAnsi="Calibri" w:cs="Calibri"/>
                <w:sz w:val="16"/>
                <w:szCs w:val="16"/>
              </w:rPr>
            </w:pPr>
            <w:r>
              <w:rPr>
                <w:rFonts w:ascii="Calibri" w:hAnsi="Calibri" w:cs="Calibri"/>
                <w:sz w:val="16"/>
                <w:szCs w:val="16"/>
              </w:rPr>
              <w:t>100</w:t>
            </w:r>
          </w:p>
        </w:tc>
      </w:tr>
      <w:tr w:rsidR="0040531C" w14:paraId="7433D28C"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1084671" w14:textId="77777777" w:rsidR="0040531C" w:rsidRDefault="00E27A2F">
            <w:pPr>
              <w:rPr>
                <w:rFonts w:ascii="Calibri" w:hAnsi="Calibri" w:cs="Calibri"/>
                <w:sz w:val="16"/>
                <w:szCs w:val="16"/>
                <w:lang w:eastAsia="pt-BR"/>
              </w:rPr>
            </w:pPr>
            <w:r>
              <w:rPr>
                <w:rFonts w:ascii="Calibri" w:hAnsi="Calibri" w:cs="Calibri"/>
                <w:sz w:val="16"/>
                <w:szCs w:val="16"/>
                <w:lang w:eastAsia="pt-BR"/>
              </w:rPr>
              <w:t>206</w:t>
            </w:r>
          </w:p>
        </w:tc>
        <w:tc>
          <w:tcPr>
            <w:tcW w:w="6238" w:type="dxa"/>
            <w:tcBorders>
              <w:top w:val="single" w:sz="4" w:space="0" w:color="auto"/>
              <w:left w:val="nil"/>
              <w:bottom w:val="single" w:sz="4" w:space="0" w:color="auto"/>
              <w:right w:val="single" w:sz="4" w:space="0" w:color="auto"/>
            </w:tcBorders>
            <w:vAlign w:val="center"/>
          </w:tcPr>
          <w:p w14:paraId="45834460" w14:textId="77777777" w:rsidR="0040531C" w:rsidRDefault="00E27A2F">
            <w:pPr>
              <w:jc w:val="both"/>
              <w:rPr>
                <w:rFonts w:ascii="Arial" w:hAnsi="Arial" w:cs="Arial"/>
                <w:sz w:val="20"/>
                <w:lang w:eastAsia="pt-BR"/>
              </w:rPr>
            </w:pPr>
            <w:r>
              <w:rPr>
                <w:rFonts w:ascii="Calibri" w:hAnsi="Calibri" w:cs="Calibri"/>
                <w:sz w:val="16"/>
                <w:szCs w:val="16"/>
              </w:rPr>
              <w:t>ASSADEIRA RETANGULAR Nº 1: CAPACIDADE: 2,39 LITROS; MATERIAL: ALUMÍNIO; DIMENSÕES: 27 CM DE COMPRIMENTO POR 18 CM DE LARGURA E 5 CM DE ALTURA.</w:t>
            </w:r>
          </w:p>
        </w:tc>
        <w:tc>
          <w:tcPr>
            <w:tcW w:w="992" w:type="dxa"/>
            <w:tcBorders>
              <w:top w:val="single" w:sz="4" w:space="0" w:color="auto"/>
              <w:left w:val="nil"/>
              <w:bottom w:val="single" w:sz="4" w:space="0" w:color="auto"/>
              <w:right w:val="single" w:sz="4" w:space="0" w:color="auto"/>
            </w:tcBorders>
            <w:vAlign w:val="center"/>
          </w:tcPr>
          <w:p w14:paraId="57E30338"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3AFF6E36" w14:textId="77777777" w:rsidR="0040531C" w:rsidRDefault="00E27A2F">
            <w:pPr>
              <w:jc w:val="center"/>
              <w:rPr>
                <w:rFonts w:ascii="Calibri" w:hAnsi="Calibri" w:cs="Calibri"/>
                <w:sz w:val="16"/>
                <w:szCs w:val="16"/>
              </w:rPr>
            </w:pPr>
            <w:r>
              <w:rPr>
                <w:rFonts w:ascii="Calibri" w:hAnsi="Calibri" w:cs="Calibri"/>
                <w:sz w:val="16"/>
                <w:szCs w:val="16"/>
              </w:rPr>
              <w:t>5</w:t>
            </w:r>
          </w:p>
        </w:tc>
      </w:tr>
      <w:tr w:rsidR="0040531C" w14:paraId="353505ED"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3214943" w14:textId="77777777" w:rsidR="0040531C" w:rsidRDefault="00E27A2F">
            <w:pPr>
              <w:rPr>
                <w:rFonts w:ascii="Calibri" w:hAnsi="Calibri" w:cs="Calibri"/>
                <w:sz w:val="16"/>
                <w:szCs w:val="16"/>
                <w:lang w:eastAsia="pt-BR"/>
              </w:rPr>
            </w:pPr>
            <w:r>
              <w:rPr>
                <w:rFonts w:ascii="Calibri" w:hAnsi="Calibri" w:cs="Calibri"/>
                <w:sz w:val="16"/>
                <w:szCs w:val="16"/>
                <w:lang w:eastAsia="pt-BR"/>
              </w:rPr>
              <w:t>207</w:t>
            </w:r>
          </w:p>
        </w:tc>
        <w:tc>
          <w:tcPr>
            <w:tcW w:w="6238" w:type="dxa"/>
            <w:tcBorders>
              <w:top w:val="single" w:sz="4" w:space="0" w:color="auto"/>
              <w:left w:val="nil"/>
              <w:bottom w:val="single" w:sz="4" w:space="0" w:color="auto"/>
              <w:right w:val="single" w:sz="4" w:space="0" w:color="auto"/>
            </w:tcBorders>
            <w:vAlign w:val="center"/>
          </w:tcPr>
          <w:p w14:paraId="2F044152" w14:textId="77777777" w:rsidR="0040531C" w:rsidRDefault="00E27A2F">
            <w:pPr>
              <w:jc w:val="both"/>
              <w:rPr>
                <w:rFonts w:ascii="Arial" w:hAnsi="Arial" w:cs="Arial"/>
                <w:sz w:val="20"/>
                <w:lang w:eastAsia="pt-BR"/>
              </w:rPr>
            </w:pPr>
            <w:r>
              <w:rPr>
                <w:rFonts w:ascii="Calibri" w:hAnsi="Calibri" w:cs="Calibri"/>
                <w:sz w:val="16"/>
                <w:szCs w:val="16"/>
              </w:rPr>
              <w:t>ASSADEIRA RETANGULAR Nº 3: CAPACIDADE: 4,95 LITROS; MATERIAL: ALUMÍNIO; DIMENSÕES: 35 CM DE COMPRIMENTO POR 24 CM DE LARGURA E 5 CM DE ALTURA.</w:t>
            </w:r>
          </w:p>
        </w:tc>
        <w:tc>
          <w:tcPr>
            <w:tcW w:w="992" w:type="dxa"/>
            <w:tcBorders>
              <w:top w:val="single" w:sz="4" w:space="0" w:color="auto"/>
              <w:left w:val="nil"/>
              <w:bottom w:val="single" w:sz="4" w:space="0" w:color="auto"/>
              <w:right w:val="single" w:sz="4" w:space="0" w:color="auto"/>
            </w:tcBorders>
            <w:vAlign w:val="center"/>
          </w:tcPr>
          <w:p w14:paraId="514AA030"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36F02129" w14:textId="77777777" w:rsidR="0040531C" w:rsidRDefault="00E27A2F">
            <w:pPr>
              <w:jc w:val="center"/>
              <w:rPr>
                <w:rFonts w:ascii="Calibri" w:hAnsi="Calibri" w:cs="Calibri"/>
                <w:sz w:val="16"/>
                <w:szCs w:val="16"/>
              </w:rPr>
            </w:pPr>
            <w:r>
              <w:rPr>
                <w:rFonts w:ascii="Calibri" w:hAnsi="Calibri" w:cs="Calibri"/>
                <w:sz w:val="16"/>
                <w:szCs w:val="16"/>
              </w:rPr>
              <w:t>5</w:t>
            </w:r>
          </w:p>
        </w:tc>
      </w:tr>
      <w:tr w:rsidR="0040531C" w14:paraId="54629D5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E311B61" w14:textId="77777777" w:rsidR="0040531C" w:rsidRDefault="00E27A2F">
            <w:pPr>
              <w:rPr>
                <w:rFonts w:ascii="Calibri" w:hAnsi="Calibri" w:cs="Calibri"/>
                <w:sz w:val="16"/>
                <w:szCs w:val="16"/>
                <w:lang w:eastAsia="pt-BR"/>
              </w:rPr>
            </w:pPr>
            <w:r>
              <w:rPr>
                <w:rFonts w:ascii="Calibri" w:hAnsi="Calibri" w:cs="Calibri"/>
                <w:sz w:val="16"/>
                <w:szCs w:val="16"/>
                <w:lang w:eastAsia="pt-BR"/>
              </w:rPr>
              <w:t>208</w:t>
            </w:r>
          </w:p>
        </w:tc>
        <w:tc>
          <w:tcPr>
            <w:tcW w:w="6238" w:type="dxa"/>
            <w:tcBorders>
              <w:top w:val="single" w:sz="4" w:space="0" w:color="auto"/>
              <w:left w:val="nil"/>
              <w:bottom w:val="single" w:sz="4" w:space="0" w:color="auto"/>
              <w:right w:val="single" w:sz="4" w:space="0" w:color="auto"/>
            </w:tcBorders>
            <w:vAlign w:val="center"/>
          </w:tcPr>
          <w:p w14:paraId="4CF4409D" w14:textId="77777777" w:rsidR="0040531C" w:rsidRDefault="00E27A2F">
            <w:pPr>
              <w:jc w:val="both"/>
              <w:rPr>
                <w:rFonts w:ascii="Arial" w:hAnsi="Arial" w:cs="Arial"/>
                <w:sz w:val="20"/>
                <w:lang w:eastAsia="pt-BR"/>
              </w:rPr>
            </w:pPr>
            <w:r>
              <w:rPr>
                <w:rFonts w:ascii="Calibri" w:hAnsi="Calibri" w:cs="Calibri"/>
                <w:sz w:val="16"/>
                <w:szCs w:val="16"/>
              </w:rPr>
              <w:t>BACIA PLÁSTICA MULTIUSO 11 LITROS: CAPACIDADE: 11 LITROS; MATERIAL: POLIPROPILENO; FORMATO: REDONDO; DIMENSÕES: 14 CM DE ALTURA E 41 CM DE DIÂMETRO.</w:t>
            </w:r>
          </w:p>
        </w:tc>
        <w:tc>
          <w:tcPr>
            <w:tcW w:w="992" w:type="dxa"/>
            <w:tcBorders>
              <w:top w:val="single" w:sz="4" w:space="0" w:color="auto"/>
              <w:left w:val="nil"/>
              <w:bottom w:val="single" w:sz="4" w:space="0" w:color="auto"/>
              <w:right w:val="single" w:sz="4" w:space="0" w:color="auto"/>
            </w:tcBorders>
            <w:vAlign w:val="center"/>
          </w:tcPr>
          <w:p w14:paraId="515FA1D9"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5CD0E15D" w14:textId="77777777" w:rsidR="0040531C" w:rsidRDefault="00E27A2F">
            <w:pPr>
              <w:jc w:val="center"/>
              <w:rPr>
                <w:rFonts w:ascii="Calibri" w:hAnsi="Calibri" w:cs="Calibri"/>
                <w:sz w:val="16"/>
                <w:szCs w:val="16"/>
              </w:rPr>
            </w:pPr>
            <w:r>
              <w:rPr>
                <w:rFonts w:ascii="Calibri" w:hAnsi="Calibri" w:cs="Calibri"/>
                <w:sz w:val="16"/>
                <w:szCs w:val="16"/>
              </w:rPr>
              <w:t>5</w:t>
            </w:r>
          </w:p>
        </w:tc>
      </w:tr>
      <w:tr w:rsidR="0040531C" w14:paraId="293C27A7"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63A729C" w14:textId="77777777" w:rsidR="0040531C" w:rsidRDefault="00E27A2F">
            <w:pPr>
              <w:rPr>
                <w:rFonts w:ascii="Calibri" w:hAnsi="Calibri" w:cs="Calibri"/>
                <w:sz w:val="16"/>
                <w:szCs w:val="16"/>
                <w:lang w:eastAsia="pt-BR"/>
              </w:rPr>
            </w:pPr>
            <w:r>
              <w:rPr>
                <w:rFonts w:ascii="Calibri" w:hAnsi="Calibri" w:cs="Calibri"/>
                <w:sz w:val="16"/>
                <w:szCs w:val="16"/>
                <w:lang w:eastAsia="pt-BR"/>
              </w:rPr>
              <w:t>209</w:t>
            </w:r>
          </w:p>
        </w:tc>
        <w:tc>
          <w:tcPr>
            <w:tcW w:w="6238" w:type="dxa"/>
            <w:tcBorders>
              <w:top w:val="single" w:sz="4" w:space="0" w:color="auto"/>
              <w:left w:val="nil"/>
              <w:bottom w:val="single" w:sz="4" w:space="0" w:color="auto"/>
              <w:right w:val="single" w:sz="4" w:space="0" w:color="auto"/>
            </w:tcBorders>
            <w:vAlign w:val="center"/>
          </w:tcPr>
          <w:p w14:paraId="6B4BB55E" w14:textId="77777777" w:rsidR="0040531C" w:rsidRDefault="00E27A2F">
            <w:pPr>
              <w:jc w:val="both"/>
              <w:rPr>
                <w:rFonts w:ascii="Arial" w:hAnsi="Arial" w:cs="Arial"/>
                <w:sz w:val="20"/>
                <w:lang w:eastAsia="pt-BR"/>
              </w:rPr>
            </w:pPr>
            <w:r>
              <w:rPr>
                <w:rFonts w:ascii="Calibri" w:hAnsi="Calibri" w:cs="Calibri"/>
                <w:sz w:val="16"/>
                <w:szCs w:val="16"/>
              </w:rPr>
              <w:t>BACIA PLÁSTICA MULTIUSO 20 LITROS: CAPACIDADE: 20 LITROS; MATERIAL: POLIPROPILENO; FORMATO: REDONDO; DIMENSÕES: 14 CM DE ALTURA E 51 CM DE DIÂMETRO.</w:t>
            </w:r>
          </w:p>
        </w:tc>
        <w:tc>
          <w:tcPr>
            <w:tcW w:w="992" w:type="dxa"/>
            <w:tcBorders>
              <w:top w:val="single" w:sz="4" w:space="0" w:color="auto"/>
              <w:left w:val="nil"/>
              <w:bottom w:val="single" w:sz="4" w:space="0" w:color="auto"/>
              <w:right w:val="single" w:sz="4" w:space="0" w:color="auto"/>
            </w:tcBorders>
            <w:vAlign w:val="center"/>
          </w:tcPr>
          <w:p w14:paraId="5279CA2A"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254D8035" w14:textId="77777777" w:rsidR="0040531C" w:rsidRDefault="00E27A2F">
            <w:pPr>
              <w:jc w:val="center"/>
              <w:rPr>
                <w:rFonts w:ascii="Calibri" w:hAnsi="Calibri" w:cs="Calibri"/>
                <w:sz w:val="16"/>
                <w:szCs w:val="16"/>
              </w:rPr>
            </w:pPr>
            <w:r>
              <w:rPr>
                <w:rFonts w:ascii="Calibri" w:hAnsi="Calibri" w:cs="Calibri"/>
                <w:sz w:val="16"/>
                <w:szCs w:val="16"/>
              </w:rPr>
              <w:t>5</w:t>
            </w:r>
          </w:p>
        </w:tc>
      </w:tr>
      <w:tr w:rsidR="0040531C" w14:paraId="2EB45B5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3CA0691" w14:textId="77777777" w:rsidR="0040531C" w:rsidRDefault="00E27A2F">
            <w:pPr>
              <w:rPr>
                <w:rFonts w:ascii="Calibri" w:hAnsi="Calibri" w:cs="Calibri"/>
                <w:sz w:val="16"/>
                <w:szCs w:val="16"/>
                <w:lang w:eastAsia="pt-BR"/>
              </w:rPr>
            </w:pPr>
            <w:r>
              <w:rPr>
                <w:rFonts w:ascii="Calibri" w:hAnsi="Calibri" w:cs="Calibri"/>
                <w:sz w:val="16"/>
                <w:szCs w:val="16"/>
                <w:lang w:eastAsia="pt-BR"/>
              </w:rPr>
              <w:t>210</w:t>
            </w:r>
          </w:p>
        </w:tc>
        <w:tc>
          <w:tcPr>
            <w:tcW w:w="6238" w:type="dxa"/>
            <w:tcBorders>
              <w:top w:val="single" w:sz="4" w:space="0" w:color="auto"/>
              <w:left w:val="nil"/>
              <w:bottom w:val="single" w:sz="4" w:space="0" w:color="auto"/>
              <w:right w:val="single" w:sz="4" w:space="0" w:color="auto"/>
            </w:tcBorders>
            <w:vAlign w:val="center"/>
          </w:tcPr>
          <w:p w14:paraId="786A946E" w14:textId="77777777" w:rsidR="0040531C" w:rsidRDefault="00E27A2F">
            <w:pPr>
              <w:jc w:val="both"/>
              <w:rPr>
                <w:rFonts w:ascii="Arial" w:hAnsi="Arial" w:cs="Arial"/>
                <w:sz w:val="20"/>
                <w:lang w:eastAsia="pt-BR"/>
              </w:rPr>
            </w:pPr>
            <w:r>
              <w:rPr>
                <w:rFonts w:ascii="Calibri" w:hAnsi="Calibri" w:cs="Calibri"/>
                <w:sz w:val="16"/>
                <w:szCs w:val="16"/>
              </w:rPr>
              <w:t>BACIA PLÁSTICA MULTIUSO 26 LITROS: CAPACIDADE: 26 LITROS; MATERIAL: POLIPROPILENO; FORMATO: REDONDO; DIMENSÕES: 19 CM DE ALTURA E 56 CM DE DIÂMETRO.</w:t>
            </w:r>
          </w:p>
        </w:tc>
        <w:tc>
          <w:tcPr>
            <w:tcW w:w="992" w:type="dxa"/>
            <w:tcBorders>
              <w:top w:val="single" w:sz="4" w:space="0" w:color="auto"/>
              <w:left w:val="nil"/>
              <w:bottom w:val="single" w:sz="4" w:space="0" w:color="auto"/>
              <w:right w:val="single" w:sz="4" w:space="0" w:color="auto"/>
            </w:tcBorders>
            <w:vAlign w:val="center"/>
          </w:tcPr>
          <w:p w14:paraId="2BCD4329"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7C9657D4" w14:textId="77777777" w:rsidR="0040531C" w:rsidRDefault="00E27A2F">
            <w:pPr>
              <w:jc w:val="center"/>
              <w:rPr>
                <w:rFonts w:ascii="Calibri" w:hAnsi="Calibri" w:cs="Calibri"/>
                <w:sz w:val="16"/>
                <w:szCs w:val="16"/>
              </w:rPr>
            </w:pPr>
            <w:r>
              <w:rPr>
                <w:rFonts w:ascii="Calibri" w:hAnsi="Calibri" w:cs="Calibri"/>
                <w:sz w:val="16"/>
                <w:szCs w:val="16"/>
              </w:rPr>
              <w:t>5</w:t>
            </w:r>
          </w:p>
        </w:tc>
      </w:tr>
      <w:tr w:rsidR="0040531C" w14:paraId="5A5CDAA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8213E92" w14:textId="77777777" w:rsidR="0040531C" w:rsidRDefault="00E27A2F">
            <w:pPr>
              <w:rPr>
                <w:rFonts w:ascii="Calibri" w:hAnsi="Calibri" w:cs="Calibri"/>
                <w:sz w:val="16"/>
                <w:szCs w:val="16"/>
                <w:lang w:eastAsia="pt-BR"/>
              </w:rPr>
            </w:pPr>
            <w:r>
              <w:rPr>
                <w:rFonts w:ascii="Calibri" w:hAnsi="Calibri" w:cs="Calibri"/>
                <w:sz w:val="16"/>
                <w:szCs w:val="16"/>
                <w:lang w:eastAsia="pt-BR"/>
              </w:rPr>
              <w:t>211</w:t>
            </w:r>
          </w:p>
        </w:tc>
        <w:tc>
          <w:tcPr>
            <w:tcW w:w="6238" w:type="dxa"/>
            <w:tcBorders>
              <w:top w:val="single" w:sz="4" w:space="0" w:color="auto"/>
              <w:left w:val="nil"/>
              <w:bottom w:val="single" w:sz="4" w:space="0" w:color="auto"/>
              <w:right w:val="single" w:sz="4" w:space="0" w:color="auto"/>
            </w:tcBorders>
            <w:vAlign w:val="center"/>
          </w:tcPr>
          <w:p w14:paraId="0E6A4DB2" w14:textId="77777777" w:rsidR="0040531C" w:rsidRDefault="00E27A2F">
            <w:pPr>
              <w:jc w:val="both"/>
              <w:rPr>
                <w:rFonts w:ascii="Arial" w:hAnsi="Arial" w:cs="Arial"/>
                <w:sz w:val="20"/>
                <w:lang w:eastAsia="pt-BR"/>
              </w:rPr>
            </w:pPr>
            <w:r>
              <w:rPr>
                <w:rFonts w:ascii="Calibri" w:hAnsi="Calibri" w:cs="Calibri"/>
                <w:sz w:val="16"/>
                <w:szCs w:val="16"/>
              </w:rPr>
              <w:t>BACIA PLÁSTICA MULTIUSO 30 LITROS: CAPACIDADE: 30 LITROS; MATERIAL: POLIPROPILENO; FORMATO: REDONDO; DIMENSÕES: 20 CM DE ALTURA E 55 CM DE DIÂMETRO.</w:t>
            </w:r>
          </w:p>
        </w:tc>
        <w:tc>
          <w:tcPr>
            <w:tcW w:w="992" w:type="dxa"/>
            <w:tcBorders>
              <w:top w:val="single" w:sz="4" w:space="0" w:color="auto"/>
              <w:left w:val="nil"/>
              <w:bottom w:val="single" w:sz="4" w:space="0" w:color="auto"/>
              <w:right w:val="single" w:sz="4" w:space="0" w:color="auto"/>
            </w:tcBorders>
            <w:vAlign w:val="center"/>
          </w:tcPr>
          <w:p w14:paraId="1F33534C"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0F0F55D7" w14:textId="77777777" w:rsidR="0040531C" w:rsidRDefault="00E27A2F">
            <w:pPr>
              <w:jc w:val="center"/>
              <w:rPr>
                <w:rFonts w:ascii="Calibri" w:hAnsi="Calibri" w:cs="Calibri"/>
                <w:sz w:val="16"/>
                <w:szCs w:val="16"/>
              </w:rPr>
            </w:pPr>
            <w:r>
              <w:rPr>
                <w:rFonts w:ascii="Calibri" w:hAnsi="Calibri" w:cs="Calibri"/>
                <w:sz w:val="16"/>
                <w:szCs w:val="16"/>
              </w:rPr>
              <w:t>5</w:t>
            </w:r>
          </w:p>
        </w:tc>
      </w:tr>
      <w:tr w:rsidR="0040531C" w14:paraId="38E1E95C"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73DA97D" w14:textId="77777777" w:rsidR="0040531C" w:rsidRDefault="00E27A2F">
            <w:pPr>
              <w:rPr>
                <w:rFonts w:ascii="Calibri" w:hAnsi="Calibri" w:cs="Calibri"/>
                <w:sz w:val="16"/>
                <w:szCs w:val="16"/>
                <w:lang w:eastAsia="pt-BR"/>
              </w:rPr>
            </w:pPr>
            <w:r>
              <w:rPr>
                <w:rFonts w:ascii="Calibri" w:hAnsi="Calibri" w:cs="Calibri"/>
                <w:sz w:val="16"/>
                <w:szCs w:val="16"/>
                <w:lang w:eastAsia="pt-BR"/>
              </w:rPr>
              <w:t>212</w:t>
            </w:r>
          </w:p>
        </w:tc>
        <w:tc>
          <w:tcPr>
            <w:tcW w:w="6238" w:type="dxa"/>
            <w:tcBorders>
              <w:top w:val="single" w:sz="4" w:space="0" w:color="auto"/>
              <w:left w:val="nil"/>
              <w:bottom w:val="single" w:sz="4" w:space="0" w:color="auto"/>
              <w:right w:val="single" w:sz="4" w:space="0" w:color="auto"/>
            </w:tcBorders>
            <w:vAlign w:val="center"/>
          </w:tcPr>
          <w:p w14:paraId="539BF24E" w14:textId="77777777" w:rsidR="0040531C" w:rsidRDefault="00E27A2F">
            <w:pPr>
              <w:jc w:val="both"/>
              <w:rPr>
                <w:rFonts w:ascii="Arial" w:hAnsi="Arial" w:cs="Arial"/>
                <w:sz w:val="20"/>
                <w:lang w:eastAsia="pt-BR"/>
              </w:rPr>
            </w:pPr>
            <w:r>
              <w:rPr>
                <w:rFonts w:ascii="Calibri" w:hAnsi="Calibri" w:cs="Calibri"/>
                <w:sz w:val="16"/>
                <w:szCs w:val="16"/>
              </w:rPr>
              <w:t>FRIGIDEIRA FRANCESA 12 CM: DIÂMETRO: 12 CM; CAPACIDADE: 0,36 LITROS; MATERIAL: ALUMÍNIO COM 1,2 MM DE ESPESSURA; REVESTIMENTO: ANTIADERENTE TECHFLON INTERNO E EXTERNO; CABO: BAQUELITE.</w:t>
            </w:r>
          </w:p>
        </w:tc>
        <w:tc>
          <w:tcPr>
            <w:tcW w:w="992" w:type="dxa"/>
            <w:tcBorders>
              <w:top w:val="single" w:sz="4" w:space="0" w:color="auto"/>
              <w:left w:val="nil"/>
              <w:bottom w:val="single" w:sz="4" w:space="0" w:color="auto"/>
              <w:right w:val="single" w:sz="4" w:space="0" w:color="auto"/>
            </w:tcBorders>
            <w:vAlign w:val="center"/>
          </w:tcPr>
          <w:p w14:paraId="20AB88A2"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6FA570B6" w14:textId="77777777" w:rsidR="0040531C" w:rsidRDefault="00E27A2F">
            <w:pPr>
              <w:jc w:val="center"/>
              <w:rPr>
                <w:rFonts w:ascii="Calibri" w:hAnsi="Calibri" w:cs="Calibri"/>
                <w:sz w:val="16"/>
                <w:szCs w:val="16"/>
              </w:rPr>
            </w:pPr>
            <w:r>
              <w:rPr>
                <w:rFonts w:ascii="Calibri" w:hAnsi="Calibri" w:cs="Calibri"/>
                <w:sz w:val="16"/>
                <w:szCs w:val="16"/>
              </w:rPr>
              <w:t>6</w:t>
            </w:r>
          </w:p>
        </w:tc>
      </w:tr>
      <w:tr w:rsidR="0040531C" w14:paraId="5553AED7"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DC22FFC" w14:textId="77777777" w:rsidR="0040531C" w:rsidRDefault="00E27A2F">
            <w:pPr>
              <w:rPr>
                <w:rFonts w:ascii="Calibri" w:hAnsi="Calibri" w:cs="Calibri"/>
                <w:sz w:val="16"/>
                <w:szCs w:val="16"/>
                <w:lang w:eastAsia="pt-BR"/>
              </w:rPr>
            </w:pPr>
            <w:r>
              <w:rPr>
                <w:rFonts w:ascii="Calibri" w:hAnsi="Calibri" w:cs="Calibri"/>
                <w:sz w:val="16"/>
                <w:szCs w:val="16"/>
                <w:lang w:eastAsia="pt-BR"/>
              </w:rPr>
              <w:t>213</w:t>
            </w:r>
          </w:p>
        </w:tc>
        <w:tc>
          <w:tcPr>
            <w:tcW w:w="6238" w:type="dxa"/>
            <w:tcBorders>
              <w:top w:val="single" w:sz="4" w:space="0" w:color="auto"/>
              <w:left w:val="nil"/>
              <w:bottom w:val="single" w:sz="4" w:space="0" w:color="auto"/>
              <w:right w:val="single" w:sz="4" w:space="0" w:color="auto"/>
            </w:tcBorders>
            <w:vAlign w:val="center"/>
          </w:tcPr>
          <w:p w14:paraId="2DB7ADEA" w14:textId="77777777" w:rsidR="0040531C" w:rsidRDefault="00E27A2F">
            <w:pPr>
              <w:jc w:val="both"/>
              <w:rPr>
                <w:rFonts w:ascii="Arial" w:hAnsi="Arial" w:cs="Arial"/>
                <w:sz w:val="20"/>
                <w:lang w:eastAsia="pt-BR"/>
              </w:rPr>
            </w:pPr>
            <w:r>
              <w:rPr>
                <w:rFonts w:ascii="Calibri" w:hAnsi="Calibri" w:cs="Calibri"/>
                <w:sz w:val="16"/>
                <w:szCs w:val="16"/>
              </w:rPr>
              <w:t>FRIGIDEIRA FRANCESA 18 CM: DIÂMETRO: 18 CM; CAPACIDADE: 0,68 LITROS; MATERIAL: ALUMÍNIO COM 1,2 MM DE ESPESSURA; REVESTIMENTO: ANTIADERENTE TECHFLON INTERNO E EXTERNO; CABO: BAQUELITE.</w:t>
            </w:r>
          </w:p>
        </w:tc>
        <w:tc>
          <w:tcPr>
            <w:tcW w:w="992" w:type="dxa"/>
            <w:tcBorders>
              <w:top w:val="single" w:sz="4" w:space="0" w:color="auto"/>
              <w:left w:val="nil"/>
              <w:bottom w:val="single" w:sz="4" w:space="0" w:color="auto"/>
              <w:right w:val="single" w:sz="4" w:space="0" w:color="auto"/>
            </w:tcBorders>
            <w:vAlign w:val="center"/>
          </w:tcPr>
          <w:p w14:paraId="7A97BBE7"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2A107B37" w14:textId="77777777" w:rsidR="0040531C" w:rsidRDefault="00E27A2F">
            <w:pPr>
              <w:jc w:val="center"/>
              <w:rPr>
                <w:rFonts w:ascii="Calibri" w:hAnsi="Calibri" w:cs="Calibri"/>
                <w:sz w:val="16"/>
                <w:szCs w:val="16"/>
              </w:rPr>
            </w:pPr>
            <w:r>
              <w:rPr>
                <w:rFonts w:ascii="Calibri" w:hAnsi="Calibri" w:cs="Calibri"/>
                <w:sz w:val="16"/>
                <w:szCs w:val="16"/>
              </w:rPr>
              <w:t>6</w:t>
            </w:r>
          </w:p>
        </w:tc>
      </w:tr>
      <w:tr w:rsidR="0040531C" w14:paraId="56D59B5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6676159" w14:textId="77777777" w:rsidR="0040531C" w:rsidRDefault="00E27A2F">
            <w:pPr>
              <w:rPr>
                <w:rFonts w:ascii="Calibri" w:hAnsi="Calibri" w:cs="Calibri"/>
                <w:sz w:val="16"/>
                <w:szCs w:val="16"/>
                <w:lang w:eastAsia="pt-BR"/>
              </w:rPr>
            </w:pPr>
            <w:r>
              <w:rPr>
                <w:rFonts w:ascii="Calibri" w:hAnsi="Calibri" w:cs="Calibri"/>
                <w:sz w:val="16"/>
                <w:szCs w:val="16"/>
                <w:lang w:eastAsia="pt-BR"/>
              </w:rPr>
              <w:t>214</w:t>
            </w:r>
          </w:p>
        </w:tc>
        <w:tc>
          <w:tcPr>
            <w:tcW w:w="6238" w:type="dxa"/>
            <w:tcBorders>
              <w:top w:val="single" w:sz="4" w:space="0" w:color="auto"/>
              <w:left w:val="nil"/>
              <w:bottom w:val="single" w:sz="4" w:space="0" w:color="auto"/>
              <w:right w:val="single" w:sz="4" w:space="0" w:color="auto"/>
            </w:tcBorders>
            <w:vAlign w:val="center"/>
          </w:tcPr>
          <w:p w14:paraId="470E54BF" w14:textId="77777777" w:rsidR="0040531C" w:rsidRDefault="00E27A2F">
            <w:pPr>
              <w:jc w:val="both"/>
              <w:rPr>
                <w:rFonts w:ascii="Arial" w:hAnsi="Arial" w:cs="Arial"/>
                <w:sz w:val="20"/>
                <w:lang w:eastAsia="pt-BR"/>
              </w:rPr>
            </w:pPr>
            <w:r>
              <w:rPr>
                <w:rFonts w:ascii="Calibri" w:hAnsi="Calibri" w:cs="Calibri"/>
                <w:sz w:val="16"/>
                <w:szCs w:val="16"/>
              </w:rPr>
              <w:t>FRIGIDEIRA FRANCESA 22 CM: DIÂMETRO: 22 CM; CAPACIDADE: 1,1 LITROS; MATERIAL: ALUMÍNIO COM 1,2 MM DE ESPESSURA; REVESTIMENTO: ANTIADERENTE TECHFLON INTERNO E EXTERNO; CABO: BAQUELITE.</w:t>
            </w:r>
          </w:p>
        </w:tc>
        <w:tc>
          <w:tcPr>
            <w:tcW w:w="992" w:type="dxa"/>
            <w:tcBorders>
              <w:top w:val="single" w:sz="4" w:space="0" w:color="auto"/>
              <w:left w:val="nil"/>
              <w:bottom w:val="single" w:sz="4" w:space="0" w:color="auto"/>
              <w:right w:val="single" w:sz="4" w:space="0" w:color="auto"/>
            </w:tcBorders>
            <w:vAlign w:val="center"/>
          </w:tcPr>
          <w:p w14:paraId="0BD5ECD2"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28EAE811" w14:textId="77777777" w:rsidR="0040531C" w:rsidRDefault="00E27A2F">
            <w:pPr>
              <w:jc w:val="center"/>
              <w:rPr>
                <w:rFonts w:ascii="Calibri" w:hAnsi="Calibri" w:cs="Calibri"/>
                <w:sz w:val="16"/>
                <w:szCs w:val="16"/>
              </w:rPr>
            </w:pPr>
            <w:r>
              <w:rPr>
                <w:rFonts w:ascii="Calibri" w:hAnsi="Calibri" w:cs="Calibri"/>
                <w:sz w:val="16"/>
                <w:szCs w:val="16"/>
              </w:rPr>
              <w:t>6</w:t>
            </w:r>
          </w:p>
        </w:tc>
      </w:tr>
      <w:tr w:rsidR="0040531C" w14:paraId="0C3CCAE1"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BB5E153" w14:textId="77777777" w:rsidR="0040531C" w:rsidRDefault="00E27A2F">
            <w:pPr>
              <w:rPr>
                <w:rFonts w:ascii="Calibri" w:hAnsi="Calibri" w:cs="Calibri"/>
                <w:sz w:val="16"/>
                <w:szCs w:val="16"/>
                <w:lang w:eastAsia="pt-BR"/>
              </w:rPr>
            </w:pPr>
            <w:r>
              <w:rPr>
                <w:rFonts w:ascii="Calibri" w:hAnsi="Calibri" w:cs="Calibri"/>
                <w:sz w:val="16"/>
                <w:szCs w:val="16"/>
                <w:lang w:eastAsia="pt-BR"/>
              </w:rPr>
              <w:t>215</w:t>
            </w:r>
          </w:p>
        </w:tc>
        <w:tc>
          <w:tcPr>
            <w:tcW w:w="6238" w:type="dxa"/>
            <w:tcBorders>
              <w:top w:val="single" w:sz="4" w:space="0" w:color="auto"/>
              <w:left w:val="nil"/>
              <w:bottom w:val="single" w:sz="4" w:space="0" w:color="auto"/>
              <w:right w:val="single" w:sz="4" w:space="0" w:color="auto"/>
            </w:tcBorders>
            <w:vAlign w:val="center"/>
          </w:tcPr>
          <w:p w14:paraId="6B92233D" w14:textId="77777777" w:rsidR="0040531C" w:rsidRDefault="00E27A2F">
            <w:pPr>
              <w:jc w:val="both"/>
              <w:rPr>
                <w:rFonts w:ascii="Arial" w:hAnsi="Arial" w:cs="Arial"/>
                <w:sz w:val="20"/>
                <w:lang w:eastAsia="pt-BR"/>
              </w:rPr>
            </w:pPr>
            <w:r>
              <w:rPr>
                <w:rFonts w:ascii="Calibri" w:hAnsi="Calibri" w:cs="Calibri"/>
                <w:sz w:val="16"/>
                <w:szCs w:val="16"/>
              </w:rPr>
              <w:t>JARRA DE VIDRO 1,5 LITROS: CAPACIDADE: 1,5 LITROS; MATERIAL: VIDRO TRANSPARENTE; DIMENSÕES: 21 CM DE ALTURA COM 8,5 CM DE DIÂMETRO.</w:t>
            </w:r>
          </w:p>
        </w:tc>
        <w:tc>
          <w:tcPr>
            <w:tcW w:w="992" w:type="dxa"/>
            <w:tcBorders>
              <w:top w:val="single" w:sz="4" w:space="0" w:color="auto"/>
              <w:left w:val="nil"/>
              <w:bottom w:val="single" w:sz="4" w:space="0" w:color="auto"/>
              <w:right w:val="single" w:sz="4" w:space="0" w:color="auto"/>
            </w:tcBorders>
            <w:vAlign w:val="center"/>
          </w:tcPr>
          <w:p w14:paraId="605EBF30"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2DD98129" w14:textId="77777777" w:rsidR="0040531C" w:rsidRDefault="00E27A2F">
            <w:pPr>
              <w:jc w:val="center"/>
              <w:rPr>
                <w:rFonts w:ascii="Calibri" w:hAnsi="Calibri" w:cs="Calibri"/>
                <w:sz w:val="16"/>
                <w:szCs w:val="16"/>
              </w:rPr>
            </w:pPr>
            <w:r>
              <w:rPr>
                <w:rFonts w:ascii="Calibri" w:hAnsi="Calibri" w:cs="Calibri"/>
                <w:sz w:val="16"/>
                <w:szCs w:val="16"/>
              </w:rPr>
              <w:t>5</w:t>
            </w:r>
          </w:p>
        </w:tc>
      </w:tr>
      <w:tr w:rsidR="0040531C" w14:paraId="56F8A41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33FCA12" w14:textId="77777777" w:rsidR="0040531C" w:rsidRDefault="00E27A2F">
            <w:pPr>
              <w:rPr>
                <w:rFonts w:ascii="Calibri" w:hAnsi="Calibri" w:cs="Calibri"/>
                <w:sz w:val="16"/>
                <w:szCs w:val="16"/>
                <w:lang w:eastAsia="pt-BR"/>
              </w:rPr>
            </w:pPr>
            <w:r>
              <w:rPr>
                <w:rFonts w:ascii="Calibri" w:hAnsi="Calibri" w:cs="Calibri"/>
                <w:sz w:val="16"/>
                <w:szCs w:val="16"/>
                <w:lang w:eastAsia="pt-BR"/>
              </w:rPr>
              <w:t>216</w:t>
            </w:r>
          </w:p>
        </w:tc>
        <w:tc>
          <w:tcPr>
            <w:tcW w:w="6238" w:type="dxa"/>
            <w:tcBorders>
              <w:top w:val="single" w:sz="4" w:space="0" w:color="auto"/>
              <w:left w:val="nil"/>
              <w:bottom w:val="single" w:sz="4" w:space="0" w:color="auto"/>
              <w:right w:val="single" w:sz="4" w:space="0" w:color="auto"/>
            </w:tcBorders>
            <w:vAlign w:val="center"/>
          </w:tcPr>
          <w:p w14:paraId="1137CE16" w14:textId="77777777" w:rsidR="0040531C" w:rsidRDefault="00E27A2F">
            <w:pPr>
              <w:jc w:val="both"/>
              <w:rPr>
                <w:rFonts w:ascii="Arial" w:hAnsi="Arial" w:cs="Arial"/>
                <w:sz w:val="20"/>
                <w:lang w:eastAsia="pt-BR"/>
              </w:rPr>
            </w:pPr>
            <w:r>
              <w:rPr>
                <w:rFonts w:ascii="Calibri" w:hAnsi="Calibri" w:cs="Calibri"/>
                <w:sz w:val="16"/>
                <w:szCs w:val="16"/>
              </w:rPr>
              <w:t>JARRA DE VIDRO COM TAMPA 2 LITROS: CAPACIDADE: 2 LITROS; MATERIAL: JARRA EM VIDRO E TAMPA EM PLÁSTICO; DIMENSÕES: 24 CM DE ALTURA, COM 11 CM DE DIÂMETRO NA BOCA E 10 CM NA BASE.</w:t>
            </w:r>
          </w:p>
        </w:tc>
        <w:tc>
          <w:tcPr>
            <w:tcW w:w="992" w:type="dxa"/>
            <w:tcBorders>
              <w:top w:val="single" w:sz="4" w:space="0" w:color="auto"/>
              <w:left w:val="nil"/>
              <w:bottom w:val="single" w:sz="4" w:space="0" w:color="auto"/>
              <w:right w:val="single" w:sz="4" w:space="0" w:color="auto"/>
            </w:tcBorders>
            <w:vAlign w:val="center"/>
          </w:tcPr>
          <w:p w14:paraId="24E9E8A7"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3C8F0D29" w14:textId="77777777" w:rsidR="0040531C" w:rsidRDefault="00E27A2F">
            <w:pPr>
              <w:jc w:val="center"/>
              <w:rPr>
                <w:rFonts w:ascii="Calibri" w:hAnsi="Calibri" w:cs="Calibri"/>
                <w:sz w:val="16"/>
                <w:szCs w:val="16"/>
              </w:rPr>
            </w:pPr>
            <w:r>
              <w:rPr>
                <w:rFonts w:ascii="Calibri" w:hAnsi="Calibri" w:cs="Calibri"/>
                <w:sz w:val="16"/>
                <w:szCs w:val="16"/>
              </w:rPr>
              <w:t>5</w:t>
            </w:r>
          </w:p>
        </w:tc>
      </w:tr>
      <w:tr w:rsidR="0040531C" w14:paraId="0DABA491"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BBC5ADB" w14:textId="77777777" w:rsidR="0040531C" w:rsidRDefault="00E27A2F">
            <w:pPr>
              <w:rPr>
                <w:rFonts w:ascii="Calibri" w:hAnsi="Calibri" w:cs="Calibri"/>
                <w:sz w:val="16"/>
                <w:szCs w:val="16"/>
                <w:lang w:eastAsia="pt-BR"/>
              </w:rPr>
            </w:pPr>
            <w:r>
              <w:rPr>
                <w:rFonts w:ascii="Calibri" w:hAnsi="Calibri" w:cs="Calibri"/>
                <w:sz w:val="16"/>
                <w:szCs w:val="16"/>
                <w:lang w:eastAsia="pt-BR"/>
              </w:rPr>
              <w:t>217</w:t>
            </w:r>
          </w:p>
        </w:tc>
        <w:tc>
          <w:tcPr>
            <w:tcW w:w="6238" w:type="dxa"/>
            <w:tcBorders>
              <w:top w:val="single" w:sz="4" w:space="0" w:color="auto"/>
              <w:left w:val="nil"/>
              <w:bottom w:val="single" w:sz="4" w:space="0" w:color="auto"/>
              <w:right w:val="single" w:sz="4" w:space="0" w:color="auto"/>
            </w:tcBorders>
            <w:vAlign w:val="center"/>
          </w:tcPr>
          <w:p w14:paraId="23F63C22" w14:textId="77777777" w:rsidR="0040531C" w:rsidRDefault="00E27A2F">
            <w:pPr>
              <w:jc w:val="both"/>
              <w:rPr>
                <w:rFonts w:ascii="Arial" w:hAnsi="Arial" w:cs="Arial"/>
                <w:sz w:val="20"/>
                <w:lang w:eastAsia="pt-BR"/>
              </w:rPr>
            </w:pPr>
            <w:r>
              <w:rPr>
                <w:rFonts w:ascii="Calibri" w:hAnsi="Calibri" w:cs="Calibri"/>
                <w:sz w:val="16"/>
                <w:szCs w:val="16"/>
              </w:rPr>
              <w:t>PANELA CAÇAROLA Nº 24: CAPACIDADE: 5 LITROS; MATERIAL: ALUMÍNIO, COM ESPESSURA DE 2 A 3 MM; DIMENSÕES: 24 CM DE DIÂMETRO POR 10,5 CM DE ALTURA; CARACTERÍSTICAS: POSSUI ALÇA EM ALUMÍNIO FUNDIDO E INCLUI TAMPA.</w:t>
            </w:r>
          </w:p>
        </w:tc>
        <w:tc>
          <w:tcPr>
            <w:tcW w:w="992" w:type="dxa"/>
            <w:tcBorders>
              <w:top w:val="single" w:sz="4" w:space="0" w:color="auto"/>
              <w:left w:val="nil"/>
              <w:bottom w:val="single" w:sz="4" w:space="0" w:color="auto"/>
              <w:right w:val="single" w:sz="4" w:space="0" w:color="auto"/>
            </w:tcBorders>
            <w:vAlign w:val="center"/>
          </w:tcPr>
          <w:p w14:paraId="386D9D26"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60328881" w14:textId="77777777" w:rsidR="0040531C" w:rsidRDefault="00E27A2F">
            <w:pPr>
              <w:jc w:val="center"/>
              <w:rPr>
                <w:rFonts w:ascii="Calibri" w:hAnsi="Calibri" w:cs="Calibri"/>
                <w:sz w:val="16"/>
                <w:szCs w:val="16"/>
              </w:rPr>
            </w:pPr>
            <w:r>
              <w:rPr>
                <w:rFonts w:ascii="Calibri" w:hAnsi="Calibri" w:cs="Calibri"/>
                <w:sz w:val="16"/>
                <w:szCs w:val="16"/>
              </w:rPr>
              <w:t>4</w:t>
            </w:r>
          </w:p>
        </w:tc>
      </w:tr>
      <w:tr w:rsidR="0040531C" w14:paraId="7C21035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CD51124" w14:textId="77777777" w:rsidR="0040531C" w:rsidRDefault="00E27A2F">
            <w:pPr>
              <w:rPr>
                <w:rFonts w:ascii="Calibri" w:hAnsi="Calibri" w:cs="Calibri"/>
                <w:sz w:val="16"/>
                <w:szCs w:val="16"/>
                <w:lang w:eastAsia="pt-BR"/>
              </w:rPr>
            </w:pPr>
            <w:r>
              <w:rPr>
                <w:rFonts w:ascii="Calibri" w:hAnsi="Calibri" w:cs="Calibri"/>
                <w:sz w:val="16"/>
                <w:szCs w:val="16"/>
                <w:lang w:eastAsia="pt-BR"/>
              </w:rPr>
              <w:t>218</w:t>
            </w:r>
          </w:p>
        </w:tc>
        <w:tc>
          <w:tcPr>
            <w:tcW w:w="6238" w:type="dxa"/>
            <w:tcBorders>
              <w:top w:val="single" w:sz="4" w:space="0" w:color="auto"/>
              <w:left w:val="nil"/>
              <w:bottom w:val="single" w:sz="4" w:space="0" w:color="auto"/>
              <w:right w:val="single" w:sz="4" w:space="0" w:color="auto"/>
            </w:tcBorders>
            <w:vAlign w:val="center"/>
          </w:tcPr>
          <w:p w14:paraId="64FF49F9" w14:textId="77777777" w:rsidR="0040531C" w:rsidRDefault="00E27A2F">
            <w:pPr>
              <w:jc w:val="both"/>
              <w:rPr>
                <w:rFonts w:ascii="Arial" w:hAnsi="Arial" w:cs="Arial"/>
                <w:sz w:val="20"/>
                <w:lang w:eastAsia="pt-BR"/>
              </w:rPr>
            </w:pPr>
            <w:r>
              <w:rPr>
                <w:rFonts w:ascii="Calibri" w:hAnsi="Calibri" w:cs="Calibri"/>
                <w:sz w:val="16"/>
                <w:szCs w:val="16"/>
              </w:rPr>
              <w:t>PANELA CAÇAROLA Nº 26: CAPACIDADE: 6 LITROS; MATERIAL: ALUMÍNIO, COM ESPESSURA DE 2 A 3 MM; DIMENSÕES: 26 CM DE DIÂMETRO POR 12 CM DE ALTURA; CARACTERÍSTICAS: POSSUI ALÇA EM ALUMÍNIO FUNDIDO E INCLUI TAMPA.</w:t>
            </w:r>
          </w:p>
        </w:tc>
        <w:tc>
          <w:tcPr>
            <w:tcW w:w="992" w:type="dxa"/>
            <w:tcBorders>
              <w:top w:val="single" w:sz="4" w:space="0" w:color="auto"/>
              <w:left w:val="nil"/>
              <w:bottom w:val="single" w:sz="4" w:space="0" w:color="auto"/>
              <w:right w:val="single" w:sz="4" w:space="0" w:color="auto"/>
            </w:tcBorders>
            <w:vAlign w:val="center"/>
          </w:tcPr>
          <w:p w14:paraId="30C5C2A1"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2DC866EB" w14:textId="77777777" w:rsidR="0040531C" w:rsidRDefault="00E27A2F">
            <w:pPr>
              <w:jc w:val="center"/>
              <w:rPr>
                <w:rFonts w:ascii="Calibri" w:hAnsi="Calibri" w:cs="Calibri"/>
                <w:sz w:val="16"/>
                <w:szCs w:val="16"/>
              </w:rPr>
            </w:pPr>
            <w:r>
              <w:rPr>
                <w:rFonts w:ascii="Calibri" w:hAnsi="Calibri" w:cs="Calibri"/>
                <w:sz w:val="16"/>
                <w:szCs w:val="16"/>
              </w:rPr>
              <w:t>4</w:t>
            </w:r>
          </w:p>
        </w:tc>
      </w:tr>
      <w:tr w:rsidR="0040531C" w14:paraId="59A4E93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989DC67" w14:textId="77777777" w:rsidR="0040531C" w:rsidRDefault="00E27A2F">
            <w:pPr>
              <w:rPr>
                <w:rFonts w:ascii="Calibri" w:hAnsi="Calibri" w:cs="Calibri"/>
                <w:sz w:val="16"/>
                <w:szCs w:val="16"/>
                <w:lang w:eastAsia="pt-BR"/>
              </w:rPr>
            </w:pPr>
            <w:r>
              <w:rPr>
                <w:rFonts w:ascii="Calibri" w:hAnsi="Calibri" w:cs="Calibri"/>
                <w:sz w:val="16"/>
                <w:szCs w:val="16"/>
                <w:lang w:eastAsia="pt-BR"/>
              </w:rPr>
              <w:t>219</w:t>
            </w:r>
          </w:p>
        </w:tc>
        <w:tc>
          <w:tcPr>
            <w:tcW w:w="6238" w:type="dxa"/>
            <w:tcBorders>
              <w:top w:val="single" w:sz="4" w:space="0" w:color="auto"/>
              <w:left w:val="nil"/>
              <w:bottom w:val="single" w:sz="4" w:space="0" w:color="auto"/>
              <w:right w:val="single" w:sz="4" w:space="0" w:color="auto"/>
            </w:tcBorders>
            <w:vAlign w:val="center"/>
          </w:tcPr>
          <w:p w14:paraId="58D90D18" w14:textId="77777777" w:rsidR="0040531C" w:rsidRDefault="00E27A2F">
            <w:pPr>
              <w:jc w:val="both"/>
              <w:rPr>
                <w:rFonts w:ascii="Arial" w:hAnsi="Arial" w:cs="Arial"/>
                <w:sz w:val="20"/>
                <w:lang w:eastAsia="pt-BR"/>
              </w:rPr>
            </w:pPr>
            <w:r>
              <w:rPr>
                <w:rFonts w:ascii="Calibri" w:hAnsi="Calibri" w:cs="Calibri"/>
                <w:sz w:val="16"/>
                <w:szCs w:val="16"/>
              </w:rPr>
              <w:t>PANELA CAÇAROLA Nº 28: CAPACIDADE: 8 LITROS; MATERIAL: ALUMÍNIO, COM ESPESSURA DE 2 A 3 MM; DIMENSÕES: 28 CM DE DIÂMETRO POR 14 CM DE ALTURA; CARACTERÍSTICAS: POSSUI ALÇA EM ALUMÍNIO FUNDIDO E INCLUI TAMPA.</w:t>
            </w:r>
          </w:p>
        </w:tc>
        <w:tc>
          <w:tcPr>
            <w:tcW w:w="992" w:type="dxa"/>
            <w:tcBorders>
              <w:top w:val="single" w:sz="4" w:space="0" w:color="auto"/>
              <w:left w:val="nil"/>
              <w:bottom w:val="single" w:sz="4" w:space="0" w:color="auto"/>
              <w:right w:val="single" w:sz="4" w:space="0" w:color="auto"/>
            </w:tcBorders>
            <w:vAlign w:val="center"/>
          </w:tcPr>
          <w:p w14:paraId="19D83BF8"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1781624D" w14:textId="77777777" w:rsidR="0040531C" w:rsidRDefault="00E27A2F">
            <w:pPr>
              <w:jc w:val="center"/>
              <w:rPr>
                <w:rFonts w:ascii="Calibri" w:hAnsi="Calibri" w:cs="Calibri"/>
                <w:sz w:val="16"/>
                <w:szCs w:val="16"/>
              </w:rPr>
            </w:pPr>
            <w:r>
              <w:rPr>
                <w:rFonts w:ascii="Calibri" w:hAnsi="Calibri" w:cs="Calibri"/>
                <w:sz w:val="16"/>
                <w:szCs w:val="16"/>
              </w:rPr>
              <w:t>4</w:t>
            </w:r>
          </w:p>
        </w:tc>
      </w:tr>
      <w:tr w:rsidR="0040531C" w14:paraId="1305DDA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69369CD" w14:textId="77777777" w:rsidR="0040531C" w:rsidRDefault="00E27A2F">
            <w:pPr>
              <w:rPr>
                <w:rFonts w:ascii="Calibri" w:hAnsi="Calibri" w:cs="Calibri"/>
                <w:sz w:val="16"/>
                <w:szCs w:val="16"/>
                <w:lang w:eastAsia="pt-BR"/>
              </w:rPr>
            </w:pPr>
            <w:r>
              <w:rPr>
                <w:rFonts w:ascii="Calibri" w:hAnsi="Calibri" w:cs="Calibri"/>
                <w:sz w:val="16"/>
                <w:szCs w:val="16"/>
                <w:lang w:eastAsia="pt-BR"/>
              </w:rPr>
              <w:t>220</w:t>
            </w:r>
          </w:p>
        </w:tc>
        <w:tc>
          <w:tcPr>
            <w:tcW w:w="6238" w:type="dxa"/>
            <w:tcBorders>
              <w:top w:val="single" w:sz="4" w:space="0" w:color="auto"/>
              <w:left w:val="nil"/>
              <w:bottom w:val="single" w:sz="4" w:space="0" w:color="auto"/>
              <w:right w:val="single" w:sz="4" w:space="0" w:color="auto"/>
            </w:tcBorders>
            <w:vAlign w:val="center"/>
          </w:tcPr>
          <w:p w14:paraId="004EA542" w14:textId="77777777" w:rsidR="0040531C" w:rsidRDefault="00E27A2F">
            <w:pPr>
              <w:jc w:val="both"/>
              <w:rPr>
                <w:rFonts w:ascii="Arial" w:hAnsi="Arial" w:cs="Arial"/>
                <w:sz w:val="20"/>
                <w:lang w:eastAsia="pt-BR"/>
              </w:rPr>
            </w:pPr>
            <w:r>
              <w:rPr>
                <w:rFonts w:ascii="Calibri" w:hAnsi="Calibri" w:cs="Calibri"/>
                <w:sz w:val="16"/>
                <w:szCs w:val="16"/>
              </w:rPr>
              <w:t>PANELA CAÇAROLA Nº 30: CAPACIDADE: 10 LITROS; MATERIAL: ALUMÍNIO, COM ESPESSURA DE 2 A 3 MM; DIMENSÕES: 30 CM DE DIÂMETRO POR 14 CM DE ALTURA; CARACTERÍSTICAS: POSSUI ALÇA EM ALUMÍNIO FUNDIDO E INCLUI TAMPA.</w:t>
            </w:r>
          </w:p>
        </w:tc>
        <w:tc>
          <w:tcPr>
            <w:tcW w:w="992" w:type="dxa"/>
            <w:tcBorders>
              <w:top w:val="single" w:sz="4" w:space="0" w:color="auto"/>
              <w:left w:val="nil"/>
              <w:bottom w:val="single" w:sz="4" w:space="0" w:color="auto"/>
              <w:right w:val="single" w:sz="4" w:space="0" w:color="auto"/>
            </w:tcBorders>
            <w:vAlign w:val="center"/>
          </w:tcPr>
          <w:p w14:paraId="642688E6"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355EDB0A" w14:textId="77777777" w:rsidR="0040531C" w:rsidRDefault="00E27A2F">
            <w:pPr>
              <w:jc w:val="center"/>
              <w:rPr>
                <w:rFonts w:ascii="Calibri" w:hAnsi="Calibri" w:cs="Calibri"/>
                <w:sz w:val="16"/>
                <w:szCs w:val="16"/>
              </w:rPr>
            </w:pPr>
            <w:r>
              <w:rPr>
                <w:rFonts w:ascii="Calibri" w:hAnsi="Calibri" w:cs="Calibri"/>
                <w:sz w:val="16"/>
                <w:szCs w:val="16"/>
              </w:rPr>
              <w:t>4</w:t>
            </w:r>
          </w:p>
        </w:tc>
      </w:tr>
      <w:tr w:rsidR="0040531C" w14:paraId="5245667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3164E40" w14:textId="77777777" w:rsidR="0040531C" w:rsidRDefault="00E27A2F">
            <w:pPr>
              <w:rPr>
                <w:rFonts w:ascii="Calibri" w:hAnsi="Calibri" w:cs="Calibri"/>
                <w:sz w:val="16"/>
                <w:szCs w:val="16"/>
                <w:lang w:eastAsia="pt-BR"/>
              </w:rPr>
            </w:pPr>
            <w:r>
              <w:rPr>
                <w:rFonts w:ascii="Calibri" w:hAnsi="Calibri" w:cs="Calibri"/>
                <w:sz w:val="16"/>
                <w:szCs w:val="16"/>
                <w:lang w:eastAsia="pt-BR"/>
              </w:rPr>
              <w:t>221</w:t>
            </w:r>
          </w:p>
        </w:tc>
        <w:tc>
          <w:tcPr>
            <w:tcW w:w="6238" w:type="dxa"/>
            <w:tcBorders>
              <w:top w:val="single" w:sz="4" w:space="0" w:color="auto"/>
              <w:left w:val="nil"/>
              <w:bottom w:val="single" w:sz="4" w:space="0" w:color="auto"/>
              <w:right w:val="single" w:sz="4" w:space="0" w:color="auto"/>
            </w:tcBorders>
            <w:vAlign w:val="center"/>
          </w:tcPr>
          <w:p w14:paraId="69C4D89F" w14:textId="77777777" w:rsidR="0040531C" w:rsidRDefault="00E27A2F">
            <w:pPr>
              <w:jc w:val="both"/>
              <w:rPr>
                <w:rFonts w:ascii="Arial" w:hAnsi="Arial" w:cs="Arial"/>
                <w:sz w:val="20"/>
                <w:lang w:eastAsia="pt-BR"/>
              </w:rPr>
            </w:pPr>
            <w:r>
              <w:rPr>
                <w:rFonts w:ascii="Calibri" w:hAnsi="Calibri" w:cs="Calibri"/>
                <w:sz w:val="16"/>
                <w:szCs w:val="16"/>
              </w:rPr>
              <w:t>PANELA CAÇAROLA Nº 32: CAPACIDADE: 12 LITROS; MATERIAL: ALUMÍNIO, COM ESPESSURA DE 2 A 3 MM; DIMENSÕES: 32 CM DE DIÂMETRO POR 15 CM DE ALTURA; CARACTERÍSTICAS: POSSUI ALÇA EM ALUMÍNIO FUNDIDO E INCLUI TAMPA.</w:t>
            </w:r>
          </w:p>
        </w:tc>
        <w:tc>
          <w:tcPr>
            <w:tcW w:w="992" w:type="dxa"/>
            <w:tcBorders>
              <w:top w:val="single" w:sz="4" w:space="0" w:color="auto"/>
              <w:left w:val="nil"/>
              <w:bottom w:val="single" w:sz="4" w:space="0" w:color="auto"/>
              <w:right w:val="single" w:sz="4" w:space="0" w:color="auto"/>
            </w:tcBorders>
            <w:vAlign w:val="center"/>
          </w:tcPr>
          <w:p w14:paraId="3FB730C4"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71D6A358" w14:textId="77777777" w:rsidR="0040531C" w:rsidRDefault="00E27A2F">
            <w:pPr>
              <w:jc w:val="center"/>
              <w:rPr>
                <w:rFonts w:ascii="Calibri" w:hAnsi="Calibri" w:cs="Calibri"/>
                <w:sz w:val="16"/>
                <w:szCs w:val="16"/>
              </w:rPr>
            </w:pPr>
            <w:r>
              <w:rPr>
                <w:rFonts w:ascii="Calibri" w:hAnsi="Calibri" w:cs="Calibri"/>
                <w:sz w:val="16"/>
                <w:szCs w:val="16"/>
              </w:rPr>
              <w:t>4</w:t>
            </w:r>
          </w:p>
        </w:tc>
      </w:tr>
      <w:tr w:rsidR="0040531C" w14:paraId="4CF21D52"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B79F5F8" w14:textId="77777777" w:rsidR="0040531C" w:rsidRDefault="00E27A2F">
            <w:pPr>
              <w:rPr>
                <w:rFonts w:ascii="Calibri" w:hAnsi="Calibri" w:cs="Calibri"/>
                <w:sz w:val="16"/>
                <w:szCs w:val="16"/>
                <w:lang w:eastAsia="pt-BR"/>
              </w:rPr>
            </w:pPr>
            <w:r>
              <w:rPr>
                <w:rFonts w:ascii="Calibri" w:hAnsi="Calibri" w:cs="Calibri"/>
                <w:sz w:val="16"/>
                <w:szCs w:val="16"/>
                <w:lang w:eastAsia="pt-BR"/>
              </w:rPr>
              <w:t>222</w:t>
            </w:r>
          </w:p>
        </w:tc>
        <w:tc>
          <w:tcPr>
            <w:tcW w:w="6238" w:type="dxa"/>
            <w:tcBorders>
              <w:top w:val="single" w:sz="4" w:space="0" w:color="auto"/>
              <w:left w:val="nil"/>
              <w:bottom w:val="single" w:sz="4" w:space="0" w:color="auto"/>
              <w:right w:val="single" w:sz="4" w:space="0" w:color="auto"/>
            </w:tcBorders>
            <w:vAlign w:val="center"/>
          </w:tcPr>
          <w:p w14:paraId="20DE1126" w14:textId="77777777" w:rsidR="0040531C" w:rsidRDefault="00E27A2F">
            <w:pPr>
              <w:jc w:val="both"/>
              <w:rPr>
                <w:rFonts w:ascii="Arial" w:hAnsi="Arial" w:cs="Arial"/>
                <w:sz w:val="20"/>
                <w:lang w:eastAsia="pt-BR"/>
              </w:rPr>
            </w:pPr>
            <w:r>
              <w:rPr>
                <w:rFonts w:ascii="Calibri" w:hAnsi="Calibri" w:cs="Calibri"/>
                <w:sz w:val="16"/>
                <w:szCs w:val="16"/>
              </w:rPr>
              <w:t>PANELA CAÇAROLA Nº 34: CAPACIDADE: 14,5 LITROS; MATERIAL: ALUMÍNIO, COM ESPESSURA DE 2 A 3 MM; DIMENSÕES: 34 CM DE DIÂMETRO POR 16 CM DE ALTURA; CARACTERÍSTICAS: POSSUI ALÇA EM ALUMÍNIO FUNDIDO E INCLUI TAMPA.</w:t>
            </w:r>
          </w:p>
        </w:tc>
        <w:tc>
          <w:tcPr>
            <w:tcW w:w="992" w:type="dxa"/>
            <w:tcBorders>
              <w:top w:val="single" w:sz="4" w:space="0" w:color="auto"/>
              <w:left w:val="nil"/>
              <w:bottom w:val="single" w:sz="4" w:space="0" w:color="auto"/>
              <w:right w:val="single" w:sz="4" w:space="0" w:color="auto"/>
            </w:tcBorders>
            <w:vAlign w:val="center"/>
          </w:tcPr>
          <w:p w14:paraId="0244A16C"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1DF14BB5" w14:textId="77777777" w:rsidR="0040531C" w:rsidRDefault="00E27A2F">
            <w:pPr>
              <w:jc w:val="center"/>
              <w:rPr>
                <w:rFonts w:ascii="Calibri" w:hAnsi="Calibri" w:cs="Calibri"/>
                <w:sz w:val="16"/>
                <w:szCs w:val="16"/>
              </w:rPr>
            </w:pPr>
            <w:r>
              <w:rPr>
                <w:rFonts w:ascii="Calibri" w:hAnsi="Calibri" w:cs="Calibri"/>
                <w:sz w:val="16"/>
                <w:szCs w:val="16"/>
              </w:rPr>
              <w:t>4</w:t>
            </w:r>
          </w:p>
        </w:tc>
      </w:tr>
      <w:tr w:rsidR="0040531C" w14:paraId="0BF7FDE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F5BB6F7" w14:textId="77777777" w:rsidR="0040531C" w:rsidRDefault="00E27A2F">
            <w:pPr>
              <w:rPr>
                <w:rFonts w:ascii="Calibri" w:hAnsi="Calibri" w:cs="Calibri"/>
                <w:sz w:val="16"/>
                <w:szCs w:val="16"/>
                <w:lang w:eastAsia="pt-BR"/>
              </w:rPr>
            </w:pPr>
            <w:r>
              <w:rPr>
                <w:rFonts w:ascii="Calibri" w:hAnsi="Calibri" w:cs="Calibri"/>
                <w:sz w:val="16"/>
                <w:szCs w:val="16"/>
                <w:lang w:eastAsia="pt-BR"/>
              </w:rPr>
              <w:t>223</w:t>
            </w:r>
          </w:p>
        </w:tc>
        <w:tc>
          <w:tcPr>
            <w:tcW w:w="6238" w:type="dxa"/>
            <w:tcBorders>
              <w:top w:val="single" w:sz="4" w:space="0" w:color="auto"/>
              <w:left w:val="nil"/>
              <w:bottom w:val="single" w:sz="4" w:space="0" w:color="auto"/>
              <w:right w:val="single" w:sz="4" w:space="0" w:color="auto"/>
            </w:tcBorders>
            <w:vAlign w:val="center"/>
          </w:tcPr>
          <w:p w14:paraId="7C871C4F" w14:textId="77777777" w:rsidR="0040531C" w:rsidRDefault="00E27A2F">
            <w:pPr>
              <w:jc w:val="both"/>
              <w:rPr>
                <w:rFonts w:ascii="Arial" w:hAnsi="Arial" w:cs="Arial"/>
                <w:sz w:val="20"/>
                <w:lang w:eastAsia="pt-BR"/>
              </w:rPr>
            </w:pPr>
            <w:r>
              <w:rPr>
                <w:rFonts w:ascii="Calibri" w:hAnsi="Calibri" w:cs="Calibri"/>
                <w:sz w:val="16"/>
                <w:szCs w:val="16"/>
              </w:rPr>
              <w:t>PANELA CAÇAROLA Nº 36: CAPACIDADE: 17 LITROS; MATERIAL: ALUMÍNIO, COM ESPESSURA DE 2 A 3 MM; DIMENSÕES: 36 CM DE DIÂMETRO POR 17,5 CM DE ALTURA; CARACTERÍSTICAS: POSSUI ALÇA EM ALUMÍNIO FUNDIDO E INCLUI TAMPA.</w:t>
            </w:r>
          </w:p>
        </w:tc>
        <w:tc>
          <w:tcPr>
            <w:tcW w:w="992" w:type="dxa"/>
            <w:tcBorders>
              <w:top w:val="single" w:sz="4" w:space="0" w:color="auto"/>
              <w:left w:val="nil"/>
              <w:bottom w:val="single" w:sz="4" w:space="0" w:color="auto"/>
              <w:right w:val="single" w:sz="4" w:space="0" w:color="auto"/>
            </w:tcBorders>
            <w:vAlign w:val="center"/>
          </w:tcPr>
          <w:p w14:paraId="66560932"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0DAB9ECE" w14:textId="77777777" w:rsidR="0040531C" w:rsidRDefault="00E27A2F">
            <w:pPr>
              <w:jc w:val="center"/>
              <w:rPr>
                <w:rFonts w:ascii="Calibri" w:hAnsi="Calibri" w:cs="Calibri"/>
                <w:sz w:val="16"/>
                <w:szCs w:val="16"/>
              </w:rPr>
            </w:pPr>
            <w:r>
              <w:rPr>
                <w:rFonts w:ascii="Calibri" w:hAnsi="Calibri" w:cs="Calibri"/>
                <w:sz w:val="16"/>
                <w:szCs w:val="16"/>
              </w:rPr>
              <w:t>4</w:t>
            </w:r>
          </w:p>
        </w:tc>
      </w:tr>
      <w:tr w:rsidR="0040531C" w14:paraId="58A010E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3D57D09" w14:textId="77777777" w:rsidR="0040531C" w:rsidRDefault="00E27A2F">
            <w:pPr>
              <w:rPr>
                <w:rFonts w:ascii="Calibri" w:hAnsi="Calibri" w:cs="Calibri"/>
                <w:sz w:val="16"/>
                <w:szCs w:val="16"/>
                <w:lang w:eastAsia="pt-BR"/>
              </w:rPr>
            </w:pPr>
            <w:r>
              <w:rPr>
                <w:rFonts w:ascii="Calibri" w:hAnsi="Calibri" w:cs="Calibri"/>
                <w:sz w:val="16"/>
                <w:szCs w:val="16"/>
                <w:lang w:eastAsia="pt-BR"/>
              </w:rPr>
              <w:t>224</w:t>
            </w:r>
          </w:p>
        </w:tc>
        <w:tc>
          <w:tcPr>
            <w:tcW w:w="6238" w:type="dxa"/>
            <w:tcBorders>
              <w:top w:val="single" w:sz="4" w:space="0" w:color="auto"/>
              <w:left w:val="nil"/>
              <w:bottom w:val="single" w:sz="4" w:space="0" w:color="auto"/>
              <w:right w:val="single" w:sz="4" w:space="0" w:color="auto"/>
            </w:tcBorders>
            <w:vAlign w:val="center"/>
          </w:tcPr>
          <w:p w14:paraId="702A997C" w14:textId="77777777" w:rsidR="0040531C" w:rsidRDefault="00E27A2F">
            <w:pPr>
              <w:jc w:val="both"/>
              <w:rPr>
                <w:rFonts w:ascii="Arial" w:hAnsi="Arial" w:cs="Arial"/>
                <w:sz w:val="20"/>
                <w:lang w:eastAsia="pt-BR"/>
              </w:rPr>
            </w:pPr>
            <w:r>
              <w:rPr>
                <w:rFonts w:ascii="Calibri" w:hAnsi="Calibri" w:cs="Calibri"/>
                <w:sz w:val="16"/>
                <w:szCs w:val="16"/>
              </w:rPr>
              <w:t>PANELA CAÇAROLA Nº 38: CAPACIDADE: 20 LITROS; MATERIAL: ALUMÍNIO, COM ESPESSURA DE 2 A 3 MM; DIMENSÕES: 38 CM DE DIÂMETRO POR 18 CM DE ALTURA; CARACTERÍSTICAS: POSSUI ALÇA EM ALUMÍNIO FUNDIDO E INCLUI TAMPA.</w:t>
            </w:r>
          </w:p>
        </w:tc>
        <w:tc>
          <w:tcPr>
            <w:tcW w:w="992" w:type="dxa"/>
            <w:tcBorders>
              <w:top w:val="single" w:sz="4" w:space="0" w:color="auto"/>
              <w:left w:val="nil"/>
              <w:bottom w:val="single" w:sz="4" w:space="0" w:color="auto"/>
              <w:right w:val="single" w:sz="4" w:space="0" w:color="auto"/>
            </w:tcBorders>
            <w:vAlign w:val="center"/>
          </w:tcPr>
          <w:p w14:paraId="2D4F145F"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4DCD50C2" w14:textId="77777777" w:rsidR="0040531C" w:rsidRDefault="00E27A2F">
            <w:pPr>
              <w:jc w:val="center"/>
              <w:rPr>
                <w:rFonts w:ascii="Calibri" w:hAnsi="Calibri" w:cs="Calibri"/>
                <w:sz w:val="16"/>
                <w:szCs w:val="16"/>
              </w:rPr>
            </w:pPr>
            <w:r>
              <w:rPr>
                <w:rFonts w:ascii="Calibri" w:hAnsi="Calibri" w:cs="Calibri"/>
                <w:sz w:val="16"/>
                <w:szCs w:val="16"/>
              </w:rPr>
              <w:t>4</w:t>
            </w:r>
          </w:p>
        </w:tc>
      </w:tr>
      <w:tr w:rsidR="0040531C" w14:paraId="3CABE74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FB5FD89" w14:textId="77777777" w:rsidR="0040531C" w:rsidRDefault="00E27A2F">
            <w:pPr>
              <w:rPr>
                <w:rFonts w:ascii="Calibri" w:hAnsi="Calibri" w:cs="Calibri"/>
                <w:sz w:val="16"/>
                <w:szCs w:val="16"/>
                <w:lang w:eastAsia="pt-BR"/>
              </w:rPr>
            </w:pPr>
            <w:r>
              <w:rPr>
                <w:rFonts w:ascii="Calibri" w:hAnsi="Calibri" w:cs="Calibri"/>
                <w:sz w:val="16"/>
                <w:szCs w:val="16"/>
                <w:lang w:eastAsia="pt-BR"/>
              </w:rPr>
              <w:t>225</w:t>
            </w:r>
          </w:p>
        </w:tc>
        <w:tc>
          <w:tcPr>
            <w:tcW w:w="6238" w:type="dxa"/>
            <w:tcBorders>
              <w:top w:val="single" w:sz="4" w:space="0" w:color="auto"/>
              <w:left w:val="nil"/>
              <w:bottom w:val="single" w:sz="4" w:space="0" w:color="auto"/>
              <w:right w:val="single" w:sz="4" w:space="0" w:color="auto"/>
            </w:tcBorders>
            <w:vAlign w:val="center"/>
          </w:tcPr>
          <w:p w14:paraId="53CC3567" w14:textId="77777777" w:rsidR="0040531C" w:rsidRDefault="00E27A2F">
            <w:pPr>
              <w:jc w:val="both"/>
              <w:rPr>
                <w:rFonts w:ascii="Arial" w:hAnsi="Arial" w:cs="Arial"/>
                <w:sz w:val="20"/>
                <w:lang w:eastAsia="pt-BR"/>
              </w:rPr>
            </w:pPr>
            <w:r>
              <w:rPr>
                <w:rFonts w:ascii="Calibri" w:hAnsi="Calibri" w:cs="Calibri"/>
                <w:sz w:val="16"/>
                <w:szCs w:val="16"/>
              </w:rPr>
              <w:t>PANELA CAÇAROLA Nº 40: CAPACIDADE: 23 LITROS; MATERIAL: ALUMÍNIO, COM ESPESSURA DE 2 A 3 MM; DIMENSÕES: 40 CM DE DIÂMETRO POR 19 CM DE ALTURA; CARACTERÍSTICAS: POSSUI ALÇA EM ALUMÍNIO FUNDIDO E INCLUI TAMPA.</w:t>
            </w:r>
          </w:p>
        </w:tc>
        <w:tc>
          <w:tcPr>
            <w:tcW w:w="992" w:type="dxa"/>
            <w:tcBorders>
              <w:top w:val="single" w:sz="4" w:space="0" w:color="auto"/>
              <w:left w:val="nil"/>
              <w:bottom w:val="single" w:sz="4" w:space="0" w:color="auto"/>
              <w:right w:val="single" w:sz="4" w:space="0" w:color="auto"/>
            </w:tcBorders>
            <w:vAlign w:val="center"/>
          </w:tcPr>
          <w:p w14:paraId="5C2998F1"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42DD3E4D" w14:textId="77777777" w:rsidR="0040531C" w:rsidRDefault="00E27A2F">
            <w:pPr>
              <w:jc w:val="center"/>
              <w:rPr>
                <w:rFonts w:ascii="Calibri" w:hAnsi="Calibri" w:cs="Calibri"/>
                <w:sz w:val="16"/>
                <w:szCs w:val="16"/>
              </w:rPr>
            </w:pPr>
            <w:r>
              <w:rPr>
                <w:rFonts w:ascii="Calibri" w:hAnsi="Calibri" w:cs="Calibri"/>
                <w:sz w:val="16"/>
                <w:szCs w:val="16"/>
              </w:rPr>
              <w:t>4</w:t>
            </w:r>
          </w:p>
        </w:tc>
      </w:tr>
      <w:tr w:rsidR="0040531C" w14:paraId="660347B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9D3E6A2" w14:textId="77777777" w:rsidR="0040531C" w:rsidRDefault="00E27A2F">
            <w:pPr>
              <w:rPr>
                <w:rFonts w:ascii="Calibri" w:hAnsi="Calibri" w:cs="Calibri"/>
                <w:sz w:val="16"/>
                <w:szCs w:val="16"/>
                <w:lang w:eastAsia="pt-BR"/>
              </w:rPr>
            </w:pPr>
            <w:r>
              <w:rPr>
                <w:rFonts w:ascii="Calibri" w:hAnsi="Calibri" w:cs="Calibri"/>
                <w:sz w:val="16"/>
                <w:szCs w:val="16"/>
                <w:lang w:eastAsia="pt-BR"/>
              </w:rPr>
              <w:t>226</w:t>
            </w:r>
          </w:p>
        </w:tc>
        <w:tc>
          <w:tcPr>
            <w:tcW w:w="6238" w:type="dxa"/>
            <w:tcBorders>
              <w:top w:val="single" w:sz="4" w:space="0" w:color="auto"/>
              <w:left w:val="nil"/>
              <w:bottom w:val="single" w:sz="4" w:space="0" w:color="auto"/>
              <w:right w:val="single" w:sz="4" w:space="0" w:color="auto"/>
            </w:tcBorders>
            <w:vAlign w:val="center"/>
          </w:tcPr>
          <w:p w14:paraId="4143A0E7" w14:textId="77777777" w:rsidR="0040531C" w:rsidRDefault="00E27A2F">
            <w:pPr>
              <w:jc w:val="both"/>
              <w:rPr>
                <w:rFonts w:ascii="Arial" w:hAnsi="Arial" w:cs="Arial"/>
                <w:sz w:val="20"/>
                <w:lang w:eastAsia="pt-BR"/>
              </w:rPr>
            </w:pPr>
            <w:r>
              <w:rPr>
                <w:rFonts w:ascii="Calibri" w:hAnsi="Calibri" w:cs="Calibri"/>
                <w:sz w:val="16"/>
                <w:szCs w:val="16"/>
              </w:rPr>
              <w:t>ASSADEIRA RETANGULAR Nº 2: CAPACIDADE: 3,52 LITROS; MATERIAL: ALUMÍNIO; DIMENSÕES: 30 CM DE COMPRIMENTO POR 21 CM DE LARGURA E 5 CM DE ALTURA.</w:t>
            </w:r>
          </w:p>
        </w:tc>
        <w:tc>
          <w:tcPr>
            <w:tcW w:w="992" w:type="dxa"/>
            <w:tcBorders>
              <w:top w:val="single" w:sz="4" w:space="0" w:color="auto"/>
              <w:left w:val="nil"/>
              <w:bottom w:val="single" w:sz="4" w:space="0" w:color="auto"/>
              <w:right w:val="single" w:sz="4" w:space="0" w:color="auto"/>
            </w:tcBorders>
            <w:vAlign w:val="center"/>
          </w:tcPr>
          <w:p w14:paraId="5A80A5C4"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146446F8" w14:textId="77777777" w:rsidR="0040531C" w:rsidRDefault="00E27A2F">
            <w:pPr>
              <w:jc w:val="center"/>
              <w:rPr>
                <w:rFonts w:ascii="Calibri" w:hAnsi="Calibri" w:cs="Calibri"/>
                <w:sz w:val="16"/>
                <w:szCs w:val="16"/>
              </w:rPr>
            </w:pPr>
            <w:r>
              <w:rPr>
                <w:rFonts w:ascii="Calibri" w:hAnsi="Calibri" w:cs="Calibri"/>
                <w:sz w:val="16"/>
                <w:szCs w:val="16"/>
              </w:rPr>
              <w:t>5</w:t>
            </w:r>
          </w:p>
        </w:tc>
      </w:tr>
      <w:tr w:rsidR="0040531C" w14:paraId="3CC4CEF1"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6E4584F" w14:textId="77777777" w:rsidR="0040531C" w:rsidRDefault="00E27A2F">
            <w:pPr>
              <w:rPr>
                <w:rFonts w:ascii="Calibri" w:hAnsi="Calibri" w:cs="Calibri"/>
                <w:sz w:val="16"/>
                <w:szCs w:val="16"/>
                <w:lang w:eastAsia="pt-BR"/>
              </w:rPr>
            </w:pPr>
            <w:r>
              <w:rPr>
                <w:rFonts w:ascii="Calibri" w:hAnsi="Calibri" w:cs="Calibri"/>
                <w:sz w:val="16"/>
                <w:szCs w:val="16"/>
                <w:lang w:eastAsia="pt-BR"/>
              </w:rPr>
              <w:t>227</w:t>
            </w:r>
          </w:p>
        </w:tc>
        <w:tc>
          <w:tcPr>
            <w:tcW w:w="6238" w:type="dxa"/>
            <w:tcBorders>
              <w:top w:val="single" w:sz="4" w:space="0" w:color="auto"/>
              <w:left w:val="nil"/>
              <w:bottom w:val="single" w:sz="4" w:space="0" w:color="auto"/>
              <w:right w:val="single" w:sz="4" w:space="0" w:color="auto"/>
            </w:tcBorders>
            <w:vAlign w:val="center"/>
          </w:tcPr>
          <w:p w14:paraId="211C9416" w14:textId="77777777" w:rsidR="0040531C" w:rsidRDefault="00E27A2F">
            <w:pPr>
              <w:jc w:val="both"/>
              <w:rPr>
                <w:rFonts w:ascii="Arial" w:hAnsi="Arial" w:cs="Arial"/>
                <w:sz w:val="20"/>
                <w:lang w:eastAsia="pt-BR"/>
              </w:rPr>
            </w:pPr>
            <w:r>
              <w:rPr>
                <w:rFonts w:ascii="Calibri" w:hAnsi="Calibri" w:cs="Calibri"/>
                <w:sz w:val="16"/>
                <w:szCs w:val="16"/>
              </w:rPr>
              <w:t>ASSADEIRA RETANGULAR Nº 4: CAPACIDADE: 6,72 LITROS; MATERIAL: ALUMÍNIO; DIMENSÕES: 38 CM DE COMPRIMENTO, 26,5 CM DE LARGURA E 5 CM DE ALTURA.</w:t>
            </w:r>
          </w:p>
        </w:tc>
        <w:tc>
          <w:tcPr>
            <w:tcW w:w="992" w:type="dxa"/>
            <w:tcBorders>
              <w:top w:val="single" w:sz="4" w:space="0" w:color="auto"/>
              <w:left w:val="nil"/>
              <w:bottom w:val="single" w:sz="4" w:space="0" w:color="auto"/>
              <w:right w:val="single" w:sz="4" w:space="0" w:color="auto"/>
            </w:tcBorders>
            <w:vAlign w:val="center"/>
          </w:tcPr>
          <w:p w14:paraId="6069CB1C"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55A1D713" w14:textId="77777777" w:rsidR="0040531C" w:rsidRDefault="00E27A2F">
            <w:pPr>
              <w:jc w:val="center"/>
              <w:rPr>
                <w:rFonts w:ascii="Calibri" w:hAnsi="Calibri" w:cs="Calibri"/>
                <w:sz w:val="16"/>
                <w:szCs w:val="16"/>
              </w:rPr>
            </w:pPr>
            <w:r>
              <w:rPr>
                <w:rFonts w:ascii="Calibri" w:hAnsi="Calibri" w:cs="Calibri"/>
                <w:sz w:val="16"/>
                <w:szCs w:val="16"/>
              </w:rPr>
              <w:t>5</w:t>
            </w:r>
          </w:p>
        </w:tc>
      </w:tr>
      <w:tr w:rsidR="0040531C" w14:paraId="422E247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543C1A0" w14:textId="77777777" w:rsidR="0040531C" w:rsidRDefault="00E27A2F">
            <w:pPr>
              <w:rPr>
                <w:rFonts w:ascii="Calibri" w:hAnsi="Calibri" w:cs="Calibri"/>
                <w:sz w:val="16"/>
                <w:szCs w:val="16"/>
                <w:lang w:eastAsia="pt-BR"/>
              </w:rPr>
            </w:pPr>
            <w:r>
              <w:rPr>
                <w:rFonts w:ascii="Calibri" w:hAnsi="Calibri" w:cs="Calibri"/>
                <w:sz w:val="16"/>
                <w:szCs w:val="16"/>
                <w:lang w:eastAsia="pt-BR"/>
              </w:rPr>
              <w:t>228</w:t>
            </w:r>
          </w:p>
        </w:tc>
        <w:tc>
          <w:tcPr>
            <w:tcW w:w="6238" w:type="dxa"/>
            <w:tcBorders>
              <w:top w:val="single" w:sz="4" w:space="0" w:color="auto"/>
              <w:left w:val="nil"/>
              <w:bottom w:val="single" w:sz="4" w:space="0" w:color="auto"/>
              <w:right w:val="single" w:sz="4" w:space="0" w:color="auto"/>
            </w:tcBorders>
            <w:vAlign w:val="center"/>
          </w:tcPr>
          <w:p w14:paraId="7367FB4D" w14:textId="77777777" w:rsidR="0040531C" w:rsidRDefault="00E27A2F">
            <w:pPr>
              <w:jc w:val="both"/>
              <w:rPr>
                <w:rFonts w:ascii="Arial" w:hAnsi="Arial" w:cs="Arial"/>
                <w:sz w:val="20"/>
                <w:lang w:eastAsia="pt-BR"/>
              </w:rPr>
            </w:pPr>
            <w:r>
              <w:rPr>
                <w:rFonts w:ascii="Calibri" w:hAnsi="Calibri" w:cs="Calibri"/>
                <w:sz w:val="16"/>
                <w:szCs w:val="16"/>
              </w:rPr>
              <w:t>ASSADEIRA RETANGULAR Nº 5: CAPACIDADE: 8,86 LITROS; MATERIAL: ALUMÍNIO; DIMENSÕES: 43 CM DE COMPRIMENTO, 30 CM DE LARGURA E 6 CM DE ALTURA.</w:t>
            </w:r>
          </w:p>
        </w:tc>
        <w:tc>
          <w:tcPr>
            <w:tcW w:w="992" w:type="dxa"/>
            <w:tcBorders>
              <w:top w:val="single" w:sz="4" w:space="0" w:color="auto"/>
              <w:left w:val="nil"/>
              <w:bottom w:val="single" w:sz="4" w:space="0" w:color="auto"/>
              <w:right w:val="single" w:sz="4" w:space="0" w:color="auto"/>
            </w:tcBorders>
            <w:vAlign w:val="center"/>
          </w:tcPr>
          <w:p w14:paraId="7720B38D"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3C952EB8" w14:textId="77777777" w:rsidR="0040531C" w:rsidRDefault="00E27A2F">
            <w:pPr>
              <w:jc w:val="center"/>
              <w:rPr>
                <w:rFonts w:ascii="Calibri" w:hAnsi="Calibri" w:cs="Calibri"/>
                <w:sz w:val="16"/>
                <w:szCs w:val="16"/>
              </w:rPr>
            </w:pPr>
            <w:r>
              <w:rPr>
                <w:rFonts w:ascii="Calibri" w:hAnsi="Calibri" w:cs="Calibri"/>
                <w:sz w:val="16"/>
                <w:szCs w:val="16"/>
              </w:rPr>
              <w:t>5</w:t>
            </w:r>
          </w:p>
        </w:tc>
      </w:tr>
      <w:tr w:rsidR="0040531C" w14:paraId="3D5C2488"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F3A6224" w14:textId="77777777" w:rsidR="0040531C" w:rsidRDefault="00E27A2F">
            <w:pPr>
              <w:rPr>
                <w:rFonts w:ascii="Calibri" w:hAnsi="Calibri" w:cs="Calibri"/>
                <w:sz w:val="16"/>
                <w:szCs w:val="16"/>
                <w:lang w:eastAsia="pt-BR"/>
              </w:rPr>
            </w:pPr>
            <w:r>
              <w:rPr>
                <w:rFonts w:ascii="Calibri" w:hAnsi="Calibri" w:cs="Calibri"/>
                <w:sz w:val="16"/>
                <w:szCs w:val="16"/>
                <w:lang w:eastAsia="pt-BR"/>
              </w:rPr>
              <w:t>229</w:t>
            </w:r>
          </w:p>
        </w:tc>
        <w:tc>
          <w:tcPr>
            <w:tcW w:w="6238" w:type="dxa"/>
            <w:tcBorders>
              <w:top w:val="single" w:sz="4" w:space="0" w:color="auto"/>
              <w:left w:val="nil"/>
              <w:bottom w:val="single" w:sz="4" w:space="0" w:color="auto"/>
              <w:right w:val="single" w:sz="4" w:space="0" w:color="auto"/>
            </w:tcBorders>
            <w:vAlign w:val="center"/>
          </w:tcPr>
          <w:p w14:paraId="7DD3E8A6" w14:textId="77777777" w:rsidR="0040531C" w:rsidRDefault="00E27A2F">
            <w:pPr>
              <w:jc w:val="both"/>
              <w:rPr>
                <w:rFonts w:ascii="Arial" w:hAnsi="Arial" w:cs="Arial"/>
                <w:sz w:val="20"/>
                <w:lang w:eastAsia="pt-BR"/>
              </w:rPr>
            </w:pPr>
            <w:r>
              <w:rPr>
                <w:rFonts w:ascii="Calibri" w:hAnsi="Calibri" w:cs="Calibri"/>
                <w:sz w:val="16"/>
                <w:szCs w:val="16"/>
              </w:rPr>
              <w:t>ASSADEIRA REDONDA BAIXA 30 CM: DIÂMETRO: 30 CM; ALTURA: 4,5 CM; MATERIAL: ALUMÍNIO.</w:t>
            </w:r>
          </w:p>
        </w:tc>
        <w:tc>
          <w:tcPr>
            <w:tcW w:w="992" w:type="dxa"/>
            <w:tcBorders>
              <w:top w:val="single" w:sz="4" w:space="0" w:color="auto"/>
              <w:left w:val="nil"/>
              <w:bottom w:val="single" w:sz="4" w:space="0" w:color="auto"/>
              <w:right w:val="single" w:sz="4" w:space="0" w:color="auto"/>
            </w:tcBorders>
            <w:vAlign w:val="center"/>
          </w:tcPr>
          <w:p w14:paraId="459125F6"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6C6A195E" w14:textId="77777777" w:rsidR="0040531C" w:rsidRDefault="00E27A2F">
            <w:pPr>
              <w:jc w:val="center"/>
              <w:rPr>
                <w:rFonts w:ascii="Calibri" w:hAnsi="Calibri" w:cs="Calibri"/>
                <w:sz w:val="16"/>
                <w:szCs w:val="16"/>
              </w:rPr>
            </w:pPr>
            <w:r>
              <w:rPr>
                <w:rFonts w:ascii="Calibri" w:hAnsi="Calibri" w:cs="Calibri"/>
                <w:sz w:val="16"/>
                <w:szCs w:val="16"/>
              </w:rPr>
              <w:t>5</w:t>
            </w:r>
          </w:p>
        </w:tc>
      </w:tr>
      <w:tr w:rsidR="0040531C" w14:paraId="705B46B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2F25924" w14:textId="77777777" w:rsidR="0040531C" w:rsidRDefault="00E27A2F">
            <w:pPr>
              <w:rPr>
                <w:rFonts w:ascii="Calibri" w:hAnsi="Calibri" w:cs="Calibri"/>
                <w:sz w:val="16"/>
                <w:szCs w:val="16"/>
                <w:lang w:eastAsia="pt-BR"/>
              </w:rPr>
            </w:pPr>
            <w:r>
              <w:rPr>
                <w:rFonts w:ascii="Calibri" w:hAnsi="Calibri" w:cs="Calibri"/>
                <w:sz w:val="16"/>
                <w:szCs w:val="16"/>
                <w:lang w:eastAsia="pt-BR"/>
              </w:rPr>
              <w:t>230</w:t>
            </w:r>
          </w:p>
        </w:tc>
        <w:tc>
          <w:tcPr>
            <w:tcW w:w="6238" w:type="dxa"/>
            <w:tcBorders>
              <w:top w:val="single" w:sz="4" w:space="0" w:color="auto"/>
              <w:left w:val="nil"/>
              <w:bottom w:val="single" w:sz="4" w:space="0" w:color="auto"/>
              <w:right w:val="single" w:sz="4" w:space="0" w:color="auto"/>
            </w:tcBorders>
            <w:vAlign w:val="center"/>
          </w:tcPr>
          <w:p w14:paraId="7652647C" w14:textId="77777777" w:rsidR="0040531C" w:rsidRDefault="00E27A2F">
            <w:pPr>
              <w:jc w:val="both"/>
              <w:rPr>
                <w:rFonts w:ascii="Arial" w:hAnsi="Arial" w:cs="Arial"/>
                <w:sz w:val="20"/>
                <w:lang w:eastAsia="pt-BR"/>
              </w:rPr>
            </w:pPr>
            <w:r>
              <w:rPr>
                <w:rFonts w:ascii="Calibri" w:hAnsi="Calibri" w:cs="Calibri"/>
                <w:sz w:val="16"/>
                <w:szCs w:val="16"/>
              </w:rPr>
              <w:t>ASSADEIRA REDONDA BAIXA 25 CM: DIÂMETRO: 25 CM; ALTURA: 4,5 CM; MATERIAL: ALUMÍNIO.</w:t>
            </w:r>
          </w:p>
        </w:tc>
        <w:tc>
          <w:tcPr>
            <w:tcW w:w="992" w:type="dxa"/>
            <w:tcBorders>
              <w:top w:val="single" w:sz="4" w:space="0" w:color="auto"/>
              <w:left w:val="nil"/>
              <w:bottom w:val="single" w:sz="4" w:space="0" w:color="auto"/>
              <w:right w:val="single" w:sz="4" w:space="0" w:color="auto"/>
            </w:tcBorders>
            <w:vAlign w:val="center"/>
          </w:tcPr>
          <w:p w14:paraId="51E5E1E8"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7B185AAB" w14:textId="77777777" w:rsidR="0040531C" w:rsidRDefault="00E27A2F">
            <w:pPr>
              <w:jc w:val="center"/>
              <w:rPr>
                <w:rFonts w:ascii="Calibri" w:hAnsi="Calibri" w:cs="Calibri"/>
                <w:sz w:val="16"/>
                <w:szCs w:val="16"/>
              </w:rPr>
            </w:pPr>
            <w:r>
              <w:rPr>
                <w:rFonts w:ascii="Calibri" w:hAnsi="Calibri" w:cs="Calibri"/>
                <w:sz w:val="16"/>
                <w:szCs w:val="16"/>
              </w:rPr>
              <w:t>5</w:t>
            </w:r>
          </w:p>
        </w:tc>
      </w:tr>
      <w:tr w:rsidR="0040531C" w14:paraId="156E5771"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8B47FDE" w14:textId="77777777" w:rsidR="0040531C" w:rsidRDefault="00E27A2F">
            <w:pPr>
              <w:rPr>
                <w:rFonts w:ascii="Calibri" w:hAnsi="Calibri" w:cs="Calibri"/>
                <w:sz w:val="16"/>
                <w:szCs w:val="16"/>
                <w:lang w:eastAsia="pt-BR"/>
              </w:rPr>
            </w:pPr>
            <w:r>
              <w:rPr>
                <w:rFonts w:ascii="Calibri" w:hAnsi="Calibri" w:cs="Calibri"/>
                <w:sz w:val="16"/>
                <w:szCs w:val="16"/>
                <w:lang w:eastAsia="pt-BR"/>
              </w:rPr>
              <w:t>231</w:t>
            </w:r>
          </w:p>
        </w:tc>
        <w:tc>
          <w:tcPr>
            <w:tcW w:w="6238" w:type="dxa"/>
            <w:tcBorders>
              <w:top w:val="single" w:sz="4" w:space="0" w:color="auto"/>
              <w:left w:val="nil"/>
              <w:bottom w:val="single" w:sz="4" w:space="0" w:color="auto"/>
              <w:right w:val="single" w:sz="4" w:space="0" w:color="auto"/>
            </w:tcBorders>
            <w:vAlign w:val="center"/>
          </w:tcPr>
          <w:p w14:paraId="3F9A5A10" w14:textId="77777777" w:rsidR="0040531C" w:rsidRDefault="00E27A2F">
            <w:pPr>
              <w:jc w:val="both"/>
              <w:rPr>
                <w:rFonts w:ascii="Arial" w:hAnsi="Arial" w:cs="Arial"/>
                <w:sz w:val="20"/>
                <w:lang w:eastAsia="pt-BR"/>
              </w:rPr>
            </w:pPr>
            <w:r>
              <w:rPr>
                <w:rFonts w:ascii="Calibri" w:hAnsi="Calibri" w:cs="Calibri"/>
                <w:sz w:val="16"/>
                <w:szCs w:val="16"/>
              </w:rPr>
              <w:t>ASSADEIRA REDONDA BAIXA 20 CM: DIÂMETRO: 20 CM; ALTURA: 4,5 CM; MATERIAL: ALUMÍNIO.</w:t>
            </w:r>
          </w:p>
        </w:tc>
        <w:tc>
          <w:tcPr>
            <w:tcW w:w="992" w:type="dxa"/>
            <w:tcBorders>
              <w:top w:val="single" w:sz="4" w:space="0" w:color="auto"/>
              <w:left w:val="nil"/>
              <w:bottom w:val="single" w:sz="4" w:space="0" w:color="auto"/>
              <w:right w:val="single" w:sz="4" w:space="0" w:color="auto"/>
            </w:tcBorders>
            <w:vAlign w:val="center"/>
          </w:tcPr>
          <w:p w14:paraId="1F7DFFBE"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3FC8CD07" w14:textId="77777777" w:rsidR="0040531C" w:rsidRDefault="00E27A2F">
            <w:pPr>
              <w:jc w:val="center"/>
              <w:rPr>
                <w:rFonts w:ascii="Calibri" w:hAnsi="Calibri" w:cs="Calibri"/>
                <w:sz w:val="16"/>
                <w:szCs w:val="16"/>
              </w:rPr>
            </w:pPr>
            <w:r>
              <w:rPr>
                <w:rFonts w:ascii="Calibri" w:hAnsi="Calibri" w:cs="Calibri"/>
                <w:sz w:val="16"/>
                <w:szCs w:val="16"/>
              </w:rPr>
              <w:t>5</w:t>
            </w:r>
          </w:p>
        </w:tc>
      </w:tr>
      <w:tr w:rsidR="0040531C" w14:paraId="7EDA86A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51D51FB" w14:textId="77777777" w:rsidR="0040531C" w:rsidRDefault="00E27A2F">
            <w:pPr>
              <w:rPr>
                <w:rFonts w:ascii="Calibri" w:hAnsi="Calibri" w:cs="Calibri"/>
                <w:sz w:val="16"/>
                <w:szCs w:val="16"/>
                <w:lang w:eastAsia="pt-BR"/>
              </w:rPr>
            </w:pPr>
            <w:r>
              <w:rPr>
                <w:rFonts w:ascii="Calibri" w:hAnsi="Calibri" w:cs="Calibri"/>
                <w:sz w:val="16"/>
                <w:szCs w:val="16"/>
                <w:lang w:eastAsia="pt-BR"/>
              </w:rPr>
              <w:t>232</w:t>
            </w:r>
          </w:p>
        </w:tc>
        <w:tc>
          <w:tcPr>
            <w:tcW w:w="6238" w:type="dxa"/>
            <w:tcBorders>
              <w:top w:val="single" w:sz="4" w:space="0" w:color="auto"/>
              <w:left w:val="nil"/>
              <w:bottom w:val="single" w:sz="4" w:space="0" w:color="auto"/>
              <w:right w:val="single" w:sz="4" w:space="0" w:color="auto"/>
            </w:tcBorders>
            <w:vAlign w:val="center"/>
          </w:tcPr>
          <w:p w14:paraId="10DEF269" w14:textId="77777777" w:rsidR="0040531C" w:rsidRDefault="00E27A2F">
            <w:pPr>
              <w:jc w:val="both"/>
              <w:rPr>
                <w:rFonts w:ascii="Arial" w:hAnsi="Arial" w:cs="Arial"/>
                <w:sz w:val="20"/>
                <w:lang w:eastAsia="pt-BR"/>
              </w:rPr>
            </w:pPr>
            <w:r>
              <w:rPr>
                <w:rFonts w:ascii="Calibri" w:hAnsi="Calibri" w:cs="Calibri"/>
                <w:sz w:val="16"/>
                <w:szCs w:val="16"/>
              </w:rPr>
              <w:t>EMBALAGEM REDONDA PARA BOLO ALTA PF-32: MEDIDAS INTERNAS: 190 X 190 X 89 MM; MEDIDAS EXTERNAS: 216 X 216 X 98 MM; USO: IDEAL PARA MINI TORTAS E BOLOS DE ALTURA ELEVADA, COM BASE PRETA OU BRANCA E TAMPA TRANSPARENTE.</w:t>
            </w:r>
          </w:p>
        </w:tc>
        <w:tc>
          <w:tcPr>
            <w:tcW w:w="992" w:type="dxa"/>
            <w:tcBorders>
              <w:top w:val="single" w:sz="4" w:space="0" w:color="auto"/>
              <w:left w:val="nil"/>
              <w:bottom w:val="single" w:sz="4" w:space="0" w:color="auto"/>
              <w:right w:val="single" w:sz="4" w:space="0" w:color="auto"/>
            </w:tcBorders>
            <w:vAlign w:val="center"/>
          </w:tcPr>
          <w:p w14:paraId="54067305"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16776E98" w14:textId="77777777" w:rsidR="0040531C" w:rsidRDefault="00E27A2F">
            <w:pPr>
              <w:jc w:val="center"/>
              <w:rPr>
                <w:rFonts w:ascii="Calibri" w:hAnsi="Calibri" w:cs="Calibri"/>
                <w:sz w:val="16"/>
                <w:szCs w:val="16"/>
              </w:rPr>
            </w:pPr>
            <w:r>
              <w:rPr>
                <w:rFonts w:ascii="Calibri" w:hAnsi="Calibri" w:cs="Calibri"/>
                <w:sz w:val="16"/>
                <w:szCs w:val="16"/>
              </w:rPr>
              <w:t>20</w:t>
            </w:r>
          </w:p>
        </w:tc>
      </w:tr>
      <w:tr w:rsidR="0040531C" w14:paraId="63B1A566"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06C6872" w14:textId="77777777" w:rsidR="0040531C" w:rsidRDefault="00E27A2F">
            <w:pPr>
              <w:rPr>
                <w:rFonts w:ascii="Calibri" w:hAnsi="Calibri" w:cs="Calibri"/>
                <w:sz w:val="16"/>
                <w:szCs w:val="16"/>
                <w:lang w:eastAsia="pt-BR"/>
              </w:rPr>
            </w:pPr>
            <w:r>
              <w:rPr>
                <w:rFonts w:ascii="Calibri" w:hAnsi="Calibri" w:cs="Calibri"/>
                <w:sz w:val="16"/>
                <w:szCs w:val="16"/>
                <w:lang w:eastAsia="pt-BR"/>
              </w:rPr>
              <w:t>233</w:t>
            </w:r>
          </w:p>
        </w:tc>
        <w:tc>
          <w:tcPr>
            <w:tcW w:w="6238" w:type="dxa"/>
            <w:tcBorders>
              <w:top w:val="single" w:sz="4" w:space="0" w:color="auto"/>
              <w:left w:val="nil"/>
              <w:bottom w:val="single" w:sz="4" w:space="0" w:color="auto"/>
              <w:right w:val="single" w:sz="4" w:space="0" w:color="auto"/>
            </w:tcBorders>
            <w:vAlign w:val="center"/>
          </w:tcPr>
          <w:p w14:paraId="79EFA4AB" w14:textId="77777777" w:rsidR="0040531C" w:rsidRDefault="00E27A2F">
            <w:pPr>
              <w:jc w:val="both"/>
              <w:rPr>
                <w:rFonts w:ascii="Arial" w:hAnsi="Arial" w:cs="Arial"/>
                <w:sz w:val="20"/>
                <w:lang w:eastAsia="pt-BR"/>
              </w:rPr>
            </w:pPr>
            <w:r>
              <w:rPr>
                <w:rFonts w:ascii="Calibri" w:hAnsi="Calibri" w:cs="Calibri"/>
                <w:sz w:val="16"/>
                <w:szCs w:val="16"/>
              </w:rPr>
              <w:t>EMBALAGEM REDONDA PARA BOLO ALTA PF-35: MEDIDAS INTERNAS: 153 X 153 X 84 MM; MEDIDAS EXTERNAS: 180 X 180 X 86 MM; USO: IDEAL PARA MINI TORTAS E BOLOS COM ALTURA MAIOR, COM BASE PRETA OU BRANCA E TAMPA TRANSPARENTE.</w:t>
            </w:r>
          </w:p>
        </w:tc>
        <w:tc>
          <w:tcPr>
            <w:tcW w:w="992" w:type="dxa"/>
            <w:tcBorders>
              <w:top w:val="single" w:sz="4" w:space="0" w:color="auto"/>
              <w:left w:val="nil"/>
              <w:bottom w:val="single" w:sz="4" w:space="0" w:color="auto"/>
              <w:right w:val="single" w:sz="4" w:space="0" w:color="auto"/>
            </w:tcBorders>
            <w:vAlign w:val="center"/>
          </w:tcPr>
          <w:p w14:paraId="798D2A5B"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379ED72D" w14:textId="77777777" w:rsidR="0040531C" w:rsidRDefault="00E27A2F">
            <w:pPr>
              <w:jc w:val="center"/>
              <w:rPr>
                <w:rFonts w:ascii="Calibri" w:hAnsi="Calibri" w:cs="Calibri"/>
                <w:sz w:val="16"/>
                <w:szCs w:val="16"/>
              </w:rPr>
            </w:pPr>
            <w:r>
              <w:rPr>
                <w:rFonts w:ascii="Calibri" w:hAnsi="Calibri" w:cs="Calibri"/>
                <w:sz w:val="16"/>
                <w:szCs w:val="16"/>
              </w:rPr>
              <w:t>20</w:t>
            </w:r>
          </w:p>
        </w:tc>
      </w:tr>
      <w:tr w:rsidR="0040531C" w14:paraId="199601A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12321E8" w14:textId="77777777" w:rsidR="0040531C" w:rsidRDefault="00E27A2F">
            <w:pPr>
              <w:rPr>
                <w:rFonts w:ascii="Calibri" w:hAnsi="Calibri" w:cs="Calibri"/>
                <w:sz w:val="16"/>
                <w:szCs w:val="16"/>
                <w:lang w:eastAsia="pt-BR"/>
              </w:rPr>
            </w:pPr>
            <w:r>
              <w:rPr>
                <w:rFonts w:ascii="Calibri" w:hAnsi="Calibri" w:cs="Calibri"/>
                <w:sz w:val="16"/>
                <w:szCs w:val="16"/>
                <w:lang w:eastAsia="pt-BR"/>
              </w:rPr>
              <w:t>234</w:t>
            </w:r>
          </w:p>
        </w:tc>
        <w:tc>
          <w:tcPr>
            <w:tcW w:w="6238" w:type="dxa"/>
            <w:tcBorders>
              <w:top w:val="single" w:sz="4" w:space="0" w:color="auto"/>
              <w:left w:val="nil"/>
              <w:bottom w:val="single" w:sz="4" w:space="0" w:color="auto"/>
              <w:right w:val="single" w:sz="4" w:space="0" w:color="auto"/>
            </w:tcBorders>
            <w:vAlign w:val="center"/>
          </w:tcPr>
          <w:p w14:paraId="2BD891AE" w14:textId="77777777" w:rsidR="0040531C" w:rsidRDefault="00E27A2F">
            <w:pPr>
              <w:jc w:val="both"/>
              <w:rPr>
                <w:rFonts w:ascii="Arial" w:hAnsi="Arial" w:cs="Arial"/>
                <w:sz w:val="20"/>
                <w:lang w:eastAsia="pt-BR"/>
              </w:rPr>
            </w:pPr>
            <w:r>
              <w:rPr>
                <w:rFonts w:ascii="Calibri" w:hAnsi="Calibri" w:cs="Calibri"/>
                <w:sz w:val="16"/>
                <w:szCs w:val="16"/>
              </w:rPr>
              <w:t>EMBALAGEM REDONDA PARA BOLO ALTA PF-50: MEDIDAS INTERNAS: 232 X 232 X 119 MM; MEDIDAS EXTERNAS: 260 X 260 X 129 MM; USO: IDEAL PARA TORTAS E BOLOS PEQUENOS DE ALTURA ELEVADA, COM BASE PRETA OU BRANCA E TAMPA TRANSPARENTE.</w:t>
            </w:r>
          </w:p>
        </w:tc>
        <w:tc>
          <w:tcPr>
            <w:tcW w:w="992" w:type="dxa"/>
            <w:tcBorders>
              <w:top w:val="single" w:sz="4" w:space="0" w:color="auto"/>
              <w:left w:val="nil"/>
              <w:bottom w:val="single" w:sz="4" w:space="0" w:color="auto"/>
              <w:right w:val="single" w:sz="4" w:space="0" w:color="auto"/>
            </w:tcBorders>
            <w:vAlign w:val="center"/>
          </w:tcPr>
          <w:p w14:paraId="2E59963B"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3DE51CFE" w14:textId="77777777" w:rsidR="0040531C" w:rsidRDefault="00E27A2F">
            <w:pPr>
              <w:jc w:val="center"/>
              <w:rPr>
                <w:rFonts w:ascii="Calibri" w:hAnsi="Calibri" w:cs="Calibri"/>
                <w:sz w:val="16"/>
                <w:szCs w:val="16"/>
              </w:rPr>
            </w:pPr>
            <w:r>
              <w:rPr>
                <w:rFonts w:ascii="Calibri" w:hAnsi="Calibri" w:cs="Calibri"/>
                <w:sz w:val="16"/>
                <w:szCs w:val="16"/>
              </w:rPr>
              <w:t>20</w:t>
            </w:r>
          </w:p>
        </w:tc>
      </w:tr>
      <w:tr w:rsidR="0040531C" w14:paraId="7534606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ACA6B84" w14:textId="77777777" w:rsidR="0040531C" w:rsidRDefault="00E27A2F">
            <w:pPr>
              <w:rPr>
                <w:rFonts w:ascii="Calibri" w:hAnsi="Calibri" w:cs="Calibri"/>
                <w:sz w:val="16"/>
                <w:szCs w:val="16"/>
                <w:lang w:eastAsia="pt-BR"/>
              </w:rPr>
            </w:pPr>
            <w:r>
              <w:rPr>
                <w:rFonts w:ascii="Calibri" w:hAnsi="Calibri" w:cs="Calibri"/>
                <w:sz w:val="16"/>
                <w:szCs w:val="16"/>
                <w:lang w:eastAsia="pt-BR"/>
              </w:rPr>
              <w:t>235</w:t>
            </w:r>
          </w:p>
        </w:tc>
        <w:tc>
          <w:tcPr>
            <w:tcW w:w="6238" w:type="dxa"/>
            <w:tcBorders>
              <w:top w:val="single" w:sz="4" w:space="0" w:color="auto"/>
              <w:left w:val="nil"/>
              <w:bottom w:val="single" w:sz="4" w:space="0" w:color="auto"/>
              <w:right w:val="single" w:sz="4" w:space="0" w:color="auto"/>
            </w:tcBorders>
            <w:vAlign w:val="center"/>
          </w:tcPr>
          <w:p w14:paraId="328B667E" w14:textId="77777777" w:rsidR="0040531C" w:rsidRDefault="00E27A2F">
            <w:pPr>
              <w:jc w:val="both"/>
              <w:rPr>
                <w:rFonts w:ascii="Arial" w:hAnsi="Arial" w:cs="Arial"/>
                <w:sz w:val="20"/>
                <w:lang w:eastAsia="pt-BR"/>
              </w:rPr>
            </w:pPr>
            <w:r>
              <w:rPr>
                <w:rFonts w:ascii="Calibri" w:hAnsi="Calibri" w:cs="Calibri"/>
                <w:sz w:val="16"/>
                <w:szCs w:val="16"/>
              </w:rPr>
              <w:t>EMBALAGEM REDONDA PARA BOLO ALTA PF-56: MEDIDAS INTERNAS: 286 X 286 X 120 MM; MEDIDAS EXTERNAS: 286 X 286 X 119 MM; USO: IDEAL PARA TORTAS E BOLOS MÉDIOS DE ALTURA ELEVADA, COM BASE PRETA OU BRANCA E TAMPA TRANSPARENTE.</w:t>
            </w:r>
          </w:p>
        </w:tc>
        <w:tc>
          <w:tcPr>
            <w:tcW w:w="992" w:type="dxa"/>
            <w:tcBorders>
              <w:top w:val="single" w:sz="4" w:space="0" w:color="auto"/>
              <w:left w:val="nil"/>
              <w:bottom w:val="single" w:sz="4" w:space="0" w:color="auto"/>
              <w:right w:val="single" w:sz="4" w:space="0" w:color="auto"/>
            </w:tcBorders>
            <w:vAlign w:val="center"/>
          </w:tcPr>
          <w:p w14:paraId="28E7CAD0"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5F5C5BA3" w14:textId="77777777" w:rsidR="0040531C" w:rsidRDefault="00E27A2F">
            <w:pPr>
              <w:jc w:val="center"/>
              <w:rPr>
                <w:rFonts w:ascii="Calibri" w:hAnsi="Calibri" w:cs="Calibri"/>
                <w:sz w:val="16"/>
                <w:szCs w:val="16"/>
              </w:rPr>
            </w:pPr>
            <w:r>
              <w:rPr>
                <w:rFonts w:ascii="Calibri" w:hAnsi="Calibri" w:cs="Calibri"/>
                <w:sz w:val="16"/>
                <w:szCs w:val="16"/>
              </w:rPr>
              <w:t>20</w:t>
            </w:r>
          </w:p>
        </w:tc>
      </w:tr>
      <w:tr w:rsidR="0040531C" w14:paraId="4EEF42D1"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562D6E8" w14:textId="77777777" w:rsidR="0040531C" w:rsidRDefault="00E27A2F">
            <w:pPr>
              <w:rPr>
                <w:rFonts w:ascii="Calibri" w:hAnsi="Calibri" w:cs="Calibri"/>
                <w:sz w:val="16"/>
                <w:szCs w:val="16"/>
                <w:lang w:eastAsia="pt-BR"/>
              </w:rPr>
            </w:pPr>
            <w:r>
              <w:rPr>
                <w:rFonts w:ascii="Calibri" w:hAnsi="Calibri" w:cs="Calibri"/>
                <w:sz w:val="16"/>
                <w:szCs w:val="16"/>
                <w:lang w:eastAsia="pt-BR"/>
              </w:rPr>
              <w:t>236</w:t>
            </w:r>
          </w:p>
        </w:tc>
        <w:tc>
          <w:tcPr>
            <w:tcW w:w="6238" w:type="dxa"/>
            <w:tcBorders>
              <w:top w:val="single" w:sz="4" w:space="0" w:color="auto"/>
              <w:left w:val="nil"/>
              <w:bottom w:val="single" w:sz="4" w:space="0" w:color="auto"/>
              <w:right w:val="single" w:sz="4" w:space="0" w:color="auto"/>
            </w:tcBorders>
            <w:vAlign w:val="center"/>
          </w:tcPr>
          <w:p w14:paraId="6BDB88C6" w14:textId="77777777" w:rsidR="0040531C" w:rsidRDefault="00E27A2F">
            <w:pPr>
              <w:jc w:val="both"/>
              <w:rPr>
                <w:rFonts w:ascii="Arial" w:hAnsi="Arial" w:cs="Arial"/>
                <w:sz w:val="20"/>
                <w:lang w:eastAsia="pt-BR"/>
              </w:rPr>
            </w:pPr>
            <w:r>
              <w:rPr>
                <w:rFonts w:ascii="Calibri" w:hAnsi="Calibri" w:cs="Calibri"/>
                <w:sz w:val="16"/>
                <w:szCs w:val="16"/>
              </w:rPr>
              <w:t>EMBALAGEM REDONDA PARA BOLO ALTA PF-60: MEDIDAS INTERNAS: 331 X 331 X 130 MM; MEDIDAS EXTERNAS: 310 X 310 X 120 MM; USO: IDEAL PARA TORTAS E BOLOS GRANDES DE ALTURA ELEVADA, COM BASE PRETA OU BRANCA E TAMPA TRANSPARENTE.</w:t>
            </w:r>
          </w:p>
        </w:tc>
        <w:tc>
          <w:tcPr>
            <w:tcW w:w="992" w:type="dxa"/>
            <w:tcBorders>
              <w:top w:val="single" w:sz="4" w:space="0" w:color="auto"/>
              <w:left w:val="nil"/>
              <w:bottom w:val="single" w:sz="4" w:space="0" w:color="auto"/>
              <w:right w:val="single" w:sz="4" w:space="0" w:color="auto"/>
            </w:tcBorders>
            <w:vAlign w:val="center"/>
          </w:tcPr>
          <w:p w14:paraId="601B15EE"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0A252B00" w14:textId="77777777" w:rsidR="0040531C" w:rsidRDefault="00E27A2F">
            <w:pPr>
              <w:jc w:val="center"/>
              <w:rPr>
                <w:rFonts w:ascii="Calibri" w:hAnsi="Calibri" w:cs="Calibri"/>
                <w:sz w:val="16"/>
                <w:szCs w:val="16"/>
              </w:rPr>
            </w:pPr>
            <w:r>
              <w:rPr>
                <w:rFonts w:ascii="Calibri" w:hAnsi="Calibri" w:cs="Calibri"/>
                <w:sz w:val="16"/>
                <w:szCs w:val="16"/>
              </w:rPr>
              <w:t>20</w:t>
            </w:r>
          </w:p>
        </w:tc>
      </w:tr>
      <w:tr w:rsidR="0040531C" w14:paraId="1EEC4882"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BE31F05" w14:textId="77777777" w:rsidR="0040531C" w:rsidRDefault="00E27A2F">
            <w:pPr>
              <w:rPr>
                <w:rFonts w:ascii="Calibri" w:hAnsi="Calibri" w:cs="Calibri"/>
                <w:sz w:val="16"/>
                <w:szCs w:val="16"/>
                <w:lang w:eastAsia="pt-BR"/>
              </w:rPr>
            </w:pPr>
            <w:r>
              <w:rPr>
                <w:rFonts w:ascii="Calibri" w:hAnsi="Calibri" w:cs="Calibri"/>
                <w:sz w:val="16"/>
                <w:szCs w:val="16"/>
                <w:lang w:eastAsia="pt-BR"/>
              </w:rPr>
              <w:t>237</w:t>
            </w:r>
          </w:p>
        </w:tc>
        <w:tc>
          <w:tcPr>
            <w:tcW w:w="6238" w:type="dxa"/>
            <w:tcBorders>
              <w:top w:val="single" w:sz="4" w:space="0" w:color="auto"/>
              <w:left w:val="nil"/>
              <w:bottom w:val="single" w:sz="4" w:space="0" w:color="auto"/>
              <w:right w:val="single" w:sz="4" w:space="0" w:color="auto"/>
            </w:tcBorders>
            <w:vAlign w:val="center"/>
          </w:tcPr>
          <w:p w14:paraId="6329ED83" w14:textId="77777777" w:rsidR="0040531C" w:rsidRDefault="00E27A2F">
            <w:pPr>
              <w:jc w:val="both"/>
              <w:rPr>
                <w:rFonts w:ascii="Arial" w:hAnsi="Arial" w:cs="Arial"/>
                <w:sz w:val="20"/>
                <w:lang w:eastAsia="pt-BR"/>
              </w:rPr>
            </w:pPr>
            <w:r>
              <w:rPr>
                <w:rFonts w:ascii="Calibri" w:hAnsi="Calibri" w:cs="Calibri"/>
                <w:sz w:val="16"/>
                <w:szCs w:val="16"/>
              </w:rPr>
              <w:t>EMBALAGEM PARA BOLO G78 MÉDIA: FORMATO: RETANGULAR; MEDIDAS INTERNAS: 420X320X115 MM; MEDIDAS EXTERNAS: 460X370X120 MM; ALTURA EXTERNA: 12,0 CM; ALTURA INTERNA: 11,5 CM; USO: IDEAL PARA BOLOS E TORTAS GRANDES; COR: BASE PRETA OU BRANCA E TAMPA TRANSPARENTE</w:t>
            </w:r>
          </w:p>
        </w:tc>
        <w:tc>
          <w:tcPr>
            <w:tcW w:w="992" w:type="dxa"/>
            <w:tcBorders>
              <w:top w:val="single" w:sz="4" w:space="0" w:color="auto"/>
              <w:left w:val="nil"/>
              <w:bottom w:val="single" w:sz="4" w:space="0" w:color="auto"/>
              <w:right w:val="single" w:sz="4" w:space="0" w:color="auto"/>
            </w:tcBorders>
            <w:vAlign w:val="center"/>
          </w:tcPr>
          <w:p w14:paraId="5A89AD9A"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6ED5E62D" w14:textId="77777777" w:rsidR="0040531C" w:rsidRDefault="00E27A2F">
            <w:pPr>
              <w:jc w:val="center"/>
              <w:rPr>
                <w:rFonts w:ascii="Calibri" w:hAnsi="Calibri" w:cs="Calibri"/>
                <w:sz w:val="16"/>
                <w:szCs w:val="16"/>
              </w:rPr>
            </w:pPr>
            <w:r>
              <w:rPr>
                <w:rFonts w:ascii="Calibri" w:hAnsi="Calibri" w:cs="Calibri"/>
                <w:sz w:val="16"/>
                <w:szCs w:val="16"/>
              </w:rPr>
              <w:t>20</w:t>
            </w:r>
          </w:p>
        </w:tc>
      </w:tr>
      <w:tr w:rsidR="0040531C" w14:paraId="1C3B1A1D"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9A655F3" w14:textId="77777777" w:rsidR="0040531C" w:rsidRDefault="00E27A2F">
            <w:pPr>
              <w:rPr>
                <w:rFonts w:ascii="Calibri" w:hAnsi="Calibri" w:cs="Calibri"/>
                <w:sz w:val="16"/>
                <w:szCs w:val="16"/>
                <w:lang w:eastAsia="pt-BR"/>
              </w:rPr>
            </w:pPr>
            <w:r>
              <w:rPr>
                <w:rFonts w:ascii="Calibri" w:hAnsi="Calibri" w:cs="Calibri"/>
                <w:sz w:val="16"/>
                <w:szCs w:val="16"/>
                <w:lang w:eastAsia="pt-BR"/>
              </w:rPr>
              <w:t>238</w:t>
            </w:r>
          </w:p>
        </w:tc>
        <w:tc>
          <w:tcPr>
            <w:tcW w:w="6238" w:type="dxa"/>
            <w:tcBorders>
              <w:top w:val="single" w:sz="4" w:space="0" w:color="auto"/>
              <w:left w:val="nil"/>
              <w:bottom w:val="single" w:sz="4" w:space="0" w:color="auto"/>
              <w:right w:val="single" w:sz="4" w:space="0" w:color="auto"/>
            </w:tcBorders>
            <w:vAlign w:val="center"/>
          </w:tcPr>
          <w:p w14:paraId="2D3C4A5B" w14:textId="77777777" w:rsidR="0040531C" w:rsidRDefault="00E27A2F">
            <w:pPr>
              <w:jc w:val="both"/>
              <w:rPr>
                <w:rFonts w:ascii="Arial" w:hAnsi="Arial" w:cs="Arial"/>
                <w:sz w:val="20"/>
                <w:lang w:eastAsia="pt-BR"/>
              </w:rPr>
            </w:pPr>
            <w:r>
              <w:rPr>
                <w:rFonts w:ascii="Calibri" w:hAnsi="Calibri" w:cs="Calibri"/>
                <w:sz w:val="16"/>
                <w:szCs w:val="16"/>
              </w:rPr>
              <w:t>EMBALAGEM PARA BOLO G70: FORMATO: RETANGULAR; MEDIDAS INTERNAS: 355X255X100 MM; MEDIDAS EXTERNAS: 405X305X105 MM; ALTURA EXTERNA: 10,5 CM; ALTURA INTERNA: 10,0 CM; USO: IDEAL PARA BOLOS E TORTAS; COR: BASE PRETA OU BRANCA E TAMPA</w:t>
            </w:r>
          </w:p>
        </w:tc>
        <w:tc>
          <w:tcPr>
            <w:tcW w:w="992" w:type="dxa"/>
            <w:tcBorders>
              <w:top w:val="single" w:sz="4" w:space="0" w:color="auto"/>
              <w:left w:val="nil"/>
              <w:bottom w:val="single" w:sz="4" w:space="0" w:color="auto"/>
              <w:right w:val="single" w:sz="4" w:space="0" w:color="auto"/>
            </w:tcBorders>
            <w:vAlign w:val="center"/>
          </w:tcPr>
          <w:p w14:paraId="7CFD614B"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1F8A6B17" w14:textId="77777777" w:rsidR="0040531C" w:rsidRDefault="00E27A2F">
            <w:pPr>
              <w:jc w:val="center"/>
              <w:rPr>
                <w:rFonts w:ascii="Calibri" w:hAnsi="Calibri" w:cs="Calibri"/>
                <w:sz w:val="16"/>
                <w:szCs w:val="16"/>
              </w:rPr>
            </w:pPr>
            <w:r>
              <w:rPr>
                <w:rFonts w:ascii="Calibri" w:hAnsi="Calibri" w:cs="Calibri"/>
                <w:sz w:val="16"/>
                <w:szCs w:val="16"/>
              </w:rPr>
              <w:t>20</w:t>
            </w:r>
          </w:p>
        </w:tc>
      </w:tr>
      <w:tr w:rsidR="0040531C" w14:paraId="06C413A1"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2658C53" w14:textId="77777777" w:rsidR="0040531C" w:rsidRDefault="00E27A2F">
            <w:pPr>
              <w:rPr>
                <w:rFonts w:ascii="Calibri" w:hAnsi="Calibri" w:cs="Calibri"/>
                <w:sz w:val="16"/>
                <w:szCs w:val="16"/>
                <w:lang w:eastAsia="pt-BR"/>
              </w:rPr>
            </w:pPr>
            <w:r>
              <w:rPr>
                <w:rFonts w:ascii="Calibri" w:hAnsi="Calibri" w:cs="Calibri"/>
                <w:sz w:val="16"/>
                <w:szCs w:val="16"/>
                <w:lang w:eastAsia="pt-BR"/>
              </w:rPr>
              <w:t>239</w:t>
            </w:r>
          </w:p>
        </w:tc>
        <w:tc>
          <w:tcPr>
            <w:tcW w:w="6238" w:type="dxa"/>
            <w:tcBorders>
              <w:top w:val="single" w:sz="4" w:space="0" w:color="auto"/>
              <w:left w:val="nil"/>
              <w:bottom w:val="single" w:sz="4" w:space="0" w:color="auto"/>
              <w:right w:val="single" w:sz="4" w:space="0" w:color="auto"/>
            </w:tcBorders>
            <w:vAlign w:val="center"/>
          </w:tcPr>
          <w:p w14:paraId="2CC51210" w14:textId="77777777" w:rsidR="0040531C" w:rsidRDefault="00E27A2F">
            <w:pPr>
              <w:jc w:val="both"/>
              <w:rPr>
                <w:rFonts w:ascii="Arial" w:hAnsi="Arial" w:cs="Arial"/>
                <w:sz w:val="20"/>
                <w:lang w:eastAsia="pt-BR"/>
              </w:rPr>
            </w:pPr>
            <w:r>
              <w:rPr>
                <w:rFonts w:ascii="Calibri" w:hAnsi="Calibri" w:cs="Calibri"/>
                <w:sz w:val="16"/>
                <w:szCs w:val="16"/>
              </w:rPr>
              <w:t>EMBALAGEM RETANGULAR P65 MÉDIA: FORMATO: RETANGULAR; MEDIDAS INTERNAS: 310X114X120 MM; MEDIDAS EXTERNAS: 350X180X125 MM; FECHAMENTO: BASE E TAMPA; COR: BASE PRETA OU BRANCA E TAMPA TRANSPARENTE.</w:t>
            </w:r>
          </w:p>
        </w:tc>
        <w:tc>
          <w:tcPr>
            <w:tcW w:w="992" w:type="dxa"/>
            <w:tcBorders>
              <w:top w:val="single" w:sz="4" w:space="0" w:color="auto"/>
              <w:left w:val="nil"/>
              <w:bottom w:val="single" w:sz="4" w:space="0" w:color="auto"/>
              <w:right w:val="single" w:sz="4" w:space="0" w:color="auto"/>
            </w:tcBorders>
            <w:vAlign w:val="center"/>
          </w:tcPr>
          <w:p w14:paraId="1F52B559"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4303E063" w14:textId="77777777" w:rsidR="0040531C" w:rsidRDefault="00E27A2F">
            <w:pPr>
              <w:jc w:val="center"/>
              <w:rPr>
                <w:rFonts w:ascii="Calibri" w:hAnsi="Calibri" w:cs="Calibri"/>
                <w:sz w:val="16"/>
                <w:szCs w:val="16"/>
              </w:rPr>
            </w:pPr>
            <w:r>
              <w:rPr>
                <w:rFonts w:ascii="Calibri" w:hAnsi="Calibri" w:cs="Calibri"/>
                <w:sz w:val="16"/>
                <w:szCs w:val="16"/>
              </w:rPr>
              <w:t>20</w:t>
            </w:r>
          </w:p>
        </w:tc>
      </w:tr>
      <w:tr w:rsidR="0040531C" w14:paraId="14DD331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B31BCEA" w14:textId="77777777" w:rsidR="0040531C" w:rsidRDefault="00E27A2F">
            <w:pPr>
              <w:rPr>
                <w:rFonts w:ascii="Calibri" w:hAnsi="Calibri" w:cs="Calibri"/>
                <w:sz w:val="16"/>
                <w:szCs w:val="16"/>
                <w:lang w:eastAsia="pt-BR"/>
              </w:rPr>
            </w:pPr>
            <w:r>
              <w:rPr>
                <w:rFonts w:ascii="Calibri" w:hAnsi="Calibri" w:cs="Calibri"/>
                <w:sz w:val="16"/>
                <w:szCs w:val="16"/>
                <w:lang w:eastAsia="pt-BR"/>
              </w:rPr>
              <w:t>240</w:t>
            </w:r>
          </w:p>
        </w:tc>
        <w:tc>
          <w:tcPr>
            <w:tcW w:w="6238" w:type="dxa"/>
            <w:tcBorders>
              <w:top w:val="single" w:sz="4" w:space="0" w:color="auto"/>
              <w:left w:val="nil"/>
              <w:bottom w:val="single" w:sz="4" w:space="0" w:color="auto"/>
              <w:right w:val="single" w:sz="4" w:space="0" w:color="auto"/>
            </w:tcBorders>
            <w:vAlign w:val="center"/>
          </w:tcPr>
          <w:p w14:paraId="2E29240B" w14:textId="77777777" w:rsidR="0040531C" w:rsidRDefault="00E27A2F">
            <w:pPr>
              <w:jc w:val="both"/>
              <w:rPr>
                <w:rFonts w:ascii="Arial" w:hAnsi="Arial" w:cs="Arial"/>
                <w:sz w:val="20"/>
                <w:lang w:eastAsia="pt-BR"/>
              </w:rPr>
            </w:pPr>
            <w:r>
              <w:rPr>
                <w:rFonts w:ascii="Calibri" w:hAnsi="Calibri" w:cs="Calibri"/>
                <w:sz w:val="16"/>
                <w:szCs w:val="16"/>
              </w:rPr>
              <w:t>BANDEJA LAMINADA N. 4 RETANGULAR: DIMENSÕES: 26 X 32 CM; MATERIAL: PAPELÃO LAMINADO; USO: IDEAL PARA BOLOS E TORTAS.</w:t>
            </w:r>
          </w:p>
        </w:tc>
        <w:tc>
          <w:tcPr>
            <w:tcW w:w="992" w:type="dxa"/>
            <w:tcBorders>
              <w:top w:val="single" w:sz="4" w:space="0" w:color="auto"/>
              <w:left w:val="nil"/>
              <w:bottom w:val="single" w:sz="4" w:space="0" w:color="auto"/>
              <w:right w:val="single" w:sz="4" w:space="0" w:color="auto"/>
            </w:tcBorders>
            <w:vAlign w:val="center"/>
          </w:tcPr>
          <w:p w14:paraId="7B5874F6"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0B8BFFB3" w14:textId="77777777" w:rsidR="0040531C" w:rsidRDefault="00E27A2F">
            <w:pPr>
              <w:jc w:val="center"/>
              <w:rPr>
                <w:rFonts w:ascii="Calibri" w:hAnsi="Calibri" w:cs="Calibri"/>
                <w:sz w:val="16"/>
                <w:szCs w:val="16"/>
              </w:rPr>
            </w:pPr>
            <w:r>
              <w:rPr>
                <w:rFonts w:ascii="Calibri" w:hAnsi="Calibri" w:cs="Calibri"/>
                <w:sz w:val="16"/>
                <w:szCs w:val="16"/>
              </w:rPr>
              <w:t>8</w:t>
            </w:r>
          </w:p>
        </w:tc>
      </w:tr>
      <w:tr w:rsidR="0040531C" w14:paraId="42659188"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4FDFAFC" w14:textId="77777777" w:rsidR="0040531C" w:rsidRDefault="00E27A2F">
            <w:pPr>
              <w:rPr>
                <w:rFonts w:ascii="Calibri" w:hAnsi="Calibri" w:cs="Calibri"/>
                <w:sz w:val="16"/>
                <w:szCs w:val="16"/>
                <w:lang w:eastAsia="pt-BR"/>
              </w:rPr>
            </w:pPr>
            <w:r>
              <w:rPr>
                <w:rFonts w:ascii="Calibri" w:hAnsi="Calibri" w:cs="Calibri"/>
                <w:sz w:val="16"/>
                <w:szCs w:val="16"/>
                <w:lang w:eastAsia="pt-BR"/>
              </w:rPr>
              <w:t>241</w:t>
            </w:r>
          </w:p>
        </w:tc>
        <w:tc>
          <w:tcPr>
            <w:tcW w:w="6238" w:type="dxa"/>
            <w:tcBorders>
              <w:top w:val="single" w:sz="4" w:space="0" w:color="auto"/>
              <w:left w:val="nil"/>
              <w:bottom w:val="single" w:sz="4" w:space="0" w:color="auto"/>
              <w:right w:val="single" w:sz="4" w:space="0" w:color="auto"/>
            </w:tcBorders>
            <w:vAlign w:val="center"/>
          </w:tcPr>
          <w:p w14:paraId="1E92522B" w14:textId="77777777" w:rsidR="0040531C" w:rsidRDefault="00E27A2F">
            <w:pPr>
              <w:jc w:val="both"/>
              <w:rPr>
                <w:rFonts w:ascii="Arial" w:hAnsi="Arial" w:cs="Arial"/>
                <w:sz w:val="20"/>
                <w:lang w:eastAsia="pt-BR"/>
              </w:rPr>
            </w:pPr>
            <w:r>
              <w:rPr>
                <w:rFonts w:ascii="Calibri" w:hAnsi="Calibri" w:cs="Calibri"/>
                <w:sz w:val="16"/>
                <w:szCs w:val="16"/>
              </w:rPr>
              <w:t>BANDEJA LAMINADA N. 6 RETANGULAR: DIMENSÕES: 39 X 46 CM; MATERIAL: PAPELÃO LAMINADO; USO: IDEAL PARA BOLOS E TORTAS.</w:t>
            </w:r>
          </w:p>
        </w:tc>
        <w:tc>
          <w:tcPr>
            <w:tcW w:w="992" w:type="dxa"/>
            <w:tcBorders>
              <w:top w:val="single" w:sz="4" w:space="0" w:color="auto"/>
              <w:left w:val="nil"/>
              <w:bottom w:val="single" w:sz="4" w:space="0" w:color="auto"/>
              <w:right w:val="single" w:sz="4" w:space="0" w:color="auto"/>
            </w:tcBorders>
            <w:vAlign w:val="center"/>
          </w:tcPr>
          <w:p w14:paraId="6E66ED12"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7DA1C73E" w14:textId="77777777" w:rsidR="0040531C" w:rsidRDefault="00E27A2F">
            <w:pPr>
              <w:jc w:val="center"/>
              <w:rPr>
                <w:rFonts w:ascii="Calibri" w:hAnsi="Calibri" w:cs="Calibri"/>
                <w:sz w:val="16"/>
                <w:szCs w:val="16"/>
              </w:rPr>
            </w:pPr>
            <w:r>
              <w:rPr>
                <w:rFonts w:ascii="Calibri" w:hAnsi="Calibri" w:cs="Calibri"/>
                <w:sz w:val="16"/>
                <w:szCs w:val="16"/>
              </w:rPr>
              <w:t>8</w:t>
            </w:r>
          </w:p>
        </w:tc>
      </w:tr>
      <w:tr w:rsidR="0040531C" w14:paraId="1E0A5ED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D8CD98F" w14:textId="77777777" w:rsidR="0040531C" w:rsidRDefault="00E27A2F">
            <w:pPr>
              <w:rPr>
                <w:rFonts w:ascii="Calibri" w:hAnsi="Calibri" w:cs="Calibri"/>
                <w:sz w:val="16"/>
                <w:szCs w:val="16"/>
                <w:lang w:eastAsia="pt-BR"/>
              </w:rPr>
            </w:pPr>
            <w:r>
              <w:rPr>
                <w:rFonts w:ascii="Calibri" w:hAnsi="Calibri" w:cs="Calibri"/>
                <w:sz w:val="16"/>
                <w:szCs w:val="16"/>
                <w:lang w:eastAsia="pt-BR"/>
              </w:rPr>
              <w:t>242</w:t>
            </w:r>
          </w:p>
        </w:tc>
        <w:tc>
          <w:tcPr>
            <w:tcW w:w="6238" w:type="dxa"/>
            <w:tcBorders>
              <w:top w:val="single" w:sz="4" w:space="0" w:color="auto"/>
              <w:left w:val="nil"/>
              <w:bottom w:val="single" w:sz="4" w:space="0" w:color="auto"/>
              <w:right w:val="single" w:sz="4" w:space="0" w:color="auto"/>
            </w:tcBorders>
            <w:vAlign w:val="center"/>
          </w:tcPr>
          <w:p w14:paraId="2F8323E8" w14:textId="77777777" w:rsidR="0040531C" w:rsidRDefault="00E27A2F">
            <w:pPr>
              <w:jc w:val="both"/>
              <w:rPr>
                <w:rFonts w:ascii="Arial" w:hAnsi="Arial" w:cs="Arial"/>
                <w:sz w:val="20"/>
                <w:lang w:eastAsia="pt-BR"/>
              </w:rPr>
            </w:pPr>
            <w:r>
              <w:rPr>
                <w:rFonts w:ascii="Calibri" w:hAnsi="Calibri" w:cs="Calibri"/>
                <w:sz w:val="16"/>
                <w:szCs w:val="16"/>
              </w:rPr>
              <w:t>BANDEJA LAMINADA N. 5 RETANGULAR: DIMENSÕES: 32 X 39 CM; MATERIAL: PAPELÃO LAMINADO; USO: IDEAL PARA BOLOS E TORTAS.</w:t>
            </w:r>
          </w:p>
        </w:tc>
        <w:tc>
          <w:tcPr>
            <w:tcW w:w="992" w:type="dxa"/>
            <w:tcBorders>
              <w:top w:val="single" w:sz="4" w:space="0" w:color="auto"/>
              <w:left w:val="nil"/>
              <w:bottom w:val="single" w:sz="4" w:space="0" w:color="auto"/>
              <w:right w:val="single" w:sz="4" w:space="0" w:color="auto"/>
            </w:tcBorders>
            <w:vAlign w:val="center"/>
          </w:tcPr>
          <w:p w14:paraId="550556C5"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48DE9517" w14:textId="77777777" w:rsidR="0040531C" w:rsidRDefault="00E27A2F">
            <w:pPr>
              <w:jc w:val="center"/>
              <w:rPr>
                <w:rFonts w:ascii="Calibri" w:hAnsi="Calibri" w:cs="Calibri"/>
                <w:sz w:val="16"/>
                <w:szCs w:val="16"/>
              </w:rPr>
            </w:pPr>
            <w:r>
              <w:rPr>
                <w:rFonts w:ascii="Calibri" w:hAnsi="Calibri" w:cs="Calibri"/>
                <w:sz w:val="16"/>
                <w:szCs w:val="16"/>
              </w:rPr>
              <w:t>8</w:t>
            </w:r>
          </w:p>
        </w:tc>
      </w:tr>
      <w:tr w:rsidR="0040531C" w14:paraId="727D965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EE401AB" w14:textId="77777777" w:rsidR="0040531C" w:rsidRDefault="00E27A2F">
            <w:pPr>
              <w:rPr>
                <w:rFonts w:ascii="Calibri" w:hAnsi="Calibri" w:cs="Calibri"/>
                <w:sz w:val="16"/>
                <w:szCs w:val="16"/>
                <w:lang w:eastAsia="pt-BR"/>
              </w:rPr>
            </w:pPr>
            <w:r>
              <w:rPr>
                <w:rFonts w:ascii="Calibri" w:hAnsi="Calibri" w:cs="Calibri"/>
                <w:sz w:val="16"/>
                <w:szCs w:val="16"/>
                <w:lang w:eastAsia="pt-BR"/>
              </w:rPr>
              <w:t>243</w:t>
            </w:r>
          </w:p>
        </w:tc>
        <w:tc>
          <w:tcPr>
            <w:tcW w:w="6238" w:type="dxa"/>
            <w:tcBorders>
              <w:top w:val="single" w:sz="4" w:space="0" w:color="auto"/>
              <w:left w:val="nil"/>
              <w:bottom w:val="single" w:sz="4" w:space="0" w:color="auto"/>
              <w:right w:val="single" w:sz="4" w:space="0" w:color="auto"/>
            </w:tcBorders>
            <w:vAlign w:val="center"/>
          </w:tcPr>
          <w:p w14:paraId="5C20C81F" w14:textId="77777777" w:rsidR="0040531C" w:rsidRDefault="00E27A2F">
            <w:pPr>
              <w:jc w:val="both"/>
              <w:rPr>
                <w:rFonts w:ascii="Arial" w:hAnsi="Arial" w:cs="Arial"/>
                <w:sz w:val="20"/>
                <w:lang w:eastAsia="pt-BR"/>
              </w:rPr>
            </w:pPr>
            <w:r>
              <w:rPr>
                <w:rFonts w:ascii="Calibri" w:hAnsi="Calibri" w:cs="Calibri"/>
                <w:sz w:val="16"/>
                <w:szCs w:val="16"/>
              </w:rPr>
              <w:t>BANDEJA LAMINADA N. 7 RETANGULAR: DIMENSÕES: 43 X 51 CM; MATERIAL: PAPELÃO LAMINADO; USO: IDEAL PARA BOLOS E TORTAS.</w:t>
            </w:r>
          </w:p>
        </w:tc>
        <w:tc>
          <w:tcPr>
            <w:tcW w:w="992" w:type="dxa"/>
            <w:tcBorders>
              <w:top w:val="single" w:sz="4" w:space="0" w:color="auto"/>
              <w:left w:val="nil"/>
              <w:bottom w:val="single" w:sz="4" w:space="0" w:color="auto"/>
              <w:right w:val="single" w:sz="4" w:space="0" w:color="auto"/>
            </w:tcBorders>
            <w:vAlign w:val="center"/>
          </w:tcPr>
          <w:p w14:paraId="70AA46A5"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4F650BAC" w14:textId="77777777" w:rsidR="0040531C" w:rsidRDefault="00E27A2F">
            <w:pPr>
              <w:jc w:val="center"/>
              <w:rPr>
                <w:rFonts w:ascii="Calibri" w:hAnsi="Calibri" w:cs="Calibri"/>
                <w:sz w:val="16"/>
                <w:szCs w:val="16"/>
              </w:rPr>
            </w:pPr>
            <w:r>
              <w:rPr>
                <w:rFonts w:ascii="Calibri" w:hAnsi="Calibri" w:cs="Calibri"/>
                <w:sz w:val="16"/>
                <w:szCs w:val="16"/>
              </w:rPr>
              <w:t>8</w:t>
            </w:r>
          </w:p>
        </w:tc>
      </w:tr>
      <w:tr w:rsidR="0040531C" w14:paraId="10BCAC7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6FD1458" w14:textId="77777777" w:rsidR="0040531C" w:rsidRDefault="00E27A2F">
            <w:pPr>
              <w:rPr>
                <w:rFonts w:ascii="Calibri" w:hAnsi="Calibri" w:cs="Calibri"/>
                <w:sz w:val="16"/>
                <w:szCs w:val="16"/>
                <w:lang w:eastAsia="pt-BR"/>
              </w:rPr>
            </w:pPr>
            <w:r>
              <w:rPr>
                <w:rFonts w:ascii="Calibri" w:hAnsi="Calibri" w:cs="Calibri"/>
                <w:sz w:val="16"/>
                <w:szCs w:val="16"/>
                <w:lang w:eastAsia="pt-BR"/>
              </w:rPr>
              <w:t>244</w:t>
            </w:r>
          </w:p>
        </w:tc>
        <w:tc>
          <w:tcPr>
            <w:tcW w:w="6238" w:type="dxa"/>
            <w:tcBorders>
              <w:top w:val="single" w:sz="4" w:space="0" w:color="auto"/>
              <w:left w:val="nil"/>
              <w:bottom w:val="single" w:sz="4" w:space="0" w:color="auto"/>
              <w:right w:val="single" w:sz="4" w:space="0" w:color="auto"/>
            </w:tcBorders>
            <w:vAlign w:val="center"/>
          </w:tcPr>
          <w:p w14:paraId="46024950" w14:textId="77777777" w:rsidR="0040531C" w:rsidRDefault="00E27A2F">
            <w:pPr>
              <w:jc w:val="both"/>
              <w:rPr>
                <w:rFonts w:ascii="Arial" w:hAnsi="Arial" w:cs="Arial"/>
                <w:sz w:val="20"/>
                <w:lang w:eastAsia="pt-BR"/>
              </w:rPr>
            </w:pPr>
            <w:r>
              <w:rPr>
                <w:rFonts w:ascii="Calibri" w:hAnsi="Calibri" w:cs="Calibri"/>
                <w:sz w:val="16"/>
                <w:szCs w:val="16"/>
              </w:rPr>
              <w:t>BANDEJA LAMINADA N. 12 RETANGULAR: DIMENSÕES: 47 X 62,5 CM; MATERIAL: PAPELÃO LAMINADO; USO: IDEAL PARA BOLOS E TORTAS.</w:t>
            </w:r>
          </w:p>
        </w:tc>
        <w:tc>
          <w:tcPr>
            <w:tcW w:w="992" w:type="dxa"/>
            <w:tcBorders>
              <w:top w:val="single" w:sz="4" w:space="0" w:color="auto"/>
              <w:left w:val="nil"/>
              <w:bottom w:val="single" w:sz="4" w:space="0" w:color="auto"/>
              <w:right w:val="single" w:sz="4" w:space="0" w:color="auto"/>
            </w:tcBorders>
            <w:vAlign w:val="center"/>
          </w:tcPr>
          <w:p w14:paraId="60C357A1"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4105A5F6" w14:textId="77777777" w:rsidR="0040531C" w:rsidRDefault="00E27A2F">
            <w:pPr>
              <w:jc w:val="center"/>
              <w:rPr>
                <w:rFonts w:ascii="Calibri" w:hAnsi="Calibri" w:cs="Calibri"/>
                <w:sz w:val="16"/>
                <w:szCs w:val="16"/>
              </w:rPr>
            </w:pPr>
            <w:r>
              <w:rPr>
                <w:rFonts w:ascii="Calibri" w:hAnsi="Calibri" w:cs="Calibri"/>
                <w:sz w:val="16"/>
                <w:szCs w:val="16"/>
              </w:rPr>
              <w:t>8</w:t>
            </w:r>
          </w:p>
        </w:tc>
      </w:tr>
      <w:tr w:rsidR="0040531C" w14:paraId="4F557FBD"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131A38E" w14:textId="77777777" w:rsidR="0040531C" w:rsidRDefault="00E27A2F">
            <w:pPr>
              <w:rPr>
                <w:rFonts w:ascii="Calibri" w:hAnsi="Calibri" w:cs="Calibri"/>
                <w:sz w:val="16"/>
                <w:szCs w:val="16"/>
                <w:lang w:eastAsia="pt-BR"/>
              </w:rPr>
            </w:pPr>
            <w:r>
              <w:rPr>
                <w:rFonts w:ascii="Calibri" w:hAnsi="Calibri" w:cs="Calibri"/>
                <w:sz w:val="16"/>
                <w:szCs w:val="16"/>
                <w:lang w:eastAsia="pt-BR"/>
              </w:rPr>
              <w:t>245</w:t>
            </w:r>
          </w:p>
        </w:tc>
        <w:tc>
          <w:tcPr>
            <w:tcW w:w="6238" w:type="dxa"/>
            <w:tcBorders>
              <w:top w:val="single" w:sz="4" w:space="0" w:color="auto"/>
              <w:left w:val="nil"/>
              <w:bottom w:val="single" w:sz="4" w:space="0" w:color="auto"/>
              <w:right w:val="single" w:sz="4" w:space="0" w:color="auto"/>
            </w:tcBorders>
            <w:vAlign w:val="center"/>
          </w:tcPr>
          <w:p w14:paraId="585C5341" w14:textId="77777777" w:rsidR="0040531C" w:rsidRDefault="00E27A2F">
            <w:pPr>
              <w:jc w:val="both"/>
              <w:rPr>
                <w:rFonts w:ascii="Arial" w:hAnsi="Arial" w:cs="Arial"/>
                <w:sz w:val="20"/>
                <w:lang w:eastAsia="pt-BR"/>
              </w:rPr>
            </w:pPr>
            <w:r>
              <w:rPr>
                <w:rFonts w:ascii="Calibri" w:hAnsi="Calibri" w:cs="Calibri"/>
                <w:sz w:val="16"/>
                <w:szCs w:val="16"/>
              </w:rPr>
              <w:t>CANECA PLÁSTICA 450ML: CAPACIDADE: 450 ML; MATERIAL: PLÁSTICO; DIMENSÕES: 9 CM DE ALTURA E 9 CM DE DIÂMETRO.</w:t>
            </w:r>
          </w:p>
        </w:tc>
        <w:tc>
          <w:tcPr>
            <w:tcW w:w="992" w:type="dxa"/>
            <w:tcBorders>
              <w:top w:val="single" w:sz="4" w:space="0" w:color="auto"/>
              <w:left w:val="nil"/>
              <w:bottom w:val="single" w:sz="4" w:space="0" w:color="auto"/>
              <w:right w:val="single" w:sz="4" w:space="0" w:color="auto"/>
            </w:tcBorders>
            <w:vAlign w:val="center"/>
          </w:tcPr>
          <w:p w14:paraId="68F2C831"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44F6E900" w14:textId="77777777" w:rsidR="0040531C" w:rsidRDefault="00E27A2F">
            <w:pPr>
              <w:jc w:val="center"/>
              <w:rPr>
                <w:rFonts w:ascii="Calibri" w:hAnsi="Calibri" w:cs="Calibri"/>
                <w:sz w:val="16"/>
                <w:szCs w:val="16"/>
              </w:rPr>
            </w:pPr>
            <w:r>
              <w:rPr>
                <w:rFonts w:ascii="Calibri" w:hAnsi="Calibri" w:cs="Calibri"/>
                <w:sz w:val="16"/>
                <w:szCs w:val="16"/>
              </w:rPr>
              <w:t>250</w:t>
            </w:r>
          </w:p>
        </w:tc>
      </w:tr>
      <w:tr w:rsidR="0040531C" w14:paraId="4A95690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E124E3A" w14:textId="77777777" w:rsidR="0040531C" w:rsidRDefault="00E27A2F">
            <w:pPr>
              <w:rPr>
                <w:rFonts w:ascii="Calibri" w:hAnsi="Calibri" w:cs="Calibri"/>
                <w:sz w:val="16"/>
                <w:szCs w:val="16"/>
                <w:lang w:eastAsia="pt-BR"/>
              </w:rPr>
            </w:pPr>
            <w:r>
              <w:rPr>
                <w:rFonts w:ascii="Calibri" w:hAnsi="Calibri" w:cs="Calibri"/>
                <w:sz w:val="16"/>
                <w:szCs w:val="16"/>
                <w:lang w:eastAsia="pt-BR"/>
              </w:rPr>
              <w:t>246</w:t>
            </w:r>
          </w:p>
        </w:tc>
        <w:tc>
          <w:tcPr>
            <w:tcW w:w="6238" w:type="dxa"/>
            <w:tcBorders>
              <w:top w:val="single" w:sz="4" w:space="0" w:color="auto"/>
              <w:left w:val="nil"/>
              <w:bottom w:val="single" w:sz="4" w:space="0" w:color="auto"/>
              <w:right w:val="single" w:sz="4" w:space="0" w:color="auto"/>
            </w:tcBorders>
            <w:vAlign w:val="center"/>
          </w:tcPr>
          <w:p w14:paraId="3F4FD55F" w14:textId="77777777" w:rsidR="0040531C" w:rsidRDefault="00E27A2F">
            <w:pPr>
              <w:jc w:val="both"/>
              <w:rPr>
                <w:rFonts w:ascii="Arial" w:hAnsi="Arial" w:cs="Arial"/>
                <w:sz w:val="20"/>
                <w:lang w:eastAsia="pt-BR"/>
              </w:rPr>
            </w:pPr>
            <w:r>
              <w:rPr>
                <w:rFonts w:ascii="Calibri" w:hAnsi="Calibri" w:cs="Calibri"/>
                <w:sz w:val="16"/>
                <w:szCs w:val="16"/>
              </w:rPr>
              <w:t>ESCORREDOR DE LOUÇA: COR: PRETO; MATERIAL: AÇO REVESTIDO; DIMENSÕES: 54,5 CM DE COMPRIMENTO, 38 CM DE LARGURA E 19,5 CM DE ALTURA; CAPACIDADE: 10 PRATOS, COM ESPAÇO ADICIONAL PARA COPOS E TALHERES.</w:t>
            </w:r>
          </w:p>
        </w:tc>
        <w:tc>
          <w:tcPr>
            <w:tcW w:w="992" w:type="dxa"/>
            <w:tcBorders>
              <w:top w:val="single" w:sz="4" w:space="0" w:color="auto"/>
              <w:left w:val="nil"/>
              <w:bottom w:val="single" w:sz="4" w:space="0" w:color="auto"/>
              <w:right w:val="single" w:sz="4" w:space="0" w:color="auto"/>
            </w:tcBorders>
            <w:vAlign w:val="center"/>
          </w:tcPr>
          <w:p w14:paraId="74B9703B"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091375A8" w14:textId="77777777" w:rsidR="0040531C" w:rsidRDefault="00E27A2F">
            <w:pPr>
              <w:jc w:val="center"/>
              <w:rPr>
                <w:rFonts w:ascii="Calibri" w:hAnsi="Calibri" w:cs="Calibri"/>
                <w:sz w:val="16"/>
                <w:szCs w:val="16"/>
              </w:rPr>
            </w:pPr>
            <w:r>
              <w:rPr>
                <w:rFonts w:ascii="Calibri" w:hAnsi="Calibri" w:cs="Calibri"/>
                <w:sz w:val="16"/>
                <w:szCs w:val="16"/>
              </w:rPr>
              <w:t>6</w:t>
            </w:r>
          </w:p>
        </w:tc>
      </w:tr>
      <w:tr w:rsidR="0040531C" w14:paraId="2D90D50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0E9FCF7" w14:textId="77777777" w:rsidR="0040531C" w:rsidRDefault="00E27A2F">
            <w:pPr>
              <w:rPr>
                <w:rFonts w:ascii="Calibri" w:hAnsi="Calibri" w:cs="Calibri"/>
                <w:sz w:val="16"/>
                <w:szCs w:val="16"/>
                <w:lang w:eastAsia="pt-BR"/>
              </w:rPr>
            </w:pPr>
            <w:r>
              <w:rPr>
                <w:rFonts w:ascii="Calibri" w:hAnsi="Calibri" w:cs="Calibri"/>
                <w:sz w:val="16"/>
                <w:szCs w:val="16"/>
                <w:lang w:eastAsia="pt-BR"/>
              </w:rPr>
              <w:t>247</w:t>
            </w:r>
          </w:p>
        </w:tc>
        <w:tc>
          <w:tcPr>
            <w:tcW w:w="6238" w:type="dxa"/>
            <w:tcBorders>
              <w:top w:val="single" w:sz="4" w:space="0" w:color="auto"/>
              <w:left w:val="nil"/>
              <w:bottom w:val="single" w:sz="4" w:space="0" w:color="auto"/>
              <w:right w:val="single" w:sz="4" w:space="0" w:color="auto"/>
            </w:tcBorders>
            <w:vAlign w:val="center"/>
          </w:tcPr>
          <w:p w14:paraId="0B9A7304" w14:textId="77777777" w:rsidR="0040531C" w:rsidRDefault="00E27A2F">
            <w:pPr>
              <w:jc w:val="both"/>
              <w:rPr>
                <w:rFonts w:ascii="Arial" w:hAnsi="Arial" w:cs="Arial"/>
                <w:sz w:val="20"/>
                <w:lang w:eastAsia="pt-BR"/>
              </w:rPr>
            </w:pPr>
            <w:r>
              <w:rPr>
                <w:rFonts w:ascii="Calibri" w:hAnsi="Calibri" w:cs="Calibri"/>
                <w:sz w:val="16"/>
                <w:szCs w:val="16"/>
              </w:rPr>
              <w:t>GARFO GRANDE PARA CHURRASCO: MATERIAL: AÇO INOXIDÁVEL; DIMENSÕES: 33 CM DE COMPRIMENTO POR 3,5 CM DE LARGURA; CARACTERÍSTICAS: DESIGN MODERNO, CONFORTÁVEL E RESISTENTE.</w:t>
            </w:r>
          </w:p>
        </w:tc>
        <w:tc>
          <w:tcPr>
            <w:tcW w:w="992" w:type="dxa"/>
            <w:tcBorders>
              <w:top w:val="single" w:sz="4" w:space="0" w:color="auto"/>
              <w:left w:val="nil"/>
              <w:bottom w:val="single" w:sz="4" w:space="0" w:color="auto"/>
              <w:right w:val="single" w:sz="4" w:space="0" w:color="auto"/>
            </w:tcBorders>
            <w:vAlign w:val="center"/>
          </w:tcPr>
          <w:p w14:paraId="3F3B076B"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569858BB" w14:textId="77777777" w:rsidR="0040531C" w:rsidRDefault="00E27A2F">
            <w:pPr>
              <w:jc w:val="center"/>
              <w:rPr>
                <w:rFonts w:ascii="Calibri" w:hAnsi="Calibri" w:cs="Calibri"/>
                <w:sz w:val="16"/>
                <w:szCs w:val="16"/>
              </w:rPr>
            </w:pPr>
            <w:r>
              <w:rPr>
                <w:rFonts w:ascii="Calibri" w:hAnsi="Calibri" w:cs="Calibri"/>
                <w:sz w:val="16"/>
                <w:szCs w:val="16"/>
              </w:rPr>
              <w:t>30</w:t>
            </w:r>
          </w:p>
        </w:tc>
      </w:tr>
      <w:tr w:rsidR="0040531C" w14:paraId="62B853A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8483D63" w14:textId="77777777" w:rsidR="0040531C" w:rsidRDefault="00E27A2F">
            <w:pPr>
              <w:rPr>
                <w:rFonts w:ascii="Calibri" w:hAnsi="Calibri" w:cs="Calibri"/>
                <w:sz w:val="16"/>
                <w:szCs w:val="16"/>
                <w:lang w:eastAsia="pt-BR"/>
              </w:rPr>
            </w:pPr>
            <w:r>
              <w:rPr>
                <w:rFonts w:ascii="Calibri" w:hAnsi="Calibri" w:cs="Calibri"/>
                <w:sz w:val="16"/>
                <w:szCs w:val="16"/>
                <w:lang w:eastAsia="pt-BR"/>
              </w:rPr>
              <w:t>248</w:t>
            </w:r>
          </w:p>
        </w:tc>
        <w:tc>
          <w:tcPr>
            <w:tcW w:w="6238" w:type="dxa"/>
            <w:tcBorders>
              <w:top w:val="single" w:sz="4" w:space="0" w:color="auto"/>
              <w:left w:val="nil"/>
              <w:bottom w:val="single" w:sz="4" w:space="0" w:color="auto"/>
              <w:right w:val="single" w:sz="4" w:space="0" w:color="auto"/>
            </w:tcBorders>
            <w:vAlign w:val="center"/>
          </w:tcPr>
          <w:p w14:paraId="7667D761" w14:textId="77777777" w:rsidR="0040531C" w:rsidRDefault="00E27A2F">
            <w:pPr>
              <w:jc w:val="both"/>
              <w:rPr>
                <w:rFonts w:ascii="Arial" w:hAnsi="Arial" w:cs="Arial"/>
                <w:sz w:val="20"/>
                <w:lang w:eastAsia="pt-BR"/>
              </w:rPr>
            </w:pPr>
            <w:r>
              <w:rPr>
                <w:rFonts w:ascii="Calibri" w:hAnsi="Calibri" w:cs="Calibri"/>
                <w:sz w:val="16"/>
                <w:szCs w:val="16"/>
              </w:rPr>
              <w:t>ESCUMADEIRA: MATERIAL: AÇO INOXIDÁVEL; DIMENSÕES: 32,5 CM DE COMPRIMENTO E 10,5 CM DE DIÂMETRO; CABO: ESPESSURA DE 3 MM; PESO: 0,100 KG</w:t>
            </w:r>
          </w:p>
        </w:tc>
        <w:tc>
          <w:tcPr>
            <w:tcW w:w="992" w:type="dxa"/>
            <w:tcBorders>
              <w:top w:val="single" w:sz="4" w:space="0" w:color="auto"/>
              <w:left w:val="nil"/>
              <w:bottom w:val="single" w:sz="4" w:space="0" w:color="auto"/>
              <w:right w:val="single" w:sz="4" w:space="0" w:color="auto"/>
            </w:tcBorders>
            <w:vAlign w:val="center"/>
          </w:tcPr>
          <w:p w14:paraId="08BE8AF8"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10E600C6" w14:textId="77777777" w:rsidR="0040531C" w:rsidRDefault="00E27A2F">
            <w:pPr>
              <w:jc w:val="center"/>
              <w:rPr>
                <w:rFonts w:ascii="Calibri" w:hAnsi="Calibri" w:cs="Calibri"/>
                <w:sz w:val="16"/>
                <w:szCs w:val="16"/>
              </w:rPr>
            </w:pPr>
            <w:r>
              <w:rPr>
                <w:rFonts w:ascii="Calibri" w:hAnsi="Calibri" w:cs="Calibri"/>
                <w:sz w:val="16"/>
                <w:szCs w:val="16"/>
              </w:rPr>
              <w:t>10</w:t>
            </w:r>
          </w:p>
        </w:tc>
      </w:tr>
      <w:tr w:rsidR="0040531C" w14:paraId="02159FF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46D9EC2" w14:textId="77777777" w:rsidR="0040531C" w:rsidRDefault="00E27A2F">
            <w:pPr>
              <w:rPr>
                <w:rFonts w:ascii="Calibri" w:hAnsi="Calibri" w:cs="Calibri"/>
                <w:sz w:val="16"/>
                <w:szCs w:val="16"/>
                <w:lang w:eastAsia="pt-BR"/>
              </w:rPr>
            </w:pPr>
            <w:r>
              <w:rPr>
                <w:rFonts w:ascii="Calibri" w:hAnsi="Calibri" w:cs="Calibri"/>
                <w:sz w:val="16"/>
                <w:szCs w:val="16"/>
                <w:lang w:eastAsia="pt-BR"/>
              </w:rPr>
              <w:t>249</w:t>
            </w:r>
          </w:p>
        </w:tc>
        <w:tc>
          <w:tcPr>
            <w:tcW w:w="6238" w:type="dxa"/>
            <w:tcBorders>
              <w:top w:val="single" w:sz="4" w:space="0" w:color="auto"/>
              <w:left w:val="nil"/>
              <w:bottom w:val="single" w:sz="4" w:space="0" w:color="auto"/>
              <w:right w:val="single" w:sz="4" w:space="0" w:color="auto"/>
            </w:tcBorders>
            <w:vAlign w:val="center"/>
          </w:tcPr>
          <w:p w14:paraId="0C704CB3" w14:textId="77777777" w:rsidR="0040531C" w:rsidRDefault="00E27A2F">
            <w:pPr>
              <w:jc w:val="both"/>
              <w:rPr>
                <w:rFonts w:ascii="Arial" w:hAnsi="Arial" w:cs="Arial"/>
                <w:sz w:val="20"/>
                <w:lang w:eastAsia="pt-BR"/>
              </w:rPr>
            </w:pPr>
            <w:r>
              <w:rPr>
                <w:rFonts w:ascii="Calibri" w:hAnsi="Calibri" w:cs="Calibri"/>
                <w:sz w:val="16"/>
                <w:szCs w:val="16"/>
              </w:rPr>
              <w:t>COLHER PARA SERVIR: MATERIAL: AÇO INOXIDÁVEL; DIMENSÕES: 34,5 CM DE COMPRIMENTO E 6,5 CM DE LARGURA NA CONCHA; CABO: ESPESSURA DE 3 MM; PESO: 0,080 KG.</w:t>
            </w:r>
          </w:p>
        </w:tc>
        <w:tc>
          <w:tcPr>
            <w:tcW w:w="992" w:type="dxa"/>
            <w:tcBorders>
              <w:top w:val="single" w:sz="4" w:space="0" w:color="auto"/>
              <w:left w:val="nil"/>
              <w:bottom w:val="single" w:sz="4" w:space="0" w:color="auto"/>
              <w:right w:val="single" w:sz="4" w:space="0" w:color="auto"/>
            </w:tcBorders>
            <w:vAlign w:val="center"/>
          </w:tcPr>
          <w:p w14:paraId="4B3B28CC"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3798F5AC" w14:textId="77777777" w:rsidR="0040531C" w:rsidRDefault="00E27A2F">
            <w:pPr>
              <w:jc w:val="center"/>
              <w:rPr>
                <w:rFonts w:ascii="Calibri" w:hAnsi="Calibri" w:cs="Calibri"/>
                <w:sz w:val="16"/>
                <w:szCs w:val="16"/>
              </w:rPr>
            </w:pPr>
            <w:r>
              <w:rPr>
                <w:rFonts w:ascii="Calibri" w:hAnsi="Calibri" w:cs="Calibri"/>
                <w:sz w:val="16"/>
                <w:szCs w:val="16"/>
              </w:rPr>
              <w:t>10</w:t>
            </w:r>
          </w:p>
        </w:tc>
      </w:tr>
      <w:tr w:rsidR="0040531C" w14:paraId="0E858AF7"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2A70128" w14:textId="77777777" w:rsidR="0040531C" w:rsidRDefault="00E27A2F">
            <w:pPr>
              <w:rPr>
                <w:rFonts w:ascii="Calibri" w:hAnsi="Calibri" w:cs="Calibri"/>
                <w:sz w:val="16"/>
                <w:szCs w:val="16"/>
                <w:lang w:eastAsia="pt-BR"/>
              </w:rPr>
            </w:pPr>
            <w:r>
              <w:rPr>
                <w:rFonts w:ascii="Calibri" w:hAnsi="Calibri" w:cs="Calibri"/>
                <w:sz w:val="16"/>
                <w:szCs w:val="16"/>
                <w:lang w:eastAsia="pt-BR"/>
              </w:rPr>
              <w:t>250</w:t>
            </w:r>
          </w:p>
        </w:tc>
        <w:tc>
          <w:tcPr>
            <w:tcW w:w="6238" w:type="dxa"/>
            <w:tcBorders>
              <w:top w:val="single" w:sz="4" w:space="0" w:color="auto"/>
              <w:left w:val="nil"/>
              <w:bottom w:val="single" w:sz="4" w:space="0" w:color="auto"/>
              <w:right w:val="single" w:sz="4" w:space="0" w:color="auto"/>
            </w:tcBorders>
            <w:vAlign w:val="center"/>
          </w:tcPr>
          <w:p w14:paraId="2BE40C04" w14:textId="77777777" w:rsidR="0040531C" w:rsidRDefault="00E27A2F">
            <w:pPr>
              <w:jc w:val="both"/>
              <w:rPr>
                <w:rFonts w:ascii="Arial" w:hAnsi="Arial" w:cs="Arial"/>
                <w:sz w:val="20"/>
                <w:lang w:eastAsia="pt-BR"/>
              </w:rPr>
            </w:pPr>
            <w:r>
              <w:rPr>
                <w:rFonts w:ascii="Calibri" w:hAnsi="Calibri" w:cs="Calibri"/>
                <w:sz w:val="16"/>
                <w:szCs w:val="16"/>
              </w:rPr>
              <w:t>CONCHA PARA SOPA/FEIJÃO: MATERIAL: AÇO INOXIDÁVEL; DIMENSÕES: 30 CM DE COMPRIMENTO COM 9 CM DE DIÂMETRO NA CONCHA; CARACTERÍSTICAS: DESIGN ANATÔMICO, PRÁTICO E SEGURO, SUPORTANDO ALTAS E BAIXAS TEMPERATURAS.</w:t>
            </w:r>
          </w:p>
        </w:tc>
        <w:tc>
          <w:tcPr>
            <w:tcW w:w="992" w:type="dxa"/>
            <w:tcBorders>
              <w:top w:val="single" w:sz="4" w:space="0" w:color="auto"/>
              <w:left w:val="nil"/>
              <w:bottom w:val="single" w:sz="4" w:space="0" w:color="auto"/>
              <w:right w:val="single" w:sz="4" w:space="0" w:color="auto"/>
            </w:tcBorders>
            <w:vAlign w:val="center"/>
          </w:tcPr>
          <w:p w14:paraId="66ADAD93"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2FE8BC1E" w14:textId="77777777" w:rsidR="0040531C" w:rsidRDefault="00E27A2F">
            <w:pPr>
              <w:jc w:val="center"/>
              <w:rPr>
                <w:rFonts w:ascii="Calibri" w:hAnsi="Calibri" w:cs="Calibri"/>
                <w:sz w:val="16"/>
                <w:szCs w:val="16"/>
              </w:rPr>
            </w:pPr>
            <w:r>
              <w:rPr>
                <w:rFonts w:ascii="Calibri" w:hAnsi="Calibri" w:cs="Calibri"/>
                <w:sz w:val="16"/>
                <w:szCs w:val="16"/>
              </w:rPr>
              <w:t>10</w:t>
            </w:r>
          </w:p>
        </w:tc>
      </w:tr>
      <w:tr w:rsidR="0040531C" w14:paraId="201C5C2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430E4D2" w14:textId="77777777" w:rsidR="0040531C" w:rsidRDefault="00E27A2F">
            <w:pPr>
              <w:rPr>
                <w:rFonts w:ascii="Calibri" w:hAnsi="Calibri" w:cs="Calibri"/>
                <w:sz w:val="16"/>
                <w:szCs w:val="16"/>
                <w:lang w:eastAsia="pt-BR"/>
              </w:rPr>
            </w:pPr>
            <w:r>
              <w:rPr>
                <w:rFonts w:ascii="Calibri" w:hAnsi="Calibri" w:cs="Calibri"/>
                <w:sz w:val="16"/>
                <w:szCs w:val="16"/>
                <w:lang w:eastAsia="pt-BR"/>
              </w:rPr>
              <w:t>251</w:t>
            </w:r>
          </w:p>
        </w:tc>
        <w:tc>
          <w:tcPr>
            <w:tcW w:w="6238" w:type="dxa"/>
            <w:tcBorders>
              <w:top w:val="single" w:sz="4" w:space="0" w:color="auto"/>
              <w:left w:val="nil"/>
              <w:bottom w:val="single" w:sz="4" w:space="0" w:color="auto"/>
              <w:right w:val="single" w:sz="4" w:space="0" w:color="auto"/>
            </w:tcBorders>
            <w:vAlign w:val="center"/>
          </w:tcPr>
          <w:p w14:paraId="52C723E1" w14:textId="77777777" w:rsidR="0040531C" w:rsidRDefault="00E27A2F">
            <w:pPr>
              <w:jc w:val="both"/>
              <w:rPr>
                <w:rFonts w:ascii="Arial" w:hAnsi="Arial" w:cs="Arial"/>
                <w:sz w:val="20"/>
                <w:lang w:eastAsia="pt-BR"/>
              </w:rPr>
            </w:pPr>
            <w:r>
              <w:rPr>
                <w:rFonts w:ascii="Calibri" w:hAnsi="Calibri" w:cs="Calibri"/>
                <w:sz w:val="16"/>
                <w:szCs w:val="16"/>
              </w:rPr>
              <w:t>ESPÁTULA PERFURADA: MATERIAL: AÇO INOX; DIMENSÕES: 25 CM DE COMPRIMENTO, 6 CM DE LARGURA E 2 CM DE ALTURA.</w:t>
            </w:r>
          </w:p>
        </w:tc>
        <w:tc>
          <w:tcPr>
            <w:tcW w:w="992" w:type="dxa"/>
            <w:tcBorders>
              <w:top w:val="single" w:sz="4" w:space="0" w:color="auto"/>
              <w:left w:val="nil"/>
              <w:bottom w:val="single" w:sz="4" w:space="0" w:color="auto"/>
              <w:right w:val="single" w:sz="4" w:space="0" w:color="auto"/>
            </w:tcBorders>
            <w:vAlign w:val="center"/>
          </w:tcPr>
          <w:p w14:paraId="3CB8558A"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06B67111" w14:textId="77777777" w:rsidR="0040531C" w:rsidRDefault="00E27A2F">
            <w:pPr>
              <w:jc w:val="center"/>
              <w:rPr>
                <w:rFonts w:ascii="Calibri" w:hAnsi="Calibri" w:cs="Calibri"/>
                <w:sz w:val="16"/>
                <w:szCs w:val="16"/>
              </w:rPr>
            </w:pPr>
            <w:r>
              <w:rPr>
                <w:rFonts w:ascii="Calibri" w:hAnsi="Calibri" w:cs="Calibri"/>
                <w:sz w:val="16"/>
                <w:szCs w:val="16"/>
              </w:rPr>
              <w:t>10</w:t>
            </w:r>
          </w:p>
        </w:tc>
      </w:tr>
      <w:tr w:rsidR="0040531C" w14:paraId="6B0BA93E"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B087991" w14:textId="77777777" w:rsidR="0040531C" w:rsidRDefault="00E27A2F">
            <w:pPr>
              <w:rPr>
                <w:rFonts w:ascii="Calibri" w:hAnsi="Calibri" w:cs="Calibri"/>
                <w:sz w:val="16"/>
                <w:szCs w:val="16"/>
                <w:lang w:eastAsia="pt-BR"/>
              </w:rPr>
            </w:pPr>
            <w:r>
              <w:rPr>
                <w:rFonts w:ascii="Calibri" w:hAnsi="Calibri" w:cs="Calibri"/>
                <w:sz w:val="16"/>
                <w:szCs w:val="16"/>
                <w:lang w:eastAsia="pt-BR"/>
              </w:rPr>
              <w:t>252</w:t>
            </w:r>
          </w:p>
        </w:tc>
        <w:tc>
          <w:tcPr>
            <w:tcW w:w="6238" w:type="dxa"/>
            <w:tcBorders>
              <w:top w:val="single" w:sz="4" w:space="0" w:color="auto"/>
              <w:left w:val="nil"/>
              <w:bottom w:val="single" w:sz="4" w:space="0" w:color="auto"/>
              <w:right w:val="single" w:sz="4" w:space="0" w:color="auto"/>
            </w:tcBorders>
            <w:vAlign w:val="center"/>
          </w:tcPr>
          <w:p w14:paraId="0F2CA65E" w14:textId="77777777" w:rsidR="0040531C" w:rsidRDefault="00E27A2F">
            <w:pPr>
              <w:jc w:val="both"/>
              <w:rPr>
                <w:rFonts w:ascii="Arial" w:hAnsi="Arial" w:cs="Arial"/>
                <w:sz w:val="20"/>
                <w:lang w:eastAsia="pt-BR"/>
              </w:rPr>
            </w:pPr>
            <w:r>
              <w:rPr>
                <w:rFonts w:ascii="Calibri" w:hAnsi="Calibri" w:cs="Calibri"/>
                <w:sz w:val="16"/>
                <w:szCs w:val="16"/>
              </w:rPr>
              <w:t>PEGADOR DE MASSA UNIVERSAL: MATERIAL: AÇO INOXIDÁVEL; DIMENSÕES: 29 CM DE COMPRIMENTO; PESO: 130 G.</w:t>
            </w:r>
          </w:p>
        </w:tc>
        <w:tc>
          <w:tcPr>
            <w:tcW w:w="992" w:type="dxa"/>
            <w:tcBorders>
              <w:top w:val="single" w:sz="4" w:space="0" w:color="auto"/>
              <w:left w:val="nil"/>
              <w:bottom w:val="single" w:sz="4" w:space="0" w:color="auto"/>
              <w:right w:val="single" w:sz="4" w:space="0" w:color="auto"/>
            </w:tcBorders>
            <w:vAlign w:val="center"/>
          </w:tcPr>
          <w:p w14:paraId="3EF70CD6"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26B4396C" w14:textId="77777777" w:rsidR="0040531C" w:rsidRDefault="00E27A2F">
            <w:pPr>
              <w:jc w:val="center"/>
              <w:rPr>
                <w:rFonts w:ascii="Calibri" w:hAnsi="Calibri" w:cs="Calibri"/>
                <w:sz w:val="16"/>
                <w:szCs w:val="16"/>
              </w:rPr>
            </w:pPr>
            <w:r>
              <w:rPr>
                <w:rFonts w:ascii="Calibri" w:hAnsi="Calibri" w:cs="Calibri"/>
                <w:sz w:val="16"/>
                <w:szCs w:val="16"/>
              </w:rPr>
              <w:t>10</w:t>
            </w:r>
          </w:p>
        </w:tc>
      </w:tr>
      <w:tr w:rsidR="0040531C" w14:paraId="7BB3F858"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9689487" w14:textId="77777777" w:rsidR="0040531C" w:rsidRDefault="00E27A2F">
            <w:pPr>
              <w:rPr>
                <w:rFonts w:ascii="Calibri" w:hAnsi="Calibri" w:cs="Calibri"/>
                <w:sz w:val="16"/>
                <w:szCs w:val="16"/>
                <w:lang w:eastAsia="pt-BR"/>
              </w:rPr>
            </w:pPr>
            <w:r>
              <w:rPr>
                <w:rFonts w:ascii="Calibri" w:hAnsi="Calibri" w:cs="Calibri"/>
                <w:sz w:val="16"/>
                <w:szCs w:val="16"/>
                <w:lang w:eastAsia="pt-BR"/>
              </w:rPr>
              <w:t>253</w:t>
            </w:r>
          </w:p>
        </w:tc>
        <w:tc>
          <w:tcPr>
            <w:tcW w:w="6238" w:type="dxa"/>
            <w:tcBorders>
              <w:top w:val="single" w:sz="4" w:space="0" w:color="auto"/>
              <w:left w:val="nil"/>
              <w:bottom w:val="single" w:sz="4" w:space="0" w:color="auto"/>
              <w:right w:val="single" w:sz="4" w:space="0" w:color="auto"/>
            </w:tcBorders>
            <w:vAlign w:val="center"/>
          </w:tcPr>
          <w:p w14:paraId="7C16D32F" w14:textId="77777777" w:rsidR="0040531C" w:rsidRDefault="00E27A2F">
            <w:pPr>
              <w:jc w:val="both"/>
              <w:rPr>
                <w:rFonts w:ascii="Arial" w:hAnsi="Arial" w:cs="Arial"/>
                <w:sz w:val="20"/>
                <w:lang w:eastAsia="pt-BR"/>
              </w:rPr>
            </w:pPr>
            <w:r>
              <w:rPr>
                <w:rFonts w:ascii="Calibri" w:hAnsi="Calibri" w:cs="Calibri"/>
                <w:sz w:val="16"/>
                <w:szCs w:val="16"/>
              </w:rPr>
              <w:t>PEGADOR PARA SALADAS: MATERIAL: AÇO INOX; DIMENSÕES: 20,5 CM DE COMPRIMENTO POR 5 CM DE LARGURA; PESO: 57 G; USO: IDEAL PARA SERVIR SALADAS, MASSAS</w:t>
            </w:r>
          </w:p>
        </w:tc>
        <w:tc>
          <w:tcPr>
            <w:tcW w:w="992" w:type="dxa"/>
            <w:tcBorders>
              <w:top w:val="single" w:sz="4" w:space="0" w:color="auto"/>
              <w:left w:val="nil"/>
              <w:bottom w:val="single" w:sz="4" w:space="0" w:color="auto"/>
              <w:right w:val="single" w:sz="4" w:space="0" w:color="auto"/>
            </w:tcBorders>
            <w:vAlign w:val="center"/>
          </w:tcPr>
          <w:p w14:paraId="12B0B19B"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1F9A40C8" w14:textId="77777777" w:rsidR="0040531C" w:rsidRDefault="00E27A2F">
            <w:pPr>
              <w:jc w:val="center"/>
              <w:rPr>
                <w:rFonts w:ascii="Calibri" w:hAnsi="Calibri" w:cs="Calibri"/>
                <w:sz w:val="16"/>
                <w:szCs w:val="16"/>
              </w:rPr>
            </w:pPr>
            <w:r>
              <w:rPr>
                <w:rFonts w:ascii="Calibri" w:hAnsi="Calibri" w:cs="Calibri"/>
                <w:sz w:val="16"/>
                <w:szCs w:val="16"/>
              </w:rPr>
              <w:t>10</w:t>
            </w:r>
          </w:p>
        </w:tc>
      </w:tr>
      <w:tr w:rsidR="0040531C" w14:paraId="41DB726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24B30F2" w14:textId="77777777" w:rsidR="0040531C" w:rsidRDefault="00E27A2F">
            <w:pPr>
              <w:rPr>
                <w:rFonts w:ascii="Calibri" w:hAnsi="Calibri" w:cs="Calibri"/>
                <w:sz w:val="16"/>
                <w:szCs w:val="16"/>
                <w:lang w:eastAsia="pt-BR"/>
              </w:rPr>
            </w:pPr>
            <w:r>
              <w:rPr>
                <w:rFonts w:ascii="Calibri" w:hAnsi="Calibri" w:cs="Calibri"/>
                <w:sz w:val="16"/>
                <w:szCs w:val="16"/>
                <w:lang w:eastAsia="pt-BR"/>
              </w:rPr>
              <w:t>254</w:t>
            </w:r>
          </w:p>
        </w:tc>
        <w:tc>
          <w:tcPr>
            <w:tcW w:w="6238" w:type="dxa"/>
            <w:tcBorders>
              <w:top w:val="single" w:sz="4" w:space="0" w:color="auto"/>
              <w:left w:val="nil"/>
              <w:bottom w:val="single" w:sz="4" w:space="0" w:color="auto"/>
              <w:right w:val="single" w:sz="4" w:space="0" w:color="auto"/>
            </w:tcBorders>
            <w:vAlign w:val="center"/>
          </w:tcPr>
          <w:p w14:paraId="59A179D2" w14:textId="77777777" w:rsidR="0040531C" w:rsidRDefault="00E27A2F">
            <w:pPr>
              <w:jc w:val="both"/>
              <w:rPr>
                <w:rFonts w:ascii="Arial" w:hAnsi="Arial" w:cs="Arial"/>
                <w:sz w:val="20"/>
                <w:lang w:eastAsia="pt-BR"/>
              </w:rPr>
            </w:pPr>
            <w:r>
              <w:rPr>
                <w:rFonts w:ascii="Calibri" w:hAnsi="Calibri" w:cs="Calibri"/>
                <w:sz w:val="16"/>
                <w:szCs w:val="16"/>
              </w:rPr>
              <w:t>BATEDOR FUE DE INOX: MATERIAL: AÇO INOX; DIMENSÕES: 29 CM DE COMPRIMENTO TOTAL, COM 6,5 CM DE DIÂMETRO NO BATEDOR.</w:t>
            </w:r>
          </w:p>
        </w:tc>
        <w:tc>
          <w:tcPr>
            <w:tcW w:w="992" w:type="dxa"/>
            <w:tcBorders>
              <w:top w:val="single" w:sz="4" w:space="0" w:color="auto"/>
              <w:left w:val="nil"/>
              <w:bottom w:val="single" w:sz="4" w:space="0" w:color="auto"/>
              <w:right w:val="single" w:sz="4" w:space="0" w:color="auto"/>
            </w:tcBorders>
            <w:vAlign w:val="center"/>
          </w:tcPr>
          <w:p w14:paraId="22CB5930"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6E294F7D" w14:textId="77777777" w:rsidR="0040531C" w:rsidRDefault="00E27A2F">
            <w:pPr>
              <w:jc w:val="center"/>
              <w:rPr>
                <w:rFonts w:ascii="Calibri" w:hAnsi="Calibri" w:cs="Calibri"/>
                <w:sz w:val="16"/>
                <w:szCs w:val="16"/>
              </w:rPr>
            </w:pPr>
            <w:r>
              <w:rPr>
                <w:rFonts w:ascii="Calibri" w:hAnsi="Calibri" w:cs="Calibri"/>
                <w:sz w:val="16"/>
                <w:szCs w:val="16"/>
              </w:rPr>
              <w:t>3</w:t>
            </w:r>
          </w:p>
        </w:tc>
      </w:tr>
      <w:tr w:rsidR="0040531C" w14:paraId="0013AB5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AC1E844" w14:textId="77777777" w:rsidR="0040531C" w:rsidRDefault="00E27A2F">
            <w:pPr>
              <w:rPr>
                <w:rFonts w:ascii="Calibri" w:hAnsi="Calibri" w:cs="Calibri"/>
                <w:sz w:val="16"/>
                <w:szCs w:val="16"/>
                <w:lang w:eastAsia="pt-BR"/>
              </w:rPr>
            </w:pPr>
            <w:r>
              <w:rPr>
                <w:rFonts w:ascii="Calibri" w:hAnsi="Calibri" w:cs="Calibri"/>
                <w:sz w:val="16"/>
                <w:szCs w:val="16"/>
                <w:lang w:eastAsia="pt-BR"/>
              </w:rPr>
              <w:t>255</w:t>
            </w:r>
          </w:p>
        </w:tc>
        <w:tc>
          <w:tcPr>
            <w:tcW w:w="6238" w:type="dxa"/>
            <w:tcBorders>
              <w:top w:val="single" w:sz="4" w:space="0" w:color="auto"/>
              <w:left w:val="nil"/>
              <w:bottom w:val="single" w:sz="4" w:space="0" w:color="auto"/>
              <w:right w:val="single" w:sz="4" w:space="0" w:color="auto"/>
            </w:tcBorders>
            <w:vAlign w:val="center"/>
          </w:tcPr>
          <w:p w14:paraId="1BF82750" w14:textId="77777777" w:rsidR="0040531C" w:rsidRDefault="00E27A2F">
            <w:pPr>
              <w:jc w:val="both"/>
              <w:rPr>
                <w:rFonts w:ascii="Arial" w:hAnsi="Arial" w:cs="Arial"/>
                <w:sz w:val="20"/>
                <w:lang w:eastAsia="pt-BR"/>
              </w:rPr>
            </w:pPr>
            <w:r>
              <w:rPr>
                <w:rFonts w:ascii="Calibri" w:hAnsi="Calibri" w:cs="Calibri"/>
                <w:sz w:val="16"/>
                <w:szCs w:val="16"/>
              </w:rPr>
              <w:t>FUNIL DE AÇO INOX: MATERIAL: AÇO INOX; DIMENSÕES: 12 CM DE ALTURA POR 12 CM DE DIÂMETRO.</w:t>
            </w:r>
          </w:p>
        </w:tc>
        <w:tc>
          <w:tcPr>
            <w:tcW w:w="992" w:type="dxa"/>
            <w:tcBorders>
              <w:top w:val="single" w:sz="4" w:space="0" w:color="auto"/>
              <w:left w:val="nil"/>
              <w:bottom w:val="single" w:sz="4" w:space="0" w:color="auto"/>
              <w:right w:val="single" w:sz="4" w:space="0" w:color="auto"/>
            </w:tcBorders>
            <w:vAlign w:val="center"/>
          </w:tcPr>
          <w:p w14:paraId="1A08DACB"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60BE5019" w14:textId="77777777" w:rsidR="0040531C" w:rsidRDefault="00E27A2F">
            <w:pPr>
              <w:jc w:val="center"/>
              <w:rPr>
                <w:rFonts w:ascii="Calibri" w:hAnsi="Calibri" w:cs="Calibri"/>
                <w:sz w:val="16"/>
                <w:szCs w:val="16"/>
              </w:rPr>
            </w:pPr>
            <w:r>
              <w:rPr>
                <w:rFonts w:ascii="Calibri" w:hAnsi="Calibri" w:cs="Calibri"/>
                <w:sz w:val="16"/>
                <w:szCs w:val="16"/>
              </w:rPr>
              <w:t>3</w:t>
            </w:r>
          </w:p>
        </w:tc>
      </w:tr>
      <w:tr w:rsidR="0040531C" w14:paraId="2A6D2F1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DA03345" w14:textId="77777777" w:rsidR="0040531C" w:rsidRDefault="00E27A2F">
            <w:pPr>
              <w:rPr>
                <w:rFonts w:ascii="Calibri" w:hAnsi="Calibri" w:cs="Calibri"/>
                <w:sz w:val="16"/>
                <w:szCs w:val="16"/>
                <w:lang w:eastAsia="pt-BR"/>
              </w:rPr>
            </w:pPr>
            <w:r>
              <w:rPr>
                <w:rFonts w:ascii="Calibri" w:hAnsi="Calibri" w:cs="Calibri"/>
                <w:sz w:val="16"/>
                <w:szCs w:val="16"/>
                <w:lang w:eastAsia="pt-BR"/>
              </w:rPr>
              <w:t>256</w:t>
            </w:r>
          </w:p>
        </w:tc>
        <w:tc>
          <w:tcPr>
            <w:tcW w:w="6238" w:type="dxa"/>
            <w:tcBorders>
              <w:top w:val="single" w:sz="4" w:space="0" w:color="auto"/>
              <w:left w:val="nil"/>
              <w:bottom w:val="single" w:sz="4" w:space="0" w:color="auto"/>
              <w:right w:val="single" w:sz="4" w:space="0" w:color="auto"/>
            </w:tcBorders>
            <w:vAlign w:val="center"/>
          </w:tcPr>
          <w:p w14:paraId="55DBA6AC" w14:textId="77777777" w:rsidR="0040531C" w:rsidRDefault="00E27A2F">
            <w:pPr>
              <w:jc w:val="both"/>
              <w:rPr>
                <w:rFonts w:ascii="Arial" w:hAnsi="Arial" w:cs="Arial"/>
                <w:sz w:val="20"/>
                <w:lang w:eastAsia="pt-BR"/>
              </w:rPr>
            </w:pPr>
            <w:r>
              <w:rPr>
                <w:rFonts w:ascii="Calibri" w:hAnsi="Calibri" w:cs="Calibri"/>
                <w:sz w:val="16"/>
                <w:szCs w:val="16"/>
              </w:rPr>
              <w:t>PENEIRA DE PLÁSTICO 11 CM: DIÂMETRO: 11 CM; ALTURA: 5,5 CM; MATERIAL: PLÁSTICO; USO: IDEAL PARA COAR E PENEIRAR PEQUENAS PORÇÕES EM COZINHA E CONFEITARIA.</w:t>
            </w:r>
          </w:p>
        </w:tc>
        <w:tc>
          <w:tcPr>
            <w:tcW w:w="992" w:type="dxa"/>
            <w:tcBorders>
              <w:top w:val="single" w:sz="4" w:space="0" w:color="auto"/>
              <w:left w:val="nil"/>
              <w:bottom w:val="single" w:sz="4" w:space="0" w:color="auto"/>
              <w:right w:val="single" w:sz="4" w:space="0" w:color="auto"/>
            </w:tcBorders>
            <w:vAlign w:val="center"/>
          </w:tcPr>
          <w:p w14:paraId="6695FC5A"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22FEF797" w14:textId="77777777" w:rsidR="0040531C" w:rsidRDefault="00E27A2F">
            <w:pPr>
              <w:jc w:val="center"/>
              <w:rPr>
                <w:rFonts w:ascii="Calibri" w:hAnsi="Calibri" w:cs="Calibri"/>
                <w:sz w:val="16"/>
                <w:szCs w:val="16"/>
              </w:rPr>
            </w:pPr>
            <w:r>
              <w:rPr>
                <w:rFonts w:ascii="Calibri" w:hAnsi="Calibri" w:cs="Calibri"/>
                <w:sz w:val="16"/>
                <w:szCs w:val="16"/>
              </w:rPr>
              <w:t>4</w:t>
            </w:r>
          </w:p>
        </w:tc>
      </w:tr>
      <w:tr w:rsidR="0040531C" w14:paraId="25BA631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9B4CAB8" w14:textId="77777777" w:rsidR="0040531C" w:rsidRDefault="00E27A2F">
            <w:pPr>
              <w:rPr>
                <w:rFonts w:ascii="Calibri" w:hAnsi="Calibri" w:cs="Calibri"/>
                <w:sz w:val="16"/>
                <w:szCs w:val="16"/>
                <w:lang w:eastAsia="pt-BR"/>
              </w:rPr>
            </w:pPr>
            <w:r>
              <w:rPr>
                <w:rFonts w:ascii="Calibri" w:hAnsi="Calibri" w:cs="Calibri"/>
                <w:sz w:val="16"/>
                <w:szCs w:val="16"/>
                <w:lang w:eastAsia="pt-BR"/>
              </w:rPr>
              <w:t>257</w:t>
            </w:r>
          </w:p>
        </w:tc>
        <w:tc>
          <w:tcPr>
            <w:tcW w:w="6238" w:type="dxa"/>
            <w:tcBorders>
              <w:top w:val="single" w:sz="4" w:space="0" w:color="auto"/>
              <w:left w:val="nil"/>
              <w:bottom w:val="single" w:sz="4" w:space="0" w:color="auto"/>
              <w:right w:val="single" w:sz="4" w:space="0" w:color="auto"/>
            </w:tcBorders>
            <w:vAlign w:val="center"/>
          </w:tcPr>
          <w:p w14:paraId="67D1B940" w14:textId="77777777" w:rsidR="0040531C" w:rsidRDefault="00E27A2F">
            <w:pPr>
              <w:jc w:val="both"/>
              <w:rPr>
                <w:rFonts w:ascii="Arial" w:hAnsi="Arial" w:cs="Arial"/>
                <w:sz w:val="20"/>
                <w:lang w:eastAsia="pt-BR"/>
              </w:rPr>
            </w:pPr>
            <w:r>
              <w:rPr>
                <w:rFonts w:ascii="Calibri" w:hAnsi="Calibri" w:cs="Calibri"/>
                <w:sz w:val="16"/>
                <w:szCs w:val="16"/>
              </w:rPr>
              <w:t>PENEIRA DE PLÁSTICO 18 CM: DIÂMETRO: 18 CM; MATERIAL: ESTRUTURA EM PLÁSTICO E MALHA FINA EM POLIPROPILENO; USO: IDEAL PARA COAR FARINHA, SUCOS E FRUTAS.</w:t>
            </w:r>
          </w:p>
        </w:tc>
        <w:tc>
          <w:tcPr>
            <w:tcW w:w="992" w:type="dxa"/>
            <w:tcBorders>
              <w:top w:val="single" w:sz="4" w:space="0" w:color="auto"/>
              <w:left w:val="nil"/>
              <w:bottom w:val="single" w:sz="4" w:space="0" w:color="auto"/>
              <w:right w:val="single" w:sz="4" w:space="0" w:color="auto"/>
            </w:tcBorders>
            <w:vAlign w:val="center"/>
          </w:tcPr>
          <w:p w14:paraId="73BCC63B"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2C0DBA8C" w14:textId="77777777" w:rsidR="0040531C" w:rsidRDefault="00E27A2F">
            <w:pPr>
              <w:jc w:val="center"/>
              <w:rPr>
                <w:rFonts w:ascii="Calibri" w:hAnsi="Calibri" w:cs="Calibri"/>
                <w:sz w:val="16"/>
                <w:szCs w:val="16"/>
              </w:rPr>
            </w:pPr>
            <w:r>
              <w:rPr>
                <w:rFonts w:ascii="Calibri" w:hAnsi="Calibri" w:cs="Calibri"/>
                <w:sz w:val="16"/>
                <w:szCs w:val="16"/>
              </w:rPr>
              <w:t>4</w:t>
            </w:r>
          </w:p>
        </w:tc>
      </w:tr>
      <w:tr w:rsidR="0040531C" w14:paraId="4A1C5B1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A78B8E7" w14:textId="77777777" w:rsidR="0040531C" w:rsidRDefault="00E27A2F">
            <w:pPr>
              <w:rPr>
                <w:rFonts w:ascii="Calibri" w:hAnsi="Calibri" w:cs="Calibri"/>
                <w:sz w:val="16"/>
                <w:szCs w:val="16"/>
                <w:lang w:eastAsia="pt-BR"/>
              </w:rPr>
            </w:pPr>
            <w:r>
              <w:rPr>
                <w:rFonts w:ascii="Calibri" w:hAnsi="Calibri" w:cs="Calibri"/>
                <w:sz w:val="16"/>
                <w:szCs w:val="16"/>
                <w:lang w:eastAsia="pt-BR"/>
              </w:rPr>
              <w:t>258</w:t>
            </w:r>
          </w:p>
        </w:tc>
        <w:tc>
          <w:tcPr>
            <w:tcW w:w="6238" w:type="dxa"/>
            <w:tcBorders>
              <w:top w:val="single" w:sz="4" w:space="0" w:color="auto"/>
              <w:left w:val="nil"/>
              <w:bottom w:val="single" w:sz="4" w:space="0" w:color="auto"/>
              <w:right w:val="single" w:sz="4" w:space="0" w:color="auto"/>
            </w:tcBorders>
            <w:vAlign w:val="center"/>
          </w:tcPr>
          <w:p w14:paraId="045A7BAB" w14:textId="77777777" w:rsidR="0040531C" w:rsidRDefault="00E27A2F">
            <w:pPr>
              <w:jc w:val="both"/>
              <w:rPr>
                <w:rFonts w:ascii="Arial" w:hAnsi="Arial" w:cs="Arial"/>
                <w:sz w:val="20"/>
                <w:lang w:eastAsia="pt-BR"/>
              </w:rPr>
            </w:pPr>
            <w:r>
              <w:rPr>
                <w:rFonts w:ascii="Calibri" w:hAnsi="Calibri" w:cs="Calibri"/>
                <w:sz w:val="16"/>
                <w:szCs w:val="16"/>
              </w:rPr>
              <w:t>PENEIRA DE PLÁSTICO GRANDE: DIÂMETRO: 25 CM; MATERIAL: PLÁSTICO; DIMENSÕES: 25 X 14 X 8 CM; PESO: 30 G; USO: IDEAL PARA USO GERAL NA COZINHA.</w:t>
            </w:r>
          </w:p>
        </w:tc>
        <w:tc>
          <w:tcPr>
            <w:tcW w:w="992" w:type="dxa"/>
            <w:tcBorders>
              <w:top w:val="single" w:sz="4" w:space="0" w:color="auto"/>
              <w:left w:val="nil"/>
              <w:bottom w:val="single" w:sz="4" w:space="0" w:color="auto"/>
              <w:right w:val="single" w:sz="4" w:space="0" w:color="auto"/>
            </w:tcBorders>
            <w:vAlign w:val="center"/>
          </w:tcPr>
          <w:p w14:paraId="1E470B71"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268EA9FF" w14:textId="77777777" w:rsidR="0040531C" w:rsidRDefault="00E27A2F">
            <w:pPr>
              <w:jc w:val="center"/>
              <w:rPr>
                <w:rFonts w:ascii="Calibri" w:hAnsi="Calibri" w:cs="Calibri"/>
                <w:sz w:val="16"/>
                <w:szCs w:val="16"/>
              </w:rPr>
            </w:pPr>
            <w:r>
              <w:rPr>
                <w:rFonts w:ascii="Calibri" w:hAnsi="Calibri" w:cs="Calibri"/>
                <w:sz w:val="16"/>
                <w:szCs w:val="16"/>
              </w:rPr>
              <w:t>4</w:t>
            </w:r>
          </w:p>
        </w:tc>
      </w:tr>
      <w:tr w:rsidR="0040531C" w14:paraId="264A4FE2"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CDFC884" w14:textId="77777777" w:rsidR="0040531C" w:rsidRDefault="00E27A2F">
            <w:pPr>
              <w:rPr>
                <w:rFonts w:ascii="Calibri" w:hAnsi="Calibri" w:cs="Calibri"/>
                <w:sz w:val="16"/>
                <w:szCs w:val="16"/>
                <w:lang w:eastAsia="pt-BR"/>
              </w:rPr>
            </w:pPr>
            <w:r>
              <w:rPr>
                <w:rFonts w:ascii="Calibri" w:hAnsi="Calibri" w:cs="Calibri"/>
                <w:sz w:val="16"/>
                <w:szCs w:val="16"/>
                <w:lang w:eastAsia="pt-BR"/>
              </w:rPr>
              <w:t>259</w:t>
            </w:r>
          </w:p>
        </w:tc>
        <w:tc>
          <w:tcPr>
            <w:tcW w:w="6238" w:type="dxa"/>
            <w:tcBorders>
              <w:top w:val="single" w:sz="4" w:space="0" w:color="auto"/>
              <w:left w:val="nil"/>
              <w:bottom w:val="single" w:sz="4" w:space="0" w:color="auto"/>
              <w:right w:val="single" w:sz="4" w:space="0" w:color="auto"/>
            </w:tcBorders>
            <w:vAlign w:val="center"/>
          </w:tcPr>
          <w:p w14:paraId="701C4226" w14:textId="77777777" w:rsidR="0040531C" w:rsidRDefault="00E27A2F">
            <w:pPr>
              <w:jc w:val="both"/>
              <w:rPr>
                <w:rFonts w:ascii="Arial" w:hAnsi="Arial" w:cs="Arial"/>
                <w:sz w:val="20"/>
                <w:lang w:eastAsia="pt-BR"/>
              </w:rPr>
            </w:pPr>
            <w:r>
              <w:rPr>
                <w:rFonts w:ascii="Calibri" w:hAnsi="Calibri" w:cs="Calibri"/>
                <w:sz w:val="16"/>
                <w:szCs w:val="16"/>
              </w:rPr>
              <w:t>AMASSADOR DE BATATAS E LEGUMES: MATERIAL: AÇO INOXIDÁVEL; DIMENSÕES: 26,5 CM DE COMPRIMENTO TOTAL, COM DIÂMETRO DE 12 CM NO AMASSADOR.</w:t>
            </w:r>
          </w:p>
        </w:tc>
        <w:tc>
          <w:tcPr>
            <w:tcW w:w="992" w:type="dxa"/>
            <w:tcBorders>
              <w:top w:val="single" w:sz="4" w:space="0" w:color="auto"/>
              <w:left w:val="nil"/>
              <w:bottom w:val="single" w:sz="4" w:space="0" w:color="auto"/>
              <w:right w:val="single" w:sz="4" w:space="0" w:color="auto"/>
            </w:tcBorders>
            <w:vAlign w:val="center"/>
          </w:tcPr>
          <w:p w14:paraId="07228F9D"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53EC2B69" w14:textId="77777777" w:rsidR="0040531C" w:rsidRDefault="00E27A2F">
            <w:pPr>
              <w:jc w:val="center"/>
              <w:rPr>
                <w:rFonts w:ascii="Calibri" w:hAnsi="Calibri" w:cs="Calibri"/>
                <w:sz w:val="16"/>
                <w:szCs w:val="16"/>
              </w:rPr>
            </w:pPr>
            <w:r>
              <w:rPr>
                <w:rFonts w:ascii="Calibri" w:hAnsi="Calibri" w:cs="Calibri"/>
                <w:sz w:val="16"/>
                <w:szCs w:val="16"/>
              </w:rPr>
              <w:t>4</w:t>
            </w:r>
          </w:p>
        </w:tc>
      </w:tr>
      <w:tr w:rsidR="0040531C" w14:paraId="55A7E5B6"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BE76ACB" w14:textId="77777777" w:rsidR="0040531C" w:rsidRDefault="00E27A2F">
            <w:pPr>
              <w:rPr>
                <w:rFonts w:ascii="Calibri" w:hAnsi="Calibri" w:cs="Calibri"/>
                <w:sz w:val="16"/>
                <w:szCs w:val="16"/>
                <w:lang w:eastAsia="pt-BR"/>
              </w:rPr>
            </w:pPr>
            <w:r>
              <w:rPr>
                <w:rFonts w:ascii="Calibri" w:hAnsi="Calibri" w:cs="Calibri"/>
                <w:sz w:val="16"/>
                <w:szCs w:val="16"/>
                <w:lang w:eastAsia="pt-BR"/>
              </w:rPr>
              <w:t>260</w:t>
            </w:r>
          </w:p>
        </w:tc>
        <w:tc>
          <w:tcPr>
            <w:tcW w:w="6238" w:type="dxa"/>
            <w:tcBorders>
              <w:top w:val="single" w:sz="4" w:space="0" w:color="auto"/>
              <w:left w:val="nil"/>
              <w:bottom w:val="single" w:sz="4" w:space="0" w:color="auto"/>
              <w:right w:val="single" w:sz="4" w:space="0" w:color="auto"/>
            </w:tcBorders>
            <w:vAlign w:val="center"/>
          </w:tcPr>
          <w:p w14:paraId="47F8B17B" w14:textId="77777777" w:rsidR="0040531C" w:rsidRDefault="00E27A2F">
            <w:pPr>
              <w:jc w:val="both"/>
              <w:rPr>
                <w:rFonts w:ascii="Arial" w:hAnsi="Arial" w:cs="Arial"/>
                <w:sz w:val="20"/>
                <w:lang w:eastAsia="pt-BR"/>
              </w:rPr>
            </w:pPr>
            <w:r>
              <w:rPr>
                <w:rFonts w:ascii="Calibri" w:hAnsi="Calibri" w:cs="Calibri"/>
                <w:sz w:val="16"/>
                <w:szCs w:val="16"/>
              </w:rPr>
              <w:t>PINCEL DE SILICONE PARA COZINHA: MATERIAL: SILICONE; DIMENSÕES: 25 CM DE COMPRIMENTO, 2 CM DE ALTURA E 2 CM DE LARGURA; CARACTERÍSTICAS: DESIGN ERGONÔMICO, CABO REFORÇADO E HIGIÊNICO, NÃO ARRANHA PANELAS E É RESISTENTE A ALTAS TEMPERATURAS E QUEDAS.</w:t>
            </w:r>
          </w:p>
        </w:tc>
        <w:tc>
          <w:tcPr>
            <w:tcW w:w="992" w:type="dxa"/>
            <w:tcBorders>
              <w:top w:val="single" w:sz="4" w:space="0" w:color="auto"/>
              <w:left w:val="nil"/>
              <w:bottom w:val="single" w:sz="4" w:space="0" w:color="auto"/>
              <w:right w:val="single" w:sz="4" w:space="0" w:color="auto"/>
            </w:tcBorders>
            <w:vAlign w:val="center"/>
          </w:tcPr>
          <w:p w14:paraId="2ABD9D51"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4748F9E7" w14:textId="77777777" w:rsidR="0040531C" w:rsidRDefault="00E27A2F">
            <w:pPr>
              <w:jc w:val="center"/>
              <w:rPr>
                <w:rFonts w:ascii="Calibri" w:hAnsi="Calibri" w:cs="Calibri"/>
                <w:sz w:val="16"/>
                <w:szCs w:val="16"/>
              </w:rPr>
            </w:pPr>
            <w:r>
              <w:rPr>
                <w:rFonts w:ascii="Calibri" w:hAnsi="Calibri" w:cs="Calibri"/>
                <w:sz w:val="16"/>
                <w:szCs w:val="16"/>
              </w:rPr>
              <w:t>3</w:t>
            </w:r>
          </w:p>
        </w:tc>
      </w:tr>
      <w:tr w:rsidR="0040531C" w14:paraId="140016DE"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5246C4F" w14:textId="77777777" w:rsidR="0040531C" w:rsidRDefault="00E27A2F">
            <w:pPr>
              <w:rPr>
                <w:rFonts w:ascii="Calibri" w:hAnsi="Calibri" w:cs="Calibri"/>
                <w:sz w:val="16"/>
                <w:szCs w:val="16"/>
                <w:lang w:eastAsia="pt-BR"/>
              </w:rPr>
            </w:pPr>
            <w:r>
              <w:rPr>
                <w:rFonts w:ascii="Calibri" w:hAnsi="Calibri" w:cs="Calibri"/>
                <w:sz w:val="16"/>
                <w:szCs w:val="16"/>
                <w:lang w:eastAsia="pt-BR"/>
              </w:rPr>
              <w:t>261</w:t>
            </w:r>
          </w:p>
        </w:tc>
        <w:tc>
          <w:tcPr>
            <w:tcW w:w="6238" w:type="dxa"/>
            <w:tcBorders>
              <w:top w:val="single" w:sz="4" w:space="0" w:color="auto"/>
              <w:left w:val="nil"/>
              <w:bottom w:val="single" w:sz="4" w:space="0" w:color="auto"/>
              <w:right w:val="single" w:sz="4" w:space="0" w:color="auto"/>
            </w:tcBorders>
            <w:vAlign w:val="center"/>
          </w:tcPr>
          <w:p w14:paraId="015BC97A" w14:textId="77777777" w:rsidR="0040531C" w:rsidRDefault="00E27A2F">
            <w:pPr>
              <w:jc w:val="both"/>
              <w:rPr>
                <w:rFonts w:ascii="Arial" w:hAnsi="Arial" w:cs="Arial"/>
                <w:sz w:val="20"/>
                <w:lang w:eastAsia="pt-BR"/>
              </w:rPr>
            </w:pPr>
            <w:r>
              <w:rPr>
                <w:rFonts w:ascii="Calibri" w:hAnsi="Calibri" w:cs="Calibri"/>
                <w:sz w:val="16"/>
                <w:szCs w:val="16"/>
              </w:rPr>
              <w:t>CAIXA ORGANIZADORA PLÁSTICA 30 LITROS: CAPACIDADE: 30 LITROS; COR: CRISTAL; MATERIAL: PLÁSTICO; DIMENSÕES: 42,5 X 30 X 30,5 CM; PESO: 960G; CARACTERÍSTICAS: INCLUI TAMPA.</w:t>
            </w:r>
          </w:p>
        </w:tc>
        <w:tc>
          <w:tcPr>
            <w:tcW w:w="992" w:type="dxa"/>
            <w:tcBorders>
              <w:top w:val="single" w:sz="4" w:space="0" w:color="auto"/>
              <w:left w:val="nil"/>
              <w:bottom w:val="single" w:sz="4" w:space="0" w:color="auto"/>
              <w:right w:val="single" w:sz="4" w:space="0" w:color="auto"/>
            </w:tcBorders>
            <w:vAlign w:val="center"/>
          </w:tcPr>
          <w:p w14:paraId="394CF854"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58DF9265" w14:textId="77777777" w:rsidR="0040531C" w:rsidRDefault="00E27A2F">
            <w:pPr>
              <w:jc w:val="center"/>
              <w:rPr>
                <w:rFonts w:ascii="Calibri" w:hAnsi="Calibri" w:cs="Calibri"/>
                <w:sz w:val="16"/>
                <w:szCs w:val="16"/>
              </w:rPr>
            </w:pPr>
            <w:r>
              <w:rPr>
                <w:rFonts w:ascii="Calibri" w:hAnsi="Calibri" w:cs="Calibri"/>
                <w:sz w:val="16"/>
                <w:szCs w:val="16"/>
              </w:rPr>
              <w:t>5</w:t>
            </w:r>
          </w:p>
        </w:tc>
      </w:tr>
      <w:tr w:rsidR="0040531C" w14:paraId="05B89A43"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27A04E2" w14:textId="77777777" w:rsidR="0040531C" w:rsidRDefault="00E27A2F">
            <w:pPr>
              <w:rPr>
                <w:rFonts w:ascii="Calibri" w:hAnsi="Calibri" w:cs="Calibri"/>
                <w:sz w:val="16"/>
                <w:szCs w:val="16"/>
                <w:lang w:eastAsia="pt-BR"/>
              </w:rPr>
            </w:pPr>
            <w:r>
              <w:rPr>
                <w:rFonts w:ascii="Calibri" w:hAnsi="Calibri" w:cs="Calibri"/>
                <w:sz w:val="16"/>
                <w:szCs w:val="16"/>
                <w:lang w:eastAsia="pt-BR"/>
              </w:rPr>
              <w:t>262</w:t>
            </w:r>
          </w:p>
        </w:tc>
        <w:tc>
          <w:tcPr>
            <w:tcW w:w="6238" w:type="dxa"/>
            <w:tcBorders>
              <w:top w:val="single" w:sz="4" w:space="0" w:color="auto"/>
              <w:left w:val="nil"/>
              <w:bottom w:val="single" w:sz="4" w:space="0" w:color="auto"/>
              <w:right w:val="single" w:sz="4" w:space="0" w:color="auto"/>
            </w:tcBorders>
            <w:vAlign w:val="center"/>
          </w:tcPr>
          <w:p w14:paraId="7E1A41D1" w14:textId="77777777" w:rsidR="0040531C" w:rsidRDefault="00E27A2F">
            <w:pPr>
              <w:jc w:val="both"/>
              <w:rPr>
                <w:rFonts w:ascii="Arial" w:hAnsi="Arial" w:cs="Arial"/>
                <w:sz w:val="20"/>
                <w:lang w:eastAsia="pt-BR"/>
              </w:rPr>
            </w:pPr>
            <w:r>
              <w:rPr>
                <w:rFonts w:ascii="Calibri" w:hAnsi="Calibri" w:cs="Calibri"/>
                <w:sz w:val="16"/>
                <w:szCs w:val="16"/>
              </w:rPr>
              <w:t>CAIXA ORGANIZADORA 10 LITROS: CAPACIDADE: 10 LITROS; COR: CRISTAL; DIMENSÕES: 41 X 28 X 14 CM; MATERIAL: PLÁSTICO; CARACTERÍSTICAS: INCLUI TAMPA.</w:t>
            </w:r>
          </w:p>
        </w:tc>
        <w:tc>
          <w:tcPr>
            <w:tcW w:w="992" w:type="dxa"/>
            <w:tcBorders>
              <w:top w:val="single" w:sz="4" w:space="0" w:color="auto"/>
              <w:left w:val="nil"/>
              <w:bottom w:val="single" w:sz="4" w:space="0" w:color="auto"/>
              <w:right w:val="single" w:sz="4" w:space="0" w:color="auto"/>
            </w:tcBorders>
            <w:vAlign w:val="center"/>
          </w:tcPr>
          <w:p w14:paraId="505BE875"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70F1C251" w14:textId="77777777" w:rsidR="0040531C" w:rsidRDefault="00E27A2F">
            <w:pPr>
              <w:jc w:val="center"/>
              <w:rPr>
                <w:rFonts w:ascii="Calibri" w:hAnsi="Calibri" w:cs="Calibri"/>
                <w:sz w:val="16"/>
                <w:szCs w:val="16"/>
              </w:rPr>
            </w:pPr>
            <w:r>
              <w:rPr>
                <w:rFonts w:ascii="Calibri" w:hAnsi="Calibri" w:cs="Calibri"/>
                <w:sz w:val="16"/>
                <w:szCs w:val="16"/>
              </w:rPr>
              <w:t>5</w:t>
            </w:r>
          </w:p>
        </w:tc>
      </w:tr>
      <w:tr w:rsidR="0040531C" w14:paraId="14C0EAF4"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602A122" w14:textId="77777777" w:rsidR="0040531C" w:rsidRDefault="00E27A2F">
            <w:pPr>
              <w:rPr>
                <w:rFonts w:ascii="Calibri" w:hAnsi="Calibri" w:cs="Calibri"/>
                <w:sz w:val="16"/>
                <w:szCs w:val="16"/>
                <w:lang w:eastAsia="pt-BR"/>
              </w:rPr>
            </w:pPr>
            <w:r>
              <w:rPr>
                <w:rFonts w:ascii="Calibri" w:hAnsi="Calibri" w:cs="Calibri"/>
                <w:sz w:val="16"/>
                <w:szCs w:val="16"/>
                <w:lang w:eastAsia="pt-BR"/>
              </w:rPr>
              <w:t>263</w:t>
            </w:r>
          </w:p>
        </w:tc>
        <w:tc>
          <w:tcPr>
            <w:tcW w:w="6238" w:type="dxa"/>
            <w:tcBorders>
              <w:top w:val="single" w:sz="4" w:space="0" w:color="auto"/>
              <w:left w:val="nil"/>
              <w:bottom w:val="single" w:sz="4" w:space="0" w:color="auto"/>
              <w:right w:val="single" w:sz="4" w:space="0" w:color="auto"/>
            </w:tcBorders>
            <w:vAlign w:val="center"/>
          </w:tcPr>
          <w:p w14:paraId="7DEC4FF1" w14:textId="77777777" w:rsidR="0040531C" w:rsidRDefault="00E27A2F">
            <w:pPr>
              <w:jc w:val="both"/>
              <w:rPr>
                <w:rFonts w:ascii="Arial" w:hAnsi="Arial" w:cs="Arial"/>
                <w:sz w:val="20"/>
                <w:lang w:eastAsia="pt-BR"/>
              </w:rPr>
            </w:pPr>
            <w:r>
              <w:rPr>
                <w:rFonts w:ascii="Calibri" w:hAnsi="Calibri" w:cs="Calibri"/>
                <w:sz w:val="16"/>
                <w:szCs w:val="16"/>
              </w:rPr>
              <w:t>BANDEJA DE PLÁSTICO 12,5L: CAPACIDADE: 12,5 LITROS; COR: BRANCA; MATERIAL: POLIPROPILENO (PP); DIMENSÕES: 53 CM DE COMPRIMENTO, 38,3 CM DE LARGURA E 8,4 CM DE ALTURA.</w:t>
            </w:r>
          </w:p>
        </w:tc>
        <w:tc>
          <w:tcPr>
            <w:tcW w:w="992" w:type="dxa"/>
            <w:tcBorders>
              <w:top w:val="single" w:sz="4" w:space="0" w:color="auto"/>
              <w:left w:val="nil"/>
              <w:bottom w:val="single" w:sz="4" w:space="0" w:color="auto"/>
              <w:right w:val="single" w:sz="4" w:space="0" w:color="auto"/>
            </w:tcBorders>
            <w:vAlign w:val="center"/>
          </w:tcPr>
          <w:p w14:paraId="6DC3D266"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0C6B8B05" w14:textId="77777777" w:rsidR="0040531C" w:rsidRDefault="00E27A2F">
            <w:pPr>
              <w:jc w:val="center"/>
              <w:rPr>
                <w:rFonts w:ascii="Calibri" w:hAnsi="Calibri" w:cs="Calibri"/>
                <w:sz w:val="16"/>
                <w:szCs w:val="16"/>
              </w:rPr>
            </w:pPr>
            <w:r>
              <w:rPr>
                <w:rFonts w:ascii="Calibri" w:hAnsi="Calibri" w:cs="Calibri"/>
                <w:sz w:val="16"/>
                <w:szCs w:val="16"/>
              </w:rPr>
              <w:t>6</w:t>
            </w:r>
          </w:p>
        </w:tc>
      </w:tr>
      <w:tr w:rsidR="0040531C" w14:paraId="48BFBBA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8024597" w14:textId="77777777" w:rsidR="0040531C" w:rsidRDefault="00E27A2F">
            <w:pPr>
              <w:rPr>
                <w:rFonts w:ascii="Calibri" w:hAnsi="Calibri" w:cs="Calibri"/>
                <w:sz w:val="16"/>
                <w:szCs w:val="16"/>
                <w:lang w:eastAsia="pt-BR"/>
              </w:rPr>
            </w:pPr>
            <w:r>
              <w:rPr>
                <w:rFonts w:ascii="Calibri" w:hAnsi="Calibri" w:cs="Calibri"/>
                <w:sz w:val="16"/>
                <w:szCs w:val="16"/>
                <w:lang w:eastAsia="pt-BR"/>
              </w:rPr>
              <w:t>264</w:t>
            </w:r>
          </w:p>
        </w:tc>
        <w:tc>
          <w:tcPr>
            <w:tcW w:w="6238" w:type="dxa"/>
            <w:tcBorders>
              <w:top w:val="single" w:sz="4" w:space="0" w:color="auto"/>
              <w:left w:val="nil"/>
              <w:bottom w:val="single" w:sz="4" w:space="0" w:color="auto"/>
              <w:right w:val="single" w:sz="4" w:space="0" w:color="auto"/>
            </w:tcBorders>
            <w:vAlign w:val="center"/>
          </w:tcPr>
          <w:p w14:paraId="1A349F7A" w14:textId="77777777" w:rsidR="0040531C" w:rsidRDefault="00E27A2F">
            <w:pPr>
              <w:jc w:val="both"/>
              <w:rPr>
                <w:rFonts w:ascii="Arial" w:hAnsi="Arial" w:cs="Arial"/>
                <w:sz w:val="20"/>
                <w:lang w:eastAsia="pt-BR"/>
              </w:rPr>
            </w:pPr>
            <w:r>
              <w:rPr>
                <w:rFonts w:ascii="Calibri" w:hAnsi="Calibri" w:cs="Calibri"/>
                <w:sz w:val="16"/>
                <w:szCs w:val="16"/>
              </w:rPr>
              <w:t>BANDEJA DE PLÁSTICO BRANCA 5,5L: CAPACIDADE: 5,5 LITROS; COR: BRANCA; MATERIAL: PLÁSTICO; DIMENSÕES: 37 CM DE COMPRIMENTO, 29 CM DE LARGURA E 7,5 CM DE ALTURA</w:t>
            </w:r>
          </w:p>
        </w:tc>
        <w:tc>
          <w:tcPr>
            <w:tcW w:w="992" w:type="dxa"/>
            <w:tcBorders>
              <w:top w:val="single" w:sz="4" w:space="0" w:color="auto"/>
              <w:left w:val="nil"/>
              <w:bottom w:val="single" w:sz="4" w:space="0" w:color="auto"/>
              <w:right w:val="single" w:sz="4" w:space="0" w:color="auto"/>
            </w:tcBorders>
            <w:vAlign w:val="center"/>
          </w:tcPr>
          <w:p w14:paraId="6FD6DB31"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20A3D8C5" w14:textId="77777777" w:rsidR="0040531C" w:rsidRDefault="00E27A2F">
            <w:pPr>
              <w:jc w:val="center"/>
              <w:rPr>
                <w:rFonts w:ascii="Calibri" w:hAnsi="Calibri" w:cs="Calibri"/>
                <w:sz w:val="16"/>
                <w:szCs w:val="16"/>
              </w:rPr>
            </w:pPr>
            <w:r>
              <w:rPr>
                <w:rFonts w:ascii="Calibri" w:hAnsi="Calibri" w:cs="Calibri"/>
                <w:sz w:val="16"/>
                <w:szCs w:val="16"/>
              </w:rPr>
              <w:t>6</w:t>
            </w:r>
          </w:p>
        </w:tc>
      </w:tr>
      <w:tr w:rsidR="0040531C" w14:paraId="345356AA"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E8FF24D" w14:textId="77777777" w:rsidR="0040531C" w:rsidRDefault="00E27A2F">
            <w:pPr>
              <w:rPr>
                <w:rFonts w:ascii="Calibri" w:hAnsi="Calibri" w:cs="Calibri"/>
                <w:sz w:val="16"/>
                <w:szCs w:val="16"/>
                <w:lang w:eastAsia="pt-BR"/>
              </w:rPr>
            </w:pPr>
            <w:r>
              <w:rPr>
                <w:rFonts w:ascii="Calibri" w:hAnsi="Calibri" w:cs="Calibri"/>
                <w:sz w:val="16"/>
                <w:szCs w:val="16"/>
                <w:lang w:eastAsia="pt-BR"/>
              </w:rPr>
              <w:t>265</w:t>
            </w:r>
          </w:p>
        </w:tc>
        <w:tc>
          <w:tcPr>
            <w:tcW w:w="6238" w:type="dxa"/>
            <w:tcBorders>
              <w:top w:val="single" w:sz="4" w:space="0" w:color="auto"/>
              <w:left w:val="nil"/>
              <w:bottom w:val="single" w:sz="4" w:space="0" w:color="auto"/>
              <w:right w:val="single" w:sz="4" w:space="0" w:color="auto"/>
            </w:tcBorders>
            <w:vAlign w:val="center"/>
          </w:tcPr>
          <w:p w14:paraId="734F69FB" w14:textId="77777777" w:rsidR="0040531C" w:rsidRDefault="00E27A2F">
            <w:pPr>
              <w:jc w:val="both"/>
              <w:rPr>
                <w:rFonts w:ascii="Arial" w:hAnsi="Arial" w:cs="Arial"/>
                <w:sz w:val="20"/>
                <w:lang w:eastAsia="pt-BR"/>
              </w:rPr>
            </w:pPr>
            <w:r>
              <w:rPr>
                <w:rFonts w:ascii="Calibri" w:hAnsi="Calibri" w:cs="Calibri"/>
                <w:sz w:val="16"/>
                <w:szCs w:val="16"/>
              </w:rPr>
              <w:t>BANDEJA RETANGULAR 17L: CAPACIDADE: 17 LITROS; FORMATO: RETANGULAR; MATERIAL: POLIPROPILENO; DIMENSÕES EXTERNAS: 61 CM DE COMPRIMENTO, 40 CM DE LARGURA E 10 CM DE ALTURA; DIMENSÕES INTERNAS: 57 CM DE COMPRIMENTO, 36 CM DE LARGURA E 9 CM DE ALTURA.</w:t>
            </w:r>
          </w:p>
        </w:tc>
        <w:tc>
          <w:tcPr>
            <w:tcW w:w="992" w:type="dxa"/>
            <w:tcBorders>
              <w:top w:val="single" w:sz="4" w:space="0" w:color="auto"/>
              <w:left w:val="nil"/>
              <w:bottom w:val="single" w:sz="4" w:space="0" w:color="auto"/>
              <w:right w:val="single" w:sz="4" w:space="0" w:color="auto"/>
            </w:tcBorders>
            <w:vAlign w:val="center"/>
          </w:tcPr>
          <w:p w14:paraId="48A1C5AF"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01299C07" w14:textId="77777777" w:rsidR="0040531C" w:rsidRDefault="00E27A2F">
            <w:pPr>
              <w:jc w:val="center"/>
              <w:rPr>
                <w:rFonts w:ascii="Calibri" w:hAnsi="Calibri" w:cs="Calibri"/>
                <w:sz w:val="16"/>
                <w:szCs w:val="16"/>
              </w:rPr>
            </w:pPr>
            <w:r>
              <w:rPr>
                <w:rFonts w:ascii="Calibri" w:hAnsi="Calibri" w:cs="Calibri"/>
                <w:sz w:val="16"/>
                <w:szCs w:val="16"/>
              </w:rPr>
              <w:t>6</w:t>
            </w:r>
          </w:p>
        </w:tc>
      </w:tr>
      <w:tr w:rsidR="0040531C" w14:paraId="19E0513E"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C309258" w14:textId="77777777" w:rsidR="0040531C" w:rsidRDefault="00E27A2F">
            <w:pPr>
              <w:rPr>
                <w:rFonts w:ascii="Calibri" w:hAnsi="Calibri" w:cs="Calibri"/>
                <w:sz w:val="16"/>
                <w:szCs w:val="16"/>
                <w:lang w:eastAsia="pt-BR"/>
              </w:rPr>
            </w:pPr>
            <w:r>
              <w:rPr>
                <w:rFonts w:ascii="Calibri" w:hAnsi="Calibri" w:cs="Calibri"/>
                <w:sz w:val="16"/>
                <w:szCs w:val="16"/>
                <w:lang w:eastAsia="pt-BR"/>
              </w:rPr>
              <w:t>266</w:t>
            </w:r>
          </w:p>
        </w:tc>
        <w:tc>
          <w:tcPr>
            <w:tcW w:w="6238" w:type="dxa"/>
            <w:tcBorders>
              <w:top w:val="single" w:sz="4" w:space="0" w:color="auto"/>
              <w:left w:val="nil"/>
              <w:bottom w:val="single" w:sz="4" w:space="0" w:color="auto"/>
              <w:right w:val="single" w:sz="4" w:space="0" w:color="auto"/>
            </w:tcBorders>
            <w:vAlign w:val="center"/>
          </w:tcPr>
          <w:p w14:paraId="6E6B3676" w14:textId="77777777" w:rsidR="0040531C" w:rsidRDefault="00E27A2F">
            <w:pPr>
              <w:jc w:val="both"/>
              <w:rPr>
                <w:rFonts w:ascii="Arial" w:hAnsi="Arial" w:cs="Arial"/>
                <w:sz w:val="20"/>
                <w:lang w:eastAsia="pt-BR"/>
              </w:rPr>
            </w:pPr>
            <w:r>
              <w:rPr>
                <w:rFonts w:ascii="Calibri" w:hAnsi="Calibri" w:cs="Calibri"/>
                <w:sz w:val="16"/>
                <w:szCs w:val="16"/>
              </w:rPr>
              <w:t>ESPÁTULA DE SILICONE PARA COZINHA: MATERIAL: SILICONE (CABO E PONTA); COMPRIMENTO: 27 CM; LARGURA: 5,5 CM; TEMPERATURA MÁXIMA: 230 °C; USO: IDEAL PARA USO GERAL NA COZINHA.</w:t>
            </w:r>
          </w:p>
        </w:tc>
        <w:tc>
          <w:tcPr>
            <w:tcW w:w="992" w:type="dxa"/>
            <w:tcBorders>
              <w:top w:val="single" w:sz="4" w:space="0" w:color="auto"/>
              <w:left w:val="nil"/>
              <w:bottom w:val="single" w:sz="4" w:space="0" w:color="auto"/>
              <w:right w:val="single" w:sz="4" w:space="0" w:color="auto"/>
            </w:tcBorders>
            <w:vAlign w:val="center"/>
          </w:tcPr>
          <w:p w14:paraId="22153219"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222FABD8" w14:textId="77777777" w:rsidR="0040531C" w:rsidRDefault="00E27A2F">
            <w:pPr>
              <w:jc w:val="center"/>
              <w:rPr>
                <w:rFonts w:ascii="Calibri" w:hAnsi="Calibri" w:cs="Calibri"/>
                <w:sz w:val="16"/>
                <w:szCs w:val="16"/>
              </w:rPr>
            </w:pPr>
            <w:r>
              <w:rPr>
                <w:rFonts w:ascii="Calibri" w:hAnsi="Calibri" w:cs="Calibri"/>
                <w:sz w:val="16"/>
                <w:szCs w:val="16"/>
              </w:rPr>
              <w:t>5</w:t>
            </w:r>
          </w:p>
        </w:tc>
      </w:tr>
      <w:tr w:rsidR="0040531C" w14:paraId="1081A1B9"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D996DD9" w14:textId="77777777" w:rsidR="0040531C" w:rsidRDefault="00E27A2F">
            <w:pPr>
              <w:rPr>
                <w:rFonts w:ascii="Calibri" w:hAnsi="Calibri" w:cs="Calibri"/>
                <w:sz w:val="16"/>
                <w:szCs w:val="16"/>
                <w:lang w:eastAsia="pt-BR"/>
              </w:rPr>
            </w:pPr>
            <w:r>
              <w:rPr>
                <w:rFonts w:ascii="Calibri" w:hAnsi="Calibri" w:cs="Calibri"/>
                <w:sz w:val="16"/>
                <w:szCs w:val="16"/>
                <w:lang w:eastAsia="pt-BR"/>
              </w:rPr>
              <w:t>267</w:t>
            </w:r>
          </w:p>
        </w:tc>
        <w:tc>
          <w:tcPr>
            <w:tcW w:w="6238" w:type="dxa"/>
            <w:tcBorders>
              <w:top w:val="single" w:sz="4" w:space="0" w:color="auto"/>
              <w:left w:val="nil"/>
              <w:bottom w:val="single" w:sz="4" w:space="0" w:color="auto"/>
              <w:right w:val="single" w:sz="4" w:space="0" w:color="auto"/>
            </w:tcBorders>
            <w:vAlign w:val="center"/>
          </w:tcPr>
          <w:p w14:paraId="1217EBC3" w14:textId="77777777" w:rsidR="0040531C" w:rsidRDefault="00E27A2F">
            <w:pPr>
              <w:jc w:val="both"/>
              <w:rPr>
                <w:rFonts w:ascii="Arial" w:hAnsi="Arial" w:cs="Arial"/>
                <w:sz w:val="20"/>
                <w:lang w:eastAsia="pt-BR"/>
              </w:rPr>
            </w:pPr>
            <w:r>
              <w:rPr>
                <w:rFonts w:ascii="Calibri" w:hAnsi="Calibri" w:cs="Calibri"/>
                <w:sz w:val="16"/>
                <w:szCs w:val="16"/>
              </w:rPr>
              <w:t>BANDEJA DE PLÁSTICO BRANCA 12L: CAPACIDADE: 12 LITROS; MATERIAL: POLIPROPILENO VIRGEM; COR: BRANCA; DIMENSÕES: 10 CM DE ALTURA, 36 CM DE LARGURA E 41 CM DE PROFUNDIDADE; PESO: 0,62 KG; CARACTERÍSTICAS: INCLUI TAMPA.</w:t>
            </w:r>
          </w:p>
        </w:tc>
        <w:tc>
          <w:tcPr>
            <w:tcW w:w="992" w:type="dxa"/>
            <w:tcBorders>
              <w:top w:val="single" w:sz="4" w:space="0" w:color="auto"/>
              <w:left w:val="nil"/>
              <w:bottom w:val="single" w:sz="4" w:space="0" w:color="auto"/>
              <w:right w:val="single" w:sz="4" w:space="0" w:color="auto"/>
            </w:tcBorders>
            <w:vAlign w:val="center"/>
          </w:tcPr>
          <w:p w14:paraId="3ABC47B8"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64183A4E" w14:textId="77777777" w:rsidR="0040531C" w:rsidRDefault="00E27A2F">
            <w:pPr>
              <w:jc w:val="center"/>
              <w:rPr>
                <w:rFonts w:ascii="Calibri" w:hAnsi="Calibri" w:cs="Calibri"/>
                <w:sz w:val="16"/>
                <w:szCs w:val="16"/>
              </w:rPr>
            </w:pPr>
            <w:r>
              <w:rPr>
                <w:rFonts w:ascii="Calibri" w:hAnsi="Calibri" w:cs="Calibri"/>
                <w:sz w:val="16"/>
                <w:szCs w:val="16"/>
              </w:rPr>
              <w:t>6</w:t>
            </w:r>
          </w:p>
        </w:tc>
      </w:tr>
      <w:tr w:rsidR="0040531C" w14:paraId="552FEDBE"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825F273" w14:textId="77777777" w:rsidR="0040531C" w:rsidRDefault="00E27A2F">
            <w:pPr>
              <w:rPr>
                <w:rFonts w:ascii="Calibri" w:hAnsi="Calibri" w:cs="Calibri"/>
                <w:sz w:val="16"/>
                <w:szCs w:val="16"/>
                <w:lang w:eastAsia="pt-BR"/>
              </w:rPr>
            </w:pPr>
            <w:r>
              <w:rPr>
                <w:rFonts w:ascii="Calibri" w:hAnsi="Calibri" w:cs="Calibri"/>
                <w:sz w:val="16"/>
                <w:szCs w:val="16"/>
                <w:lang w:eastAsia="pt-BR"/>
              </w:rPr>
              <w:t>268</w:t>
            </w:r>
          </w:p>
        </w:tc>
        <w:tc>
          <w:tcPr>
            <w:tcW w:w="6238" w:type="dxa"/>
            <w:tcBorders>
              <w:top w:val="single" w:sz="4" w:space="0" w:color="auto"/>
              <w:left w:val="nil"/>
              <w:bottom w:val="single" w:sz="4" w:space="0" w:color="auto"/>
              <w:right w:val="single" w:sz="4" w:space="0" w:color="auto"/>
            </w:tcBorders>
            <w:vAlign w:val="center"/>
          </w:tcPr>
          <w:p w14:paraId="42D3011D" w14:textId="77777777" w:rsidR="0040531C" w:rsidRDefault="00E27A2F">
            <w:pPr>
              <w:jc w:val="both"/>
              <w:rPr>
                <w:rFonts w:ascii="Arial" w:hAnsi="Arial" w:cs="Arial"/>
                <w:sz w:val="20"/>
                <w:lang w:eastAsia="pt-BR"/>
              </w:rPr>
            </w:pPr>
            <w:r>
              <w:rPr>
                <w:rFonts w:ascii="Calibri" w:hAnsi="Calibri" w:cs="Calibri"/>
                <w:sz w:val="16"/>
                <w:szCs w:val="16"/>
              </w:rPr>
              <w:t>BANDEJA DE PLÁSTICO: CAPACIDADE: 25 LITROS OU ATÉ 3 KG; COR: BRANCA; MATERIAL: POLIPROPILENO; DIMENSÕES: 54 CM DE COMPRIMENTO, 33,5 CM DE LARGURA E 20 CM DE ALTURA; CARACTERÍSTICAS: INCLUI TAMPA.</w:t>
            </w:r>
          </w:p>
        </w:tc>
        <w:tc>
          <w:tcPr>
            <w:tcW w:w="992" w:type="dxa"/>
            <w:tcBorders>
              <w:top w:val="single" w:sz="4" w:space="0" w:color="auto"/>
              <w:left w:val="nil"/>
              <w:bottom w:val="single" w:sz="4" w:space="0" w:color="auto"/>
              <w:right w:val="single" w:sz="4" w:space="0" w:color="auto"/>
            </w:tcBorders>
            <w:vAlign w:val="center"/>
          </w:tcPr>
          <w:p w14:paraId="33DE9F7C"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7E992BBD" w14:textId="77777777" w:rsidR="0040531C" w:rsidRDefault="00E27A2F">
            <w:pPr>
              <w:jc w:val="center"/>
              <w:rPr>
                <w:rFonts w:ascii="Calibri" w:hAnsi="Calibri" w:cs="Calibri"/>
                <w:sz w:val="16"/>
                <w:szCs w:val="16"/>
              </w:rPr>
            </w:pPr>
            <w:r>
              <w:rPr>
                <w:rFonts w:ascii="Calibri" w:hAnsi="Calibri" w:cs="Calibri"/>
                <w:sz w:val="16"/>
                <w:szCs w:val="16"/>
              </w:rPr>
              <w:t>6</w:t>
            </w:r>
          </w:p>
        </w:tc>
      </w:tr>
      <w:tr w:rsidR="0040531C" w14:paraId="639ACAB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AC06412" w14:textId="77777777" w:rsidR="0040531C" w:rsidRDefault="00E27A2F">
            <w:pPr>
              <w:rPr>
                <w:rFonts w:ascii="Calibri" w:hAnsi="Calibri" w:cs="Calibri"/>
                <w:sz w:val="16"/>
                <w:szCs w:val="16"/>
                <w:lang w:eastAsia="pt-BR"/>
              </w:rPr>
            </w:pPr>
            <w:r>
              <w:rPr>
                <w:rFonts w:ascii="Calibri" w:hAnsi="Calibri" w:cs="Calibri"/>
                <w:sz w:val="16"/>
                <w:szCs w:val="16"/>
                <w:lang w:eastAsia="pt-BR"/>
              </w:rPr>
              <w:t>269</w:t>
            </w:r>
          </w:p>
        </w:tc>
        <w:tc>
          <w:tcPr>
            <w:tcW w:w="6238" w:type="dxa"/>
            <w:tcBorders>
              <w:top w:val="single" w:sz="4" w:space="0" w:color="auto"/>
              <w:left w:val="nil"/>
              <w:bottom w:val="single" w:sz="4" w:space="0" w:color="auto"/>
              <w:right w:val="single" w:sz="4" w:space="0" w:color="auto"/>
            </w:tcBorders>
            <w:vAlign w:val="center"/>
          </w:tcPr>
          <w:p w14:paraId="31CBDC68" w14:textId="77777777" w:rsidR="0040531C" w:rsidRDefault="00E27A2F">
            <w:pPr>
              <w:jc w:val="both"/>
              <w:rPr>
                <w:rFonts w:ascii="Arial" w:hAnsi="Arial" w:cs="Arial"/>
                <w:sz w:val="20"/>
                <w:lang w:eastAsia="pt-BR"/>
              </w:rPr>
            </w:pPr>
            <w:r>
              <w:rPr>
                <w:rFonts w:ascii="Calibri" w:hAnsi="Calibri" w:cs="Calibri"/>
                <w:sz w:val="16"/>
                <w:szCs w:val="16"/>
              </w:rPr>
              <w:t>BANDEJA DE INOX OVAL 20CM: DIÂMETRO: 20 CM; MATERIAL: AÇO INOX; CARACTERÍSTICAS: FORMATO OVAL, IDEAL PARA SERVIR PEQUENAS PORÇÕES, PETISCOS OU COMO PEÇA DECORATIVA.</w:t>
            </w:r>
          </w:p>
        </w:tc>
        <w:tc>
          <w:tcPr>
            <w:tcW w:w="992" w:type="dxa"/>
            <w:tcBorders>
              <w:top w:val="single" w:sz="4" w:space="0" w:color="auto"/>
              <w:left w:val="nil"/>
              <w:bottom w:val="single" w:sz="4" w:space="0" w:color="auto"/>
              <w:right w:val="single" w:sz="4" w:space="0" w:color="auto"/>
            </w:tcBorders>
            <w:vAlign w:val="center"/>
          </w:tcPr>
          <w:p w14:paraId="74D361C3"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6C5A69D4" w14:textId="77777777" w:rsidR="0040531C" w:rsidRDefault="00E27A2F">
            <w:pPr>
              <w:jc w:val="center"/>
              <w:rPr>
                <w:rFonts w:ascii="Calibri" w:hAnsi="Calibri" w:cs="Calibri"/>
                <w:sz w:val="16"/>
                <w:szCs w:val="16"/>
              </w:rPr>
            </w:pPr>
            <w:r>
              <w:rPr>
                <w:rFonts w:ascii="Calibri" w:hAnsi="Calibri" w:cs="Calibri"/>
                <w:sz w:val="16"/>
                <w:szCs w:val="16"/>
              </w:rPr>
              <w:t>6</w:t>
            </w:r>
          </w:p>
        </w:tc>
      </w:tr>
      <w:tr w:rsidR="0040531C" w14:paraId="00B2FD8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460EE68" w14:textId="77777777" w:rsidR="0040531C" w:rsidRDefault="00E27A2F">
            <w:pPr>
              <w:rPr>
                <w:rFonts w:ascii="Calibri" w:hAnsi="Calibri" w:cs="Calibri"/>
                <w:sz w:val="16"/>
                <w:szCs w:val="16"/>
                <w:lang w:eastAsia="pt-BR"/>
              </w:rPr>
            </w:pPr>
            <w:r>
              <w:rPr>
                <w:rFonts w:ascii="Calibri" w:hAnsi="Calibri" w:cs="Calibri"/>
                <w:sz w:val="16"/>
                <w:szCs w:val="16"/>
                <w:lang w:eastAsia="pt-BR"/>
              </w:rPr>
              <w:t>270</w:t>
            </w:r>
          </w:p>
        </w:tc>
        <w:tc>
          <w:tcPr>
            <w:tcW w:w="6238" w:type="dxa"/>
            <w:tcBorders>
              <w:top w:val="single" w:sz="4" w:space="0" w:color="auto"/>
              <w:left w:val="nil"/>
              <w:bottom w:val="single" w:sz="4" w:space="0" w:color="auto"/>
              <w:right w:val="single" w:sz="4" w:space="0" w:color="auto"/>
            </w:tcBorders>
            <w:vAlign w:val="center"/>
          </w:tcPr>
          <w:p w14:paraId="55A6F0A2" w14:textId="77777777" w:rsidR="0040531C" w:rsidRDefault="00E27A2F">
            <w:pPr>
              <w:jc w:val="both"/>
              <w:rPr>
                <w:rFonts w:ascii="Arial" w:hAnsi="Arial" w:cs="Arial"/>
                <w:sz w:val="20"/>
                <w:lang w:eastAsia="pt-BR"/>
              </w:rPr>
            </w:pPr>
            <w:r>
              <w:rPr>
                <w:rFonts w:ascii="Calibri" w:hAnsi="Calibri" w:cs="Calibri"/>
                <w:sz w:val="16"/>
                <w:szCs w:val="16"/>
              </w:rPr>
              <w:t>BANDEJA DE INOX OVAL 30CM: DIÂMETRO: 30 CM; MATERIAL: AÇO INOX; CARACTERÍSTICAS: FORMATO OVAL, TAMANHO MÉDIO, PERFEITA PARA SERVIR ENTRADAS, FRIOS E SALGADOS EM DIVERSAS OCASIÕES.</w:t>
            </w:r>
          </w:p>
        </w:tc>
        <w:tc>
          <w:tcPr>
            <w:tcW w:w="992" w:type="dxa"/>
            <w:tcBorders>
              <w:top w:val="single" w:sz="4" w:space="0" w:color="auto"/>
              <w:left w:val="nil"/>
              <w:bottom w:val="single" w:sz="4" w:space="0" w:color="auto"/>
              <w:right w:val="single" w:sz="4" w:space="0" w:color="auto"/>
            </w:tcBorders>
            <w:vAlign w:val="center"/>
          </w:tcPr>
          <w:p w14:paraId="006A636D"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0C7507A5" w14:textId="77777777" w:rsidR="0040531C" w:rsidRDefault="00E27A2F">
            <w:pPr>
              <w:jc w:val="center"/>
              <w:rPr>
                <w:rFonts w:ascii="Calibri" w:hAnsi="Calibri" w:cs="Calibri"/>
                <w:sz w:val="16"/>
                <w:szCs w:val="16"/>
              </w:rPr>
            </w:pPr>
            <w:r>
              <w:rPr>
                <w:rFonts w:ascii="Calibri" w:hAnsi="Calibri" w:cs="Calibri"/>
                <w:sz w:val="16"/>
                <w:szCs w:val="16"/>
              </w:rPr>
              <w:t>6</w:t>
            </w:r>
          </w:p>
        </w:tc>
      </w:tr>
      <w:tr w:rsidR="0040531C" w14:paraId="4907EB3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DB4753F" w14:textId="77777777" w:rsidR="0040531C" w:rsidRDefault="00E27A2F">
            <w:pPr>
              <w:rPr>
                <w:rFonts w:ascii="Calibri" w:hAnsi="Calibri" w:cs="Calibri"/>
                <w:sz w:val="16"/>
                <w:szCs w:val="16"/>
                <w:lang w:eastAsia="pt-BR"/>
              </w:rPr>
            </w:pPr>
            <w:r>
              <w:rPr>
                <w:rFonts w:ascii="Calibri" w:hAnsi="Calibri" w:cs="Calibri"/>
                <w:sz w:val="16"/>
                <w:szCs w:val="16"/>
                <w:lang w:eastAsia="pt-BR"/>
              </w:rPr>
              <w:t>271</w:t>
            </w:r>
          </w:p>
        </w:tc>
        <w:tc>
          <w:tcPr>
            <w:tcW w:w="6238" w:type="dxa"/>
            <w:tcBorders>
              <w:top w:val="single" w:sz="4" w:space="0" w:color="auto"/>
              <w:left w:val="nil"/>
              <w:bottom w:val="single" w:sz="4" w:space="0" w:color="auto"/>
              <w:right w:val="single" w:sz="4" w:space="0" w:color="auto"/>
            </w:tcBorders>
            <w:vAlign w:val="center"/>
          </w:tcPr>
          <w:p w14:paraId="3F02F49A" w14:textId="77777777" w:rsidR="0040531C" w:rsidRDefault="00E27A2F">
            <w:pPr>
              <w:jc w:val="both"/>
              <w:rPr>
                <w:rFonts w:ascii="Arial" w:hAnsi="Arial" w:cs="Arial"/>
                <w:sz w:val="20"/>
                <w:lang w:eastAsia="pt-BR"/>
              </w:rPr>
            </w:pPr>
            <w:r>
              <w:rPr>
                <w:rFonts w:ascii="Calibri" w:hAnsi="Calibri" w:cs="Calibri"/>
                <w:sz w:val="16"/>
                <w:szCs w:val="16"/>
              </w:rPr>
              <w:t>BANDEJA DE INOX OVAL 34CM: DIÂMETRO: 34 CM; MATERIAL: AÇO INOX; CARACTERÍSTICAS: FORMATO OVAL, GRANDE, IDEAL PARA SERVIR PRATOS PRINCIPAIS, ASSADOS E SOBREMESAS EM EVENTOS E BUFFETS.</w:t>
            </w:r>
          </w:p>
        </w:tc>
        <w:tc>
          <w:tcPr>
            <w:tcW w:w="992" w:type="dxa"/>
            <w:tcBorders>
              <w:top w:val="single" w:sz="4" w:space="0" w:color="auto"/>
              <w:left w:val="nil"/>
              <w:bottom w:val="single" w:sz="4" w:space="0" w:color="auto"/>
              <w:right w:val="single" w:sz="4" w:space="0" w:color="auto"/>
            </w:tcBorders>
            <w:vAlign w:val="center"/>
          </w:tcPr>
          <w:p w14:paraId="6F6E8532"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7DF8B36A" w14:textId="77777777" w:rsidR="0040531C" w:rsidRDefault="00E27A2F">
            <w:pPr>
              <w:jc w:val="center"/>
              <w:rPr>
                <w:rFonts w:ascii="Calibri" w:hAnsi="Calibri" w:cs="Calibri"/>
                <w:sz w:val="16"/>
                <w:szCs w:val="16"/>
              </w:rPr>
            </w:pPr>
            <w:r>
              <w:rPr>
                <w:rFonts w:ascii="Calibri" w:hAnsi="Calibri" w:cs="Calibri"/>
                <w:sz w:val="16"/>
                <w:szCs w:val="16"/>
              </w:rPr>
              <w:t>6</w:t>
            </w:r>
          </w:p>
        </w:tc>
      </w:tr>
      <w:tr w:rsidR="0040531C" w14:paraId="07A30C0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FD73A47" w14:textId="77777777" w:rsidR="0040531C" w:rsidRDefault="00E27A2F">
            <w:pPr>
              <w:rPr>
                <w:rFonts w:ascii="Calibri" w:hAnsi="Calibri" w:cs="Calibri"/>
                <w:sz w:val="16"/>
                <w:szCs w:val="16"/>
                <w:lang w:eastAsia="pt-BR"/>
              </w:rPr>
            </w:pPr>
            <w:r>
              <w:rPr>
                <w:rFonts w:ascii="Calibri" w:hAnsi="Calibri" w:cs="Calibri"/>
                <w:sz w:val="16"/>
                <w:szCs w:val="16"/>
                <w:lang w:eastAsia="pt-BR"/>
              </w:rPr>
              <w:t>272</w:t>
            </w:r>
          </w:p>
        </w:tc>
        <w:tc>
          <w:tcPr>
            <w:tcW w:w="6238" w:type="dxa"/>
            <w:tcBorders>
              <w:top w:val="single" w:sz="4" w:space="0" w:color="auto"/>
              <w:left w:val="nil"/>
              <w:bottom w:val="single" w:sz="4" w:space="0" w:color="auto"/>
              <w:right w:val="single" w:sz="4" w:space="0" w:color="auto"/>
            </w:tcBorders>
            <w:vAlign w:val="center"/>
          </w:tcPr>
          <w:p w14:paraId="0EE39076" w14:textId="77777777" w:rsidR="0040531C" w:rsidRDefault="00E27A2F">
            <w:pPr>
              <w:jc w:val="both"/>
              <w:rPr>
                <w:rFonts w:ascii="Arial" w:hAnsi="Arial" w:cs="Arial"/>
                <w:sz w:val="20"/>
                <w:lang w:eastAsia="pt-BR"/>
              </w:rPr>
            </w:pPr>
            <w:r>
              <w:rPr>
                <w:rFonts w:ascii="Calibri" w:hAnsi="Calibri" w:cs="Calibri"/>
                <w:sz w:val="16"/>
                <w:szCs w:val="16"/>
              </w:rPr>
              <w:t>PANELA DE ALUMÍNIO FUNDIDO Nº 30: CAPACIDADE: 6,7 LITROS; MATERIAL: ALUMÍNIO BATIDO FUNDIDO, COM 6 MM DE ESPESSURA; DIMENSÕES: 12,5 CM DE ALTURA E 30 CM DE DIÂMETRO; CARACTERÍSTICAS: INCLUI TAMPA DE ALUMÍNIO.</w:t>
            </w:r>
          </w:p>
        </w:tc>
        <w:tc>
          <w:tcPr>
            <w:tcW w:w="992" w:type="dxa"/>
            <w:tcBorders>
              <w:top w:val="single" w:sz="4" w:space="0" w:color="auto"/>
              <w:left w:val="nil"/>
              <w:bottom w:val="single" w:sz="4" w:space="0" w:color="auto"/>
              <w:right w:val="single" w:sz="4" w:space="0" w:color="auto"/>
            </w:tcBorders>
            <w:vAlign w:val="center"/>
          </w:tcPr>
          <w:p w14:paraId="4B29AA1A"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186F79DF" w14:textId="77777777" w:rsidR="0040531C" w:rsidRDefault="00E27A2F">
            <w:pPr>
              <w:jc w:val="center"/>
              <w:rPr>
                <w:rFonts w:ascii="Calibri" w:hAnsi="Calibri" w:cs="Calibri"/>
                <w:sz w:val="16"/>
                <w:szCs w:val="16"/>
              </w:rPr>
            </w:pPr>
            <w:r>
              <w:rPr>
                <w:rFonts w:ascii="Calibri" w:hAnsi="Calibri" w:cs="Calibri"/>
                <w:sz w:val="16"/>
                <w:szCs w:val="16"/>
              </w:rPr>
              <w:t>4</w:t>
            </w:r>
          </w:p>
        </w:tc>
      </w:tr>
      <w:tr w:rsidR="0040531C" w14:paraId="65A8A915"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5100104" w14:textId="77777777" w:rsidR="0040531C" w:rsidRDefault="00E27A2F">
            <w:pPr>
              <w:rPr>
                <w:rFonts w:ascii="Calibri" w:hAnsi="Calibri" w:cs="Calibri"/>
                <w:sz w:val="16"/>
                <w:szCs w:val="16"/>
                <w:lang w:eastAsia="pt-BR"/>
              </w:rPr>
            </w:pPr>
            <w:r>
              <w:rPr>
                <w:rFonts w:ascii="Calibri" w:hAnsi="Calibri" w:cs="Calibri"/>
                <w:sz w:val="16"/>
                <w:szCs w:val="16"/>
                <w:lang w:eastAsia="pt-BR"/>
              </w:rPr>
              <w:t>273</w:t>
            </w:r>
          </w:p>
        </w:tc>
        <w:tc>
          <w:tcPr>
            <w:tcW w:w="6238" w:type="dxa"/>
            <w:tcBorders>
              <w:top w:val="single" w:sz="4" w:space="0" w:color="auto"/>
              <w:left w:val="nil"/>
              <w:bottom w:val="single" w:sz="4" w:space="0" w:color="auto"/>
              <w:right w:val="single" w:sz="4" w:space="0" w:color="auto"/>
            </w:tcBorders>
            <w:vAlign w:val="center"/>
          </w:tcPr>
          <w:p w14:paraId="2203C5F4" w14:textId="77777777" w:rsidR="0040531C" w:rsidRDefault="00E27A2F">
            <w:pPr>
              <w:jc w:val="both"/>
              <w:rPr>
                <w:rFonts w:ascii="Arial" w:hAnsi="Arial" w:cs="Arial"/>
                <w:sz w:val="20"/>
                <w:lang w:eastAsia="pt-BR"/>
              </w:rPr>
            </w:pPr>
            <w:r>
              <w:rPr>
                <w:rFonts w:ascii="Calibri" w:hAnsi="Calibri" w:cs="Calibri"/>
                <w:sz w:val="16"/>
                <w:szCs w:val="16"/>
              </w:rPr>
              <w:t>PANELA DE ALUMÍNIO FUNDIDO Nº 36: CAPACIDADE: 11 LITROS; MATERIAL: ALUMÍNIO BATIDO FUNDIDO, COM 6 MM DE ESPESSURA; DIMENSÕES: 15 CM DE ALTURA E 36 CM DE DIÂMETRO; CARACTERÍSTICAS: INCLUI TAMPA DE ALUMÍNIO.</w:t>
            </w:r>
          </w:p>
        </w:tc>
        <w:tc>
          <w:tcPr>
            <w:tcW w:w="992" w:type="dxa"/>
            <w:tcBorders>
              <w:top w:val="single" w:sz="4" w:space="0" w:color="auto"/>
              <w:left w:val="nil"/>
              <w:bottom w:val="single" w:sz="4" w:space="0" w:color="auto"/>
              <w:right w:val="single" w:sz="4" w:space="0" w:color="auto"/>
            </w:tcBorders>
            <w:vAlign w:val="center"/>
          </w:tcPr>
          <w:p w14:paraId="05CDF0C5"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489A61D9" w14:textId="77777777" w:rsidR="0040531C" w:rsidRDefault="00E27A2F">
            <w:pPr>
              <w:jc w:val="center"/>
              <w:rPr>
                <w:rFonts w:ascii="Calibri" w:hAnsi="Calibri" w:cs="Calibri"/>
                <w:sz w:val="16"/>
                <w:szCs w:val="16"/>
              </w:rPr>
            </w:pPr>
            <w:r>
              <w:rPr>
                <w:rFonts w:ascii="Calibri" w:hAnsi="Calibri" w:cs="Calibri"/>
                <w:sz w:val="16"/>
                <w:szCs w:val="16"/>
              </w:rPr>
              <w:t>4</w:t>
            </w:r>
          </w:p>
        </w:tc>
      </w:tr>
      <w:tr w:rsidR="0040531C" w14:paraId="672F2B7D"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26B7003" w14:textId="77777777" w:rsidR="0040531C" w:rsidRDefault="00E27A2F">
            <w:pPr>
              <w:rPr>
                <w:rFonts w:ascii="Calibri" w:hAnsi="Calibri" w:cs="Calibri"/>
                <w:sz w:val="16"/>
                <w:szCs w:val="16"/>
                <w:lang w:eastAsia="pt-BR"/>
              </w:rPr>
            </w:pPr>
            <w:r>
              <w:rPr>
                <w:rFonts w:ascii="Calibri" w:hAnsi="Calibri" w:cs="Calibri"/>
                <w:sz w:val="16"/>
                <w:szCs w:val="16"/>
                <w:lang w:eastAsia="pt-BR"/>
              </w:rPr>
              <w:t>274</w:t>
            </w:r>
          </w:p>
        </w:tc>
        <w:tc>
          <w:tcPr>
            <w:tcW w:w="6238" w:type="dxa"/>
            <w:tcBorders>
              <w:top w:val="single" w:sz="4" w:space="0" w:color="auto"/>
              <w:left w:val="nil"/>
              <w:bottom w:val="single" w:sz="4" w:space="0" w:color="auto"/>
              <w:right w:val="single" w:sz="4" w:space="0" w:color="auto"/>
            </w:tcBorders>
            <w:vAlign w:val="center"/>
          </w:tcPr>
          <w:p w14:paraId="3EB4CD5A" w14:textId="77777777" w:rsidR="0040531C" w:rsidRDefault="00E27A2F">
            <w:pPr>
              <w:jc w:val="both"/>
              <w:rPr>
                <w:rFonts w:ascii="Arial" w:hAnsi="Arial" w:cs="Arial"/>
                <w:sz w:val="20"/>
                <w:lang w:eastAsia="pt-BR"/>
              </w:rPr>
            </w:pPr>
            <w:r>
              <w:rPr>
                <w:rFonts w:ascii="Calibri" w:hAnsi="Calibri" w:cs="Calibri"/>
                <w:sz w:val="16"/>
                <w:szCs w:val="16"/>
              </w:rPr>
              <w:t>PANELA DE ALUMÍNIO FUNDIDO Nº 40: CAPACIDADE: 15 LITROS; MATERIAL: ALUMÍNIO BATIDO FUNDIDO, COM 4 MM DE ESPESSURA; DIMENSÕES: 15 CM DE ALTURA E 40 CM DE DIÂMETRO; CARACTERÍSTICAS: INCLUI TAMPA DE ALUMÍNIO.</w:t>
            </w:r>
          </w:p>
        </w:tc>
        <w:tc>
          <w:tcPr>
            <w:tcW w:w="992" w:type="dxa"/>
            <w:tcBorders>
              <w:top w:val="single" w:sz="4" w:space="0" w:color="auto"/>
              <w:left w:val="nil"/>
              <w:bottom w:val="single" w:sz="4" w:space="0" w:color="auto"/>
              <w:right w:val="single" w:sz="4" w:space="0" w:color="auto"/>
            </w:tcBorders>
            <w:vAlign w:val="center"/>
          </w:tcPr>
          <w:p w14:paraId="3936BA41"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0394312D" w14:textId="77777777" w:rsidR="0040531C" w:rsidRDefault="00E27A2F">
            <w:pPr>
              <w:jc w:val="center"/>
              <w:rPr>
                <w:rFonts w:ascii="Calibri" w:hAnsi="Calibri" w:cs="Calibri"/>
                <w:sz w:val="16"/>
                <w:szCs w:val="16"/>
              </w:rPr>
            </w:pPr>
            <w:r>
              <w:rPr>
                <w:rFonts w:ascii="Calibri" w:hAnsi="Calibri" w:cs="Calibri"/>
                <w:sz w:val="16"/>
                <w:szCs w:val="16"/>
              </w:rPr>
              <w:t>4</w:t>
            </w:r>
          </w:p>
        </w:tc>
      </w:tr>
      <w:tr w:rsidR="0040531C" w14:paraId="6596A47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7A457B1" w14:textId="77777777" w:rsidR="0040531C" w:rsidRDefault="00E27A2F">
            <w:pPr>
              <w:rPr>
                <w:rFonts w:ascii="Calibri" w:hAnsi="Calibri" w:cs="Calibri"/>
                <w:sz w:val="16"/>
                <w:szCs w:val="16"/>
                <w:lang w:eastAsia="pt-BR"/>
              </w:rPr>
            </w:pPr>
            <w:r>
              <w:rPr>
                <w:rFonts w:ascii="Calibri" w:hAnsi="Calibri" w:cs="Calibri"/>
                <w:sz w:val="16"/>
                <w:szCs w:val="16"/>
                <w:lang w:eastAsia="pt-BR"/>
              </w:rPr>
              <w:t>275</w:t>
            </w:r>
          </w:p>
        </w:tc>
        <w:tc>
          <w:tcPr>
            <w:tcW w:w="6238" w:type="dxa"/>
            <w:tcBorders>
              <w:top w:val="single" w:sz="4" w:space="0" w:color="auto"/>
              <w:left w:val="nil"/>
              <w:bottom w:val="single" w:sz="4" w:space="0" w:color="auto"/>
              <w:right w:val="single" w:sz="4" w:space="0" w:color="auto"/>
            </w:tcBorders>
            <w:vAlign w:val="center"/>
          </w:tcPr>
          <w:p w14:paraId="16C4EFC1" w14:textId="77777777" w:rsidR="0040531C" w:rsidRDefault="00E27A2F">
            <w:pPr>
              <w:jc w:val="both"/>
              <w:rPr>
                <w:rFonts w:ascii="Arial" w:hAnsi="Arial" w:cs="Arial"/>
                <w:sz w:val="20"/>
                <w:lang w:eastAsia="pt-BR"/>
              </w:rPr>
            </w:pPr>
            <w:r>
              <w:rPr>
                <w:rFonts w:ascii="Calibri" w:hAnsi="Calibri" w:cs="Calibri"/>
                <w:sz w:val="16"/>
                <w:szCs w:val="16"/>
              </w:rPr>
              <w:t>PANELA DE ALUMÍNIO FUNDIDO Nº 50: MATERIAL: ALUMÍNIO FUNDIDO; DIMENSÕES: 50 CM DE DIÂMETRO POR 18 CM DE ALTURA; CARACTERÍSTICAS: PANELA GRANDE, IDEAL PARA GRANDES PREPAROS, E INCLUI TAMPA.</w:t>
            </w:r>
          </w:p>
        </w:tc>
        <w:tc>
          <w:tcPr>
            <w:tcW w:w="992" w:type="dxa"/>
            <w:tcBorders>
              <w:top w:val="single" w:sz="4" w:space="0" w:color="auto"/>
              <w:left w:val="nil"/>
              <w:bottom w:val="single" w:sz="4" w:space="0" w:color="auto"/>
              <w:right w:val="single" w:sz="4" w:space="0" w:color="auto"/>
            </w:tcBorders>
            <w:vAlign w:val="center"/>
          </w:tcPr>
          <w:p w14:paraId="1C2E7969"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3DF470C2" w14:textId="77777777" w:rsidR="0040531C" w:rsidRDefault="00E27A2F">
            <w:pPr>
              <w:jc w:val="center"/>
              <w:rPr>
                <w:rFonts w:ascii="Calibri" w:hAnsi="Calibri" w:cs="Calibri"/>
                <w:sz w:val="16"/>
                <w:szCs w:val="16"/>
              </w:rPr>
            </w:pPr>
            <w:r>
              <w:rPr>
                <w:rFonts w:ascii="Calibri" w:hAnsi="Calibri" w:cs="Calibri"/>
                <w:sz w:val="16"/>
                <w:szCs w:val="16"/>
              </w:rPr>
              <w:t>4</w:t>
            </w:r>
          </w:p>
        </w:tc>
      </w:tr>
      <w:tr w:rsidR="0040531C" w14:paraId="283184AB"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F30F300" w14:textId="77777777" w:rsidR="0040531C" w:rsidRDefault="00E27A2F">
            <w:pPr>
              <w:rPr>
                <w:rFonts w:ascii="Calibri" w:hAnsi="Calibri" w:cs="Calibri"/>
                <w:sz w:val="16"/>
                <w:szCs w:val="16"/>
                <w:lang w:eastAsia="pt-BR"/>
              </w:rPr>
            </w:pPr>
            <w:r>
              <w:rPr>
                <w:rFonts w:ascii="Calibri" w:hAnsi="Calibri" w:cs="Calibri"/>
                <w:sz w:val="16"/>
                <w:szCs w:val="16"/>
                <w:lang w:eastAsia="pt-BR"/>
              </w:rPr>
              <w:t>276</w:t>
            </w:r>
          </w:p>
        </w:tc>
        <w:tc>
          <w:tcPr>
            <w:tcW w:w="6238" w:type="dxa"/>
            <w:tcBorders>
              <w:top w:val="single" w:sz="4" w:space="0" w:color="auto"/>
              <w:left w:val="nil"/>
              <w:bottom w:val="single" w:sz="4" w:space="0" w:color="auto"/>
              <w:right w:val="single" w:sz="4" w:space="0" w:color="auto"/>
            </w:tcBorders>
            <w:vAlign w:val="center"/>
          </w:tcPr>
          <w:p w14:paraId="73E72B8D" w14:textId="77777777" w:rsidR="0040531C" w:rsidRDefault="00E27A2F">
            <w:pPr>
              <w:jc w:val="both"/>
              <w:rPr>
                <w:rFonts w:ascii="Arial" w:hAnsi="Arial" w:cs="Arial"/>
                <w:sz w:val="20"/>
                <w:lang w:eastAsia="pt-BR"/>
              </w:rPr>
            </w:pPr>
            <w:r>
              <w:rPr>
                <w:rFonts w:ascii="Calibri" w:hAnsi="Calibri" w:cs="Calibri"/>
                <w:sz w:val="16"/>
                <w:szCs w:val="16"/>
              </w:rPr>
              <w:t>PANELA DE ALUMÍNIO BATIDO Nº 60: MATERIAL: ALUMÍNIO BATIDO; DIMENSÕES: 60 CM DE DIÂMETRO POR 21 CM DE ALTURA; CARACTERÍSTICAS: PANELA GRANDE, IDEAL PARA GRANDES PREPAROS, E INCLUI TAMPA.</w:t>
            </w:r>
          </w:p>
        </w:tc>
        <w:tc>
          <w:tcPr>
            <w:tcW w:w="992" w:type="dxa"/>
            <w:tcBorders>
              <w:top w:val="single" w:sz="4" w:space="0" w:color="auto"/>
              <w:left w:val="nil"/>
              <w:bottom w:val="single" w:sz="4" w:space="0" w:color="auto"/>
              <w:right w:val="single" w:sz="4" w:space="0" w:color="auto"/>
            </w:tcBorders>
            <w:vAlign w:val="center"/>
          </w:tcPr>
          <w:p w14:paraId="067EB74A"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464A371F" w14:textId="77777777" w:rsidR="0040531C" w:rsidRDefault="00E27A2F">
            <w:pPr>
              <w:jc w:val="center"/>
              <w:rPr>
                <w:rFonts w:ascii="Calibri" w:hAnsi="Calibri" w:cs="Calibri"/>
                <w:sz w:val="16"/>
                <w:szCs w:val="16"/>
              </w:rPr>
            </w:pPr>
            <w:r>
              <w:rPr>
                <w:rFonts w:ascii="Calibri" w:hAnsi="Calibri" w:cs="Calibri"/>
                <w:sz w:val="16"/>
                <w:szCs w:val="16"/>
              </w:rPr>
              <w:t>4</w:t>
            </w:r>
          </w:p>
        </w:tc>
      </w:tr>
      <w:tr w:rsidR="0040531C" w14:paraId="60D3F0E2"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EBB56E3" w14:textId="77777777" w:rsidR="0040531C" w:rsidRDefault="00E27A2F">
            <w:pPr>
              <w:rPr>
                <w:rFonts w:ascii="Calibri" w:hAnsi="Calibri" w:cs="Calibri"/>
                <w:sz w:val="16"/>
                <w:szCs w:val="16"/>
                <w:lang w:eastAsia="pt-BR"/>
              </w:rPr>
            </w:pPr>
            <w:r>
              <w:rPr>
                <w:rFonts w:ascii="Calibri" w:hAnsi="Calibri" w:cs="Calibri"/>
                <w:sz w:val="16"/>
                <w:szCs w:val="16"/>
                <w:lang w:eastAsia="pt-BR"/>
              </w:rPr>
              <w:t>277</w:t>
            </w:r>
          </w:p>
        </w:tc>
        <w:tc>
          <w:tcPr>
            <w:tcW w:w="6238" w:type="dxa"/>
            <w:tcBorders>
              <w:top w:val="single" w:sz="4" w:space="0" w:color="auto"/>
              <w:left w:val="nil"/>
              <w:bottom w:val="single" w:sz="4" w:space="0" w:color="auto"/>
              <w:right w:val="single" w:sz="4" w:space="0" w:color="auto"/>
            </w:tcBorders>
            <w:vAlign w:val="center"/>
          </w:tcPr>
          <w:p w14:paraId="4400EFDF" w14:textId="77777777" w:rsidR="0040531C" w:rsidRDefault="00E27A2F">
            <w:pPr>
              <w:jc w:val="both"/>
              <w:rPr>
                <w:rFonts w:ascii="Arial" w:hAnsi="Arial" w:cs="Arial"/>
                <w:sz w:val="20"/>
                <w:lang w:eastAsia="pt-BR"/>
              </w:rPr>
            </w:pPr>
            <w:r>
              <w:rPr>
                <w:rFonts w:ascii="Calibri" w:hAnsi="Calibri" w:cs="Calibri"/>
                <w:sz w:val="16"/>
                <w:szCs w:val="16"/>
              </w:rPr>
              <w:t>COPO DE VIDRO OITAVADO: CAPACIDADE: 410 ML; MATERIAL: VIDRO; DIMENSÕES: 12 CM DE ALTURA E 8,5 CM DE DIÂMETRO.</w:t>
            </w:r>
          </w:p>
        </w:tc>
        <w:tc>
          <w:tcPr>
            <w:tcW w:w="992" w:type="dxa"/>
            <w:tcBorders>
              <w:top w:val="single" w:sz="4" w:space="0" w:color="auto"/>
              <w:left w:val="nil"/>
              <w:bottom w:val="single" w:sz="4" w:space="0" w:color="auto"/>
              <w:right w:val="single" w:sz="4" w:space="0" w:color="auto"/>
            </w:tcBorders>
            <w:vAlign w:val="center"/>
          </w:tcPr>
          <w:p w14:paraId="72FF1AB2"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3FB012F4" w14:textId="77777777" w:rsidR="0040531C" w:rsidRDefault="00E27A2F">
            <w:pPr>
              <w:jc w:val="center"/>
              <w:rPr>
                <w:rFonts w:ascii="Calibri" w:hAnsi="Calibri" w:cs="Calibri"/>
                <w:sz w:val="16"/>
                <w:szCs w:val="16"/>
              </w:rPr>
            </w:pPr>
            <w:r>
              <w:rPr>
                <w:rFonts w:ascii="Calibri" w:hAnsi="Calibri" w:cs="Calibri"/>
                <w:sz w:val="16"/>
                <w:szCs w:val="16"/>
              </w:rPr>
              <w:t>50</w:t>
            </w:r>
          </w:p>
        </w:tc>
      </w:tr>
      <w:tr w:rsidR="0040531C" w14:paraId="7C8D137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3DCCEA90" w14:textId="77777777" w:rsidR="0040531C" w:rsidRDefault="00E27A2F">
            <w:pPr>
              <w:rPr>
                <w:rFonts w:ascii="Calibri" w:hAnsi="Calibri" w:cs="Calibri"/>
                <w:sz w:val="16"/>
                <w:szCs w:val="16"/>
                <w:lang w:eastAsia="pt-BR"/>
              </w:rPr>
            </w:pPr>
            <w:r>
              <w:rPr>
                <w:rFonts w:ascii="Calibri" w:hAnsi="Calibri" w:cs="Calibri"/>
                <w:sz w:val="16"/>
                <w:szCs w:val="16"/>
                <w:lang w:eastAsia="pt-BR"/>
              </w:rPr>
              <w:t>278</w:t>
            </w:r>
          </w:p>
        </w:tc>
        <w:tc>
          <w:tcPr>
            <w:tcW w:w="6238" w:type="dxa"/>
            <w:tcBorders>
              <w:top w:val="single" w:sz="4" w:space="0" w:color="auto"/>
              <w:left w:val="nil"/>
              <w:bottom w:val="single" w:sz="4" w:space="0" w:color="auto"/>
              <w:right w:val="single" w:sz="4" w:space="0" w:color="auto"/>
            </w:tcBorders>
            <w:vAlign w:val="center"/>
          </w:tcPr>
          <w:p w14:paraId="794F75B1" w14:textId="77777777" w:rsidR="0040531C" w:rsidRDefault="00E27A2F">
            <w:pPr>
              <w:jc w:val="both"/>
              <w:rPr>
                <w:rFonts w:ascii="Arial" w:hAnsi="Arial" w:cs="Arial"/>
                <w:sz w:val="20"/>
                <w:lang w:eastAsia="pt-BR"/>
              </w:rPr>
            </w:pPr>
            <w:r>
              <w:rPr>
                <w:rFonts w:ascii="Calibri" w:hAnsi="Calibri" w:cs="Calibri"/>
                <w:sz w:val="16"/>
                <w:szCs w:val="16"/>
              </w:rPr>
              <w:t>COLHER DE PAU MÉDIA: COMPRIMENTO: 38 CM; MATERIAL: MADEIRA; USO: IDEAL PARA MEXER PANELAS GRANDES, CALDOS E DOCES, SEM RISCAR O FUNDO.</w:t>
            </w:r>
          </w:p>
        </w:tc>
        <w:tc>
          <w:tcPr>
            <w:tcW w:w="992" w:type="dxa"/>
            <w:tcBorders>
              <w:top w:val="single" w:sz="4" w:space="0" w:color="auto"/>
              <w:left w:val="nil"/>
              <w:bottom w:val="single" w:sz="4" w:space="0" w:color="auto"/>
              <w:right w:val="single" w:sz="4" w:space="0" w:color="auto"/>
            </w:tcBorders>
            <w:vAlign w:val="center"/>
          </w:tcPr>
          <w:p w14:paraId="78631044"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0B740268" w14:textId="77777777" w:rsidR="0040531C" w:rsidRDefault="00E27A2F">
            <w:pPr>
              <w:jc w:val="center"/>
              <w:rPr>
                <w:rFonts w:ascii="Calibri" w:hAnsi="Calibri" w:cs="Calibri"/>
                <w:sz w:val="16"/>
                <w:szCs w:val="16"/>
              </w:rPr>
            </w:pPr>
            <w:r>
              <w:rPr>
                <w:rFonts w:ascii="Calibri" w:hAnsi="Calibri" w:cs="Calibri"/>
                <w:sz w:val="16"/>
                <w:szCs w:val="16"/>
              </w:rPr>
              <w:t>5</w:t>
            </w:r>
          </w:p>
        </w:tc>
      </w:tr>
      <w:tr w:rsidR="0040531C" w14:paraId="500F451E"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4B2FB0B7" w14:textId="77777777" w:rsidR="0040531C" w:rsidRDefault="00E27A2F">
            <w:pPr>
              <w:rPr>
                <w:rFonts w:ascii="Calibri" w:hAnsi="Calibri" w:cs="Calibri"/>
                <w:sz w:val="16"/>
                <w:szCs w:val="16"/>
                <w:lang w:eastAsia="pt-BR"/>
              </w:rPr>
            </w:pPr>
            <w:r>
              <w:rPr>
                <w:rFonts w:ascii="Calibri" w:hAnsi="Calibri" w:cs="Calibri"/>
                <w:sz w:val="16"/>
                <w:szCs w:val="16"/>
                <w:lang w:eastAsia="pt-BR"/>
              </w:rPr>
              <w:t>279</w:t>
            </w:r>
          </w:p>
        </w:tc>
        <w:tc>
          <w:tcPr>
            <w:tcW w:w="6238" w:type="dxa"/>
            <w:tcBorders>
              <w:top w:val="single" w:sz="4" w:space="0" w:color="auto"/>
              <w:left w:val="nil"/>
              <w:bottom w:val="single" w:sz="4" w:space="0" w:color="auto"/>
              <w:right w:val="single" w:sz="4" w:space="0" w:color="auto"/>
            </w:tcBorders>
            <w:vAlign w:val="center"/>
          </w:tcPr>
          <w:p w14:paraId="7F9B2E39" w14:textId="77777777" w:rsidR="0040531C" w:rsidRDefault="00E27A2F">
            <w:pPr>
              <w:jc w:val="both"/>
              <w:rPr>
                <w:rFonts w:ascii="Arial" w:hAnsi="Arial" w:cs="Arial"/>
                <w:sz w:val="20"/>
                <w:lang w:eastAsia="pt-BR"/>
              </w:rPr>
            </w:pPr>
            <w:r>
              <w:rPr>
                <w:rFonts w:ascii="Calibri" w:hAnsi="Calibri" w:cs="Calibri"/>
                <w:sz w:val="16"/>
                <w:szCs w:val="16"/>
              </w:rPr>
              <w:t>TÁBUA DE POLIETILENO PARA CARNES: FORMATO: RETANGULAR; COR: BRANCA; MATERIAL: POLIETILENO (PEAD), ATÓXICO E LIVRE DE BPA; DIMENSÕES: 1 M DE COMPRIMENTO, 50 CM DE LARGURA E 8 MM DE ESPESSURA.</w:t>
            </w:r>
          </w:p>
        </w:tc>
        <w:tc>
          <w:tcPr>
            <w:tcW w:w="992" w:type="dxa"/>
            <w:tcBorders>
              <w:top w:val="single" w:sz="4" w:space="0" w:color="auto"/>
              <w:left w:val="nil"/>
              <w:bottom w:val="single" w:sz="4" w:space="0" w:color="auto"/>
              <w:right w:val="single" w:sz="4" w:space="0" w:color="auto"/>
            </w:tcBorders>
            <w:vAlign w:val="center"/>
          </w:tcPr>
          <w:p w14:paraId="7F49476D"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39461137" w14:textId="77777777" w:rsidR="0040531C" w:rsidRDefault="00E27A2F">
            <w:pPr>
              <w:jc w:val="center"/>
              <w:rPr>
                <w:rFonts w:ascii="Calibri" w:hAnsi="Calibri" w:cs="Calibri"/>
                <w:sz w:val="16"/>
                <w:szCs w:val="16"/>
              </w:rPr>
            </w:pPr>
            <w:r>
              <w:rPr>
                <w:rFonts w:ascii="Calibri" w:hAnsi="Calibri" w:cs="Calibri"/>
                <w:sz w:val="16"/>
                <w:szCs w:val="16"/>
              </w:rPr>
              <w:t>2</w:t>
            </w:r>
          </w:p>
        </w:tc>
      </w:tr>
      <w:tr w:rsidR="0040531C" w14:paraId="5AA458EF"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4DB7D71" w14:textId="77777777" w:rsidR="0040531C" w:rsidRDefault="00E27A2F">
            <w:pPr>
              <w:rPr>
                <w:rFonts w:ascii="Calibri" w:hAnsi="Calibri" w:cs="Calibri"/>
                <w:sz w:val="16"/>
                <w:szCs w:val="16"/>
                <w:lang w:eastAsia="pt-BR"/>
              </w:rPr>
            </w:pPr>
            <w:r>
              <w:rPr>
                <w:rFonts w:ascii="Calibri" w:hAnsi="Calibri" w:cs="Calibri"/>
                <w:sz w:val="16"/>
                <w:szCs w:val="16"/>
                <w:lang w:eastAsia="pt-BR"/>
              </w:rPr>
              <w:t>280</w:t>
            </w:r>
          </w:p>
        </w:tc>
        <w:tc>
          <w:tcPr>
            <w:tcW w:w="6238" w:type="dxa"/>
            <w:tcBorders>
              <w:top w:val="single" w:sz="4" w:space="0" w:color="auto"/>
              <w:left w:val="nil"/>
              <w:bottom w:val="single" w:sz="4" w:space="0" w:color="auto"/>
              <w:right w:val="single" w:sz="4" w:space="0" w:color="auto"/>
            </w:tcBorders>
            <w:vAlign w:val="center"/>
          </w:tcPr>
          <w:p w14:paraId="23684752" w14:textId="77777777" w:rsidR="0040531C" w:rsidRDefault="00E27A2F">
            <w:pPr>
              <w:jc w:val="both"/>
              <w:rPr>
                <w:rFonts w:ascii="Arial" w:hAnsi="Arial" w:cs="Arial"/>
                <w:sz w:val="20"/>
                <w:lang w:eastAsia="pt-BR"/>
              </w:rPr>
            </w:pPr>
            <w:r>
              <w:rPr>
                <w:rFonts w:ascii="Calibri" w:hAnsi="Calibri" w:cs="Calibri"/>
                <w:sz w:val="16"/>
                <w:szCs w:val="16"/>
              </w:rPr>
              <w:t>TÁBUA DE POLIETILENO PARA CARNES: FORMATO: RETANGULAR; COR: BRANCA; MATERIAL: POLIETILENO (PEAD), ATÓXICO E LIVRE DE BPA; DIMENSÕES: 60 CM DE COMPRIMENTO, 40 CM DE LARGURA E 10 MM DE ESPESSURA.</w:t>
            </w:r>
          </w:p>
        </w:tc>
        <w:tc>
          <w:tcPr>
            <w:tcW w:w="992" w:type="dxa"/>
            <w:tcBorders>
              <w:top w:val="single" w:sz="4" w:space="0" w:color="auto"/>
              <w:left w:val="nil"/>
              <w:bottom w:val="single" w:sz="4" w:space="0" w:color="auto"/>
              <w:right w:val="single" w:sz="4" w:space="0" w:color="auto"/>
            </w:tcBorders>
            <w:vAlign w:val="center"/>
          </w:tcPr>
          <w:p w14:paraId="7284E496"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6F42397D" w14:textId="77777777" w:rsidR="0040531C" w:rsidRDefault="00E27A2F">
            <w:pPr>
              <w:jc w:val="center"/>
              <w:rPr>
                <w:rFonts w:ascii="Calibri" w:hAnsi="Calibri" w:cs="Calibri"/>
                <w:sz w:val="16"/>
                <w:szCs w:val="16"/>
              </w:rPr>
            </w:pPr>
            <w:r>
              <w:rPr>
                <w:rFonts w:ascii="Calibri" w:hAnsi="Calibri" w:cs="Calibri"/>
                <w:sz w:val="16"/>
                <w:szCs w:val="16"/>
              </w:rPr>
              <w:t>2</w:t>
            </w:r>
          </w:p>
        </w:tc>
      </w:tr>
      <w:tr w:rsidR="0040531C" w14:paraId="76F4971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6DF4B1A5" w14:textId="77777777" w:rsidR="0040531C" w:rsidRDefault="00E27A2F">
            <w:pPr>
              <w:rPr>
                <w:rFonts w:ascii="Calibri" w:hAnsi="Calibri" w:cs="Calibri"/>
                <w:sz w:val="16"/>
                <w:szCs w:val="16"/>
                <w:lang w:eastAsia="pt-BR"/>
              </w:rPr>
            </w:pPr>
            <w:r>
              <w:rPr>
                <w:rFonts w:ascii="Calibri" w:hAnsi="Calibri" w:cs="Calibri"/>
                <w:sz w:val="16"/>
                <w:szCs w:val="16"/>
                <w:lang w:eastAsia="pt-BR"/>
              </w:rPr>
              <w:t>281</w:t>
            </w:r>
          </w:p>
        </w:tc>
        <w:tc>
          <w:tcPr>
            <w:tcW w:w="6238" w:type="dxa"/>
            <w:tcBorders>
              <w:top w:val="single" w:sz="4" w:space="0" w:color="auto"/>
              <w:left w:val="nil"/>
              <w:bottom w:val="single" w:sz="4" w:space="0" w:color="auto"/>
              <w:right w:val="single" w:sz="4" w:space="0" w:color="auto"/>
            </w:tcBorders>
            <w:vAlign w:val="center"/>
          </w:tcPr>
          <w:p w14:paraId="5F500B90" w14:textId="77777777" w:rsidR="0040531C" w:rsidRDefault="00E27A2F">
            <w:pPr>
              <w:jc w:val="both"/>
              <w:rPr>
                <w:rFonts w:ascii="Arial" w:hAnsi="Arial" w:cs="Arial"/>
                <w:sz w:val="20"/>
                <w:lang w:eastAsia="pt-BR"/>
              </w:rPr>
            </w:pPr>
            <w:r>
              <w:rPr>
                <w:rFonts w:ascii="Calibri" w:hAnsi="Calibri" w:cs="Calibri"/>
                <w:sz w:val="16"/>
                <w:szCs w:val="16"/>
              </w:rPr>
              <w:t>TÁBUA DE POLIETILENO PARA CARNES: FORMATO: RETANGULAR; COR: BRANCA; MATERIAL: POLIETILENO (PEAD), ATÓXICO E LIVRE DE BPA; DIMENSÕES: 80 CM DE COMPRIMENTO, 40 CM DE LARGURA E 8 MM DE ESPESSURA.</w:t>
            </w:r>
          </w:p>
        </w:tc>
        <w:tc>
          <w:tcPr>
            <w:tcW w:w="992" w:type="dxa"/>
            <w:tcBorders>
              <w:top w:val="single" w:sz="4" w:space="0" w:color="auto"/>
              <w:left w:val="nil"/>
              <w:bottom w:val="single" w:sz="4" w:space="0" w:color="auto"/>
              <w:right w:val="single" w:sz="4" w:space="0" w:color="auto"/>
            </w:tcBorders>
            <w:vAlign w:val="center"/>
          </w:tcPr>
          <w:p w14:paraId="1CD880A3"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38CBA137" w14:textId="77777777" w:rsidR="0040531C" w:rsidRDefault="00E27A2F">
            <w:pPr>
              <w:jc w:val="center"/>
              <w:rPr>
                <w:rFonts w:ascii="Calibri" w:hAnsi="Calibri" w:cs="Calibri"/>
                <w:sz w:val="16"/>
                <w:szCs w:val="16"/>
              </w:rPr>
            </w:pPr>
            <w:r>
              <w:rPr>
                <w:rFonts w:ascii="Calibri" w:hAnsi="Calibri" w:cs="Calibri"/>
                <w:sz w:val="16"/>
                <w:szCs w:val="16"/>
              </w:rPr>
              <w:t>2</w:t>
            </w:r>
          </w:p>
        </w:tc>
      </w:tr>
      <w:tr w:rsidR="0040531C" w14:paraId="0FCBCA9D"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20544A15" w14:textId="77777777" w:rsidR="0040531C" w:rsidRDefault="00E27A2F">
            <w:pPr>
              <w:rPr>
                <w:rFonts w:ascii="Calibri" w:hAnsi="Calibri" w:cs="Calibri"/>
                <w:sz w:val="16"/>
                <w:szCs w:val="16"/>
                <w:lang w:eastAsia="pt-BR"/>
              </w:rPr>
            </w:pPr>
            <w:r>
              <w:rPr>
                <w:rFonts w:ascii="Calibri" w:hAnsi="Calibri" w:cs="Calibri"/>
                <w:sz w:val="16"/>
                <w:szCs w:val="16"/>
                <w:lang w:eastAsia="pt-BR"/>
              </w:rPr>
              <w:t>282</w:t>
            </w:r>
          </w:p>
        </w:tc>
        <w:tc>
          <w:tcPr>
            <w:tcW w:w="6238" w:type="dxa"/>
            <w:tcBorders>
              <w:top w:val="single" w:sz="4" w:space="0" w:color="auto"/>
              <w:left w:val="nil"/>
              <w:bottom w:val="single" w:sz="4" w:space="0" w:color="auto"/>
              <w:right w:val="single" w:sz="4" w:space="0" w:color="auto"/>
            </w:tcBorders>
            <w:vAlign w:val="center"/>
          </w:tcPr>
          <w:p w14:paraId="5CAAD87A" w14:textId="77777777" w:rsidR="0040531C" w:rsidRDefault="00E27A2F">
            <w:pPr>
              <w:jc w:val="both"/>
              <w:rPr>
                <w:rFonts w:ascii="Arial" w:hAnsi="Arial" w:cs="Arial"/>
                <w:sz w:val="20"/>
                <w:lang w:eastAsia="pt-BR"/>
              </w:rPr>
            </w:pPr>
            <w:r>
              <w:rPr>
                <w:rFonts w:ascii="Calibri" w:hAnsi="Calibri" w:cs="Calibri"/>
                <w:sz w:val="16"/>
                <w:szCs w:val="16"/>
              </w:rPr>
              <w:t>FORMA REDONDA DE ALUMÍNIO 20CM: CAPACIDADE: 2 LITROS; MATERIAL: ALUMÍNIO; FORMATO: REDONDA; DIMENSÕES: 20 CM DE DIÂMETRO, 9 CM DE ALTURA E 21 CM DE LARGURA/COMPRIMENTO. IDEAL PARA PUDINS E BOLOS.</w:t>
            </w:r>
          </w:p>
        </w:tc>
        <w:tc>
          <w:tcPr>
            <w:tcW w:w="992" w:type="dxa"/>
            <w:tcBorders>
              <w:top w:val="single" w:sz="4" w:space="0" w:color="auto"/>
              <w:left w:val="nil"/>
              <w:bottom w:val="single" w:sz="4" w:space="0" w:color="auto"/>
              <w:right w:val="single" w:sz="4" w:space="0" w:color="auto"/>
            </w:tcBorders>
            <w:vAlign w:val="center"/>
          </w:tcPr>
          <w:p w14:paraId="213F99C9"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1FFB8937" w14:textId="77777777" w:rsidR="0040531C" w:rsidRDefault="00E27A2F">
            <w:pPr>
              <w:jc w:val="center"/>
              <w:rPr>
                <w:rFonts w:ascii="Calibri" w:hAnsi="Calibri" w:cs="Calibri"/>
                <w:sz w:val="16"/>
                <w:szCs w:val="16"/>
              </w:rPr>
            </w:pPr>
            <w:r>
              <w:rPr>
                <w:rFonts w:ascii="Calibri" w:hAnsi="Calibri" w:cs="Calibri"/>
                <w:sz w:val="16"/>
                <w:szCs w:val="16"/>
              </w:rPr>
              <w:t>5</w:t>
            </w:r>
          </w:p>
        </w:tc>
      </w:tr>
      <w:tr w:rsidR="0040531C" w14:paraId="62EEF906"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1828B564" w14:textId="77777777" w:rsidR="0040531C" w:rsidRDefault="00E27A2F">
            <w:pPr>
              <w:rPr>
                <w:rFonts w:ascii="Calibri" w:hAnsi="Calibri" w:cs="Calibri"/>
                <w:sz w:val="16"/>
                <w:szCs w:val="16"/>
                <w:lang w:eastAsia="pt-BR"/>
              </w:rPr>
            </w:pPr>
            <w:r>
              <w:rPr>
                <w:rFonts w:ascii="Calibri" w:hAnsi="Calibri" w:cs="Calibri"/>
                <w:sz w:val="16"/>
                <w:szCs w:val="16"/>
                <w:lang w:eastAsia="pt-BR"/>
              </w:rPr>
              <w:t>283</w:t>
            </w:r>
          </w:p>
        </w:tc>
        <w:tc>
          <w:tcPr>
            <w:tcW w:w="6238" w:type="dxa"/>
            <w:tcBorders>
              <w:top w:val="single" w:sz="4" w:space="0" w:color="auto"/>
              <w:left w:val="nil"/>
              <w:bottom w:val="single" w:sz="4" w:space="0" w:color="auto"/>
              <w:right w:val="single" w:sz="4" w:space="0" w:color="auto"/>
            </w:tcBorders>
            <w:vAlign w:val="center"/>
          </w:tcPr>
          <w:p w14:paraId="6CC37453" w14:textId="77777777" w:rsidR="0040531C" w:rsidRDefault="00E27A2F">
            <w:pPr>
              <w:jc w:val="both"/>
              <w:rPr>
                <w:rFonts w:ascii="Arial" w:hAnsi="Arial" w:cs="Arial"/>
                <w:sz w:val="20"/>
                <w:lang w:eastAsia="pt-BR"/>
              </w:rPr>
            </w:pPr>
            <w:r>
              <w:rPr>
                <w:rFonts w:ascii="Calibri" w:hAnsi="Calibri" w:cs="Calibri"/>
                <w:sz w:val="16"/>
                <w:szCs w:val="16"/>
              </w:rPr>
              <w:t>FORMA REDONDA DE ALUMÍNIO 23CM: MATERIAL: ALUMÍNIO; FORMATO: REDONDA; DIMENSÕES: 23 CM DE DIÂMETRO E 9 CM DE ALTURA. IDEAL PARA PUDINS E BOLOS.</w:t>
            </w:r>
          </w:p>
        </w:tc>
        <w:tc>
          <w:tcPr>
            <w:tcW w:w="992" w:type="dxa"/>
            <w:tcBorders>
              <w:top w:val="single" w:sz="4" w:space="0" w:color="auto"/>
              <w:left w:val="nil"/>
              <w:bottom w:val="single" w:sz="4" w:space="0" w:color="auto"/>
              <w:right w:val="single" w:sz="4" w:space="0" w:color="auto"/>
            </w:tcBorders>
            <w:vAlign w:val="center"/>
          </w:tcPr>
          <w:p w14:paraId="21527A6F"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742FA58D" w14:textId="77777777" w:rsidR="0040531C" w:rsidRDefault="00E27A2F">
            <w:pPr>
              <w:jc w:val="center"/>
              <w:rPr>
                <w:rFonts w:ascii="Calibri" w:hAnsi="Calibri" w:cs="Calibri"/>
                <w:sz w:val="16"/>
                <w:szCs w:val="16"/>
              </w:rPr>
            </w:pPr>
            <w:r>
              <w:rPr>
                <w:rFonts w:ascii="Calibri" w:hAnsi="Calibri" w:cs="Calibri"/>
                <w:sz w:val="16"/>
                <w:szCs w:val="16"/>
              </w:rPr>
              <w:t>5</w:t>
            </w:r>
          </w:p>
        </w:tc>
      </w:tr>
      <w:tr w:rsidR="0040531C" w14:paraId="59E376A1"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4D43D1D" w14:textId="77777777" w:rsidR="0040531C" w:rsidRDefault="00E27A2F">
            <w:pPr>
              <w:rPr>
                <w:rFonts w:ascii="Calibri" w:hAnsi="Calibri" w:cs="Calibri"/>
                <w:sz w:val="16"/>
                <w:szCs w:val="16"/>
                <w:lang w:eastAsia="pt-BR"/>
              </w:rPr>
            </w:pPr>
            <w:r>
              <w:rPr>
                <w:rFonts w:ascii="Calibri" w:hAnsi="Calibri" w:cs="Calibri"/>
                <w:sz w:val="16"/>
                <w:szCs w:val="16"/>
                <w:lang w:eastAsia="pt-BR"/>
              </w:rPr>
              <w:t>284</w:t>
            </w:r>
          </w:p>
        </w:tc>
        <w:tc>
          <w:tcPr>
            <w:tcW w:w="6238" w:type="dxa"/>
            <w:tcBorders>
              <w:top w:val="single" w:sz="4" w:space="0" w:color="auto"/>
              <w:left w:val="nil"/>
              <w:bottom w:val="single" w:sz="4" w:space="0" w:color="auto"/>
              <w:right w:val="single" w:sz="4" w:space="0" w:color="auto"/>
            </w:tcBorders>
            <w:vAlign w:val="center"/>
          </w:tcPr>
          <w:p w14:paraId="5D394485" w14:textId="77777777" w:rsidR="0040531C" w:rsidRDefault="00E27A2F">
            <w:pPr>
              <w:jc w:val="both"/>
              <w:rPr>
                <w:rFonts w:ascii="Arial" w:hAnsi="Arial" w:cs="Arial"/>
                <w:sz w:val="20"/>
                <w:lang w:eastAsia="pt-BR"/>
              </w:rPr>
            </w:pPr>
            <w:r>
              <w:rPr>
                <w:rFonts w:ascii="Calibri" w:hAnsi="Calibri" w:cs="Calibri"/>
                <w:sz w:val="16"/>
                <w:szCs w:val="16"/>
              </w:rPr>
              <w:t>FORMA REDONDA DE ALUMÍNIO 30CM: CAPACIDADE: 3,7 LITROS; MATERIAL: ALUMÍNIO; FORMATO: REDONDA; DIMENSÕES: 30 CM DE DIÂMETRO E 9,5 CM DE ALTURA. IDEAL PARA PUDINS E BOLOS.</w:t>
            </w:r>
          </w:p>
        </w:tc>
        <w:tc>
          <w:tcPr>
            <w:tcW w:w="992" w:type="dxa"/>
            <w:tcBorders>
              <w:top w:val="single" w:sz="4" w:space="0" w:color="auto"/>
              <w:left w:val="nil"/>
              <w:bottom w:val="single" w:sz="4" w:space="0" w:color="auto"/>
              <w:right w:val="single" w:sz="4" w:space="0" w:color="auto"/>
            </w:tcBorders>
            <w:vAlign w:val="center"/>
          </w:tcPr>
          <w:p w14:paraId="79068AFD"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0B0F029A" w14:textId="77777777" w:rsidR="0040531C" w:rsidRDefault="00E27A2F">
            <w:pPr>
              <w:jc w:val="center"/>
              <w:rPr>
                <w:rFonts w:ascii="Calibri" w:hAnsi="Calibri" w:cs="Calibri"/>
                <w:sz w:val="16"/>
                <w:szCs w:val="16"/>
              </w:rPr>
            </w:pPr>
            <w:r>
              <w:rPr>
                <w:rFonts w:ascii="Calibri" w:hAnsi="Calibri" w:cs="Calibri"/>
                <w:sz w:val="16"/>
                <w:szCs w:val="16"/>
              </w:rPr>
              <w:t>5</w:t>
            </w:r>
          </w:p>
        </w:tc>
      </w:tr>
      <w:tr w:rsidR="0040531C" w14:paraId="51E87376"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064AF088" w14:textId="77777777" w:rsidR="0040531C" w:rsidRDefault="00E27A2F">
            <w:pPr>
              <w:rPr>
                <w:rFonts w:ascii="Calibri" w:hAnsi="Calibri" w:cs="Calibri"/>
                <w:sz w:val="16"/>
                <w:szCs w:val="16"/>
                <w:lang w:eastAsia="pt-BR"/>
              </w:rPr>
            </w:pPr>
            <w:r>
              <w:rPr>
                <w:rFonts w:ascii="Calibri" w:hAnsi="Calibri" w:cs="Calibri"/>
                <w:sz w:val="16"/>
                <w:szCs w:val="16"/>
                <w:lang w:eastAsia="pt-BR"/>
              </w:rPr>
              <w:t>285</w:t>
            </w:r>
          </w:p>
        </w:tc>
        <w:tc>
          <w:tcPr>
            <w:tcW w:w="6238" w:type="dxa"/>
            <w:tcBorders>
              <w:top w:val="single" w:sz="4" w:space="0" w:color="auto"/>
              <w:left w:val="nil"/>
              <w:bottom w:val="single" w:sz="4" w:space="0" w:color="auto"/>
              <w:right w:val="single" w:sz="4" w:space="0" w:color="auto"/>
            </w:tcBorders>
            <w:vAlign w:val="center"/>
          </w:tcPr>
          <w:p w14:paraId="03FA566B" w14:textId="77777777" w:rsidR="0040531C" w:rsidRDefault="00E27A2F">
            <w:pPr>
              <w:jc w:val="both"/>
              <w:rPr>
                <w:rFonts w:ascii="Arial" w:hAnsi="Arial" w:cs="Arial"/>
                <w:sz w:val="20"/>
                <w:lang w:eastAsia="pt-BR"/>
              </w:rPr>
            </w:pPr>
            <w:r>
              <w:rPr>
                <w:rFonts w:ascii="Calibri" w:hAnsi="Calibri" w:cs="Calibri"/>
                <w:sz w:val="16"/>
                <w:szCs w:val="16"/>
              </w:rPr>
              <w:t>BACIA REDONDA DE AÇO INOX 36CM: CAPACIDADE: 9 LITROS; MATERIAL: AÇO AO CARBONO; COR: PRATEADO; FORMATO: REDONDA; DIMENSÕES: 36 CM DE DIÂMETRO E 9,5 CM DE ALTURA. IDEAL PARA ALIMENTOS E SALADAS.</w:t>
            </w:r>
          </w:p>
        </w:tc>
        <w:tc>
          <w:tcPr>
            <w:tcW w:w="992" w:type="dxa"/>
            <w:tcBorders>
              <w:top w:val="single" w:sz="4" w:space="0" w:color="auto"/>
              <w:left w:val="nil"/>
              <w:bottom w:val="single" w:sz="4" w:space="0" w:color="auto"/>
              <w:right w:val="single" w:sz="4" w:space="0" w:color="auto"/>
            </w:tcBorders>
            <w:vAlign w:val="center"/>
          </w:tcPr>
          <w:p w14:paraId="35D20583"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552A46BC" w14:textId="77777777" w:rsidR="0040531C" w:rsidRDefault="00E27A2F">
            <w:pPr>
              <w:jc w:val="center"/>
              <w:rPr>
                <w:rFonts w:ascii="Calibri" w:hAnsi="Calibri" w:cs="Calibri"/>
                <w:sz w:val="16"/>
                <w:szCs w:val="16"/>
              </w:rPr>
            </w:pPr>
            <w:r>
              <w:rPr>
                <w:rFonts w:ascii="Calibri" w:hAnsi="Calibri" w:cs="Calibri"/>
                <w:sz w:val="16"/>
                <w:szCs w:val="16"/>
              </w:rPr>
              <w:t>5</w:t>
            </w:r>
          </w:p>
        </w:tc>
      </w:tr>
      <w:tr w:rsidR="0040531C" w14:paraId="2E0AD340"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5DA2558D" w14:textId="77777777" w:rsidR="0040531C" w:rsidRDefault="00E27A2F">
            <w:pPr>
              <w:rPr>
                <w:rFonts w:ascii="Calibri" w:hAnsi="Calibri" w:cs="Calibri"/>
                <w:sz w:val="16"/>
                <w:szCs w:val="16"/>
                <w:lang w:eastAsia="pt-BR"/>
              </w:rPr>
            </w:pPr>
            <w:r>
              <w:rPr>
                <w:rFonts w:ascii="Calibri" w:hAnsi="Calibri" w:cs="Calibri"/>
                <w:sz w:val="16"/>
                <w:szCs w:val="16"/>
                <w:lang w:eastAsia="pt-BR"/>
              </w:rPr>
              <w:t>286</w:t>
            </w:r>
          </w:p>
        </w:tc>
        <w:tc>
          <w:tcPr>
            <w:tcW w:w="6238" w:type="dxa"/>
            <w:tcBorders>
              <w:top w:val="single" w:sz="4" w:space="0" w:color="auto"/>
              <w:left w:val="nil"/>
              <w:bottom w:val="single" w:sz="4" w:space="0" w:color="auto"/>
              <w:right w:val="single" w:sz="4" w:space="0" w:color="auto"/>
            </w:tcBorders>
            <w:vAlign w:val="center"/>
          </w:tcPr>
          <w:p w14:paraId="37B8DA57" w14:textId="77777777" w:rsidR="0040531C" w:rsidRDefault="00E27A2F">
            <w:pPr>
              <w:jc w:val="both"/>
              <w:rPr>
                <w:rFonts w:ascii="Arial" w:hAnsi="Arial" w:cs="Arial"/>
                <w:sz w:val="20"/>
                <w:lang w:eastAsia="pt-BR"/>
              </w:rPr>
            </w:pPr>
            <w:r>
              <w:rPr>
                <w:rFonts w:ascii="Calibri" w:hAnsi="Calibri" w:cs="Calibri"/>
                <w:sz w:val="16"/>
                <w:szCs w:val="16"/>
              </w:rPr>
              <w:t>BACIA REDONDA DE AÇO INOX 40CM: CAPACIDADE: 10 LITROS; MATERIAL: AÇO; FORMATO: REDONDA; DIMENSÕES: 40 CM DE DIÂMETRO E 10 CM DE ALTURA.</w:t>
            </w:r>
          </w:p>
        </w:tc>
        <w:tc>
          <w:tcPr>
            <w:tcW w:w="992" w:type="dxa"/>
            <w:tcBorders>
              <w:top w:val="single" w:sz="4" w:space="0" w:color="auto"/>
              <w:left w:val="nil"/>
              <w:bottom w:val="single" w:sz="4" w:space="0" w:color="auto"/>
              <w:right w:val="single" w:sz="4" w:space="0" w:color="auto"/>
            </w:tcBorders>
            <w:vAlign w:val="center"/>
          </w:tcPr>
          <w:p w14:paraId="499D0675"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280DA1F4" w14:textId="77777777" w:rsidR="0040531C" w:rsidRDefault="00E27A2F">
            <w:pPr>
              <w:jc w:val="center"/>
              <w:rPr>
                <w:rFonts w:ascii="Calibri" w:hAnsi="Calibri" w:cs="Calibri"/>
                <w:sz w:val="16"/>
                <w:szCs w:val="16"/>
              </w:rPr>
            </w:pPr>
            <w:r>
              <w:rPr>
                <w:rFonts w:ascii="Calibri" w:hAnsi="Calibri" w:cs="Calibri"/>
                <w:sz w:val="16"/>
                <w:szCs w:val="16"/>
              </w:rPr>
              <w:t>4</w:t>
            </w:r>
          </w:p>
        </w:tc>
      </w:tr>
      <w:tr w:rsidR="0040531C" w14:paraId="22786F08" w14:textId="77777777">
        <w:trPr>
          <w:trHeight w:val="506"/>
        </w:trPr>
        <w:tc>
          <w:tcPr>
            <w:tcW w:w="845" w:type="dxa"/>
            <w:tcBorders>
              <w:top w:val="single" w:sz="4" w:space="0" w:color="auto"/>
              <w:left w:val="single" w:sz="4" w:space="0" w:color="auto"/>
              <w:bottom w:val="single" w:sz="4" w:space="0" w:color="auto"/>
              <w:right w:val="single" w:sz="4" w:space="0" w:color="auto"/>
            </w:tcBorders>
            <w:vAlign w:val="center"/>
          </w:tcPr>
          <w:p w14:paraId="70570E45" w14:textId="77777777" w:rsidR="0040531C" w:rsidRDefault="00E27A2F">
            <w:pPr>
              <w:rPr>
                <w:rFonts w:ascii="Calibri" w:hAnsi="Calibri" w:cs="Calibri"/>
                <w:sz w:val="16"/>
                <w:szCs w:val="16"/>
                <w:lang w:eastAsia="pt-BR"/>
              </w:rPr>
            </w:pPr>
            <w:r>
              <w:rPr>
                <w:rFonts w:ascii="Calibri" w:hAnsi="Calibri" w:cs="Calibri"/>
                <w:sz w:val="16"/>
                <w:szCs w:val="16"/>
                <w:lang w:eastAsia="pt-BR"/>
              </w:rPr>
              <w:t>287</w:t>
            </w:r>
          </w:p>
        </w:tc>
        <w:tc>
          <w:tcPr>
            <w:tcW w:w="6238" w:type="dxa"/>
            <w:tcBorders>
              <w:top w:val="single" w:sz="4" w:space="0" w:color="auto"/>
              <w:left w:val="nil"/>
              <w:bottom w:val="single" w:sz="4" w:space="0" w:color="auto"/>
              <w:right w:val="single" w:sz="4" w:space="0" w:color="auto"/>
            </w:tcBorders>
            <w:vAlign w:val="center"/>
          </w:tcPr>
          <w:p w14:paraId="56CB6CF8" w14:textId="77777777" w:rsidR="0040531C" w:rsidRDefault="00E27A2F">
            <w:pPr>
              <w:jc w:val="both"/>
              <w:rPr>
                <w:rFonts w:ascii="Arial" w:hAnsi="Arial" w:cs="Arial"/>
                <w:sz w:val="20"/>
                <w:lang w:eastAsia="pt-BR"/>
              </w:rPr>
            </w:pPr>
            <w:r>
              <w:rPr>
                <w:rFonts w:ascii="Calibri" w:hAnsi="Calibri" w:cs="Calibri"/>
                <w:sz w:val="16"/>
                <w:szCs w:val="16"/>
              </w:rPr>
              <w:t>AVENTAL IMPERMEÁVEL: MATERIAL: PLÁSTICO PVC ESTAMPADO COM ACABAMENTO EM VIÉS; COR: BRANCO COM ESTAMPA; DIMENSÕES: 46 CM DE LARGURA E 70 CM DE COMPRIMENTO; CARACTERÍSTICAS: ANTI-GOTAS NA PARTE INFERIOR. PRODUTO RESISTENTE E FÁCIL DE LIMPAR (PODE SER LAVADO À MÃO COM SABÃO NEUTRO), IDEAL PARA PROTEGER A ROUPA CONTRA ÁGUA E PRODUTOS QUÍMICOS LEVES. O PACOTE CONTÉM 2 UNIDADES.</w:t>
            </w:r>
          </w:p>
        </w:tc>
        <w:tc>
          <w:tcPr>
            <w:tcW w:w="992" w:type="dxa"/>
            <w:tcBorders>
              <w:top w:val="single" w:sz="4" w:space="0" w:color="auto"/>
              <w:left w:val="nil"/>
              <w:bottom w:val="single" w:sz="4" w:space="0" w:color="auto"/>
              <w:right w:val="single" w:sz="4" w:space="0" w:color="auto"/>
            </w:tcBorders>
            <w:vAlign w:val="center"/>
          </w:tcPr>
          <w:p w14:paraId="55204254"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1418" w:type="dxa"/>
            <w:tcBorders>
              <w:top w:val="single" w:sz="4" w:space="0" w:color="auto"/>
              <w:left w:val="nil"/>
              <w:bottom w:val="single" w:sz="4" w:space="0" w:color="auto"/>
              <w:right w:val="single" w:sz="4" w:space="0" w:color="auto"/>
            </w:tcBorders>
            <w:vAlign w:val="center"/>
          </w:tcPr>
          <w:p w14:paraId="519D815B" w14:textId="77777777" w:rsidR="0040531C" w:rsidRDefault="00E27A2F">
            <w:pPr>
              <w:jc w:val="center"/>
              <w:rPr>
                <w:rFonts w:ascii="Calibri" w:hAnsi="Calibri" w:cs="Calibri"/>
                <w:sz w:val="16"/>
                <w:szCs w:val="16"/>
              </w:rPr>
            </w:pPr>
            <w:r>
              <w:rPr>
                <w:rFonts w:ascii="Calibri" w:hAnsi="Calibri" w:cs="Calibri"/>
                <w:sz w:val="16"/>
                <w:szCs w:val="16"/>
              </w:rPr>
              <w:t>50</w:t>
            </w:r>
          </w:p>
        </w:tc>
      </w:tr>
    </w:tbl>
    <w:p w14:paraId="014839C3" w14:textId="77777777" w:rsidR="0040531C" w:rsidRDefault="0040531C">
      <w:pPr>
        <w:pStyle w:val="dou-paragraph"/>
        <w:spacing w:before="0" w:beforeAutospacing="0" w:after="0" w:afterAutospacing="0" w:line="360" w:lineRule="auto"/>
        <w:ind w:right="-1"/>
        <w:jc w:val="both"/>
        <w:rPr>
          <w:rFonts w:ascii="Arial" w:hAnsi="Arial" w:cs="Arial"/>
          <w:b/>
          <w:bCs/>
        </w:rPr>
      </w:pPr>
    </w:p>
    <w:p w14:paraId="4ADC95A0" w14:textId="77777777" w:rsidR="0040531C" w:rsidRPr="0055275A" w:rsidRDefault="00E27A2F">
      <w:pPr>
        <w:pStyle w:val="dou-paragraph"/>
        <w:spacing w:before="0" w:beforeAutospacing="0" w:after="0" w:afterAutospacing="0" w:line="360" w:lineRule="auto"/>
        <w:ind w:right="-1"/>
        <w:jc w:val="both"/>
        <w:rPr>
          <w:b/>
          <w:bCs/>
        </w:rPr>
      </w:pPr>
      <w:r w:rsidRPr="0055275A">
        <w:rPr>
          <w:b/>
          <w:bCs/>
        </w:rPr>
        <w:t>V - Levantamento de mercado</w:t>
      </w:r>
    </w:p>
    <w:p w14:paraId="0B650647" w14:textId="77777777" w:rsidR="0040531C" w:rsidRPr="0055275A" w:rsidRDefault="00E27A2F">
      <w:pPr>
        <w:autoSpaceDE w:val="0"/>
        <w:autoSpaceDN w:val="0"/>
        <w:adjustRightInd w:val="0"/>
        <w:spacing w:line="360" w:lineRule="auto"/>
        <w:ind w:firstLine="567"/>
        <w:jc w:val="both"/>
        <w:rPr>
          <w:color w:val="000000" w:themeColor="text1"/>
          <w:szCs w:val="24"/>
        </w:rPr>
      </w:pPr>
      <w:bookmarkStart w:id="4" w:name="_Hlk72227488"/>
      <w:r w:rsidRPr="0055275A">
        <w:rPr>
          <w:color w:val="000000" w:themeColor="text1"/>
          <w:szCs w:val="24"/>
        </w:rPr>
        <w:t>Dentro do presente estudo, foram analisados processos de contratações semelhantes feitas por outros órgãos e entidades, por meio de consultas a outros editais, com a finalidade de identificar a existência de novas metodologias, tecnologias ou soluções que melhor atendessem às necessidades da Secretaria.</w:t>
      </w:r>
    </w:p>
    <w:p w14:paraId="3DAE86FE" w14:textId="77777777" w:rsidR="0040531C" w:rsidRPr="0055275A" w:rsidRDefault="00E27A2F">
      <w:pPr>
        <w:autoSpaceDE w:val="0"/>
        <w:autoSpaceDN w:val="0"/>
        <w:adjustRightInd w:val="0"/>
        <w:spacing w:line="360" w:lineRule="auto"/>
        <w:jc w:val="both"/>
        <w:rPr>
          <w:color w:val="000000" w:themeColor="text1"/>
          <w:szCs w:val="24"/>
        </w:rPr>
      </w:pPr>
      <w:r w:rsidRPr="0055275A">
        <w:rPr>
          <w:color w:val="000000" w:themeColor="text1"/>
          <w:szCs w:val="24"/>
        </w:rPr>
        <w:t xml:space="preserve">Das possíveis formas de </w:t>
      </w:r>
      <w:r w:rsidRPr="0055275A">
        <w:rPr>
          <w:b/>
          <w:color w:val="000000" w:themeColor="text1"/>
          <w:szCs w:val="24"/>
        </w:rPr>
        <w:t>aquisição dos materiais</w:t>
      </w:r>
      <w:r w:rsidRPr="0055275A">
        <w:rPr>
          <w:color w:val="000000" w:themeColor="text1"/>
          <w:szCs w:val="24"/>
        </w:rPr>
        <w:t xml:space="preserve">, verificou-se: </w:t>
      </w:r>
    </w:p>
    <w:p w14:paraId="6B7D96C3" w14:textId="77777777" w:rsidR="0040531C" w:rsidRPr="0055275A" w:rsidRDefault="00E27A2F">
      <w:pPr>
        <w:pStyle w:val="PargrafodaLista"/>
        <w:numPr>
          <w:ilvl w:val="0"/>
          <w:numId w:val="11"/>
        </w:numPr>
        <w:autoSpaceDE w:val="0"/>
        <w:autoSpaceDN w:val="0"/>
        <w:adjustRightInd w:val="0"/>
        <w:spacing w:line="360" w:lineRule="auto"/>
        <w:jc w:val="both"/>
        <w:rPr>
          <w:color w:val="000000" w:themeColor="text1"/>
          <w:szCs w:val="24"/>
        </w:rPr>
      </w:pPr>
      <w:r w:rsidRPr="0055275A">
        <w:rPr>
          <w:b/>
          <w:color w:val="000000" w:themeColor="text1"/>
          <w:szCs w:val="24"/>
        </w:rPr>
        <w:t>solução 1</w:t>
      </w:r>
      <w:r w:rsidRPr="0055275A">
        <w:rPr>
          <w:color w:val="000000" w:themeColor="text1"/>
          <w:szCs w:val="24"/>
        </w:rPr>
        <w:t xml:space="preserve"> - buscar atas de registro de preços disponíveis para a realização de adesão; </w:t>
      </w:r>
    </w:p>
    <w:p w14:paraId="4C0DA489" w14:textId="77777777" w:rsidR="0040531C" w:rsidRPr="0055275A" w:rsidRDefault="00E27A2F">
      <w:pPr>
        <w:pStyle w:val="PargrafodaLista"/>
        <w:numPr>
          <w:ilvl w:val="0"/>
          <w:numId w:val="11"/>
        </w:numPr>
        <w:autoSpaceDE w:val="0"/>
        <w:autoSpaceDN w:val="0"/>
        <w:adjustRightInd w:val="0"/>
        <w:spacing w:line="360" w:lineRule="auto"/>
        <w:jc w:val="both"/>
        <w:rPr>
          <w:color w:val="000000" w:themeColor="text1"/>
          <w:szCs w:val="24"/>
        </w:rPr>
      </w:pPr>
      <w:r w:rsidRPr="0055275A">
        <w:rPr>
          <w:b/>
          <w:color w:val="000000" w:themeColor="text1"/>
          <w:szCs w:val="24"/>
        </w:rPr>
        <w:t>solução 2</w:t>
      </w:r>
      <w:r w:rsidRPr="0055275A">
        <w:rPr>
          <w:color w:val="000000" w:themeColor="text1"/>
          <w:szCs w:val="24"/>
        </w:rPr>
        <w:t xml:space="preserve"> - manifestar intenção de registro de preços junto a outro órgão, na condição de participante; </w:t>
      </w:r>
    </w:p>
    <w:p w14:paraId="426DF29D" w14:textId="77777777" w:rsidR="0040531C" w:rsidRPr="0055275A" w:rsidRDefault="00E27A2F">
      <w:pPr>
        <w:pStyle w:val="PargrafodaLista"/>
        <w:numPr>
          <w:ilvl w:val="0"/>
          <w:numId w:val="11"/>
        </w:numPr>
        <w:autoSpaceDE w:val="0"/>
        <w:autoSpaceDN w:val="0"/>
        <w:adjustRightInd w:val="0"/>
        <w:spacing w:line="360" w:lineRule="auto"/>
        <w:jc w:val="both"/>
        <w:rPr>
          <w:color w:val="000000" w:themeColor="text1"/>
          <w:szCs w:val="24"/>
        </w:rPr>
      </w:pPr>
      <w:r w:rsidRPr="0055275A">
        <w:rPr>
          <w:b/>
          <w:color w:val="000000" w:themeColor="text1"/>
          <w:szCs w:val="24"/>
        </w:rPr>
        <w:t>solução 3</w:t>
      </w:r>
      <w:r w:rsidRPr="0055275A">
        <w:rPr>
          <w:color w:val="000000" w:themeColor="text1"/>
          <w:szCs w:val="24"/>
        </w:rPr>
        <w:t xml:space="preserve"> - realizar licitação própria.</w:t>
      </w:r>
    </w:p>
    <w:p w14:paraId="0F013885" w14:textId="77777777" w:rsidR="0040531C" w:rsidRPr="0055275A" w:rsidRDefault="00E27A2F">
      <w:pPr>
        <w:autoSpaceDE w:val="0"/>
        <w:autoSpaceDN w:val="0"/>
        <w:adjustRightInd w:val="0"/>
        <w:spacing w:line="360" w:lineRule="auto"/>
        <w:ind w:firstLine="567"/>
        <w:jc w:val="both"/>
        <w:rPr>
          <w:color w:val="000000" w:themeColor="text1"/>
          <w:szCs w:val="24"/>
        </w:rPr>
      </w:pPr>
      <w:r w:rsidRPr="0055275A">
        <w:rPr>
          <w:color w:val="000000" w:themeColor="text1"/>
          <w:szCs w:val="24"/>
        </w:rPr>
        <w:t>Após análise criteriosa sobre as soluções, notou-se que não foi encontrada</w:t>
      </w:r>
    </w:p>
    <w:p w14:paraId="3CE204BB" w14:textId="77777777" w:rsidR="0040531C" w:rsidRPr="0055275A" w:rsidRDefault="00E27A2F">
      <w:pPr>
        <w:autoSpaceDE w:val="0"/>
        <w:autoSpaceDN w:val="0"/>
        <w:adjustRightInd w:val="0"/>
        <w:spacing w:line="360" w:lineRule="auto"/>
        <w:jc w:val="both"/>
        <w:rPr>
          <w:color w:val="000000" w:themeColor="text1"/>
          <w:szCs w:val="24"/>
        </w:rPr>
      </w:pPr>
      <w:r w:rsidRPr="0055275A">
        <w:rPr>
          <w:color w:val="000000" w:themeColor="text1"/>
          <w:szCs w:val="24"/>
        </w:rPr>
        <w:t>ata de registro de preços disponível para a realização de adesão que contemplasse todos os itens, bem como o prazo de entrega que os fornecedores tem para atender as demandas, assim a melhor possibilidade é a realização de licitação.</w:t>
      </w:r>
    </w:p>
    <w:p w14:paraId="45DC5F89" w14:textId="77777777" w:rsidR="0040531C" w:rsidRPr="0055275A" w:rsidRDefault="00E27A2F">
      <w:pPr>
        <w:autoSpaceDE w:val="0"/>
        <w:autoSpaceDN w:val="0"/>
        <w:adjustRightInd w:val="0"/>
        <w:spacing w:line="360" w:lineRule="auto"/>
        <w:ind w:firstLine="567"/>
        <w:jc w:val="both"/>
        <w:rPr>
          <w:szCs w:val="24"/>
        </w:rPr>
      </w:pPr>
      <w:r w:rsidRPr="0055275A">
        <w:rPr>
          <w:color w:val="000000" w:themeColor="text1"/>
          <w:szCs w:val="24"/>
        </w:rPr>
        <w:t xml:space="preserve">Além disso, a Instituição de Longa Permanência Para Idosos - ILPI possui diversas necessidades de demanda, sendo assim a quantidade de produtos necessários para manutenção é composta por centenas de itens o que inviabilizaria uma adesão, por isso a licitação própria é a melhor opção para aquisição dos itens nesse caso. </w:t>
      </w:r>
      <w:r w:rsidRPr="0055275A">
        <w:rPr>
          <w:szCs w:val="24"/>
        </w:rPr>
        <w:t xml:space="preserve">    </w:t>
      </w:r>
    </w:p>
    <w:p w14:paraId="3249F04C" w14:textId="77777777" w:rsidR="0040531C" w:rsidRPr="0055275A" w:rsidRDefault="0040531C">
      <w:pPr>
        <w:autoSpaceDE w:val="0"/>
        <w:autoSpaceDN w:val="0"/>
        <w:adjustRightInd w:val="0"/>
        <w:spacing w:line="360" w:lineRule="auto"/>
        <w:ind w:firstLine="567"/>
        <w:jc w:val="both"/>
        <w:rPr>
          <w:szCs w:val="24"/>
        </w:rPr>
      </w:pPr>
    </w:p>
    <w:p w14:paraId="5994722B" w14:textId="77777777" w:rsidR="0040531C" w:rsidRPr="0055275A" w:rsidRDefault="00E27A2F">
      <w:pPr>
        <w:spacing w:line="360" w:lineRule="auto"/>
        <w:ind w:right="-1"/>
        <w:jc w:val="both"/>
        <w:rPr>
          <w:b/>
          <w:bCs/>
          <w:szCs w:val="24"/>
        </w:rPr>
      </w:pPr>
      <w:r w:rsidRPr="0055275A">
        <w:rPr>
          <w:b/>
          <w:bCs/>
          <w:szCs w:val="24"/>
        </w:rPr>
        <w:t>VI - Estimativa do valor da contratação</w:t>
      </w:r>
    </w:p>
    <w:p w14:paraId="2EECBE4E" w14:textId="77777777" w:rsidR="0040531C" w:rsidRPr="0055275A" w:rsidRDefault="00E27A2F">
      <w:pPr>
        <w:jc w:val="both"/>
        <w:rPr>
          <w:b/>
          <w:bCs/>
          <w:szCs w:val="24"/>
          <w:lang w:eastAsia="pt-BR"/>
        </w:rPr>
      </w:pPr>
      <w:r w:rsidRPr="0055275A">
        <w:rPr>
          <w:szCs w:val="24"/>
        </w:rPr>
        <w:t xml:space="preserve">O Valor estipulado para esta contratação é de </w:t>
      </w:r>
      <w:bookmarkStart w:id="5" w:name="_Hlk195520857"/>
      <w:r w:rsidRPr="0055275A">
        <w:rPr>
          <w:szCs w:val="24"/>
        </w:rPr>
        <w:t>R</w:t>
      </w:r>
      <w:bookmarkEnd w:id="5"/>
      <w:r w:rsidRPr="0055275A">
        <w:rPr>
          <w:szCs w:val="24"/>
        </w:rPr>
        <w:t xml:space="preserve">$ </w:t>
      </w:r>
      <w:r w:rsidRPr="0055275A">
        <w:rPr>
          <w:b/>
          <w:bCs/>
          <w:szCs w:val="24"/>
          <w:lang w:eastAsia="pt-BR"/>
        </w:rPr>
        <w:t xml:space="preserve">R$ 509.761,56 </w:t>
      </w:r>
      <w:r w:rsidRPr="0055275A">
        <w:rPr>
          <w:szCs w:val="24"/>
          <w:lang w:eastAsia="pt-BR"/>
        </w:rPr>
        <w:t xml:space="preserve">conforme a </w:t>
      </w:r>
      <w:r w:rsidRPr="0055275A">
        <w:rPr>
          <w:szCs w:val="24"/>
        </w:rPr>
        <w:t>planilha abaixo:</w:t>
      </w:r>
      <w:bookmarkStart w:id="6" w:name="_Hlk74634511"/>
      <w:bookmarkEnd w:id="4"/>
    </w:p>
    <w:tbl>
      <w:tblPr>
        <w:tblW w:w="10490" w:type="dxa"/>
        <w:tblInd w:w="-856" w:type="dxa"/>
        <w:tblCellMar>
          <w:left w:w="70" w:type="dxa"/>
          <w:right w:w="70" w:type="dxa"/>
        </w:tblCellMar>
        <w:tblLook w:val="04A0" w:firstRow="1" w:lastRow="0" w:firstColumn="1" w:lastColumn="0" w:noHBand="0" w:noVBand="1"/>
      </w:tblPr>
      <w:tblGrid>
        <w:gridCol w:w="630"/>
        <w:gridCol w:w="5466"/>
        <w:gridCol w:w="1134"/>
        <w:gridCol w:w="992"/>
        <w:gridCol w:w="993"/>
        <w:gridCol w:w="1275"/>
      </w:tblGrid>
      <w:tr w:rsidR="0040531C" w14:paraId="6BDD4FA7" w14:textId="77777777">
        <w:trPr>
          <w:trHeight w:val="495"/>
        </w:trPr>
        <w:tc>
          <w:tcPr>
            <w:tcW w:w="630" w:type="dxa"/>
            <w:tcBorders>
              <w:top w:val="single" w:sz="4" w:space="0" w:color="auto"/>
              <w:left w:val="single" w:sz="4" w:space="0" w:color="auto"/>
              <w:bottom w:val="single" w:sz="4" w:space="0" w:color="auto"/>
              <w:right w:val="single" w:sz="4" w:space="0" w:color="auto"/>
            </w:tcBorders>
            <w:vAlign w:val="center"/>
          </w:tcPr>
          <w:p w14:paraId="4B4D7247" w14:textId="77777777" w:rsidR="0040531C" w:rsidRDefault="00E27A2F">
            <w:pPr>
              <w:jc w:val="center"/>
              <w:rPr>
                <w:rFonts w:ascii="Calibri" w:hAnsi="Calibri" w:cs="Calibri"/>
                <w:b/>
                <w:bCs/>
                <w:sz w:val="12"/>
                <w:szCs w:val="12"/>
                <w:lang w:eastAsia="pt-BR"/>
              </w:rPr>
            </w:pPr>
            <w:r>
              <w:rPr>
                <w:rFonts w:ascii="Calibri" w:hAnsi="Calibri" w:cs="Calibri"/>
                <w:b/>
                <w:bCs/>
                <w:sz w:val="12"/>
                <w:szCs w:val="12"/>
                <w:lang w:eastAsia="pt-BR"/>
              </w:rPr>
              <w:t>ITEM</w:t>
            </w:r>
          </w:p>
        </w:tc>
        <w:tc>
          <w:tcPr>
            <w:tcW w:w="5466" w:type="dxa"/>
            <w:tcBorders>
              <w:top w:val="single" w:sz="4" w:space="0" w:color="auto"/>
              <w:left w:val="nil"/>
              <w:bottom w:val="single" w:sz="4" w:space="0" w:color="auto"/>
              <w:right w:val="single" w:sz="4" w:space="0" w:color="auto"/>
            </w:tcBorders>
            <w:vAlign w:val="center"/>
          </w:tcPr>
          <w:p w14:paraId="7525F39E" w14:textId="77777777" w:rsidR="0040531C" w:rsidRDefault="00E27A2F">
            <w:pPr>
              <w:jc w:val="center"/>
              <w:rPr>
                <w:rFonts w:ascii="Calibri" w:hAnsi="Calibri" w:cs="Calibri"/>
                <w:b/>
                <w:bCs/>
                <w:sz w:val="12"/>
                <w:szCs w:val="12"/>
                <w:lang w:eastAsia="pt-BR"/>
              </w:rPr>
            </w:pPr>
            <w:r>
              <w:rPr>
                <w:rFonts w:ascii="Calibri" w:hAnsi="Calibri" w:cs="Calibri"/>
                <w:b/>
                <w:bCs/>
                <w:sz w:val="12"/>
                <w:szCs w:val="12"/>
                <w:lang w:eastAsia="pt-BR"/>
              </w:rPr>
              <w:t>PRODUTO / SERVIÇO</w:t>
            </w:r>
          </w:p>
        </w:tc>
        <w:tc>
          <w:tcPr>
            <w:tcW w:w="1134" w:type="dxa"/>
            <w:tcBorders>
              <w:top w:val="single" w:sz="4" w:space="0" w:color="auto"/>
              <w:left w:val="nil"/>
              <w:bottom w:val="single" w:sz="4" w:space="0" w:color="auto"/>
              <w:right w:val="single" w:sz="4" w:space="0" w:color="auto"/>
            </w:tcBorders>
            <w:vAlign w:val="center"/>
          </w:tcPr>
          <w:p w14:paraId="4BFFEED5" w14:textId="77777777" w:rsidR="0040531C" w:rsidRDefault="00E27A2F">
            <w:pPr>
              <w:jc w:val="center"/>
              <w:rPr>
                <w:rFonts w:ascii="Calibri" w:hAnsi="Calibri" w:cs="Calibri"/>
                <w:b/>
                <w:bCs/>
                <w:sz w:val="12"/>
                <w:szCs w:val="12"/>
                <w:lang w:eastAsia="pt-BR"/>
              </w:rPr>
            </w:pPr>
            <w:r>
              <w:rPr>
                <w:rFonts w:ascii="Calibri" w:hAnsi="Calibri" w:cs="Calibri"/>
                <w:b/>
                <w:bCs/>
                <w:sz w:val="12"/>
                <w:szCs w:val="12"/>
                <w:lang w:eastAsia="pt-BR"/>
              </w:rPr>
              <w:t>UNIDADE</w:t>
            </w:r>
          </w:p>
        </w:tc>
        <w:tc>
          <w:tcPr>
            <w:tcW w:w="992" w:type="dxa"/>
            <w:tcBorders>
              <w:top w:val="single" w:sz="4" w:space="0" w:color="auto"/>
              <w:left w:val="nil"/>
              <w:bottom w:val="single" w:sz="4" w:space="0" w:color="auto"/>
              <w:right w:val="single" w:sz="4" w:space="0" w:color="auto"/>
            </w:tcBorders>
          </w:tcPr>
          <w:p w14:paraId="347A33BA" w14:textId="77777777" w:rsidR="0040531C" w:rsidRDefault="0040531C">
            <w:pPr>
              <w:jc w:val="center"/>
              <w:rPr>
                <w:rFonts w:ascii="Calibri" w:hAnsi="Calibri" w:cs="Calibri"/>
                <w:b/>
                <w:bCs/>
                <w:sz w:val="12"/>
                <w:szCs w:val="12"/>
                <w:lang w:eastAsia="pt-BR"/>
              </w:rPr>
            </w:pPr>
          </w:p>
          <w:p w14:paraId="4F1F31F3" w14:textId="77777777" w:rsidR="0040531C" w:rsidRDefault="00E27A2F">
            <w:pPr>
              <w:jc w:val="center"/>
              <w:rPr>
                <w:rFonts w:ascii="Calibri" w:hAnsi="Calibri" w:cs="Calibri"/>
                <w:b/>
                <w:bCs/>
                <w:sz w:val="12"/>
                <w:szCs w:val="12"/>
                <w:lang w:eastAsia="pt-BR"/>
              </w:rPr>
            </w:pPr>
            <w:r>
              <w:rPr>
                <w:rFonts w:ascii="Calibri" w:hAnsi="Calibri" w:cs="Calibri"/>
                <w:b/>
                <w:bCs/>
                <w:sz w:val="12"/>
                <w:szCs w:val="12"/>
                <w:lang w:eastAsia="pt-BR"/>
              </w:rPr>
              <w:t>QUANTIDADE</w:t>
            </w:r>
          </w:p>
        </w:tc>
        <w:tc>
          <w:tcPr>
            <w:tcW w:w="993" w:type="dxa"/>
            <w:tcBorders>
              <w:top w:val="single" w:sz="4" w:space="0" w:color="auto"/>
              <w:left w:val="nil"/>
              <w:bottom w:val="single" w:sz="4" w:space="0" w:color="auto"/>
              <w:right w:val="single" w:sz="4" w:space="0" w:color="auto"/>
            </w:tcBorders>
          </w:tcPr>
          <w:p w14:paraId="7ACC06C6" w14:textId="77777777" w:rsidR="0040531C" w:rsidRDefault="0040531C">
            <w:pPr>
              <w:jc w:val="center"/>
              <w:rPr>
                <w:rFonts w:ascii="Calibri" w:hAnsi="Calibri" w:cs="Calibri"/>
                <w:b/>
                <w:bCs/>
                <w:sz w:val="12"/>
                <w:szCs w:val="12"/>
                <w:lang w:eastAsia="pt-BR"/>
              </w:rPr>
            </w:pPr>
          </w:p>
          <w:p w14:paraId="002CCF6C" w14:textId="77777777" w:rsidR="0040531C" w:rsidRDefault="00E27A2F">
            <w:pPr>
              <w:jc w:val="center"/>
              <w:rPr>
                <w:rFonts w:ascii="Calibri" w:hAnsi="Calibri" w:cs="Calibri"/>
                <w:b/>
                <w:bCs/>
                <w:sz w:val="12"/>
                <w:szCs w:val="12"/>
                <w:lang w:eastAsia="pt-BR"/>
              </w:rPr>
            </w:pPr>
            <w:r>
              <w:rPr>
                <w:rFonts w:ascii="Calibri" w:hAnsi="Calibri" w:cs="Calibri"/>
                <w:b/>
                <w:bCs/>
                <w:sz w:val="12"/>
                <w:szCs w:val="12"/>
                <w:lang w:eastAsia="pt-BR"/>
              </w:rPr>
              <w:t>VALOR UNITARIO</w:t>
            </w:r>
          </w:p>
        </w:tc>
        <w:tc>
          <w:tcPr>
            <w:tcW w:w="1275" w:type="dxa"/>
            <w:tcBorders>
              <w:top w:val="single" w:sz="4" w:space="0" w:color="auto"/>
              <w:left w:val="nil"/>
              <w:bottom w:val="single" w:sz="4" w:space="0" w:color="auto"/>
              <w:right w:val="single" w:sz="4" w:space="0" w:color="auto"/>
            </w:tcBorders>
          </w:tcPr>
          <w:p w14:paraId="521E0E84" w14:textId="77777777" w:rsidR="0040531C" w:rsidRDefault="0040531C">
            <w:pPr>
              <w:jc w:val="center"/>
              <w:rPr>
                <w:rFonts w:ascii="Calibri" w:hAnsi="Calibri" w:cs="Calibri"/>
                <w:b/>
                <w:bCs/>
                <w:sz w:val="12"/>
                <w:szCs w:val="12"/>
                <w:lang w:eastAsia="pt-BR"/>
              </w:rPr>
            </w:pPr>
          </w:p>
          <w:p w14:paraId="661FC534" w14:textId="77777777" w:rsidR="0040531C" w:rsidRDefault="00E27A2F">
            <w:pPr>
              <w:jc w:val="center"/>
              <w:rPr>
                <w:rFonts w:ascii="Calibri" w:hAnsi="Calibri" w:cs="Calibri"/>
                <w:b/>
                <w:bCs/>
                <w:sz w:val="12"/>
                <w:szCs w:val="12"/>
                <w:lang w:eastAsia="pt-BR"/>
              </w:rPr>
            </w:pPr>
            <w:r>
              <w:rPr>
                <w:rFonts w:ascii="Calibri" w:hAnsi="Calibri" w:cs="Calibri"/>
                <w:b/>
                <w:bCs/>
                <w:sz w:val="12"/>
                <w:szCs w:val="12"/>
                <w:lang w:eastAsia="pt-BR"/>
              </w:rPr>
              <w:t>VALOR TOTAL</w:t>
            </w:r>
          </w:p>
        </w:tc>
      </w:tr>
      <w:tr w:rsidR="0040531C" w14:paraId="3A5A022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445ABDC" w14:textId="77777777" w:rsidR="0040531C" w:rsidRDefault="00E27A2F">
            <w:pPr>
              <w:rPr>
                <w:rFonts w:ascii="Calibri" w:hAnsi="Calibri" w:cs="Calibri"/>
                <w:sz w:val="16"/>
                <w:szCs w:val="16"/>
                <w:lang w:eastAsia="pt-BR"/>
              </w:rPr>
            </w:pPr>
            <w:r>
              <w:rPr>
                <w:rFonts w:ascii="Calibri" w:hAnsi="Calibri" w:cs="Calibri"/>
                <w:sz w:val="16"/>
                <w:szCs w:val="16"/>
                <w:lang w:eastAsia="pt-BR"/>
              </w:rPr>
              <w:t>01</w:t>
            </w:r>
          </w:p>
        </w:tc>
        <w:tc>
          <w:tcPr>
            <w:tcW w:w="5466" w:type="dxa"/>
            <w:tcBorders>
              <w:top w:val="single" w:sz="4" w:space="0" w:color="auto"/>
              <w:left w:val="nil"/>
              <w:bottom w:val="single" w:sz="4" w:space="0" w:color="auto"/>
              <w:right w:val="single" w:sz="4" w:space="0" w:color="auto"/>
            </w:tcBorders>
            <w:vAlign w:val="center"/>
          </w:tcPr>
          <w:p w14:paraId="1FDEE9DF" w14:textId="77777777" w:rsidR="0040531C" w:rsidRDefault="00E27A2F">
            <w:pPr>
              <w:jc w:val="both"/>
              <w:rPr>
                <w:rFonts w:ascii="Arial" w:hAnsi="Arial" w:cs="Arial"/>
                <w:sz w:val="20"/>
                <w:lang w:eastAsia="pt-BR"/>
              </w:rPr>
            </w:pPr>
            <w:r>
              <w:rPr>
                <w:rFonts w:ascii="Calibri" w:hAnsi="Calibri" w:cs="Calibri"/>
                <w:sz w:val="16"/>
                <w:szCs w:val="16"/>
              </w:rPr>
              <w:t>AMIDO DE MILHO, EM PÓ, ACONDICIONADO EM EMBALAGEM DE PAPELÃO OU POLIPROPILENO ORIGINAL DE FÁBRICA DE 500 GR, ISENTO DE MATÉRIA TERROSA, FUNGOS OU PARASITAS E LIVRE DE UMIDADE E DE FRAGMENTOS ESTRANHOS, COM ESPECIFICAÇÃO DOS INGREDIENTES, INFORMAÇÕES DO FABRICANTE E DATA DE VENCIMENTO ESTAMPADA NA EMBALAGEM.</w:t>
            </w:r>
          </w:p>
        </w:tc>
        <w:tc>
          <w:tcPr>
            <w:tcW w:w="1134" w:type="dxa"/>
            <w:tcBorders>
              <w:top w:val="single" w:sz="4" w:space="0" w:color="auto"/>
              <w:left w:val="nil"/>
              <w:bottom w:val="single" w:sz="4" w:space="0" w:color="auto"/>
              <w:right w:val="single" w:sz="4" w:space="0" w:color="auto"/>
            </w:tcBorders>
            <w:vAlign w:val="center"/>
          </w:tcPr>
          <w:p w14:paraId="45BEC669"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992" w:type="dxa"/>
            <w:tcBorders>
              <w:top w:val="single" w:sz="4" w:space="0" w:color="auto"/>
              <w:left w:val="nil"/>
              <w:bottom w:val="single" w:sz="4" w:space="0" w:color="auto"/>
              <w:right w:val="single" w:sz="4" w:space="0" w:color="auto"/>
            </w:tcBorders>
            <w:vAlign w:val="center"/>
          </w:tcPr>
          <w:p w14:paraId="42CE7F0A" w14:textId="77777777" w:rsidR="0040531C" w:rsidRDefault="00E27A2F">
            <w:pPr>
              <w:jc w:val="center"/>
              <w:rPr>
                <w:rFonts w:ascii="Calibri" w:hAnsi="Calibri" w:cs="Calibri"/>
                <w:sz w:val="16"/>
                <w:szCs w:val="16"/>
              </w:rPr>
            </w:pPr>
            <w:r>
              <w:rPr>
                <w:rFonts w:ascii="Calibri" w:hAnsi="Calibri" w:cs="Calibri"/>
                <w:sz w:val="16"/>
                <w:szCs w:val="16"/>
              </w:rPr>
              <w:t>50</w:t>
            </w:r>
          </w:p>
        </w:tc>
        <w:tc>
          <w:tcPr>
            <w:tcW w:w="993" w:type="dxa"/>
            <w:tcBorders>
              <w:top w:val="single" w:sz="4" w:space="0" w:color="auto"/>
              <w:left w:val="nil"/>
              <w:bottom w:val="single" w:sz="4" w:space="0" w:color="auto"/>
              <w:right w:val="single" w:sz="4" w:space="0" w:color="auto"/>
            </w:tcBorders>
            <w:vAlign w:val="center"/>
          </w:tcPr>
          <w:p w14:paraId="06EC74C2" w14:textId="77777777" w:rsidR="0040531C" w:rsidRDefault="00E27A2F">
            <w:pPr>
              <w:jc w:val="center"/>
              <w:rPr>
                <w:rFonts w:ascii="Calibri" w:hAnsi="Calibri" w:cs="Calibri"/>
                <w:sz w:val="16"/>
                <w:szCs w:val="16"/>
              </w:rPr>
            </w:pPr>
            <w:r>
              <w:rPr>
                <w:rFonts w:ascii="Calibri" w:hAnsi="Calibri" w:cs="Calibri"/>
                <w:sz w:val="16"/>
                <w:szCs w:val="16"/>
              </w:rPr>
              <w:t>9,04</w:t>
            </w:r>
          </w:p>
        </w:tc>
        <w:tc>
          <w:tcPr>
            <w:tcW w:w="1275" w:type="dxa"/>
            <w:tcBorders>
              <w:top w:val="single" w:sz="4" w:space="0" w:color="auto"/>
              <w:left w:val="nil"/>
              <w:bottom w:val="single" w:sz="4" w:space="0" w:color="auto"/>
              <w:right w:val="single" w:sz="4" w:space="0" w:color="auto"/>
            </w:tcBorders>
            <w:vAlign w:val="center"/>
          </w:tcPr>
          <w:p w14:paraId="3847ECF3" w14:textId="77777777" w:rsidR="0040531C" w:rsidRDefault="00E27A2F">
            <w:pPr>
              <w:jc w:val="center"/>
              <w:rPr>
                <w:rFonts w:ascii="Calibri" w:hAnsi="Calibri" w:cs="Calibri"/>
                <w:sz w:val="16"/>
                <w:szCs w:val="16"/>
              </w:rPr>
            </w:pPr>
            <w:r>
              <w:rPr>
                <w:rFonts w:ascii="Calibri" w:hAnsi="Calibri" w:cs="Calibri"/>
                <w:sz w:val="16"/>
                <w:szCs w:val="16"/>
              </w:rPr>
              <w:t>452,00</w:t>
            </w:r>
          </w:p>
        </w:tc>
      </w:tr>
      <w:tr w:rsidR="0040531C" w14:paraId="3102AEC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A10ED15" w14:textId="77777777" w:rsidR="0040531C" w:rsidRDefault="00E27A2F">
            <w:pPr>
              <w:rPr>
                <w:rFonts w:ascii="Calibri" w:hAnsi="Calibri" w:cs="Calibri"/>
                <w:sz w:val="16"/>
                <w:szCs w:val="16"/>
                <w:lang w:eastAsia="pt-BR"/>
              </w:rPr>
            </w:pPr>
            <w:r>
              <w:rPr>
                <w:rFonts w:ascii="Calibri" w:hAnsi="Calibri" w:cs="Calibri"/>
                <w:sz w:val="16"/>
                <w:szCs w:val="16"/>
                <w:lang w:eastAsia="pt-BR"/>
              </w:rPr>
              <w:t>02</w:t>
            </w:r>
          </w:p>
        </w:tc>
        <w:tc>
          <w:tcPr>
            <w:tcW w:w="5466" w:type="dxa"/>
            <w:tcBorders>
              <w:top w:val="single" w:sz="4" w:space="0" w:color="auto"/>
              <w:left w:val="nil"/>
              <w:bottom w:val="single" w:sz="4" w:space="0" w:color="auto"/>
              <w:right w:val="single" w:sz="4" w:space="0" w:color="auto"/>
            </w:tcBorders>
            <w:vAlign w:val="center"/>
          </w:tcPr>
          <w:p w14:paraId="6663F579" w14:textId="77777777" w:rsidR="0040531C" w:rsidRDefault="00E27A2F">
            <w:pPr>
              <w:jc w:val="both"/>
              <w:rPr>
                <w:rFonts w:ascii="Arial" w:hAnsi="Arial" w:cs="Arial"/>
                <w:sz w:val="20"/>
                <w:lang w:eastAsia="pt-BR"/>
              </w:rPr>
            </w:pPr>
            <w:r>
              <w:rPr>
                <w:rFonts w:ascii="Calibri" w:hAnsi="Calibri" w:cs="Calibri"/>
                <w:sz w:val="16"/>
                <w:szCs w:val="16"/>
              </w:rPr>
              <w:t>COCO RALADO desidratado adoçado, fino, embalagem plástica de 100 g, validade mínima de 6 meses a partir da entrega do produto.</w:t>
            </w:r>
          </w:p>
        </w:tc>
        <w:tc>
          <w:tcPr>
            <w:tcW w:w="1134" w:type="dxa"/>
            <w:tcBorders>
              <w:top w:val="single" w:sz="4" w:space="0" w:color="auto"/>
              <w:left w:val="nil"/>
              <w:bottom w:val="single" w:sz="4" w:space="0" w:color="auto"/>
              <w:right w:val="single" w:sz="4" w:space="0" w:color="auto"/>
            </w:tcBorders>
            <w:vAlign w:val="center"/>
          </w:tcPr>
          <w:p w14:paraId="23CD21AA"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992" w:type="dxa"/>
            <w:tcBorders>
              <w:top w:val="single" w:sz="4" w:space="0" w:color="auto"/>
              <w:left w:val="nil"/>
              <w:bottom w:val="single" w:sz="4" w:space="0" w:color="auto"/>
              <w:right w:val="single" w:sz="4" w:space="0" w:color="auto"/>
            </w:tcBorders>
            <w:vAlign w:val="center"/>
          </w:tcPr>
          <w:p w14:paraId="0F913028" w14:textId="77777777" w:rsidR="0040531C" w:rsidRDefault="00E27A2F">
            <w:pPr>
              <w:jc w:val="center"/>
              <w:rPr>
                <w:rFonts w:ascii="Calibri" w:hAnsi="Calibri" w:cs="Calibri"/>
                <w:sz w:val="16"/>
                <w:szCs w:val="16"/>
              </w:rPr>
            </w:pPr>
            <w:r>
              <w:rPr>
                <w:rFonts w:ascii="Calibri" w:hAnsi="Calibri" w:cs="Calibri"/>
                <w:sz w:val="16"/>
                <w:szCs w:val="16"/>
              </w:rPr>
              <w:t>80</w:t>
            </w:r>
          </w:p>
        </w:tc>
        <w:tc>
          <w:tcPr>
            <w:tcW w:w="993" w:type="dxa"/>
            <w:tcBorders>
              <w:top w:val="single" w:sz="4" w:space="0" w:color="auto"/>
              <w:left w:val="nil"/>
              <w:bottom w:val="single" w:sz="4" w:space="0" w:color="auto"/>
              <w:right w:val="single" w:sz="4" w:space="0" w:color="auto"/>
            </w:tcBorders>
            <w:vAlign w:val="center"/>
          </w:tcPr>
          <w:p w14:paraId="4FF12740" w14:textId="77777777" w:rsidR="0040531C" w:rsidRDefault="00E27A2F">
            <w:pPr>
              <w:jc w:val="center"/>
              <w:rPr>
                <w:rFonts w:ascii="Calibri" w:hAnsi="Calibri" w:cs="Calibri"/>
                <w:sz w:val="16"/>
                <w:szCs w:val="16"/>
              </w:rPr>
            </w:pPr>
            <w:r>
              <w:rPr>
                <w:rFonts w:ascii="Calibri" w:hAnsi="Calibri" w:cs="Calibri"/>
                <w:sz w:val="16"/>
                <w:szCs w:val="16"/>
              </w:rPr>
              <w:t>4,04</w:t>
            </w:r>
          </w:p>
        </w:tc>
        <w:tc>
          <w:tcPr>
            <w:tcW w:w="1275" w:type="dxa"/>
            <w:tcBorders>
              <w:top w:val="single" w:sz="4" w:space="0" w:color="auto"/>
              <w:left w:val="nil"/>
              <w:bottom w:val="single" w:sz="4" w:space="0" w:color="auto"/>
              <w:right w:val="single" w:sz="4" w:space="0" w:color="auto"/>
            </w:tcBorders>
            <w:vAlign w:val="center"/>
          </w:tcPr>
          <w:p w14:paraId="717BAF58" w14:textId="77777777" w:rsidR="0040531C" w:rsidRDefault="00E27A2F">
            <w:pPr>
              <w:jc w:val="center"/>
              <w:rPr>
                <w:rFonts w:ascii="Calibri" w:hAnsi="Calibri" w:cs="Calibri"/>
                <w:sz w:val="16"/>
                <w:szCs w:val="16"/>
              </w:rPr>
            </w:pPr>
            <w:r>
              <w:rPr>
                <w:rFonts w:ascii="Calibri" w:hAnsi="Calibri" w:cs="Calibri"/>
                <w:sz w:val="16"/>
                <w:szCs w:val="16"/>
              </w:rPr>
              <w:t>323,20</w:t>
            </w:r>
          </w:p>
        </w:tc>
      </w:tr>
      <w:tr w:rsidR="0040531C" w14:paraId="15D1C917"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EF863E8" w14:textId="77777777" w:rsidR="0040531C" w:rsidRDefault="00E27A2F">
            <w:pPr>
              <w:rPr>
                <w:rFonts w:ascii="Calibri" w:hAnsi="Calibri" w:cs="Calibri"/>
                <w:sz w:val="16"/>
                <w:szCs w:val="16"/>
                <w:lang w:eastAsia="pt-BR"/>
              </w:rPr>
            </w:pPr>
            <w:r>
              <w:rPr>
                <w:rFonts w:ascii="Calibri" w:hAnsi="Calibri" w:cs="Calibri"/>
                <w:sz w:val="16"/>
                <w:szCs w:val="16"/>
                <w:lang w:eastAsia="pt-BR"/>
              </w:rPr>
              <w:t>03</w:t>
            </w:r>
          </w:p>
        </w:tc>
        <w:tc>
          <w:tcPr>
            <w:tcW w:w="5466" w:type="dxa"/>
            <w:tcBorders>
              <w:top w:val="single" w:sz="4" w:space="0" w:color="auto"/>
              <w:left w:val="nil"/>
              <w:bottom w:val="single" w:sz="4" w:space="0" w:color="auto"/>
              <w:right w:val="single" w:sz="4" w:space="0" w:color="auto"/>
            </w:tcBorders>
            <w:vAlign w:val="center"/>
          </w:tcPr>
          <w:p w14:paraId="2A1DA408" w14:textId="77777777" w:rsidR="0040531C" w:rsidRDefault="00E27A2F">
            <w:pPr>
              <w:jc w:val="both"/>
              <w:rPr>
                <w:rFonts w:ascii="Arial" w:hAnsi="Arial" w:cs="Arial"/>
                <w:sz w:val="20"/>
                <w:lang w:eastAsia="pt-BR"/>
              </w:rPr>
            </w:pPr>
            <w:r>
              <w:rPr>
                <w:rFonts w:ascii="Calibri" w:hAnsi="Calibri" w:cs="Calibri"/>
                <w:sz w:val="16"/>
                <w:szCs w:val="16"/>
              </w:rPr>
              <w:t>COPO DESCARTAVEL (180ML)...para líquidos, com capacidade de 180 ml, com corpo frisado e rebordamento anticortante, fabricado em poliestireno atóxico, na cor branco, em conformidade com a norma ABNT NBR-14865/02. Onde os copos são acondicionados em sacos plásticos com 100 unidades cada.</w:t>
            </w:r>
          </w:p>
        </w:tc>
        <w:tc>
          <w:tcPr>
            <w:tcW w:w="1134" w:type="dxa"/>
            <w:tcBorders>
              <w:top w:val="single" w:sz="4" w:space="0" w:color="auto"/>
              <w:left w:val="nil"/>
              <w:bottom w:val="single" w:sz="4" w:space="0" w:color="auto"/>
              <w:right w:val="single" w:sz="4" w:space="0" w:color="auto"/>
            </w:tcBorders>
            <w:vAlign w:val="center"/>
          </w:tcPr>
          <w:p w14:paraId="4E2A9E32"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992" w:type="dxa"/>
            <w:tcBorders>
              <w:top w:val="single" w:sz="4" w:space="0" w:color="auto"/>
              <w:left w:val="nil"/>
              <w:bottom w:val="single" w:sz="4" w:space="0" w:color="auto"/>
              <w:right w:val="single" w:sz="4" w:space="0" w:color="auto"/>
            </w:tcBorders>
            <w:vAlign w:val="center"/>
          </w:tcPr>
          <w:p w14:paraId="5403D574" w14:textId="77777777" w:rsidR="0040531C" w:rsidRDefault="00E27A2F">
            <w:pPr>
              <w:jc w:val="center"/>
              <w:rPr>
                <w:rFonts w:ascii="Calibri" w:hAnsi="Calibri" w:cs="Calibri"/>
                <w:sz w:val="16"/>
                <w:szCs w:val="16"/>
              </w:rPr>
            </w:pPr>
            <w:r>
              <w:rPr>
                <w:rFonts w:ascii="Calibri" w:hAnsi="Calibri" w:cs="Calibri"/>
                <w:sz w:val="16"/>
                <w:szCs w:val="16"/>
              </w:rPr>
              <w:t>252</w:t>
            </w:r>
          </w:p>
        </w:tc>
        <w:tc>
          <w:tcPr>
            <w:tcW w:w="993" w:type="dxa"/>
            <w:tcBorders>
              <w:top w:val="single" w:sz="4" w:space="0" w:color="auto"/>
              <w:left w:val="nil"/>
              <w:bottom w:val="single" w:sz="4" w:space="0" w:color="auto"/>
              <w:right w:val="single" w:sz="4" w:space="0" w:color="auto"/>
            </w:tcBorders>
            <w:vAlign w:val="center"/>
          </w:tcPr>
          <w:p w14:paraId="3220B58F" w14:textId="77777777" w:rsidR="0040531C" w:rsidRDefault="00E27A2F">
            <w:pPr>
              <w:jc w:val="center"/>
              <w:rPr>
                <w:rFonts w:ascii="Calibri" w:hAnsi="Calibri" w:cs="Calibri"/>
                <w:sz w:val="16"/>
                <w:szCs w:val="16"/>
              </w:rPr>
            </w:pPr>
            <w:r>
              <w:rPr>
                <w:rFonts w:ascii="Calibri" w:hAnsi="Calibri" w:cs="Calibri"/>
                <w:sz w:val="16"/>
                <w:szCs w:val="16"/>
              </w:rPr>
              <w:t>6,11</w:t>
            </w:r>
          </w:p>
        </w:tc>
        <w:tc>
          <w:tcPr>
            <w:tcW w:w="1275" w:type="dxa"/>
            <w:tcBorders>
              <w:top w:val="single" w:sz="4" w:space="0" w:color="auto"/>
              <w:left w:val="nil"/>
              <w:bottom w:val="single" w:sz="4" w:space="0" w:color="auto"/>
              <w:right w:val="single" w:sz="4" w:space="0" w:color="auto"/>
            </w:tcBorders>
            <w:vAlign w:val="center"/>
          </w:tcPr>
          <w:p w14:paraId="2BE1F070" w14:textId="77777777" w:rsidR="0040531C" w:rsidRDefault="00E27A2F">
            <w:pPr>
              <w:jc w:val="center"/>
              <w:rPr>
                <w:rFonts w:ascii="Calibri" w:hAnsi="Calibri" w:cs="Calibri"/>
                <w:sz w:val="16"/>
                <w:szCs w:val="16"/>
              </w:rPr>
            </w:pPr>
            <w:r>
              <w:rPr>
                <w:rFonts w:ascii="Calibri" w:hAnsi="Calibri" w:cs="Calibri"/>
                <w:sz w:val="16"/>
                <w:szCs w:val="16"/>
              </w:rPr>
              <w:t>1.539,72</w:t>
            </w:r>
          </w:p>
        </w:tc>
      </w:tr>
      <w:tr w:rsidR="0040531C" w14:paraId="54E6FF2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C1C2703" w14:textId="77777777" w:rsidR="0040531C" w:rsidRDefault="00E27A2F">
            <w:pPr>
              <w:rPr>
                <w:rFonts w:ascii="Calibri" w:hAnsi="Calibri" w:cs="Calibri"/>
                <w:sz w:val="16"/>
                <w:szCs w:val="16"/>
                <w:lang w:eastAsia="pt-BR"/>
              </w:rPr>
            </w:pPr>
            <w:r>
              <w:rPr>
                <w:rFonts w:ascii="Calibri" w:hAnsi="Calibri" w:cs="Calibri"/>
                <w:sz w:val="16"/>
                <w:szCs w:val="16"/>
                <w:lang w:eastAsia="pt-BR"/>
              </w:rPr>
              <w:t>04</w:t>
            </w:r>
          </w:p>
        </w:tc>
        <w:tc>
          <w:tcPr>
            <w:tcW w:w="5466" w:type="dxa"/>
            <w:tcBorders>
              <w:top w:val="single" w:sz="4" w:space="0" w:color="auto"/>
              <w:left w:val="nil"/>
              <w:bottom w:val="single" w:sz="4" w:space="0" w:color="auto"/>
              <w:right w:val="single" w:sz="4" w:space="0" w:color="auto"/>
            </w:tcBorders>
            <w:vAlign w:val="center"/>
          </w:tcPr>
          <w:p w14:paraId="4F1165A5" w14:textId="77777777" w:rsidR="0040531C" w:rsidRDefault="00E27A2F">
            <w:pPr>
              <w:jc w:val="both"/>
              <w:rPr>
                <w:rFonts w:ascii="Arial" w:hAnsi="Arial" w:cs="Arial"/>
                <w:sz w:val="20"/>
                <w:lang w:eastAsia="pt-BR"/>
              </w:rPr>
            </w:pPr>
            <w:r>
              <w:rPr>
                <w:rFonts w:ascii="Calibri" w:hAnsi="Calibri" w:cs="Calibri"/>
                <w:sz w:val="16"/>
                <w:szCs w:val="16"/>
              </w:rPr>
              <w:t>CRAVO embalagem 10gr, validade mínima de 6 meses a partir da entrega do produto.</w:t>
            </w:r>
          </w:p>
        </w:tc>
        <w:tc>
          <w:tcPr>
            <w:tcW w:w="1134" w:type="dxa"/>
            <w:tcBorders>
              <w:top w:val="single" w:sz="4" w:space="0" w:color="auto"/>
              <w:left w:val="nil"/>
              <w:bottom w:val="single" w:sz="4" w:space="0" w:color="auto"/>
              <w:right w:val="single" w:sz="4" w:space="0" w:color="auto"/>
            </w:tcBorders>
            <w:vAlign w:val="center"/>
          </w:tcPr>
          <w:p w14:paraId="697556B0"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992" w:type="dxa"/>
            <w:tcBorders>
              <w:top w:val="single" w:sz="4" w:space="0" w:color="auto"/>
              <w:left w:val="nil"/>
              <w:bottom w:val="single" w:sz="4" w:space="0" w:color="auto"/>
              <w:right w:val="single" w:sz="4" w:space="0" w:color="auto"/>
            </w:tcBorders>
            <w:vAlign w:val="center"/>
          </w:tcPr>
          <w:p w14:paraId="558B7F6B" w14:textId="77777777" w:rsidR="0040531C" w:rsidRDefault="00E27A2F">
            <w:pPr>
              <w:jc w:val="center"/>
              <w:rPr>
                <w:rFonts w:ascii="Calibri" w:hAnsi="Calibri" w:cs="Calibri"/>
                <w:sz w:val="16"/>
                <w:szCs w:val="16"/>
              </w:rPr>
            </w:pPr>
            <w:r>
              <w:rPr>
                <w:rFonts w:ascii="Calibri" w:hAnsi="Calibri" w:cs="Calibri"/>
                <w:sz w:val="16"/>
                <w:szCs w:val="16"/>
              </w:rPr>
              <w:t>40</w:t>
            </w:r>
          </w:p>
        </w:tc>
        <w:tc>
          <w:tcPr>
            <w:tcW w:w="993" w:type="dxa"/>
            <w:tcBorders>
              <w:top w:val="single" w:sz="4" w:space="0" w:color="auto"/>
              <w:left w:val="nil"/>
              <w:bottom w:val="single" w:sz="4" w:space="0" w:color="auto"/>
              <w:right w:val="single" w:sz="4" w:space="0" w:color="auto"/>
            </w:tcBorders>
            <w:vAlign w:val="center"/>
          </w:tcPr>
          <w:p w14:paraId="63A411C6" w14:textId="77777777" w:rsidR="0040531C" w:rsidRDefault="00E27A2F">
            <w:pPr>
              <w:jc w:val="center"/>
              <w:rPr>
                <w:rFonts w:ascii="Calibri" w:hAnsi="Calibri" w:cs="Calibri"/>
                <w:sz w:val="16"/>
                <w:szCs w:val="16"/>
              </w:rPr>
            </w:pPr>
            <w:r>
              <w:rPr>
                <w:rFonts w:ascii="Calibri" w:hAnsi="Calibri" w:cs="Calibri"/>
                <w:sz w:val="16"/>
                <w:szCs w:val="16"/>
              </w:rPr>
              <w:t>3,74</w:t>
            </w:r>
          </w:p>
        </w:tc>
        <w:tc>
          <w:tcPr>
            <w:tcW w:w="1275" w:type="dxa"/>
            <w:tcBorders>
              <w:top w:val="single" w:sz="4" w:space="0" w:color="auto"/>
              <w:left w:val="nil"/>
              <w:bottom w:val="single" w:sz="4" w:space="0" w:color="auto"/>
              <w:right w:val="single" w:sz="4" w:space="0" w:color="auto"/>
            </w:tcBorders>
            <w:vAlign w:val="center"/>
          </w:tcPr>
          <w:p w14:paraId="284AB3F8" w14:textId="77777777" w:rsidR="0040531C" w:rsidRDefault="00E27A2F">
            <w:pPr>
              <w:jc w:val="center"/>
              <w:rPr>
                <w:rFonts w:ascii="Calibri" w:hAnsi="Calibri" w:cs="Calibri"/>
                <w:sz w:val="16"/>
                <w:szCs w:val="16"/>
              </w:rPr>
            </w:pPr>
            <w:r>
              <w:rPr>
                <w:rFonts w:ascii="Calibri" w:hAnsi="Calibri" w:cs="Calibri"/>
                <w:sz w:val="16"/>
                <w:szCs w:val="16"/>
              </w:rPr>
              <w:t>149,60</w:t>
            </w:r>
          </w:p>
        </w:tc>
      </w:tr>
      <w:tr w:rsidR="0040531C" w14:paraId="5326C71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CD7F8CD" w14:textId="77777777" w:rsidR="0040531C" w:rsidRDefault="00E27A2F">
            <w:pPr>
              <w:rPr>
                <w:rFonts w:ascii="Calibri" w:hAnsi="Calibri" w:cs="Calibri"/>
                <w:sz w:val="16"/>
                <w:szCs w:val="16"/>
                <w:lang w:eastAsia="pt-BR"/>
              </w:rPr>
            </w:pPr>
            <w:r>
              <w:rPr>
                <w:rFonts w:ascii="Calibri" w:hAnsi="Calibri" w:cs="Calibri"/>
                <w:sz w:val="16"/>
                <w:szCs w:val="16"/>
                <w:lang w:eastAsia="pt-BR"/>
              </w:rPr>
              <w:t>05</w:t>
            </w:r>
          </w:p>
        </w:tc>
        <w:tc>
          <w:tcPr>
            <w:tcW w:w="5466" w:type="dxa"/>
            <w:tcBorders>
              <w:top w:val="single" w:sz="4" w:space="0" w:color="auto"/>
              <w:left w:val="nil"/>
              <w:bottom w:val="single" w:sz="4" w:space="0" w:color="auto"/>
              <w:right w:val="single" w:sz="4" w:space="0" w:color="auto"/>
            </w:tcBorders>
            <w:vAlign w:val="center"/>
          </w:tcPr>
          <w:p w14:paraId="4470A4B1" w14:textId="77777777" w:rsidR="0040531C" w:rsidRDefault="00E27A2F">
            <w:pPr>
              <w:jc w:val="both"/>
              <w:rPr>
                <w:rFonts w:ascii="Arial" w:hAnsi="Arial" w:cs="Arial"/>
                <w:sz w:val="20"/>
                <w:lang w:eastAsia="pt-BR"/>
              </w:rPr>
            </w:pPr>
            <w:r>
              <w:rPr>
                <w:rFonts w:ascii="Calibri" w:hAnsi="Calibri" w:cs="Calibri"/>
                <w:sz w:val="16"/>
                <w:szCs w:val="16"/>
              </w:rPr>
              <w:t>CREME DE LEITE - EMBALAGEM TETRA-PAK... Acondicionada em embalagem de 300g, confeccionada em material original de fábrica, contendo no corpo da embalagem especificação dos ingredientes, informações do fabricante e data de vencimento. Validade mínima de 6 meses a partir da entrega do produto.</w:t>
            </w:r>
          </w:p>
        </w:tc>
        <w:tc>
          <w:tcPr>
            <w:tcW w:w="1134" w:type="dxa"/>
            <w:tcBorders>
              <w:top w:val="single" w:sz="4" w:space="0" w:color="auto"/>
              <w:left w:val="nil"/>
              <w:bottom w:val="single" w:sz="4" w:space="0" w:color="auto"/>
              <w:right w:val="single" w:sz="4" w:space="0" w:color="auto"/>
            </w:tcBorders>
            <w:vAlign w:val="center"/>
          </w:tcPr>
          <w:p w14:paraId="306AFA6F"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13164FE4" w14:textId="77777777" w:rsidR="0040531C" w:rsidRDefault="00E27A2F">
            <w:pPr>
              <w:jc w:val="center"/>
              <w:rPr>
                <w:rFonts w:ascii="Calibri" w:hAnsi="Calibri" w:cs="Calibri"/>
                <w:sz w:val="16"/>
                <w:szCs w:val="16"/>
              </w:rPr>
            </w:pPr>
            <w:r>
              <w:rPr>
                <w:rFonts w:ascii="Calibri" w:hAnsi="Calibri" w:cs="Calibri"/>
                <w:sz w:val="16"/>
                <w:szCs w:val="16"/>
              </w:rPr>
              <w:t>200</w:t>
            </w:r>
          </w:p>
        </w:tc>
        <w:tc>
          <w:tcPr>
            <w:tcW w:w="993" w:type="dxa"/>
            <w:tcBorders>
              <w:top w:val="single" w:sz="4" w:space="0" w:color="auto"/>
              <w:left w:val="nil"/>
              <w:bottom w:val="single" w:sz="4" w:space="0" w:color="auto"/>
              <w:right w:val="single" w:sz="4" w:space="0" w:color="auto"/>
            </w:tcBorders>
            <w:vAlign w:val="center"/>
          </w:tcPr>
          <w:p w14:paraId="5A038FF4" w14:textId="77777777" w:rsidR="0040531C" w:rsidRDefault="00E27A2F">
            <w:pPr>
              <w:jc w:val="center"/>
              <w:rPr>
                <w:rFonts w:ascii="Calibri" w:hAnsi="Calibri" w:cs="Calibri"/>
                <w:sz w:val="16"/>
                <w:szCs w:val="16"/>
              </w:rPr>
            </w:pPr>
            <w:r>
              <w:rPr>
                <w:rFonts w:ascii="Calibri" w:hAnsi="Calibri" w:cs="Calibri"/>
                <w:sz w:val="16"/>
                <w:szCs w:val="16"/>
              </w:rPr>
              <w:t>3,99</w:t>
            </w:r>
          </w:p>
        </w:tc>
        <w:tc>
          <w:tcPr>
            <w:tcW w:w="1275" w:type="dxa"/>
            <w:tcBorders>
              <w:top w:val="single" w:sz="4" w:space="0" w:color="auto"/>
              <w:left w:val="nil"/>
              <w:bottom w:val="single" w:sz="4" w:space="0" w:color="auto"/>
              <w:right w:val="single" w:sz="4" w:space="0" w:color="auto"/>
            </w:tcBorders>
            <w:vAlign w:val="center"/>
          </w:tcPr>
          <w:p w14:paraId="55B67156" w14:textId="77777777" w:rsidR="0040531C" w:rsidRDefault="00E27A2F">
            <w:pPr>
              <w:jc w:val="center"/>
              <w:rPr>
                <w:rFonts w:ascii="Calibri" w:hAnsi="Calibri" w:cs="Calibri"/>
                <w:sz w:val="16"/>
                <w:szCs w:val="16"/>
              </w:rPr>
            </w:pPr>
            <w:r>
              <w:rPr>
                <w:rFonts w:ascii="Calibri" w:hAnsi="Calibri" w:cs="Calibri"/>
                <w:sz w:val="16"/>
                <w:szCs w:val="16"/>
              </w:rPr>
              <w:t>798,00</w:t>
            </w:r>
          </w:p>
        </w:tc>
      </w:tr>
      <w:tr w:rsidR="0040531C" w14:paraId="5188373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1B05E7A" w14:textId="77777777" w:rsidR="0040531C" w:rsidRDefault="00E27A2F">
            <w:pPr>
              <w:rPr>
                <w:rFonts w:ascii="Calibri" w:hAnsi="Calibri" w:cs="Calibri"/>
                <w:sz w:val="16"/>
                <w:szCs w:val="16"/>
                <w:lang w:eastAsia="pt-BR"/>
              </w:rPr>
            </w:pPr>
            <w:r>
              <w:rPr>
                <w:rFonts w:ascii="Calibri" w:hAnsi="Calibri" w:cs="Calibri"/>
                <w:sz w:val="16"/>
                <w:szCs w:val="16"/>
                <w:lang w:eastAsia="pt-BR"/>
              </w:rPr>
              <w:t>06</w:t>
            </w:r>
          </w:p>
        </w:tc>
        <w:tc>
          <w:tcPr>
            <w:tcW w:w="5466" w:type="dxa"/>
            <w:tcBorders>
              <w:top w:val="single" w:sz="4" w:space="0" w:color="auto"/>
              <w:left w:val="nil"/>
              <w:bottom w:val="single" w:sz="4" w:space="0" w:color="auto"/>
              <w:right w:val="single" w:sz="4" w:space="0" w:color="auto"/>
            </w:tcBorders>
            <w:vAlign w:val="center"/>
          </w:tcPr>
          <w:p w14:paraId="36252CBD" w14:textId="77777777" w:rsidR="0040531C" w:rsidRDefault="00E27A2F">
            <w:pPr>
              <w:jc w:val="both"/>
              <w:rPr>
                <w:rFonts w:ascii="Arial" w:hAnsi="Arial" w:cs="Arial"/>
                <w:sz w:val="20"/>
                <w:lang w:eastAsia="pt-BR"/>
              </w:rPr>
            </w:pPr>
            <w:r>
              <w:rPr>
                <w:rFonts w:ascii="Calibri" w:hAnsi="Calibri" w:cs="Calibri"/>
                <w:sz w:val="16"/>
                <w:szCs w:val="16"/>
              </w:rPr>
              <w:t>FAROFA PRONTA (FARINHA DE MANDIOCA TEMPERADA SEM PIMENTA) PACOTE METALIZADO COM 500 G, PRAZO DE VALIDADE DE NO MÍNIMO 6 MESES A PARTIR DA ENTREGA DO</w:t>
            </w:r>
          </w:p>
        </w:tc>
        <w:tc>
          <w:tcPr>
            <w:tcW w:w="1134" w:type="dxa"/>
            <w:tcBorders>
              <w:top w:val="single" w:sz="4" w:space="0" w:color="auto"/>
              <w:left w:val="nil"/>
              <w:bottom w:val="single" w:sz="4" w:space="0" w:color="auto"/>
              <w:right w:val="single" w:sz="4" w:space="0" w:color="auto"/>
            </w:tcBorders>
            <w:vAlign w:val="center"/>
          </w:tcPr>
          <w:p w14:paraId="4B320DE6"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992" w:type="dxa"/>
            <w:tcBorders>
              <w:top w:val="single" w:sz="4" w:space="0" w:color="auto"/>
              <w:left w:val="nil"/>
              <w:bottom w:val="single" w:sz="4" w:space="0" w:color="auto"/>
              <w:right w:val="single" w:sz="4" w:space="0" w:color="auto"/>
            </w:tcBorders>
            <w:vAlign w:val="center"/>
          </w:tcPr>
          <w:p w14:paraId="5A4C1615" w14:textId="77777777" w:rsidR="0040531C" w:rsidRDefault="00E27A2F">
            <w:pPr>
              <w:jc w:val="center"/>
              <w:rPr>
                <w:rFonts w:ascii="Calibri" w:hAnsi="Calibri" w:cs="Calibri"/>
                <w:sz w:val="16"/>
                <w:szCs w:val="16"/>
              </w:rPr>
            </w:pPr>
            <w:r>
              <w:rPr>
                <w:rFonts w:ascii="Calibri" w:hAnsi="Calibri" w:cs="Calibri"/>
                <w:sz w:val="16"/>
                <w:szCs w:val="16"/>
              </w:rPr>
              <w:t>120</w:t>
            </w:r>
          </w:p>
        </w:tc>
        <w:tc>
          <w:tcPr>
            <w:tcW w:w="993" w:type="dxa"/>
            <w:tcBorders>
              <w:top w:val="single" w:sz="4" w:space="0" w:color="auto"/>
              <w:left w:val="nil"/>
              <w:bottom w:val="single" w:sz="4" w:space="0" w:color="auto"/>
              <w:right w:val="single" w:sz="4" w:space="0" w:color="auto"/>
            </w:tcBorders>
            <w:vAlign w:val="center"/>
          </w:tcPr>
          <w:p w14:paraId="33F80231" w14:textId="77777777" w:rsidR="0040531C" w:rsidRDefault="00E27A2F">
            <w:pPr>
              <w:jc w:val="center"/>
              <w:rPr>
                <w:rFonts w:ascii="Calibri" w:hAnsi="Calibri" w:cs="Calibri"/>
                <w:sz w:val="16"/>
                <w:szCs w:val="16"/>
              </w:rPr>
            </w:pPr>
            <w:r>
              <w:rPr>
                <w:rFonts w:ascii="Calibri" w:hAnsi="Calibri" w:cs="Calibri"/>
                <w:sz w:val="16"/>
                <w:szCs w:val="16"/>
              </w:rPr>
              <w:t>6,45</w:t>
            </w:r>
          </w:p>
        </w:tc>
        <w:tc>
          <w:tcPr>
            <w:tcW w:w="1275" w:type="dxa"/>
            <w:tcBorders>
              <w:top w:val="single" w:sz="4" w:space="0" w:color="auto"/>
              <w:left w:val="nil"/>
              <w:bottom w:val="single" w:sz="4" w:space="0" w:color="auto"/>
              <w:right w:val="single" w:sz="4" w:space="0" w:color="auto"/>
            </w:tcBorders>
            <w:vAlign w:val="center"/>
          </w:tcPr>
          <w:p w14:paraId="4C78CE1E" w14:textId="77777777" w:rsidR="0040531C" w:rsidRDefault="00E27A2F">
            <w:pPr>
              <w:jc w:val="center"/>
              <w:rPr>
                <w:rFonts w:ascii="Calibri" w:hAnsi="Calibri" w:cs="Calibri"/>
                <w:sz w:val="16"/>
                <w:szCs w:val="16"/>
              </w:rPr>
            </w:pPr>
            <w:r>
              <w:rPr>
                <w:rFonts w:ascii="Calibri" w:hAnsi="Calibri" w:cs="Calibri"/>
                <w:sz w:val="16"/>
                <w:szCs w:val="16"/>
              </w:rPr>
              <w:t>774,00</w:t>
            </w:r>
          </w:p>
        </w:tc>
      </w:tr>
      <w:tr w:rsidR="0040531C" w14:paraId="10A2964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1BAABB7" w14:textId="77777777" w:rsidR="0040531C" w:rsidRDefault="00E27A2F">
            <w:pPr>
              <w:rPr>
                <w:rFonts w:ascii="Calibri" w:hAnsi="Calibri" w:cs="Calibri"/>
                <w:sz w:val="16"/>
                <w:szCs w:val="16"/>
                <w:lang w:eastAsia="pt-BR"/>
              </w:rPr>
            </w:pPr>
            <w:r>
              <w:rPr>
                <w:rFonts w:ascii="Calibri" w:hAnsi="Calibri" w:cs="Calibri"/>
                <w:sz w:val="16"/>
                <w:szCs w:val="16"/>
                <w:lang w:eastAsia="pt-BR"/>
              </w:rPr>
              <w:t>07</w:t>
            </w:r>
          </w:p>
          <w:p w14:paraId="215A85EA" w14:textId="77777777" w:rsidR="0040531C" w:rsidRDefault="0040531C">
            <w:pPr>
              <w:rPr>
                <w:rFonts w:ascii="Calibri" w:hAnsi="Calibri" w:cs="Calibri"/>
                <w:sz w:val="16"/>
                <w:szCs w:val="16"/>
                <w:lang w:eastAsia="pt-BR"/>
              </w:rPr>
            </w:pPr>
          </w:p>
        </w:tc>
        <w:tc>
          <w:tcPr>
            <w:tcW w:w="5466" w:type="dxa"/>
            <w:tcBorders>
              <w:top w:val="single" w:sz="4" w:space="0" w:color="auto"/>
              <w:left w:val="nil"/>
              <w:bottom w:val="single" w:sz="4" w:space="0" w:color="auto"/>
              <w:right w:val="single" w:sz="4" w:space="0" w:color="auto"/>
            </w:tcBorders>
            <w:vAlign w:val="center"/>
          </w:tcPr>
          <w:p w14:paraId="28D0345B" w14:textId="77777777" w:rsidR="0040531C" w:rsidRDefault="00E27A2F">
            <w:pPr>
              <w:jc w:val="both"/>
              <w:rPr>
                <w:rFonts w:ascii="Arial" w:hAnsi="Arial" w:cs="Arial"/>
                <w:sz w:val="20"/>
                <w:lang w:eastAsia="pt-BR"/>
              </w:rPr>
            </w:pPr>
            <w:r>
              <w:rPr>
                <w:rFonts w:ascii="Calibri" w:hAnsi="Calibri" w:cs="Calibri"/>
                <w:sz w:val="16"/>
                <w:szCs w:val="16"/>
              </w:rPr>
              <w:t>GELATINA VÁRIOS SABORES... Em pó, embalagem de papel original de fabrica, contendo no corpo da embalagem informações e especificações dos ingredinetes, data de vencimento, diversos sabores, condicionada em embalagem de 85g. Validade mínima de 6 meses a partir da entrega do produto.</w:t>
            </w:r>
          </w:p>
        </w:tc>
        <w:tc>
          <w:tcPr>
            <w:tcW w:w="1134" w:type="dxa"/>
            <w:tcBorders>
              <w:top w:val="single" w:sz="4" w:space="0" w:color="auto"/>
              <w:left w:val="nil"/>
              <w:bottom w:val="single" w:sz="4" w:space="0" w:color="auto"/>
              <w:right w:val="single" w:sz="4" w:space="0" w:color="auto"/>
            </w:tcBorders>
            <w:vAlign w:val="center"/>
          </w:tcPr>
          <w:p w14:paraId="5675526F"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992" w:type="dxa"/>
            <w:tcBorders>
              <w:top w:val="single" w:sz="4" w:space="0" w:color="auto"/>
              <w:left w:val="nil"/>
              <w:bottom w:val="single" w:sz="4" w:space="0" w:color="auto"/>
              <w:right w:val="single" w:sz="4" w:space="0" w:color="auto"/>
            </w:tcBorders>
            <w:vAlign w:val="center"/>
          </w:tcPr>
          <w:p w14:paraId="6DE8622F" w14:textId="77777777" w:rsidR="0040531C" w:rsidRDefault="00E27A2F">
            <w:pPr>
              <w:jc w:val="center"/>
              <w:rPr>
                <w:rFonts w:ascii="Calibri" w:hAnsi="Calibri" w:cs="Calibri"/>
                <w:sz w:val="16"/>
                <w:szCs w:val="16"/>
              </w:rPr>
            </w:pPr>
            <w:r>
              <w:rPr>
                <w:rFonts w:ascii="Calibri" w:hAnsi="Calibri" w:cs="Calibri"/>
                <w:sz w:val="16"/>
                <w:szCs w:val="16"/>
              </w:rPr>
              <w:t>300</w:t>
            </w:r>
          </w:p>
        </w:tc>
        <w:tc>
          <w:tcPr>
            <w:tcW w:w="993" w:type="dxa"/>
            <w:tcBorders>
              <w:top w:val="single" w:sz="4" w:space="0" w:color="auto"/>
              <w:left w:val="nil"/>
              <w:bottom w:val="single" w:sz="4" w:space="0" w:color="auto"/>
              <w:right w:val="single" w:sz="4" w:space="0" w:color="auto"/>
            </w:tcBorders>
            <w:vAlign w:val="center"/>
          </w:tcPr>
          <w:p w14:paraId="070B9A91" w14:textId="77777777" w:rsidR="0040531C" w:rsidRDefault="00E27A2F">
            <w:pPr>
              <w:jc w:val="center"/>
              <w:rPr>
                <w:rFonts w:ascii="Calibri" w:hAnsi="Calibri" w:cs="Calibri"/>
                <w:sz w:val="16"/>
                <w:szCs w:val="16"/>
              </w:rPr>
            </w:pPr>
            <w:r>
              <w:rPr>
                <w:rFonts w:ascii="Calibri" w:hAnsi="Calibri" w:cs="Calibri"/>
                <w:sz w:val="16"/>
                <w:szCs w:val="16"/>
              </w:rPr>
              <w:t>2,28</w:t>
            </w:r>
          </w:p>
        </w:tc>
        <w:tc>
          <w:tcPr>
            <w:tcW w:w="1275" w:type="dxa"/>
            <w:tcBorders>
              <w:top w:val="single" w:sz="4" w:space="0" w:color="auto"/>
              <w:left w:val="nil"/>
              <w:bottom w:val="single" w:sz="4" w:space="0" w:color="auto"/>
              <w:right w:val="single" w:sz="4" w:space="0" w:color="auto"/>
            </w:tcBorders>
            <w:vAlign w:val="center"/>
          </w:tcPr>
          <w:p w14:paraId="633558F5" w14:textId="77777777" w:rsidR="0040531C" w:rsidRDefault="00E27A2F">
            <w:pPr>
              <w:jc w:val="center"/>
              <w:rPr>
                <w:rFonts w:ascii="Calibri" w:hAnsi="Calibri" w:cs="Calibri"/>
                <w:sz w:val="16"/>
                <w:szCs w:val="16"/>
              </w:rPr>
            </w:pPr>
            <w:r>
              <w:rPr>
                <w:rFonts w:ascii="Calibri" w:hAnsi="Calibri" w:cs="Calibri"/>
                <w:sz w:val="16"/>
                <w:szCs w:val="16"/>
              </w:rPr>
              <w:t>684,00</w:t>
            </w:r>
          </w:p>
        </w:tc>
      </w:tr>
      <w:tr w:rsidR="0040531C" w14:paraId="5F75F85C"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86B20FE" w14:textId="77777777" w:rsidR="0040531C" w:rsidRDefault="00E27A2F">
            <w:pPr>
              <w:rPr>
                <w:rFonts w:ascii="Calibri" w:hAnsi="Calibri" w:cs="Calibri"/>
                <w:sz w:val="16"/>
                <w:szCs w:val="16"/>
                <w:lang w:eastAsia="pt-BR"/>
              </w:rPr>
            </w:pPr>
            <w:r>
              <w:rPr>
                <w:rFonts w:ascii="Calibri" w:hAnsi="Calibri" w:cs="Calibri"/>
                <w:sz w:val="16"/>
                <w:szCs w:val="16"/>
                <w:lang w:eastAsia="pt-BR"/>
              </w:rPr>
              <w:t>08</w:t>
            </w:r>
          </w:p>
        </w:tc>
        <w:tc>
          <w:tcPr>
            <w:tcW w:w="5466" w:type="dxa"/>
            <w:tcBorders>
              <w:top w:val="single" w:sz="4" w:space="0" w:color="auto"/>
              <w:left w:val="nil"/>
              <w:bottom w:val="single" w:sz="4" w:space="0" w:color="auto"/>
              <w:right w:val="single" w:sz="4" w:space="0" w:color="auto"/>
            </w:tcBorders>
            <w:vAlign w:val="center"/>
          </w:tcPr>
          <w:p w14:paraId="50DD80E5" w14:textId="77777777" w:rsidR="0040531C" w:rsidRDefault="00E27A2F">
            <w:pPr>
              <w:jc w:val="both"/>
              <w:rPr>
                <w:rFonts w:ascii="Arial" w:hAnsi="Arial" w:cs="Arial"/>
                <w:sz w:val="20"/>
                <w:lang w:eastAsia="pt-BR"/>
              </w:rPr>
            </w:pPr>
            <w:r>
              <w:rPr>
                <w:rFonts w:ascii="Calibri" w:hAnsi="Calibri" w:cs="Calibri"/>
                <w:sz w:val="16"/>
                <w:szCs w:val="16"/>
              </w:rPr>
              <w:t>LEITE CONDENSADO textura homogênea, cor amarelo creme leitoso, acondicionado em embalagem original de fábrica com aproximadamente 395gr, especificação dos ingredientes, informações do fabricante e data de vencimento estampada na embalagem. Se em lata, esta não deve apresentar vestígios de ferrugem, amassadura ou abaulamento. Prazo de validade de no mínimo 6 meses a partir da entrega do produto.</w:t>
            </w:r>
          </w:p>
        </w:tc>
        <w:tc>
          <w:tcPr>
            <w:tcW w:w="1134" w:type="dxa"/>
            <w:tcBorders>
              <w:top w:val="single" w:sz="4" w:space="0" w:color="auto"/>
              <w:left w:val="nil"/>
              <w:bottom w:val="single" w:sz="4" w:space="0" w:color="auto"/>
              <w:right w:val="single" w:sz="4" w:space="0" w:color="auto"/>
            </w:tcBorders>
            <w:vAlign w:val="center"/>
          </w:tcPr>
          <w:p w14:paraId="5CA6BC1D"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038B8619" w14:textId="77777777" w:rsidR="0040531C" w:rsidRDefault="00E27A2F">
            <w:pPr>
              <w:jc w:val="center"/>
              <w:rPr>
                <w:rFonts w:ascii="Calibri" w:hAnsi="Calibri" w:cs="Calibri"/>
                <w:sz w:val="16"/>
                <w:szCs w:val="16"/>
              </w:rPr>
            </w:pPr>
            <w:r>
              <w:rPr>
                <w:rFonts w:ascii="Calibri" w:hAnsi="Calibri" w:cs="Calibri"/>
                <w:sz w:val="16"/>
                <w:szCs w:val="16"/>
              </w:rPr>
              <w:t>170</w:t>
            </w:r>
          </w:p>
        </w:tc>
        <w:tc>
          <w:tcPr>
            <w:tcW w:w="993" w:type="dxa"/>
            <w:tcBorders>
              <w:top w:val="single" w:sz="4" w:space="0" w:color="auto"/>
              <w:left w:val="nil"/>
              <w:bottom w:val="single" w:sz="4" w:space="0" w:color="auto"/>
              <w:right w:val="single" w:sz="4" w:space="0" w:color="auto"/>
            </w:tcBorders>
            <w:vAlign w:val="center"/>
          </w:tcPr>
          <w:p w14:paraId="1AA40D3B" w14:textId="77777777" w:rsidR="0040531C" w:rsidRDefault="00E27A2F">
            <w:pPr>
              <w:jc w:val="center"/>
              <w:rPr>
                <w:rFonts w:ascii="Calibri" w:hAnsi="Calibri" w:cs="Calibri"/>
                <w:sz w:val="16"/>
                <w:szCs w:val="16"/>
              </w:rPr>
            </w:pPr>
            <w:r>
              <w:rPr>
                <w:rFonts w:ascii="Calibri" w:hAnsi="Calibri" w:cs="Calibri"/>
                <w:sz w:val="16"/>
                <w:szCs w:val="16"/>
              </w:rPr>
              <w:t>6,95</w:t>
            </w:r>
          </w:p>
        </w:tc>
        <w:tc>
          <w:tcPr>
            <w:tcW w:w="1275" w:type="dxa"/>
            <w:tcBorders>
              <w:top w:val="single" w:sz="4" w:space="0" w:color="auto"/>
              <w:left w:val="nil"/>
              <w:bottom w:val="single" w:sz="4" w:space="0" w:color="auto"/>
              <w:right w:val="single" w:sz="4" w:space="0" w:color="auto"/>
            </w:tcBorders>
            <w:vAlign w:val="center"/>
          </w:tcPr>
          <w:p w14:paraId="229C40FD" w14:textId="77777777" w:rsidR="0040531C" w:rsidRDefault="00E27A2F">
            <w:pPr>
              <w:jc w:val="center"/>
              <w:rPr>
                <w:rFonts w:ascii="Calibri" w:hAnsi="Calibri" w:cs="Calibri"/>
                <w:sz w:val="16"/>
                <w:szCs w:val="16"/>
              </w:rPr>
            </w:pPr>
            <w:r>
              <w:rPr>
                <w:rFonts w:ascii="Calibri" w:hAnsi="Calibri" w:cs="Calibri"/>
                <w:sz w:val="16"/>
                <w:szCs w:val="16"/>
              </w:rPr>
              <w:t>1.181,50</w:t>
            </w:r>
          </w:p>
        </w:tc>
      </w:tr>
      <w:tr w:rsidR="0040531C" w14:paraId="287DCF9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BC5C214" w14:textId="77777777" w:rsidR="0040531C" w:rsidRDefault="00E27A2F">
            <w:pPr>
              <w:rPr>
                <w:rFonts w:ascii="Calibri" w:hAnsi="Calibri" w:cs="Calibri"/>
                <w:sz w:val="16"/>
                <w:szCs w:val="16"/>
                <w:lang w:eastAsia="pt-BR"/>
              </w:rPr>
            </w:pPr>
            <w:r>
              <w:rPr>
                <w:rFonts w:ascii="Calibri" w:hAnsi="Calibri" w:cs="Calibri"/>
                <w:sz w:val="16"/>
                <w:szCs w:val="16"/>
                <w:lang w:eastAsia="pt-BR"/>
              </w:rPr>
              <w:t>09</w:t>
            </w:r>
          </w:p>
        </w:tc>
        <w:tc>
          <w:tcPr>
            <w:tcW w:w="5466" w:type="dxa"/>
            <w:tcBorders>
              <w:top w:val="single" w:sz="4" w:space="0" w:color="auto"/>
              <w:left w:val="nil"/>
              <w:bottom w:val="single" w:sz="4" w:space="0" w:color="auto"/>
              <w:right w:val="single" w:sz="4" w:space="0" w:color="auto"/>
            </w:tcBorders>
            <w:vAlign w:val="center"/>
          </w:tcPr>
          <w:p w14:paraId="7CB35F3D" w14:textId="77777777" w:rsidR="0040531C" w:rsidRDefault="00E27A2F">
            <w:pPr>
              <w:jc w:val="both"/>
              <w:rPr>
                <w:rFonts w:ascii="Arial" w:hAnsi="Arial" w:cs="Arial"/>
                <w:sz w:val="20"/>
                <w:lang w:eastAsia="pt-BR"/>
              </w:rPr>
            </w:pPr>
            <w:r>
              <w:rPr>
                <w:rFonts w:ascii="Calibri" w:hAnsi="Calibri" w:cs="Calibri"/>
                <w:sz w:val="16"/>
                <w:szCs w:val="16"/>
              </w:rPr>
              <w:t>MILHO PIPOCA - amarelo, de 1ª. qualidade, acondicionado em embalagem de polipropileno transparente original de fábrica com 500g, isento de matéria terrosa, pedras, fungos ou parasitas.</w:t>
            </w:r>
          </w:p>
        </w:tc>
        <w:tc>
          <w:tcPr>
            <w:tcW w:w="1134" w:type="dxa"/>
            <w:tcBorders>
              <w:top w:val="single" w:sz="4" w:space="0" w:color="auto"/>
              <w:left w:val="nil"/>
              <w:bottom w:val="single" w:sz="4" w:space="0" w:color="auto"/>
              <w:right w:val="single" w:sz="4" w:space="0" w:color="auto"/>
            </w:tcBorders>
            <w:vAlign w:val="center"/>
          </w:tcPr>
          <w:p w14:paraId="0859AF89"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992" w:type="dxa"/>
            <w:tcBorders>
              <w:top w:val="single" w:sz="4" w:space="0" w:color="auto"/>
              <w:left w:val="nil"/>
              <w:bottom w:val="single" w:sz="4" w:space="0" w:color="auto"/>
              <w:right w:val="single" w:sz="4" w:space="0" w:color="auto"/>
            </w:tcBorders>
            <w:vAlign w:val="center"/>
          </w:tcPr>
          <w:p w14:paraId="73AFBE5C" w14:textId="77777777" w:rsidR="0040531C" w:rsidRDefault="00E27A2F">
            <w:pPr>
              <w:jc w:val="center"/>
              <w:rPr>
                <w:rFonts w:ascii="Calibri" w:hAnsi="Calibri" w:cs="Calibri"/>
                <w:sz w:val="16"/>
                <w:szCs w:val="16"/>
              </w:rPr>
            </w:pPr>
            <w:r>
              <w:rPr>
                <w:rFonts w:ascii="Calibri" w:hAnsi="Calibri" w:cs="Calibri"/>
                <w:sz w:val="16"/>
                <w:szCs w:val="16"/>
              </w:rPr>
              <w:t>80</w:t>
            </w:r>
          </w:p>
        </w:tc>
        <w:tc>
          <w:tcPr>
            <w:tcW w:w="993" w:type="dxa"/>
            <w:tcBorders>
              <w:top w:val="single" w:sz="4" w:space="0" w:color="auto"/>
              <w:left w:val="nil"/>
              <w:bottom w:val="single" w:sz="4" w:space="0" w:color="auto"/>
              <w:right w:val="single" w:sz="4" w:space="0" w:color="auto"/>
            </w:tcBorders>
            <w:vAlign w:val="center"/>
          </w:tcPr>
          <w:p w14:paraId="3826B3FA" w14:textId="77777777" w:rsidR="0040531C" w:rsidRDefault="00E27A2F">
            <w:pPr>
              <w:jc w:val="center"/>
              <w:rPr>
                <w:rFonts w:ascii="Calibri" w:hAnsi="Calibri" w:cs="Calibri"/>
                <w:sz w:val="16"/>
                <w:szCs w:val="16"/>
              </w:rPr>
            </w:pPr>
            <w:r>
              <w:rPr>
                <w:rFonts w:ascii="Calibri" w:hAnsi="Calibri" w:cs="Calibri"/>
                <w:sz w:val="16"/>
                <w:szCs w:val="16"/>
              </w:rPr>
              <w:t>5,47</w:t>
            </w:r>
          </w:p>
        </w:tc>
        <w:tc>
          <w:tcPr>
            <w:tcW w:w="1275" w:type="dxa"/>
            <w:tcBorders>
              <w:top w:val="single" w:sz="4" w:space="0" w:color="auto"/>
              <w:left w:val="nil"/>
              <w:bottom w:val="single" w:sz="4" w:space="0" w:color="auto"/>
              <w:right w:val="single" w:sz="4" w:space="0" w:color="auto"/>
            </w:tcBorders>
            <w:vAlign w:val="center"/>
          </w:tcPr>
          <w:p w14:paraId="3FD34EAB" w14:textId="77777777" w:rsidR="0040531C" w:rsidRDefault="00E27A2F">
            <w:pPr>
              <w:jc w:val="center"/>
              <w:rPr>
                <w:rFonts w:ascii="Calibri" w:hAnsi="Calibri" w:cs="Calibri"/>
                <w:sz w:val="16"/>
                <w:szCs w:val="16"/>
              </w:rPr>
            </w:pPr>
            <w:r>
              <w:rPr>
                <w:rFonts w:ascii="Calibri" w:hAnsi="Calibri" w:cs="Calibri"/>
                <w:sz w:val="16"/>
                <w:szCs w:val="16"/>
              </w:rPr>
              <w:t>437,60</w:t>
            </w:r>
          </w:p>
        </w:tc>
      </w:tr>
      <w:tr w:rsidR="0040531C" w14:paraId="6920C5F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D9182AF" w14:textId="77777777" w:rsidR="0040531C" w:rsidRDefault="00E27A2F">
            <w:pPr>
              <w:rPr>
                <w:rFonts w:ascii="Calibri" w:hAnsi="Calibri" w:cs="Calibri"/>
                <w:sz w:val="16"/>
                <w:szCs w:val="16"/>
                <w:lang w:eastAsia="pt-BR"/>
              </w:rPr>
            </w:pPr>
            <w:r>
              <w:rPr>
                <w:rFonts w:ascii="Calibri" w:hAnsi="Calibri" w:cs="Calibri"/>
                <w:sz w:val="16"/>
                <w:szCs w:val="16"/>
                <w:lang w:eastAsia="pt-BR"/>
              </w:rPr>
              <w:t>10</w:t>
            </w:r>
          </w:p>
        </w:tc>
        <w:tc>
          <w:tcPr>
            <w:tcW w:w="5466" w:type="dxa"/>
            <w:tcBorders>
              <w:top w:val="single" w:sz="4" w:space="0" w:color="auto"/>
              <w:left w:val="nil"/>
              <w:bottom w:val="single" w:sz="4" w:space="0" w:color="auto"/>
              <w:right w:val="single" w:sz="4" w:space="0" w:color="auto"/>
            </w:tcBorders>
            <w:vAlign w:val="center"/>
          </w:tcPr>
          <w:p w14:paraId="524F6191" w14:textId="77777777" w:rsidR="0040531C" w:rsidRDefault="00E27A2F">
            <w:pPr>
              <w:jc w:val="both"/>
              <w:rPr>
                <w:rFonts w:ascii="Arial" w:hAnsi="Arial" w:cs="Arial"/>
                <w:sz w:val="20"/>
                <w:lang w:eastAsia="pt-BR"/>
              </w:rPr>
            </w:pPr>
            <w:r>
              <w:rPr>
                <w:rFonts w:ascii="Calibri" w:hAnsi="Calibri" w:cs="Calibri"/>
                <w:sz w:val="16"/>
                <w:szCs w:val="16"/>
              </w:rPr>
              <w:t>VINAGRE - Acondicionado em embalagem de 750 ml, confeccionada em material plástico, contendo no corpo da embalagem informações do fabricante, ingredientes e data de vencimento estampado na embalagem. Validade mínima de 6 meses a contar da data de entrega do produto.</w:t>
            </w:r>
          </w:p>
        </w:tc>
        <w:tc>
          <w:tcPr>
            <w:tcW w:w="1134" w:type="dxa"/>
            <w:tcBorders>
              <w:top w:val="single" w:sz="4" w:space="0" w:color="auto"/>
              <w:left w:val="nil"/>
              <w:bottom w:val="single" w:sz="4" w:space="0" w:color="auto"/>
              <w:right w:val="single" w:sz="4" w:space="0" w:color="auto"/>
            </w:tcBorders>
            <w:vAlign w:val="center"/>
          </w:tcPr>
          <w:p w14:paraId="4A5EEA64"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3652DBB1" w14:textId="77777777" w:rsidR="0040531C" w:rsidRDefault="00E27A2F">
            <w:pPr>
              <w:jc w:val="center"/>
              <w:rPr>
                <w:rFonts w:ascii="Calibri" w:hAnsi="Calibri" w:cs="Calibri"/>
                <w:sz w:val="16"/>
                <w:szCs w:val="16"/>
              </w:rPr>
            </w:pPr>
            <w:r>
              <w:rPr>
                <w:rFonts w:ascii="Calibri" w:hAnsi="Calibri" w:cs="Calibri"/>
                <w:sz w:val="16"/>
                <w:szCs w:val="16"/>
              </w:rPr>
              <w:t>30</w:t>
            </w:r>
          </w:p>
        </w:tc>
        <w:tc>
          <w:tcPr>
            <w:tcW w:w="993" w:type="dxa"/>
            <w:tcBorders>
              <w:top w:val="single" w:sz="4" w:space="0" w:color="auto"/>
              <w:left w:val="nil"/>
              <w:bottom w:val="single" w:sz="4" w:space="0" w:color="auto"/>
              <w:right w:val="single" w:sz="4" w:space="0" w:color="auto"/>
            </w:tcBorders>
            <w:vAlign w:val="center"/>
          </w:tcPr>
          <w:p w14:paraId="23C2D537" w14:textId="77777777" w:rsidR="0040531C" w:rsidRDefault="00E27A2F">
            <w:pPr>
              <w:jc w:val="center"/>
              <w:rPr>
                <w:rFonts w:ascii="Calibri" w:hAnsi="Calibri" w:cs="Calibri"/>
                <w:sz w:val="16"/>
                <w:szCs w:val="16"/>
              </w:rPr>
            </w:pPr>
            <w:r>
              <w:rPr>
                <w:rFonts w:ascii="Calibri" w:hAnsi="Calibri" w:cs="Calibri"/>
                <w:sz w:val="16"/>
                <w:szCs w:val="16"/>
              </w:rPr>
              <w:t>4,87</w:t>
            </w:r>
          </w:p>
        </w:tc>
        <w:tc>
          <w:tcPr>
            <w:tcW w:w="1275" w:type="dxa"/>
            <w:tcBorders>
              <w:top w:val="single" w:sz="4" w:space="0" w:color="auto"/>
              <w:left w:val="nil"/>
              <w:bottom w:val="single" w:sz="4" w:space="0" w:color="auto"/>
              <w:right w:val="single" w:sz="4" w:space="0" w:color="auto"/>
            </w:tcBorders>
            <w:vAlign w:val="center"/>
          </w:tcPr>
          <w:p w14:paraId="047A7680" w14:textId="77777777" w:rsidR="0040531C" w:rsidRDefault="00E27A2F">
            <w:pPr>
              <w:jc w:val="center"/>
              <w:rPr>
                <w:rFonts w:ascii="Calibri" w:hAnsi="Calibri" w:cs="Calibri"/>
                <w:sz w:val="16"/>
                <w:szCs w:val="16"/>
              </w:rPr>
            </w:pPr>
            <w:r>
              <w:rPr>
                <w:rFonts w:ascii="Calibri" w:hAnsi="Calibri" w:cs="Calibri"/>
                <w:sz w:val="16"/>
                <w:szCs w:val="16"/>
              </w:rPr>
              <w:t>146,10</w:t>
            </w:r>
          </w:p>
        </w:tc>
      </w:tr>
      <w:tr w:rsidR="0040531C" w14:paraId="7F0A86A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957A126" w14:textId="77777777" w:rsidR="0040531C" w:rsidRDefault="00E27A2F">
            <w:pPr>
              <w:rPr>
                <w:rFonts w:ascii="Calibri" w:hAnsi="Calibri" w:cs="Calibri"/>
                <w:sz w:val="16"/>
                <w:szCs w:val="16"/>
                <w:lang w:eastAsia="pt-BR"/>
              </w:rPr>
            </w:pPr>
            <w:r>
              <w:rPr>
                <w:rFonts w:ascii="Calibri" w:hAnsi="Calibri" w:cs="Calibri"/>
                <w:sz w:val="16"/>
                <w:szCs w:val="16"/>
                <w:lang w:eastAsia="pt-BR"/>
              </w:rPr>
              <w:t>11</w:t>
            </w:r>
          </w:p>
        </w:tc>
        <w:tc>
          <w:tcPr>
            <w:tcW w:w="5466" w:type="dxa"/>
            <w:tcBorders>
              <w:top w:val="single" w:sz="4" w:space="0" w:color="auto"/>
              <w:left w:val="nil"/>
              <w:bottom w:val="single" w:sz="4" w:space="0" w:color="auto"/>
              <w:right w:val="single" w:sz="4" w:space="0" w:color="auto"/>
            </w:tcBorders>
            <w:vAlign w:val="center"/>
          </w:tcPr>
          <w:p w14:paraId="21CDF16B" w14:textId="77777777" w:rsidR="0040531C" w:rsidRDefault="00E27A2F">
            <w:pPr>
              <w:jc w:val="both"/>
              <w:rPr>
                <w:rFonts w:ascii="Arial" w:hAnsi="Arial" w:cs="Arial"/>
                <w:sz w:val="20"/>
                <w:lang w:eastAsia="pt-BR"/>
              </w:rPr>
            </w:pPr>
            <w:r>
              <w:rPr>
                <w:rFonts w:ascii="Calibri" w:hAnsi="Calibri" w:cs="Calibri"/>
                <w:sz w:val="16"/>
                <w:szCs w:val="16"/>
              </w:rPr>
              <w:t>CARNE BOVINA (DE 1º MOIDA) PATINHO, ACEM OU MIOLO DE PALETA - Deve apresentar: odor agradável, possuir consistência firme, não deve apresentar manchas verdes e escuras, não deve estar pegajosa, não deve apresentar inervações ou contra pesos (gorduras em excesso).</w:t>
            </w:r>
          </w:p>
        </w:tc>
        <w:tc>
          <w:tcPr>
            <w:tcW w:w="1134" w:type="dxa"/>
            <w:tcBorders>
              <w:top w:val="single" w:sz="4" w:space="0" w:color="auto"/>
              <w:left w:val="nil"/>
              <w:bottom w:val="single" w:sz="4" w:space="0" w:color="auto"/>
              <w:right w:val="single" w:sz="4" w:space="0" w:color="auto"/>
            </w:tcBorders>
            <w:vAlign w:val="center"/>
          </w:tcPr>
          <w:p w14:paraId="74B35BB4"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992" w:type="dxa"/>
            <w:tcBorders>
              <w:top w:val="single" w:sz="4" w:space="0" w:color="auto"/>
              <w:left w:val="nil"/>
              <w:bottom w:val="single" w:sz="4" w:space="0" w:color="auto"/>
              <w:right w:val="single" w:sz="4" w:space="0" w:color="auto"/>
            </w:tcBorders>
            <w:vAlign w:val="center"/>
          </w:tcPr>
          <w:p w14:paraId="1FD1ED52" w14:textId="77777777" w:rsidR="0040531C" w:rsidRDefault="00E27A2F">
            <w:pPr>
              <w:jc w:val="center"/>
              <w:rPr>
                <w:rFonts w:ascii="Calibri" w:hAnsi="Calibri" w:cs="Calibri"/>
                <w:sz w:val="16"/>
                <w:szCs w:val="16"/>
              </w:rPr>
            </w:pPr>
            <w:r>
              <w:rPr>
                <w:rFonts w:ascii="Calibri" w:hAnsi="Calibri" w:cs="Calibri"/>
                <w:sz w:val="16"/>
                <w:szCs w:val="16"/>
              </w:rPr>
              <w:t>700</w:t>
            </w:r>
          </w:p>
        </w:tc>
        <w:tc>
          <w:tcPr>
            <w:tcW w:w="993" w:type="dxa"/>
            <w:tcBorders>
              <w:top w:val="single" w:sz="4" w:space="0" w:color="auto"/>
              <w:left w:val="nil"/>
              <w:bottom w:val="single" w:sz="4" w:space="0" w:color="auto"/>
              <w:right w:val="single" w:sz="4" w:space="0" w:color="auto"/>
            </w:tcBorders>
            <w:vAlign w:val="center"/>
          </w:tcPr>
          <w:p w14:paraId="538A300A" w14:textId="77777777" w:rsidR="0040531C" w:rsidRDefault="00E27A2F">
            <w:pPr>
              <w:jc w:val="center"/>
              <w:rPr>
                <w:rFonts w:ascii="Calibri" w:hAnsi="Calibri" w:cs="Calibri"/>
                <w:sz w:val="16"/>
                <w:szCs w:val="16"/>
              </w:rPr>
            </w:pPr>
            <w:r>
              <w:rPr>
                <w:rFonts w:ascii="Calibri" w:hAnsi="Calibri" w:cs="Calibri"/>
                <w:sz w:val="16"/>
                <w:szCs w:val="16"/>
              </w:rPr>
              <w:t>36,00</w:t>
            </w:r>
          </w:p>
        </w:tc>
        <w:tc>
          <w:tcPr>
            <w:tcW w:w="1275" w:type="dxa"/>
            <w:tcBorders>
              <w:top w:val="single" w:sz="4" w:space="0" w:color="auto"/>
              <w:left w:val="nil"/>
              <w:bottom w:val="single" w:sz="4" w:space="0" w:color="auto"/>
              <w:right w:val="single" w:sz="4" w:space="0" w:color="auto"/>
            </w:tcBorders>
            <w:vAlign w:val="center"/>
          </w:tcPr>
          <w:p w14:paraId="7761D3E2" w14:textId="77777777" w:rsidR="0040531C" w:rsidRDefault="00E27A2F">
            <w:pPr>
              <w:jc w:val="center"/>
              <w:rPr>
                <w:rFonts w:ascii="Calibri" w:hAnsi="Calibri" w:cs="Calibri"/>
                <w:sz w:val="16"/>
                <w:szCs w:val="16"/>
              </w:rPr>
            </w:pPr>
            <w:r>
              <w:rPr>
                <w:rFonts w:ascii="Calibri" w:hAnsi="Calibri" w:cs="Calibri"/>
                <w:sz w:val="16"/>
                <w:szCs w:val="16"/>
              </w:rPr>
              <w:t>25.200,00</w:t>
            </w:r>
          </w:p>
        </w:tc>
      </w:tr>
      <w:tr w:rsidR="0040531C" w14:paraId="34855A7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1DC90C1" w14:textId="77777777" w:rsidR="0040531C" w:rsidRDefault="00E27A2F">
            <w:pPr>
              <w:rPr>
                <w:rFonts w:ascii="Calibri" w:hAnsi="Calibri" w:cs="Calibri"/>
                <w:sz w:val="16"/>
                <w:szCs w:val="16"/>
                <w:lang w:eastAsia="pt-BR"/>
              </w:rPr>
            </w:pPr>
            <w:r>
              <w:rPr>
                <w:rFonts w:ascii="Calibri" w:hAnsi="Calibri" w:cs="Calibri"/>
                <w:sz w:val="16"/>
                <w:szCs w:val="16"/>
                <w:lang w:eastAsia="pt-BR"/>
              </w:rPr>
              <w:t>12</w:t>
            </w:r>
          </w:p>
        </w:tc>
        <w:tc>
          <w:tcPr>
            <w:tcW w:w="5466" w:type="dxa"/>
            <w:tcBorders>
              <w:top w:val="single" w:sz="4" w:space="0" w:color="auto"/>
              <w:left w:val="nil"/>
              <w:bottom w:val="single" w:sz="4" w:space="0" w:color="auto"/>
              <w:right w:val="single" w:sz="4" w:space="0" w:color="auto"/>
            </w:tcBorders>
            <w:vAlign w:val="center"/>
          </w:tcPr>
          <w:p w14:paraId="15AA1F19" w14:textId="77777777" w:rsidR="0040531C" w:rsidRDefault="00E27A2F">
            <w:pPr>
              <w:jc w:val="both"/>
              <w:rPr>
                <w:rFonts w:ascii="Arial" w:hAnsi="Arial" w:cs="Arial"/>
                <w:sz w:val="20"/>
                <w:lang w:eastAsia="pt-BR"/>
              </w:rPr>
            </w:pPr>
            <w:r>
              <w:rPr>
                <w:rFonts w:ascii="Calibri" w:hAnsi="Calibri" w:cs="Calibri"/>
                <w:sz w:val="16"/>
                <w:szCs w:val="16"/>
              </w:rPr>
              <w:t>ABOBORA CABOTIAN... de tamanho grande, uniforme, sem ferimentos ou defeitos, turgescentes, intactas, firmes e bem desenvolvidas, livre de terra ou corpos estranhos aderentes à superficie externa.</w:t>
            </w:r>
          </w:p>
        </w:tc>
        <w:tc>
          <w:tcPr>
            <w:tcW w:w="1134" w:type="dxa"/>
            <w:tcBorders>
              <w:top w:val="single" w:sz="4" w:space="0" w:color="auto"/>
              <w:left w:val="nil"/>
              <w:bottom w:val="single" w:sz="4" w:space="0" w:color="auto"/>
              <w:right w:val="single" w:sz="4" w:space="0" w:color="auto"/>
            </w:tcBorders>
            <w:vAlign w:val="center"/>
          </w:tcPr>
          <w:p w14:paraId="3A77B389"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992" w:type="dxa"/>
            <w:tcBorders>
              <w:top w:val="single" w:sz="4" w:space="0" w:color="auto"/>
              <w:left w:val="nil"/>
              <w:bottom w:val="single" w:sz="4" w:space="0" w:color="auto"/>
              <w:right w:val="single" w:sz="4" w:space="0" w:color="auto"/>
            </w:tcBorders>
            <w:vAlign w:val="center"/>
          </w:tcPr>
          <w:p w14:paraId="1D2F641E" w14:textId="77777777" w:rsidR="0040531C" w:rsidRDefault="00E27A2F">
            <w:pPr>
              <w:jc w:val="center"/>
              <w:rPr>
                <w:rFonts w:ascii="Calibri" w:hAnsi="Calibri" w:cs="Calibri"/>
                <w:sz w:val="16"/>
                <w:szCs w:val="16"/>
              </w:rPr>
            </w:pPr>
            <w:r>
              <w:rPr>
                <w:rFonts w:ascii="Calibri" w:hAnsi="Calibri" w:cs="Calibri"/>
                <w:sz w:val="16"/>
                <w:szCs w:val="16"/>
              </w:rPr>
              <w:t>130</w:t>
            </w:r>
          </w:p>
        </w:tc>
        <w:tc>
          <w:tcPr>
            <w:tcW w:w="993" w:type="dxa"/>
            <w:tcBorders>
              <w:top w:val="single" w:sz="4" w:space="0" w:color="auto"/>
              <w:left w:val="nil"/>
              <w:bottom w:val="single" w:sz="4" w:space="0" w:color="auto"/>
              <w:right w:val="single" w:sz="4" w:space="0" w:color="auto"/>
            </w:tcBorders>
            <w:vAlign w:val="center"/>
          </w:tcPr>
          <w:p w14:paraId="3E20821B" w14:textId="77777777" w:rsidR="0040531C" w:rsidRDefault="00E27A2F">
            <w:pPr>
              <w:jc w:val="center"/>
              <w:rPr>
                <w:rFonts w:ascii="Calibri" w:hAnsi="Calibri" w:cs="Calibri"/>
                <w:sz w:val="16"/>
                <w:szCs w:val="16"/>
              </w:rPr>
            </w:pPr>
            <w:r>
              <w:rPr>
                <w:rFonts w:ascii="Calibri" w:hAnsi="Calibri" w:cs="Calibri"/>
                <w:sz w:val="16"/>
                <w:szCs w:val="16"/>
              </w:rPr>
              <w:t>8,20</w:t>
            </w:r>
          </w:p>
        </w:tc>
        <w:tc>
          <w:tcPr>
            <w:tcW w:w="1275" w:type="dxa"/>
            <w:tcBorders>
              <w:top w:val="single" w:sz="4" w:space="0" w:color="auto"/>
              <w:left w:val="nil"/>
              <w:bottom w:val="single" w:sz="4" w:space="0" w:color="auto"/>
              <w:right w:val="single" w:sz="4" w:space="0" w:color="auto"/>
            </w:tcBorders>
            <w:vAlign w:val="center"/>
          </w:tcPr>
          <w:p w14:paraId="002C09EC" w14:textId="77777777" w:rsidR="0040531C" w:rsidRDefault="00E27A2F">
            <w:pPr>
              <w:jc w:val="center"/>
              <w:rPr>
                <w:rFonts w:ascii="Calibri" w:hAnsi="Calibri" w:cs="Calibri"/>
                <w:sz w:val="16"/>
                <w:szCs w:val="16"/>
              </w:rPr>
            </w:pPr>
            <w:r>
              <w:rPr>
                <w:rFonts w:ascii="Calibri" w:hAnsi="Calibri" w:cs="Calibri"/>
                <w:sz w:val="16"/>
                <w:szCs w:val="16"/>
              </w:rPr>
              <w:t>1.066,00</w:t>
            </w:r>
          </w:p>
        </w:tc>
      </w:tr>
      <w:tr w:rsidR="0040531C" w14:paraId="2338976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AECFFEA" w14:textId="77777777" w:rsidR="0040531C" w:rsidRDefault="00E27A2F">
            <w:pPr>
              <w:rPr>
                <w:rFonts w:ascii="Calibri" w:hAnsi="Calibri" w:cs="Calibri"/>
                <w:sz w:val="16"/>
                <w:szCs w:val="16"/>
                <w:lang w:eastAsia="pt-BR"/>
              </w:rPr>
            </w:pPr>
            <w:r>
              <w:rPr>
                <w:rFonts w:ascii="Calibri" w:hAnsi="Calibri" w:cs="Calibri"/>
                <w:sz w:val="16"/>
                <w:szCs w:val="16"/>
                <w:lang w:eastAsia="pt-BR"/>
              </w:rPr>
              <w:t>13</w:t>
            </w:r>
          </w:p>
        </w:tc>
        <w:tc>
          <w:tcPr>
            <w:tcW w:w="5466" w:type="dxa"/>
            <w:tcBorders>
              <w:top w:val="single" w:sz="4" w:space="0" w:color="auto"/>
              <w:left w:val="nil"/>
              <w:bottom w:val="single" w:sz="4" w:space="0" w:color="auto"/>
              <w:right w:val="single" w:sz="4" w:space="0" w:color="auto"/>
            </w:tcBorders>
            <w:vAlign w:val="center"/>
          </w:tcPr>
          <w:p w14:paraId="7122BD6C" w14:textId="77777777" w:rsidR="0040531C" w:rsidRDefault="00E27A2F">
            <w:pPr>
              <w:jc w:val="both"/>
              <w:rPr>
                <w:rFonts w:ascii="Arial" w:hAnsi="Arial" w:cs="Arial"/>
                <w:sz w:val="20"/>
                <w:lang w:eastAsia="pt-BR"/>
              </w:rPr>
            </w:pPr>
            <w:r>
              <w:rPr>
                <w:rFonts w:ascii="Calibri" w:hAnsi="Calibri" w:cs="Calibri"/>
                <w:sz w:val="16"/>
                <w:szCs w:val="16"/>
              </w:rPr>
              <w:t>FUBA DE MILH0... Acondicionado em embalagem de plástico resistente de 1 kg , com informações do fabricante, ingredientes e data de vencimento estampado na embalagem. Deve estar seco e bem solto pacote; cor amarela uniforme; não ter manchas de cor preta, azulada ou esverdeada e cheiro azedo. Validade mínima de 6 meses a contar da data de entrega do produto.</w:t>
            </w:r>
          </w:p>
        </w:tc>
        <w:tc>
          <w:tcPr>
            <w:tcW w:w="1134" w:type="dxa"/>
            <w:tcBorders>
              <w:top w:val="single" w:sz="4" w:space="0" w:color="auto"/>
              <w:left w:val="nil"/>
              <w:bottom w:val="single" w:sz="4" w:space="0" w:color="auto"/>
              <w:right w:val="single" w:sz="4" w:space="0" w:color="auto"/>
            </w:tcBorders>
            <w:vAlign w:val="center"/>
          </w:tcPr>
          <w:p w14:paraId="5CC9DD88"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992" w:type="dxa"/>
            <w:tcBorders>
              <w:top w:val="single" w:sz="4" w:space="0" w:color="auto"/>
              <w:left w:val="nil"/>
              <w:bottom w:val="single" w:sz="4" w:space="0" w:color="auto"/>
              <w:right w:val="single" w:sz="4" w:space="0" w:color="auto"/>
            </w:tcBorders>
            <w:vAlign w:val="center"/>
          </w:tcPr>
          <w:p w14:paraId="474489A4" w14:textId="77777777" w:rsidR="0040531C" w:rsidRDefault="00E27A2F">
            <w:pPr>
              <w:jc w:val="center"/>
              <w:rPr>
                <w:rFonts w:ascii="Calibri" w:hAnsi="Calibri" w:cs="Calibri"/>
                <w:sz w:val="16"/>
                <w:szCs w:val="16"/>
              </w:rPr>
            </w:pPr>
            <w:r>
              <w:rPr>
                <w:rFonts w:ascii="Calibri" w:hAnsi="Calibri" w:cs="Calibri"/>
                <w:sz w:val="16"/>
                <w:szCs w:val="16"/>
              </w:rPr>
              <w:t>110</w:t>
            </w:r>
          </w:p>
        </w:tc>
        <w:tc>
          <w:tcPr>
            <w:tcW w:w="993" w:type="dxa"/>
            <w:tcBorders>
              <w:top w:val="single" w:sz="4" w:space="0" w:color="auto"/>
              <w:left w:val="nil"/>
              <w:bottom w:val="single" w:sz="4" w:space="0" w:color="auto"/>
              <w:right w:val="single" w:sz="4" w:space="0" w:color="auto"/>
            </w:tcBorders>
            <w:vAlign w:val="center"/>
          </w:tcPr>
          <w:p w14:paraId="2B612D40" w14:textId="77777777" w:rsidR="0040531C" w:rsidRDefault="00E27A2F">
            <w:pPr>
              <w:jc w:val="center"/>
              <w:rPr>
                <w:rFonts w:ascii="Calibri" w:hAnsi="Calibri" w:cs="Calibri"/>
                <w:sz w:val="16"/>
                <w:szCs w:val="16"/>
              </w:rPr>
            </w:pPr>
            <w:r>
              <w:rPr>
                <w:rFonts w:ascii="Calibri" w:hAnsi="Calibri" w:cs="Calibri"/>
                <w:sz w:val="16"/>
                <w:szCs w:val="16"/>
              </w:rPr>
              <w:t>6,79</w:t>
            </w:r>
          </w:p>
        </w:tc>
        <w:tc>
          <w:tcPr>
            <w:tcW w:w="1275" w:type="dxa"/>
            <w:tcBorders>
              <w:top w:val="single" w:sz="4" w:space="0" w:color="auto"/>
              <w:left w:val="nil"/>
              <w:bottom w:val="single" w:sz="4" w:space="0" w:color="auto"/>
              <w:right w:val="single" w:sz="4" w:space="0" w:color="auto"/>
            </w:tcBorders>
            <w:vAlign w:val="center"/>
          </w:tcPr>
          <w:p w14:paraId="4A11AD77" w14:textId="77777777" w:rsidR="0040531C" w:rsidRDefault="00E27A2F">
            <w:pPr>
              <w:jc w:val="center"/>
              <w:rPr>
                <w:rFonts w:ascii="Calibri" w:hAnsi="Calibri" w:cs="Calibri"/>
                <w:sz w:val="16"/>
                <w:szCs w:val="16"/>
              </w:rPr>
            </w:pPr>
            <w:r>
              <w:rPr>
                <w:rFonts w:ascii="Calibri" w:hAnsi="Calibri" w:cs="Calibri"/>
                <w:sz w:val="16"/>
                <w:szCs w:val="16"/>
              </w:rPr>
              <w:t>746,90</w:t>
            </w:r>
          </w:p>
        </w:tc>
      </w:tr>
      <w:tr w:rsidR="0040531C" w14:paraId="361E5E1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D1631B3" w14:textId="77777777" w:rsidR="0040531C" w:rsidRDefault="00E27A2F">
            <w:pPr>
              <w:rPr>
                <w:rFonts w:ascii="Calibri" w:hAnsi="Calibri" w:cs="Calibri"/>
                <w:sz w:val="16"/>
                <w:szCs w:val="16"/>
                <w:lang w:eastAsia="pt-BR"/>
              </w:rPr>
            </w:pPr>
            <w:r>
              <w:rPr>
                <w:rFonts w:ascii="Calibri" w:hAnsi="Calibri" w:cs="Calibri"/>
                <w:sz w:val="16"/>
                <w:szCs w:val="16"/>
                <w:lang w:eastAsia="pt-BR"/>
              </w:rPr>
              <w:t>14</w:t>
            </w:r>
          </w:p>
        </w:tc>
        <w:tc>
          <w:tcPr>
            <w:tcW w:w="5466" w:type="dxa"/>
            <w:tcBorders>
              <w:top w:val="single" w:sz="4" w:space="0" w:color="auto"/>
              <w:left w:val="nil"/>
              <w:bottom w:val="single" w:sz="4" w:space="0" w:color="auto"/>
              <w:right w:val="single" w:sz="4" w:space="0" w:color="auto"/>
            </w:tcBorders>
            <w:vAlign w:val="center"/>
          </w:tcPr>
          <w:p w14:paraId="677D7897" w14:textId="77777777" w:rsidR="0040531C" w:rsidRDefault="00E27A2F">
            <w:pPr>
              <w:jc w:val="both"/>
              <w:rPr>
                <w:rFonts w:ascii="Arial" w:hAnsi="Arial" w:cs="Arial"/>
                <w:sz w:val="20"/>
                <w:lang w:eastAsia="pt-BR"/>
              </w:rPr>
            </w:pPr>
            <w:r>
              <w:rPr>
                <w:rFonts w:ascii="Calibri" w:hAnsi="Calibri" w:cs="Calibri"/>
                <w:sz w:val="16"/>
                <w:szCs w:val="16"/>
              </w:rPr>
              <w:t>TEMPERO COMPLETO 1 KG, sem pimenta, validade mínima de 6 meses a contar da data de entrega do produto.</w:t>
            </w:r>
          </w:p>
        </w:tc>
        <w:tc>
          <w:tcPr>
            <w:tcW w:w="1134" w:type="dxa"/>
            <w:tcBorders>
              <w:top w:val="single" w:sz="4" w:space="0" w:color="auto"/>
              <w:left w:val="nil"/>
              <w:bottom w:val="single" w:sz="4" w:space="0" w:color="auto"/>
              <w:right w:val="single" w:sz="4" w:space="0" w:color="auto"/>
            </w:tcBorders>
            <w:vAlign w:val="center"/>
          </w:tcPr>
          <w:p w14:paraId="53882D85"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2A471A0A" w14:textId="77777777" w:rsidR="0040531C" w:rsidRDefault="00E27A2F">
            <w:pPr>
              <w:jc w:val="center"/>
              <w:rPr>
                <w:rFonts w:ascii="Calibri" w:hAnsi="Calibri" w:cs="Calibri"/>
                <w:sz w:val="16"/>
                <w:szCs w:val="16"/>
              </w:rPr>
            </w:pPr>
            <w:r>
              <w:rPr>
                <w:rFonts w:ascii="Calibri" w:hAnsi="Calibri" w:cs="Calibri"/>
                <w:sz w:val="16"/>
                <w:szCs w:val="16"/>
              </w:rPr>
              <w:t>20</w:t>
            </w:r>
          </w:p>
        </w:tc>
        <w:tc>
          <w:tcPr>
            <w:tcW w:w="993" w:type="dxa"/>
            <w:tcBorders>
              <w:top w:val="single" w:sz="4" w:space="0" w:color="auto"/>
              <w:left w:val="nil"/>
              <w:bottom w:val="single" w:sz="4" w:space="0" w:color="auto"/>
              <w:right w:val="single" w:sz="4" w:space="0" w:color="auto"/>
            </w:tcBorders>
            <w:vAlign w:val="center"/>
          </w:tcPr>
          <w:p w14:paraId="04BEB97E" w14:textId="77777777" w:rsidR="0040531C" w:rsidRDefault="00E27A2F">
            <w:pPr>
              <w:jc w:val="center"/>
              <w:rPr>
                <w:rFonts w:ascii="Calibri" w:hAnsi="Calibri" w:cs="Calibri"/>
                <w:sz w:val="16"/>
                <w:szCs w:val="16"/>
              </w:rPr>
            </w:pPr>
            <w:r>
              <w:rPr>
                <w:rFonts w:ascii="Calibri" w:hAnsi="Calibri" w:cs="Calibri"/>
                <w:sz w:val="16"/>
                <w:szCs w:val="16"/>
              </w:rPr>
              <w:t>10,12</w:t>
            </w:r>
          </w:p>
        </w:tc>
        <w:tc>
          <w:tcPr>
            <w:tcW w:w="1275" w:type="dxa"/>
            <w:tcBorders>
              <w:top w:val="single" w:sz="4" w:space="0" w:color="auto"/>
              <w:left w:val="nil"/>
              <w:bottom w:val="single" w:sz="4" w:space="0" w:color="auto"/>
              <w:right w:val="single" w:sz="4" w:space="0" w:color="auto"/>
            </w:tcBorders>
            <w:vAlign w:val="center"/>
          </w:tcPr>
          <w:p w14:paraId="23DED1AB" w14:textId="77777777" w:rsidR="0040531C" w:rsidRDefault="00E27A2F">
            <w:pPr>
              <w:jc w:val="center"/>
              <w:rPr>
                <w:rFonts w:ascii="Calibri" w:hAnsi="Calibri" w:cs="Calibri"/>
                <w:sz w:val="16"/>
                <w:szCs w:val="16"/>
              </w:rPr>
            </w:pPr>
            <w:r>
              <w:rPr>
                <w:rFonts w:ascii="Calibri" w:hAnsi="Calibri" w:cs="Calibri"/>
                <w:sz w:val="16"/>
                <w:szCs w:val="16"/>
              </w:rPr>
              <w:t>202,40</w:t>
            </w:r>
          </w:p>
        </w:tc>
      </w:tr>
      <w:tr w:rsidR="0040531C" w14:paraId="73FAD4A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60D8C4D" w14:textId="77777777" w:rsidR="0040531C" w:rsidRDefault="00E27A2F">
            <w:pPr>
              <w:rPr>
                <w:rFonts w:ascii="Calibri" w:hAnsi="Calibri" w:cs="Calibri"/>
                <w:sz w:val="16"/>
                <w:szCs w:val="16"/>
                <w:lang w:eastAsia="pt-BR"/>
              </w:rPr>
            </w:pPr>
            <w:r>
              <w:rPr>
                <w:rFonts w:ascii="Calibri" w:hAnsi="Calibri" w:cs="Calibri"/>
                <w:sz w:val="16"/>
                <w:szCs w:val="16"/>
                <w:lang w:eastAsia="pt-BR"/>
              </w:rPr>
              <w:t>15</w:t>
            </w:r>
          </w:p>
        </w:tc>
        <w:tc>
          <w:tcPr>
            <w:tcW w:w="5466" w:type="dxa"/>
            <w:tcBorders>
              <w:top w:val="single" w:sz="4" w:space="0" w:color="auto"/>
              <w:left w:val="nil"/>
              <w:bottom w:val="single" w:sz="4" w:space="0" w:color="auto"/>
              <w:right w:val="single" w:sz="4" w:space="0" w:color="auto"/>
            </w:tcBorders>
            <w:vAlign w:val="center"/>
          </w:tcPr>
          <w:p w14:paraId="10CC32ED" w14:textId="77777777" w:rsidR="0040531C" w:rsidRDefault="00E27A2F">
            <w:pPr>
              <w:jc w:val="both"/>
              <w:rPr>
                <w:rFonts w:ascii="Arial" w:hAnsi="Arial" w:cs="Arial"/>
                <w:sz w:val="20"/>
                <w:lang w:eastAsia="pt-BR"/>
              </w:rPr>
            </w:pPr>
            <w:r>
              <w:rPr>
                <w:rFonts w:ascii="Calibri" w:hAnsi="Calibri" w:cs="Calibri"/>
                <w:sz w:val="16"/>
                <w:szCs w:val="16"/>
              </w:rPr>
              <w:t>COUVE EM FOLHAS (MAÇO)...Folhas de tamanho médio, talo verde, inteiras, coloração uniforme e sem manchas, turgescentes, firmer e bem desenvolvidas, sem ferimentos ou defeitos, apresentando grau de evolução completo do tamanho, aroma e cor próprias da espécie e variedade, pesando aproximadamente 300g o maço, não estando danificadas por qualquer lesão de origem física ou mercânica que afete sua aparência, com ausência de sujidades, parasitas e larvas.</w:t>
            </w:r>
          </w:p>
        </w:tc>
        <w:tc>
          <w:tcPr>
            <w:tcW w:w="1134" w:type="dxa"/>
            <w:tcBorders>
              <w:top w:val="single" w:sz="4" w:space="0" w:color="auto"/>
              <w:left w:val="nil"/>
              <w:bottom w:val="single" w:sz="4" w:space="0" w:color="auto"/>
              <w:right w:val="single" w:sz="4" w:space="0" w:color="auto"/>
            </w:tcBorders>
            <w:vAlign w:val="center"/>
          </w:tcPr>
          <w:p w14:paraId="04CA767B" w14:textId="77777777" w:rsidR="0040531C" w:rsidRDefault="00E27A2F">
            <w:pPr>
              <w:jc w:val="center"/>
              <w:rPr>
                <w:rFonts w:ascii="Arial" w:hAnsi="Arial" w:cs="Arial"/>
                <w:sz w:val="20"/>
                <w:lang w:eastAsia="pt-BR"/>
              </w:rPr>
            </w:pPr>
            <w:r>
              <w:rPr>
                <w:rFonts w:ascii="Calibri" w:hAnsi="Calibri" w:cs="Calibri"/>
                <w:sz w:val="16"/>
                <w:szCs w:val="16"/>
              </w:rPr>
              <w:t>MAÇO</w:t>
            </w:r>
          </w:p>
        </w:tc>
        <w:tc>
          <w:tcPr>
            <w:tcW w:w="992" w:type="dxa"/>
            <w:tcBorders>
              <w:top w:val="single" w:sz="4" w:space="0" w:color="auto"/>
              <w:left w:val="nil"/>
              <w:bottom w:val="single" w:sz="4" w:space="0" w:color="auto"/>
              <w:right w:val="single" w:sz="4" w:space="0" w:color="auto"/>
            </w:tcBorders>
            <w:vAlign w:val="center"/>
          </w:tcPr>
          <w:p w14:paraId="663011FE" w14:textId="77777777" w:rsidR="0040531C" w:rsidRDefault="00E27A2F">
            <w:pPr>
              <w:jc w:val="center"/>
              <w:rPr>
                <w:rFonts w:ascii="Calibri" w:hAnsi="Calibri" w:cs="Calibri"/>
                <w:sz w:val="16"/>
                <w:szCs w:val="16"/>
              </w:rPr>
            </w:pPr>
            <w:r>
              <w:rPr>
                <w:rFonts w:ascii="Calibri" w:hAnsi="Calibri" w:cs="Calibri"/>
                <w:sz w:val="16"/>
                <w:szCs w:val="16"/>
              </w:rPr>
              <w:t>240</w:t>
            </w:r>
          </w:p>
        </w:tc>
        <w:tc>
          <w:tcPr>
            <w:tcW w:w="993" w:type="dxa"/>
            <w:tcBorders>
              <w:top w:val="single" w:sz="4" w:space="0" w:color="auto"/>
              <w:left w:val="nil"/>
              <w:bottom w:val="single" w:sz="4" w:space="0" w:color="auto"/>
              <w:right w:val="single" w:sz="4" w:space="0" w:color="auto"/>
            </w:tcBorders>
            <w:vAlign w:val="center"/>
          </w:tcPr>
          <w:p w14:paraId="5D2F17C9" w14:textId="77777777" w:rsidR="0040531C" w:rsidRDefault="00E27A2F">
            <w:pPr>
              <w:jc w:val="center"/>
              <w:rPr>
                <w:rFonts w:ascii="Calibri" w:hAnsi="Calibri" w:cs="Calibri"/>
                <w:sz w:val="16"/>
                <w:szCs w:val="16"/>
              </w:rPr>
            </w:pPr>
            <w:r>
              <w:rPr>
                <w:rFonts w:ascii="Calibri" w:hAnsi="Calibri" w:cs="Calibri"/>
                <w:sz w:val="16"/>
                <w:szCs w:val="16"/>
              </w:rPr>
              <w:t>5,78</w:t>
            </w:r>
          </w:p>
        </w:tc>
        <w:tc>
          <w:tcPr>
            <w:tcW w:w="1275" w:type="dxa"/>
            <w:tcBorders>
              <w:top w:val="single" w:sz="4" w:space="0" w:color="auto"/>
              <w:left w:val="nil"/>
              <w:bottom w:val="single" w:sz="4" w:space="0" w:color="auto"/>
              <w:right w:val="single" w:sz="4" w:space="0" w:color="auto"/>
            </w:tcBorders>
            <w:vAlign w:val="center"/>
          </w:tcPr>
          <w:p w14:paraId="72B0640A" w14:textId="77777777" w:rsidR="0040531C" w:rsidRDefault="00E27A2F">
            <w:pPr>
              <w:jc w:val="center"/>
              <w:rPr>
                <w:rFonts w:ascii="Calibri" w:hAnsi="Calibri" w:cs="Calibri"/>
                <w:sz w:val="16"/>
                <w:szCs w:val="16"/>
              </w:rPr>
            </w:pPr>
            <w:r>
              <w:rPr>
                <w:rFonts w:ascii="Calibri" w:hAnsi="Calibri" w:cs="Calibri"/>
                <w:sz w:val="16"/>
                <w:szCs w:val="16"/>
              </w:rPr>
              <w:t>1.387,20</w:t>
            </w:r>
          </w:p>
        </w:tc>
      </w:tr>
      <w:tr w:rsidR="0040531C" w14:paraId="74C2809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8BD2923" w14:textId="77777777" w:rsidR="0040531C" w:rsidRDefault="00E27A2F">
            <w:pPr>
              <w:rPr>
                <w:rFonts w:ascii="Calibri" w:hAnsi="Calibri" w:cs="Calibri"/>
                <w:sz w:val="16"/>
                <w:szCs w:val="16"/>
                <w:lang w:eastAsia="pt-BR"/>
              </w:rPr>
            </w:pPr>
            <w:r>
              <w:rPr>
                <w:rFonts w:ascii="Calibri" w:hAnsi="Calibri" w:cs="Calibri"/>
                <w:sz w:val="16"/>
                <w:szCs w:val="16"/>
                <w:lang w:eastAsia="pt-BR"/>
              </w:rPr>
              <w:t>16</w:t>
            </w:r>
          </w:p>
        </w:tc>
        <w:tc>
          <w:tcPr>
            <w:tcW w:w="5466" w:type="dxa"/>
            <w:tcBorders>
              <w:top w:val="single" w:sz="4" w:space="0" w:color="auto"/>
              <w:left w:val="nil"/>
              <w:bottom w:val="single" w:sz="4" w:space="0" w:color="auto"/>
              <w:right w:val="single" w:sz="4" w:space="0" w:color="auto"/>
            </w:tcBorders>
            <w:vAlign w:val="center"/>
          </w:tcPr>
          <w:p w14:paraId="0BE02A84" w14:textId="77777777" w:rsidR="0040531C" w:rsidRDefault="00E27A2F">
            <w:pPr>
              <w:jc w:val="both"/>
              <w:rPr>
                <w:rFonts w:ascii="Arial" w:hAnsi="Arial" w:cs="Arial"/>
                <w:sz w:val="20"/>
                <w:lang w:eastAsia="pt-BR"/>
              </w:rPr>
            </w:pPr>
            <w:r>
              <w:rPr>
                <w:rFonts w:ascii="Calibri" w:hAnsi="Calibri" w:cs="Calibri"/>
                <w:sz w:val="16"/>
                <w:szCs w:val="16"/>
              </w:rPr>
              <w:t>FLANELA PARA LIMPEZA em 100% algodão, na cor laranja, bordas overloqueadas em linhas de algodão, para uso geral, medindo aproximadamente de 30 x 50 cm.</w:t>
            </w:r>
          </w:p>
        </w:tc>
        <w:tc>
          <w:tcPr>
            <w:tcW w:w="1134" w:type="dxa"/>
            <w:tcBorders>
              <w:top w:val="single" w:sz="4" w:space="0" w:color="auto"/>
              <w:left w:val="nil"/>
              <w:bottom w:val="single" w:sz="4" w:space="0" w:color="auto"/>
              <w:right w:val="single" w:sz="4" w:space="0" w:color="auto"/>
            </w:tcBorders>
            <w:vAlign w:val="center"/>
          </w:tcPr>
          <w:p w14:paraId="31CBB4BD"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6EE185A2" w14:textId="77777777" w:rsidR="0040531C" w:rsidRDefault="00E27A2F">
            <w:pPr>
              <w:jc w:val="center"/>
              <w:rPr>
                <w:rFonts w:ascii="Calibri" w:hAnsi="Calibri" w:cs="Calibri"/>
                <w:sz w:val="16"/>
                <w:szCs w:val="16"/>
              </w:rPr>
            </w:pPr>
            <w:r>
              <w:rPr>
                <w:rFonts w:ascii="Calibri" w:hAnsi="Calibri" w:cs="Calibri"/>
                <w:sz w:val="16"/>
                <w:szCs w:val="16"/>
              </w:rPr>
              <w:t>50</w:t>
            </w:r>
          </w:p>
        </w:tc>
        <w:tc>
          <w:tcPr>
            <w:tcW w:w="993" w:type="dxa"/>
            <w:tcBorders>
              <w:top w:val="single" w:sz="4" w:space="0" w:color="auto"/>
              <w:left w:val="nil"/>
              <w:bottom w:val="single" w:sz="4" w:space="0" w:color="auto"/>
              <w:right w:val="single" w:sz="4" w:space="0" w:color="auto"/>
            </w:tcBorders>
            <w:vAlign w:val="center"/>
          </w:tcPr>
          <w:p w14:paraId="5CD082EC" w14:textId="77777777" w:rsidR="0040531C" w:rsidRDefault="00E27A2F">
            <w:pPr>
              <w:jc w:val="center"/>
              <w:rPr>
                <w:rFonts w:ascii="Calibri" w:hAnsi="Calibri" w:cs="Calibri"/>
                <w:sz w:val="16"/>
                <w:szCs w:val="16"/>
              </w:rPr>
            </w:pPr>
            <w:r>
              <w:rPr>
                <w:rFonts w:ascii="Calibri" w:hAnsi="Calibri" w:cs="Calibri"/>
                <w:sz w:val="16"/>
                <w:szCs w:val="16"/>
              </w:rPr>
              <w:t>2,68</w:t>
            </w:r>
          </w:p>
        </w:tc>
        <w:tc>
          <w:tcPr>
            <w:tcW w:w="1275" w:type="dxa"/>
            <w:tcBorders>
              <w:top w:val="single" w:sz="4" w:space="0" w:color="auto"/>
              <w:left w:val="nil"/>
              <w:bottom w:val="single" w:sz="4" w:space="0" w:color="auto"/>
              <w:right w:val="single" w:sz="4" w:space="0" w:color="auto"/>
            </w:tcBorders>
            <w:vAlign w:val="center"/>
          </w:tcPr>
          <w:p w14:paraId="463B874D" w14:textId="77777777" w:rsidR="0040531C" w:rsidRDefault="00E27A2F">
            <w:pPr>
              <w:jc w:val="center"/>
              <w:rPr>
                <w:rFonts w:ascii="Calibri" w:hAnsi="Calibri" w:cs="Calibri"/>
                <w:sz w:val="16"/>
                <w:szCs w:val="16"/>
              </w:rPr>
            </w:pPr>
            <w:r>
              <w:rPr>
                <w:rFonts w:ascii="Calibri" w:hAnsi="Calibri" w:cs="Calibri"/>
                <w:sz w:val="16"/>
                <w:szCs w:val="16"/>
              </w:rPr>
              <w:t>134,00</w:t>
            </w:r>
          </w:p>
        </w:tc>
      </w:tr>
      <w:tr w:rsidR="0040531C" w14:paraId="6BFED99D"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4CB3495" w14:textId="77777777" w:rsidR="0040531C" w:rsidRDefault="00E27A2F">
            <w:pPr>
              <w:rPr>
                <w:rFonts w:ascii="Calibri" w:hAnsi="Calibri" w:cs="Calibri"/>
                <w:sz w:val="16"/>
                <w:szCs w:val="16"/>
                <w:lang w:eastAsia="pt-BR"/>
              </w:rPr>
            </w:pPr>
            <w:r>
              <w:rPr>
                <w:rFonts w:ascii="Calibri" w:hAnsi="Calibri" w:cs="Calibri"/>
                <w:sz w:val="16"/>
                <w:szCs w:val="16"/>
                <w:lang w:eastAsia="pt-BR"/>
              </w:rPr>
              <w:t>17</w:t>
            </w:r>
          </w:p>
        </w:tc>
        <w:tc>
          <w:tcPr>
            <w:tcW w:w="5466" w:type="dxa"/>
            <w:tcBorders>
              <w:top w:val="single" w:sz="4" w:space="0" w:color="auto"/>
              <w:left w:val="nil"/>
              <w:bottom w:val="single" w:sz="4" w:space="0" w:color="auto"/>
              <w:right w:val="single" w:sz="4" w:space="0" w:color="auto"/>
            </w:tcBorders>
            <w:vAlign w:val="center"/>
          </w:tcPr>
          <w:p w14:paraId="62AD2659" w14:textId="77777777" w:rsidR="0040531C" w:rsidRDefault="00E27A2F">
            <w:pPr>
              <w:jc w:val="both"/>
              <w:rPr>
                <w:rFonts w:ascii="Arial" w:hAnsi="Arial" w:cs="Arial"/>
                <w:sz w:val="20"/>
                <w:lang w:eastAsia="pt-BR"/>
              </w:rPr>
            </w:pPr>
            <w:r>
              <w:rPr>
                <w:rFonts w:ascii="Calibri" w:hAnsi="Calibri" w:cs="Calibri"/>
                <w:sz w:val="16"/>
                <w:szCs w:val="16"/>
              </w:rPr>
              <w:t>OLEO DE SOJA 900 ML refinado, acondicionado em embalagem original de fábrica com aproximadamente 900ml, especificação dos ingredientes, informações do fabricante e data de vencimento estampada na embalagem. Se embalado em lata, esta não deve apresentar vestígios de ferrugem, amassadura ou abaulamento.</w:t>
            </w:r>
          </w:p>
        </w:tc>
        <w:tc>
          <w:tcPr>
            <w:tcW w:w="1134" w:type="dxa"/>
            <w:tcBorders>
              <w:top w:val="single" w:sz="4" w:space="0" w:color="auto"/>
              <w:left w:val="nil"/>
              <w:bottom w:val="single" w:sz="4" w:space="0" w:color="auto"/>
              <w:right w:val="single" w:sz="4" w:space="0" w:color="auto"/>
            </w:tcBorders>
            <w:vAlign w:val="center"/>
          </w:tcPr>
          <w:p w14:paraId="27A50597" w14:textId="77777777" w:rsidR="0040531C" w:rsidRDefault="00E27A2F">
            <w:pPr>
              <w:jc w:val="center"/>
              <w:rPr>
                <w:rFonts w:ascii="Arial" w:hAnsi="Arial" w:cs="Arial"/>
                <w:sz w:val="20"/>
                <w:lang w:eastAsia="pt-BR"/>
              </w:rPr>
            </w:pPr>
            <w:r>
              <w:rPr>
                <w:rFonts w:ascii="Calibri" w:hAnsi="Calibri" w:cs="Calibri"/>
                <w:sz w:val="16"/>
                <w:szCs w:val="16"/>
              </w:rPr>
              <w:t>Pet</w:t>
            </w:r>
          </w:p>
        </w:tc>
        <w:tc>
          <w:tcPr>
            <w:tcW w:w="992" w:type="dxa"/>
            <w:tcBorders>
              <w:top w:val="single" w:sz="4" w:space="0" w:color="auto"/>
              <w:left w:val="nil"/>
              <w:bottom w:val="single" w:sz="4" w:space="0" w:color="auto"/>
              <w:right w:val="single" w:sz="4" w:space="0" w:color="auto"/>
            </w:tcBorders>
            <w:vAlign w:val="center"/>
          </w:tcPr>
          <w:p w14:paraId="00D442DB" w14:textId="77777777" w:rsidR="0040531C" w:rsidRDefault="00E27A2F">
            <w:pPr>
              <w:jc w:val="center"/>
              <w:rPr>
                <w:rFonts w:ascii="Calibri" w:hAnsi="Calibri" w:cs="Calibri"/>
                <w:sz w:val="16"/>
                <w:szCs w:val="16"/>
              </w:rPr>
            </w:pPr>
            <w:r>
              <w:rPr>
                <w:rFonts w:ascii="Calibri" w:hAnsi="Calibri" w:cs="Calibri"/>
                <w:sz w:val="16"/>
                <w:szCs w:val="16"/>
              </w:rPr>
              <w:t>350</w:t>
            </w:r>
          </w:p>
        </w:tc>
        <w:tc>
          <w:tcPr>
            <w:tcW w:w="993" w:type="dxa"/>
            <w:tcBorders>
              <w:top w:val="single" w:sz="4" w:space="0" w:color="auto"/>
              <w:left w:val="nil"/>
              <w:bottom w:val="single" w:sz="4" w:space="0" w:color="auto"/>
              <w:right w:val="single" w:sz="4" w:space="0" w:color="auto"/>
            </w:tcBorders>
            <w:vAlign w:val="center"/>
          </w:tcPr>
          <w:p w14:paraId="6A158C98" w14:textId="77777777" w:rsidR="0040531C" w:rsidRDefault="00E27A2F">
            <w:pPr>
              <w:jc w:val="center"/>
              <w:rPr>
                <w:rFonts w:ascii="Calibri" w:hAnsi="Calibri" w:cs="Calibri"/>
                <w:sz w:val="16"/>
                <w:szCs w:val="16"/>
              </w:rPr>
            </w:pPr>
            <w:r>
              <w:rPr>
                <w:rFonts w:ascii="Calibri" w:hAnsi="Calibri" w:cs="Calibri"/>
                <w:sz w:val="16"/>
                <w:szCs w:val="16"/>
              </w:rPr>
              <w:t>8,59</w:t>
            </w:r>
          </w:p>
        </w:tc>
        <w:tc>
          <w:tcPr>
            <w:tcW w:w="1275" w:type="dxa"/>
            <w:tcBorders>
              <w:top w:val="single" w:sz="4" w:space="0" w:color="auto"/>
              <w:left w:val="nil"/>
              <w:bottom w:val="single" w:sz="4" w:space="0" w:color="auto"/>
              <w:right w:val="single" w:sz="4" w:space="0" w:color="auto"/>
            </w:tcBorders>
            <w:vAlign w:val="center"/>
          </w:tcPr>
          <w:p w14:paraId="57BF9689" w14:textId="77777777" w:rsidR="0040531C" w:rsidRDefault="00E27A2F">
            <w:pPr>
              <w:jc w:val="center"/>
              <w:rPr>
                <w:rFonts w:ascii="Calibri" w:hAnsi="Calibri" w:cs="Calibri"/>
                <w:sz w:val="16"/>
                <w:szCs w:val="16"/>
              </w:rPr>
            </w:pPr>
            <w:r>
              <w:rPr>
                <w:rFonts w:ascii="Calibri" w:hAnsi="Calibri" w:cs="Calibri"/>
                <w:sz w:val="16"/>
                <w:szCs w:val="16"/>
              </w:rPr>
              <w:t>3.006,50</w:t>
            </w:r>
          </w:p>
        </w:tc>
      </w:tr>
      <w:tr w:rsidR="0040531C" w14:paraId="42C03C2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AEF3FB1" w14:textId="77777777" w:rsidR="0040531C" w:rsidRDefault="00E27A2F">
            <w:pPr>
              <w:rPr>
                <w:rFonts w:ascii="Calibri" w:hAnsi="Calibri" w:cs="Calibri"/>
                <w:sz w:val="16"/>
                <w:szCs w:val="16"/>
                <w:lang w:eastAsia="pt-BR"/>
              </w:rPr>
            </w:pPr>
            <w:r>
              <w:rPr>
                <w:rFonts w:ascii="Calibri" w:hAnsi="Calibri" w:cs="Calibri"/>
                <w:sz w:val="16"/>
                <w:szCs w:val="16"/>
                <w:lang w:eastAsia="pt-BR"/>
              </w:rPr>
              <w:t>18</w:t>
            </w:r>
          </w:p>
        </w:tc>
        <w:tc>
          <w:tcPr>
            <w:tcW w:w="5466" w:type="dxa"/>
            <w:tcBorders>
              <w:top w:val="single" w:sz="4" w:space="0" w:color="auto"/>
              <w:left w:val="nil"/>
              <w:bottom w:val="single" w:sz="4" w:space="0" w:color="auto"/>
              <w:right w:val="single" w:sz="4" w:space="0" w:color="auto"/>
            </w:tcBorders>
            <w:vAlign w:val="center"/>
          </w:tcPr>
          <w:p w14:paraId="376B3341" w14:textId="77777777" w:rsidR="0040531C" w:rsidRDefault="00E27A2F">
            <w:pPr>
              <w:jc w:val="both"/>
              <w:rPr>
                <w:rFonts w:ascii="Arial" w:hAnsi="Arial" w:cs="Arial"/>
                <w:sz w:val="20"/>
                <w:lang w:eastAsia="pt-BR"/>
              </w:rPr>
            </w:pPr>
            <w:r>
              <w:rPr>
                <w:rFonts w:ascii="Calibri" w:hAnsi="Calibri" w:cs="Calibri"/>
                <w:sz w:val="16"/>
                <w:szCs w:val="16"/>
              </w:rPr>
              <w:t>SALSICHA tipo hot-dog, à base de carne bovina, resfriada, isenta de corantes artificiais. Não deverão ser enlatados. Deverá ser entregue em embalagens transparentes que contenham especificados, peso, data de embalagem e data de vencimento. Validade Mínima de 4 meses a contar da data de entrega.</w:t>
            </w:r>
          </w:p>
        </w:tc>
        <w:tc>
          <w:tcPr>
            <w:tcW w:w="1134" w:type="dxa"/>
            <w:tcBorders>
              <w:top w:val="single" w:sz="4" w:space="0" w:color="auto"/>
              <w:left w:val="nil"/>
              <w:bottom w:val="single" w:sz="4" w:space="0" w:color="auto"/>
              <w:right w:val="single" w:sz="4" w:space="0" w:color="auto"/>
            </w:tcBorders>
            <w:vAlign w:val="center"/>
          </w:tcPr>
          <w:p w14:paraId="269A292B"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992" w:type="dxa"/>
            <w:tcBorders>
              <w:top w:val="single" w:sz="4" w:space="0" w:color="auto"/>
              <w:left w:val="nil"/>
              <w:bottom w:val="single" w:sz="4" w:space="0" w:color="auto"/>
              <w:right w:val="single" w:sz="4" w:space="0" w:color="auto"/>
            </w:tcBorders>
            <w:vAlign w:val="center"/>
          </w:tcPr>
          <w:p w14:paraId="032A2753" w14:textId="77777777" w:rsidR="0040531C" w:rsidRDefault="00E27A2F">
            <w:pPr>
              <w:jc w:val="center"/>
              <w:rPr>
                <w:rFonts w:ascii="Calibri" w:hAnsi="Calibri" w:cs="Calibri"/>
                <w:sz w:val="16"/>
                <w:szCs w:val="16"/>
              </w:rPr>
            </w:pPr>
            <w:r>
              <w:rPr>
                <w:rFonts w:ascii="Calibri" w:hAnsi="Calibri" w:cs="Calibri"/>
                <w:sz w:val="16"/>
                <w:szCs w:val="16"/>
              </w:rPr>
              <w:t>80</w:t>
            </w:r>
          </w:p>
        </w:tc>
        <w:tc>
          <w:tcPr>
            <w:tcW w:w="993" w:type="dxa"/>
            <w:tcBorders>
              <w:top w:val="single" w:sz="4" w:space="0" w:color="auto"/>
              <w:left w:val="nil"/>
              <w:bottom w:val="single" w:sz="4" w:space="0" w:color="auto"/>
              <w:right w:val="single" w:sz="4" w:space="0" w:color="auto"/>
            </w:tcBorders>
            <w:vAlign w:val="center"/>
          </w:tcPr>
          <w:p w14:paraId="03334052" w14:textId="77777777" w:rsidR="0040531C" w:rsidRDefault="00E27A2F">
            <w:pPr>
              <w:jc w:val="center"/>
              <w:rPr>
                <w:rFonts w:ascii="Calibri" w:hAnsi="Calibri" w:cs="Calibri"/>
                <w:sz w:val="16"/>
                <w:szCs w:val="16"/>
              </w:rPr>
            </w:pPr>
            <w:r>
              <w:rPr>
                <w:rFonts w:ascii="Calibri" w:hAnsi="Calibri" w:cs="Calibri"/>
                <w:sz w:val="16"/>
                <w:szCs w:val="16"/>
              </w:rPr>
              <w:t>8,76</w:t>
            </w:r>
          </w:p>
        </w:tc>
        <w:tc>
          <w:tcPr>
            <w:tcW w:w="1275" w:type="dxa"/>
            <w:tcBorders>
              <w:top w:val="single" w:sz="4" w:space="0" w:color="auto"/>
              <w:left w:val="nil"/>
              <w:bottom w:val="single" w:sz="4" w:space="0" w:color="auto"/>
              <w:right w:val="single" w:sz="4" w:space="0" w:color="auto"/>
            </w:tcBorders>
            <w:vAlign w:val="center"/>
          </w:tcPr>
          <w:p w14:paraId="603740DD" w14:textId="77777777" w:rsidR="0040531C" w:rsidRDefault="00E27A2F">
            <w:pPr>
              <w:jc w:val="center"/>
              <w:rPr>
                <w:rFonts w:ascii="Calibri" w:hAnsi="Calibri" w:cs="Calibri"/>
                <w:sz w:val="16"/>
                <w:szCs w:val="16"/>
              </w:rPr>
            </w:pPr>
            <w:r>
              <w:rPr>
                <w:rFonts w:ascii="Calibri" w:hAnsi="Calibri" w:cs="Calibri"/>
                <w:sz w:val="16"/>
                <w:szCs w:val="16"/>
              </w:rPr>
              <w:t>700,80</w:t>
            </w:r>
          </w:p>
        </w:tc>
      </w:tr>
      <w:tr w:rsidR="0040531C" w14:paraId="7690431D"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3D1004E" w14:textId="77777777" w:rsidR="0040531C" w:rsidRDefault="00E27A2F">
            <w:pPr>
              <w:rPr>
                <w:rFonts w:ascii="Calibri" w:hAnsi="Calibri" w:cs="Calibri"/>
                <w:sz w:val="16"/>
                <w:szCs w:val="16"/>
                <w:lang w:eastAsia="pt-BR"/>
              </w:rPr>
            </w:pPr>
            <w:r>
              <w:rPr>
                <w:rFonts w:ascii="Calibri" w:hAnsi="Calibri" w:cs="Calibri"/>
                <w:sz w:val="16"/>
                <w:szCs w:val="16"/>
                <w:lang w:eastAsia="pt-BR"/>
              </w:rPr>
              <w:t>19</w:t>
            </w:r>
          </w:p>
        </w:tc>
        <w:tc>
          <w:tcPr>
            <w:tcW w:w="5466" w:type="dxa"/>
            <w:tcBorders>
              <w:top w:val="single" w:sz="4" w:space="0" w:color="auto"/>
              <w:left w:val="nil"/>
              <w:bottom w:val="single" w:sz="4" w:space="0" w:color="auto"/>
              <w:right w:val="single" w:sz="4" w:space="0" w:color="auto"/>
            </w:tcBorders>
            <w:vAlign w:val="center"/>
          </w:tcPr>
          <w:p w14:paraId="6405A380" w14:textId="77777777" w:rsidR="0040531C" w:rsidRDefault="00E27A2F">
            <w:pPr>
              <w:jc w:val="both"/>
              <w:rPr>
                <w:rFonts w:ascii="Arial" w:hAnsi="Arial" w:cs="Arial"/>
                <w:sz w:val="20"/>
                <w:lang w:eastAsia="pt-BR"/>
              </w:rPr>
            </w:pPr>
            <w:r>
              <w:rPr>
                <w:rFonts w:ascii="Calibri" w:hAnsi="Calibri" w:cs="Calibri"/>
                <w:sz w:val="16"/>
                <w:szCs w:val="16"/>
              </w:rPr>
              <w:t>GUARDANAPO DE PAPEL... descártavel, medindo aproximadamente 23 X 23cm, extra-branco, 100% fibras naturais, pacote com 50 peças.</w:t>
            </w:r>
          </w:p>
        </w:tc>
        <w:tc>
          <w:tcPr>
            <w:tcW w:w="1134" w:type="dxa"/>
            <w:tcBorders>
              <w:top w:val="single" w:sz="4" w:space="0" w:color="auto"/>
              <w:left w:val="nil"/>
              <w:bottom w:val="single" w:sz="4" w:space="0" w:color="auto"/>
              <w:right w:val="single" w:sz="4" w:space="0" w:color="auto"/>
            </w:tcBorders>
            <w:vAlign w:val="center"/>
          </w:tcPr>
          <w:p w14:paraId="475E464F"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992" w:type="dxa"/>
            <w:tcBorders>
              <w:top w:val="single" w:sz="4" w:space="0" w:color="auto"/>
              <w:left w:val="nil"/>
              <w:bottom w:val="single" w:sz="4" w:space="0" w:color="auto"/>
              <w:right w:val="single" w:sz="4" w:space="0" w:color="auto"/>
            </w:tcBorders>
            <w:vAlign w:val="center"/>
          </w:tcPr>
          <w:p w14:paraId="06BC1241" w14:textId="77777777" w:rsidR="0040531C" w:rsidRDefault="00E27A2F">
            <w:pPr>
              <w:jc w:val="center"/>
              <w:rPr>
                <w:rFonts w:ascii="Calibri" w:hAnsi="Calibri" w:cs="Calibri"/>
                <w:sz w:val="16"/>
                <w:szCs w:val="16"/>
              </w:rPr>
            </w:pPr>
            <w:r>
              <w:rPr>
                <w:rFonts w:ascii="Calibri" w:hAnsi="Calibri" w:cs="Calibri"/>
                <w:sz w:val="16"/>
                <w:szCs w:val="16"/>
              </w:rPr>
              <w:t>40</w:t>
            </w:r>
          </w:p>
        </w:tc>
        <w:tc>
          <w:tcPr>
            <w:tcW w:w="993" w:type="dxa"/>
            <w:tcBorders>
              <w:top w:val="single" w:sz="4" w:space="0" w:color="auto"/>
              <w:left w:val="nil"/>
              <w:bottom w:val="single" w:sz="4" w:space="0" w:color="auto"/>
              <w:right w:val="single" w:sz="4" w:space="0" w:color="auto"/>
            </w:tcBorders>
            <w:vAlign w:val="center"/>
          </w:tcPr>
          <w:p w14:paraId="7814FB03" w14:textId="77777777" w:rsidR="0040531C" w:rsidRDefault="00E27A2F">
            <w:pPr>
              <w:jc w:val="center"/>
              <w:rPr>
                <w:rFonts w:ascii="Calibri" w:hAnsi="Calibri" w:cs="Calibri"/>
                <w:sz w:val="16"/>
                <w:szCs w:val="16"/>
              </w:rPr>
            </w:pPr>
            <w:r>
              <w:rPr>
                <w:rFonts w:ascii="Calibri" w:hAnsi="Calibri" w:cs="Calibri"/>
                <w:sz w:val="16"/>
                <w:szCs w:val="16"/>
              </w:rPr>
              <w:t>2,48</w:t>
            </w:r>
          </w:p>
        </w:tc>
        <w:tc>
          <w:tcPr>
            <w:tcW w:w="1275" w:type="dxa"/>
            <w:tcBorders>
              <w:top w:val="single" w:sz="4" w:space="0" w:color="auto"/>
              <w:left w:val="nil"/>
              <w:bottom w:val="single" w:sz="4" w:space="0" w:color="auto"/>
              <w:right w:val="single" w:sz="4" w:space="0" w:color="auto"/>
            </w:tcBorders>
            <w:vAlign w:val="center"/>
          </w:tcPr>
          <w:p w14:paraId="57EE9328" w14:textId="77777777" w:rsidR="0040531C" w:rsidRDefault="00E27A2F">
            <w:pPr>
              <w:jc w:val="center"/>
              <w:rPr>
                <w:rFonts w:ascii="Calibri" w:hAnsi="Calibri" w:cs="Calibri"/>
                <w:sz w:val="16"/>
                <w:szCs w:val="16"/>
              </w:rPr>
            </w:pPr>
            <w:r>
              <w:rPr>
                <w:rFonts w:ascii="Calibri" w:hAnsi="Calibri" w:cs="Calibri"/>
                <w:sz w:val="16"/>
                <w:szCs w:val="16"/>
              </w:rPr>
              <w:t>99,20</w:t>
            </w:r>
          </w:p>
        </w:tc>
      </w:tr>
      <w:tr w:rsidR="0040531C" w14:paraId="26E3775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76BAAB8" w14:textId="77777777" w:rsidR="0040531C" w:rsidRDefault="00E27A2F">
            <w:pPr>
              <w:rPr>
                <w:rFonts w:ascii="Calibri" w:hAnsi="Calibri" w:cs="Calibri"/>
                <w:sz w:val="16"/>
                <w:szCs w:val="16"/>
                <w:lang w:eastAsia="pt-BR"/>
              </w:rPr>
            </w:pPr>
            <w:r>
              <w:rPr>
                <w:rFonts w:ascii="Calibri" w:hAnsi="Calibri" w:cs="Calibri"/>
                <w:sz w:val="16"/>
                <w:szCs w:val="16"/>
                <w:lang w:eastAsia="pt-BR"/>
              </w:rPr>
              <w:t>20</w:t>
            </w:r>
          </w:p>
        </w:tc>
        <w:tc>
          <w:tcPr>
            <w:tcW w:w="5466" w:type="dxa"/>
            <w:tcBorders>
              <w:top w:val="single" w:sz="4" w:space="0" w:color="auto"/>
              <w:left w:val="nil"/>
              <w:bottom w:val="single" w:sz="4" w:space="0" w:color="auto"/>
              <w:right w:val="single" w:sz="4" w:space="0" w:color="auto"/>
            </w:tcBorders>
            <w:vAlign w:val="center"/>
          </w:tcPr>
          <w:p w14:paraId="18812000" w14:textId="77777777" w:rsidR="0040531C" w:rsidRDefault="00E27A2F">
            <w:pPr>
              <w:jc w:val="both"/>
              <w:rPr>
                <w:rFonts w:ascii="Arial" w:hAnsi="Arial" w:cs="Arial"/>
                <w:sz w:val="20"/>
                <w:lang w:eastAsia="pt-BR"/>
              </w:rPr>
            </w:pPr>
            <w:r>
              <w:rPr>
                <w:rFonts w:ascii="Calibri" w:hAnsi="Calibri" w:cs="Calibri"/>
                <w:sz w:val="16"/>
                <w:szCs w:val="16"/>
              </w:rPr>
              <w:t>PRESUNTO pré-cozido fatiado fino - deve ser firme e úmido, mas não molhado. A gordura deve ser branca a castanho-clara, sem manchas amarelas ou verdes. A embalagem do produto deve conter registro da data de fabricação, peso e validade estampada no rótulo.</w:t>
            </w:r>
          </w:p>
        </w:tc>
        <w:tc>
          <w:tcPr>
            <w:tcW w:w="1134" w:type="dxa"/>
            <w:tcBorders>
              <w:top w:val="single" w:sz="4" w:space="0" w:color="auto"/>
              <w:left w:val="nil"/>
              <w:bottom w:val="single" w:sz="4" w:space="0" w:color="auto"/>
              <w:right w:val="single" w:sz="4" w:space="0" w:color="auto"/>
            </w:tcBorders>
            <w:vAlign w:val="center"/>
          </w:tcPr>
          <w:p w14:paraId="2CB55A98"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992" w:type="dxa"/>
            <w:tcBorders>
              <w:top w:val="single" w:sz="4" w:space="0" w:color="auto"/>
              <w:left w:val="nil"/>
              <w:bottom w:val="single" w:sz="4" w:space="0" w:color="auto"/>
              <w:right w:val="single" w:sz="4" w:space="0" w:color="auto"/>
            </w:tcBorders>
            <w:vAlign w:val="center"/>
          </w:tcPr>
          <w:p w14:paraId="446154B5" w14:textId="77777777" w:rsidR="0040531C" w:rsidRDefault="00E27A2F">
            <w:pPr>
              <w:jc w:val="center"/>
              <w:rPr>
                <w:rFonts w:ascii="Calibri" w:hAnsi="Calibri" w:cs="Calibri"/>
                <w:sz w:val="16"/>
                <w:szCs w:val="16"/>
              </w:rPr>
            </w:pPr>
            <w:r>
              <w:rPr>
                <w:rFonts w:ascii="Calibri" w:hAnsi="Calibri" w:cs="Calibri"/>
                <w:sz w:val="16"/>
                <w:szCs w:val="16"/>
              </w:rPr>
              <w:t>140</w:t>
            </w:r>
          </w:p>
        </w:tc>
        <w:tc>
          <w:tcPr>
            <w:tcW w:w="993" w:type="dxa"/>
            <w:tcBorders>
              <w:top w:val="single" w:sz="4" w:space="0" w:color="auto"/>
              <w:left w:val="nil"/>
              <w:bottom w:val="single" w:sz="4" w:space="0" w:color="auto"/>
              <w:right w:val="single" w:sz="4" w:space="0" w:color="auto"/>
            </w:tcBorders>
            <w:vAlign w:val="center"/>
          </w:tcPr>
          <w:p w14:paraId="64FB7546" w14:textId="77777777" w:rsidR="0040531C" w:rsidRDefault="00E27A2F">
            <w:pPr>
              <w:jc w:val="center"/>
              <w:rPr>
                <w:rFonts w:ascii="Calibri" w:hAnsi="Calibri" w:cs="Calibri"/>
                <w:sz w:val="16"/>
                <w:szCs w:val="16"/>
              </w:rPr>
            </w:pPr>
            <w:r>
              <w:rPr>
                <w:rFonts w:ascii="Calibri" w:hAnsi="Calibri" w:cs="Calibri"/>
                <w:sz w:val="16"/>
                <w:szCs w:val="16"/>
              </w:rPr>
              <w:t>28,24</w:t>
            </w:r>
          </w:p>
        </w:tc>
        <w:tc>
          <w:tcPr>
            <w:tcW w:w="1275" w:type="dxa"/>
            <w:tcBorders>
              <w:top w:val="single" w:sz="4" w:space="0" w:color="auto"/>
              <w:left w:val="nil"/>
              <w:bottom w:val="single" w:sz="4" w:space="0" w:color="auto"/>
              <w:right w:val="single" w:sz="4" w:space="0" w:color="auto"/>
            </w:tcBorders>
            <w:vAlign w:val="center"/>
          </w:tcPr>
          <w:p w14:paraId="1DCEF040" w14:textId="77777777" w:rsidR="0040531C" w:rsidRDefault="00E27A2F">
            <w:pPr>
              <w:jc w:val="center"/>
              <w:rPr>
                <w:rFonts w:ascii="Calibri" w:hAnsi="Calibri" w:cs="Calibri"/>
                <w:sz w:val="16"/>
                <w:szCs w:val="16"/>
              </w:rPr>
            </w:pPr>
            <w:r>
              <w:rPr>
                <w:rFonts w:ascii="Calibri" w:hAnsi="Calibri" w:cs="Calibri"/>
                <w:sz w:val="16"/>
                <w:szCs w:val="16"/>
              </w:rPr>
              <w:t>3.953,60</w:t>
            </w:r>
          </w:p>
        </w:tc>
      </w:tr>
      <w:tr w:rsidR="0040531C" w14:paraId="32B73F20"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F66A90F" w14:textId="77777777" w:rsidR="0040531C" w:rsidRDefault="00E27A2F">
            <w:pPr>
              <w:rPr>
                <w:rFonts w:ascii="Calibri" w:hAnsi="Calibri" w:cs="Calibri"/>
                <w:sz w:val="16"/>
                <w:szCs w:val="16"/>
                <w:lang w:eastAsia="pt-BR"/>
              </w:rPr>
            </w:pPr>
            <w:r>
              <w:rPr>
                <w:rFonts w:ascii="Calibri" w:hAnsi="Calibri" w:cs="Calibri"/>
                <w:sz w:val="16"/>
                <w:szCs w:val="16"/>
                <w:lang w:eastAsia="pt-BR"/>
              </w:rPr>
              <w:t>21</w:t>
            </w:r>
          </w:p>
        </w:tc>
        <w:tc>
          <w:tcPr>
            <w:tcW w:w="5466" w:type="dxa"/>
            <w:tcBorders>
              <w:top w:val="single" w:sz="4" w:space="0" w:color="auto"/>
              <w:left w:val="nil"/>
              <w:bottom w:val="single" w:sz="4" w:space="0" w:color="auto"/>
              <w:right w:val="single" w:sz="4" w:space="0" w:color="auto"/>
            </w:tcBorders>
            <w:vAlign w:val="center"/>
          </w:tcPr>
          <w:p w14:paraId="20709DD6" w14:textId="77777777" w:rsidR="0040531C" w:rsidRDefault="00E27A2F">
            <w:pPr>
              <w:jc w:val="both"/>
              <w:rPr>
                <w:rFonts w:ascii="Arial" w:hAnsi="Arial" w:cs="Arial"/>
                <w:sz w:val="20"/>
                <w:lang w:eastAsia="pt-BR"/>
              </w:rPr>
            </w:pPr>
            <w:r>
              <w:rPr>
                <w:rFonts w:ascii="Calibri" w:hAnsi="Calibri" w:cs="Calibri"/>
                <w:sz w:val="16"/>
                <w:szCs w:val="16"/>
              </w:rPr>
              <w:t>REFRIGERANTE fardo c/ 06, embalagem plástica original de industria, sabor artificial de GUARANÁ, com data de validade e acondicionada em embalagem de 2 lt. Validade mínima de 6 meses a contar da data de entrega do produto.</w:t>
            </w:r>
          </w:p>
        </w:tc>
        <w:tc>
          <w:tcPr>
            <w:tcW w:w="1134" w:type="dxa"/>
            <w:tcBorders>
              <w:top w:val="single" w:sz="4" w:space="0" w:color="auto"/>
              <w:left w:val="nil"/>
              <w:bottom w:val="single" w:sz="4" w:space="0" w:color="auto"/>
              <w:right w:val="single" w:sz="4" w:space="0" w:color="auto"/>
            </w:tcBorders>
            <w:vAlign w:val="center"/>
          </w:tcPr>
          <w:p w14:paraId="1B63D81C" w14:textId="77777777" w:rsidR="0040531C" w:rsidRDefault="00E27A2F">
            <w:pPr>
              <w:jc w:val="center"/>
              <w:rPr>
                <w:rFonts w:ascii="Arial" w:hAnsi="Arial" w:cs="Arial"/>
                <w:sz w:val="20"/>
                <w:lang w:eastAsia="pt-BR"/>
              </w:rPr>
            </w:pPr>
            <w:r>
              <w:rPr>
                <w:rFonts w:ascii="Calibri" w:hAnsi="Calibri" w:cs="Calibri"/>
                <w:sz w:val="16"/>
                <w:szCs w:val="16"/>
              </w:rPr>
              <w:t>FD</w:t>
            </w:r>
          </w:p>
        </w:tc>
        <w:tc>
          <w:tcPr>
            <w:tcW w:w="992" w:type="dxa"/>
            <w:tcBorders>
              <w:top w:val="single" w:sz="4" w:space="0" w:color="auto"/>
              <w:left w:val="nil"/>
              <w:bottom w:val="single" w:sz="4" w:space="0" w:color="auto"/>
              <w:right w:val="single" w:sz="4" w:space="0" w:color="auto"/>
            </w:tcBorders>
            <w:vAlign w:val="center"/>
          </w:tcPr>
          <w:p w14:paraId="60667AF1" w14:textId="77777777" w:rsidR="0040531C" w:rsidRDefault="00E27A2F">
            <w:pPr>
              <w:jc w:val="center"/>
              <w:rPr>
                <w:rFonts w:ascii="Calibri" w:hAnsi="Calibri" w:cs="Calibri"/>
                <w:sz w:val="16"/>
                <w:szCs w:val="16"/>
              </w:rPr>
            </w:pPr>
            <w:r>
              <w:rPr>
                <w:rFonts w:ascii="Calibri" w:hAnsi="Calibri" w:cs="Calibri"/>
                <w:sz w:val="16"/>
                <w:szCs w:val="16"/>
              </w:rPr>
              <w:t>50</w:t>
            </w:r>
          </w:p>
        </w:tc>
        <w:tc>
          <w:tcPr>
            <w:tcW w:w="993" w:type="dxa"/>
            <w:tcBorders>
              <w:top w:val="single" w:sz="4" w:space="0" w:color="auto"/>
              <w:left w:val="nil"/>
              <w:bottom w:val="single" w:sz="4" w:space="0" w:color="auto"/>
              <w:right w:val="single" w:sz="4" w:space="0" w:color="auto"/>
            </w:tcBorders>
            <w:vAlign w:val="center"/>
          </w:tcPr>
          <w:p w14:paraId="56876869" w14:textId="77777777" w:rsidR="0040531C" w:rsidRDefault="00E27A2F">
            <w:pPr>
              <w:jc w:val="center"/>
              <w:rPr>
                <w:rFonts w:ascii="Calibri" w:hAnsi="Calibri" w:cs="Calibri"/>
                <w:sz w:val="16"/>
                <w:szCs w:val="16"/>
              </w:rPr>
            </w:pPr>
            <w:r>
              <w:rPr>
                <w:rFonts w:ascii="Calibri" w:hAnsi="Calibri" w:cs="Calibri"/>
                <w:sz w:val="16"/>
                <w:szCs w:val="16"/>
              </w:rPr>
              <w:t>56,14</w:t>
            </w:r>
          </w:p>
        </w:tc>
        <w:tc>
          <w:tcPr>
            <w:tcW w:w="1275" w:type="dxa"/>
            <w:tcBorders>
              <w:top w:val="single" w:sz="4" w:space="0" w:color="auto"/>
              <w:left w:val="nil"/>
              <w:bottom w:val="single" w:sz="4" w:space="0" w:color="auto"/>
              <w:right w:val="single" w:sz="4" w:space="0" w:color="auto"/>
            </w:tcBorders>
            <w:vAlign w:val="center"/>
          </w:tcPr>
          <w:p w14:paraId="23BD5D76" w14:textId="77777777" w:rsidR="0040531C" w:rsidRDefault="00E27A2F">
            <w:pPr>
              <w:jc w:val="center"/>
              <w:rPr>
                <w:rFonts w:ascii="Calibri" w:hAnsi="Calibri" w:cs="Calibri"/>
                <w:sz w:val="16"/>
                <w:szCs w:val="16"/>
              </w:rPr>
            </w:pPr>
            <w:r>
              <w:rPr>
                <w:rFonts w:ascii="Calibri" w:hAnsi="Calibri" w:cs="Calibri"/>
                <w:sz w:val="16"/>
                <w:szCs w:val="16"/>
              </w:rPr>
              <w:t>2.807,00</w:t>
            </w:r>
          </w:p>
        </w:tc>
      </w:tr>
      <w:tr w:rsidR="0040531C" w14:paraId="35813753"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AFD7E80" w14:textId="77777777" w:rsidR="0040531C" w:rsidRDefault="00E27A2F">
            <w:pPr>
              <w:rPr>
                <w:rFonts w:ascii="Calibri" w:hAnsi="Calibri" w:cs="Calibri"/>
                <w:sz w:val="16"/>
                <w:szCs w:val="16"/>
                <w:lang w:eastAsia="pt-BR"/>
              </w:rPr>
            </w:pPr>
            <w:r>
              <w:rPr>
                <w:rFonts w:ascii="Calibri" w:hAnsi="Calibri" w:cs="Calibri"/>
                <w:sz w:val="16"/>
                <w:szCs w:val="16"/>
                <w:lang w:eastAsia="pt-BR"/>
              </w:rPr>
              <w:t>22</w:t>
            </w:r>
          </w:p>
        </w:tc>
        <w:tc>
          <w:tcPr>
            <w:tcW w:w="5466" w:type="dxa"/>
            <w:tcBorders>
              <w:top w:val="single" w:sz="4" w:space="0" w:color="auto"/>
              <w:left w:val="nil"/>
              <w:bottom w:val="single" w:sz="4" w:space="0" w:color="auto"/>
              <w:right w:val="single" w:sz="4" w:space="0" w:color="auto"/>
            </w:tcBorders>
            <w:vAlign w:val="center"/>
          </w:tcPr>
          <w:p w14:paraId="29EAC01B" w14:textId="77777777" w:rsidR="0040531C" w:rsidRDefault="00E27A2F">
            <w:pPr>
              <w:jc w:val="both"/>
              <w:rPr>
                <w:rFonts w:ascii="Arial" w:hAnsi="Arial" w:cs="Arial"/>
                <w:sz w:val="20"/>
                <w:lang w:eastAsia="pt-BR"/>
              </w:rPr>
            </w:pPr>
            <w:r>
              <w:rPr>
                <w:rFonts w:ascii="Calibri" w:hAnsi="Calibri" w:cs="Calibri"/>
                <w:sz w:val="16"/>
                <w:szCs w:val="16"/>
              </w:rPr>
              <w:t>FARINHA DE AVEIA RICA EM FIBRAS E SAIS MINERAIS, SEMENTES DE AVEIA, PACOTE 250 G</w:t>
            </w:r>
          </w:p>
        </w:tc>
        <w:tc>
          <w:tcPr>
            <w:tcW w:w="1134" w:type="dxa"/>
            <w:tcBorders>
              <w:top w:val="single" w:sz="4" w:space="0" w:color="auto"/>
              <w:left w:val="nil"/>
              <w:bottom w:val="single" w:sz="4" w:space="0" w:color="auto"/>
              <w:right w:val="single" w:sz="4" w:space="0" w:color="auto"/>
            </w:tcBorders>
            <w:vAlign w:val="center"/>
          </w:tcPr>
          <w:p w14:paraId="2DD889DA"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992" w:type="dxa"/>
            <w:tcBorders>
              <w:top w:val="single" w:sz="4" w:space="0" w:color="auto"/>
              <w:left w:val="nil"/>
              <w:bottom w:val="single" w:sz="4" w:space="0" w:color="auto"/>
              <w:right w:val="single" w:sz="4" w:space="0" w:color="auto"/>
            </w:tcBorders>
            <w:vAlign w:val="center"/>
          </w:tcPr>
          <w:p w14:paraId="672D32F4" w14:textId="77777777" w:rsidR="0040531C" w:rsidRDefault="00E27A2F">
            <w:pPr>
              <w:jc w:val="center"/>
              <w:rPr>
                <w:rFonts w:ascii="Calibri" w:hAnsi="Calibri" w:cs="Calibri"/>
                <w:sz w:val="16"/>
                <w:szCs w:val="16"/>
              </w:rPr>
            </w:pPr>
            <w:r>
              <w:rPr>
                <w:rFonts w:ascii="Calibri" w:hAnsi="Calibri" w:cs="Calibri"/>
                <w:sz w:val="16"/>
                <w:szCs w:val="16"/>
              </w:rPr>
              <w:t>200</w:t>
            </w:r>
          </w:p>
        </w:tc>
        <w:tc>
          <w:tcPr>
            <w:tcW w:w="993" w:type="dxa"/>
            <w:tcBorders>
              <w:top w:val="single" w:sz="4" w:space="0" w:color="auto"/>
              <w:left w:val="nil"/>
              <w:bottom w:val="single" w:sz="4" w:space="0" w:color="auto"/>
              <w:right w:val="single" w:sz="4" w:space="0" w:color="auto"/>
            </w:tcBorders>
            <w:vAlign w:val="center"/>
          </w:tcPr>
          <w:p w14:paraId="4C08B4C6" w14:textId="77777777" w:rsidR="0040531C" w:rsidRDefault="00E27A2F">
            <w:pPr>
              <w:jc w:val="center"/>
              <w:rPr>
                <w:rFonts w:ascii="Calibri" w:hAnsi="Calibri" w:cs="Calibri"/>
                <w:sz w:val="16"/>
                <w:szCs w:val="16"/>
              </w:rPr>
            </w:pPr>
            <w:r>
              <w:rPr>
                <w:rFonts w:ascii="Calibri" w:hAnsi="Calibri" w:cs="Calibri"/>
                <w:sz w:val="16"/>
                <w:szCs w:val="16"/>
              </w:rPr>
              <w:t>7,01</w:t>
            </w:r>
          </w:p>
        </w:tc>
        <w:tc>
          <w:tcPr>
            <w:tcW w:w="1275" w:type="dxa"/>
            <w:tcBorders>
              <w:top w:val="single" w:sz="4" w:space="0" w:color="auto"/>
              <w:left w:val="nil"/>
              <w:bottom w:val="single" w:sz="4" w:space="0" w:color="auto"/>
              <w:right w:val="single" w:sz="4" w:space="0" w:color="auto"/>
            </w:tcBorders>
            <w:vAlign w:val="center"/>
          </w:tcPr>
          <w:p w14:paraId="050BEC9F" w14:textId="77777777" w:rsidR="0040531C" w:rsidRDefault="00E27A2F">
            <w:pPr>
              <w:jc w:val="center"/>
              <w:rPr>
                <w:rFonts w:ascii="Calibri" w:hAnsi="Calibri" w:cs="Calibri"/>
                <w:sz w:val="16"/>
                <w:szCs w:val="16"/>
              </w:rPr>
            </w:pPr>
            <w:r>
              <w:rPr>
                <w:rFonts w:ascii="Calibri" w:hAnsi="Calibri" w:cs="Calibri"/>
                <w:sz w:val="16"/>
                <w:szCs w:val="16"/>
              </w:rPr>
              <w:t>1.402,00</w:t>
            </w:r>
          </w:p>
        </w:tc>
      </w:tr>
      <w:tr w:rsidR="0040531C" w14:paraId="6610FD8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9344165" w14:textId="77777777" w:rsidR="0040531C" w:rsidRDefault="00E27A2F">
            <w:pPr>
              <w:rPr>
                <w:rFonts w:ascii="Calibri" w:hAnsi="Calibri" w:cs="Calibri"/>
                <w:sz w:val="16"/>
                <w:szCs w:val="16"/>
                <w:lang w:eastAsia="pt-BR"/>
              </w:rPr>
            </w:pPr>
            <w:r>
              <w:rPr>
                <w:rFonts w:ascii="Calibri" w:hAnsi="Calibri" w:cs="Calibri"/>
                <w:sz w:val="16"/>
                <w:szCs w:val="16"/>
                <w:lang w:eastAsia="pt-BR"/>
              </w:rPr>
              <w:t>23</w:t>
            </w:r>
          </w:p>
        </w:tc>
        <w:tc>
          <w:tcPr>
            <w:tcW w:w="5466" w:type="dxa"/>
            <w:tcBorders>
              <w:top w:val="single" w:sz="4" w:space="0" w:color="auto"/>
              <w:left w:val="nil"/>
              <w:bottom w:val="single" w:sz="4" w:space="0" w:color="auto"/>
              <w:right w:val="single" w:sz="4" w:space="0" w:color="auto"/>
            </w:tcBorders>
            <w:vAlign w:val="center"/>
          </w:tcPr>
          <w:p w14:paraId="24BD9C28" w14:textId="77777777" w:rsidR="0040531C" w:rsidRDefault="00E27A2F">
            <w:pPr>
              <w:jc w:val="both"/>
              <w:rPr>
                <w:rFonts w:ascii="Arial" w:hAnsi="Arial" w:cs="Arial"/>
                <w:sz w:val="20"/>
                <w:lang w:eastAsia="pt-BR"/>
              </w:rPr>
            </w:pPr>
            <w:r>
              <w:rPr>
                <w:rFonts w:ascii="Calibri" w:hAnsi="Calibri" w:cs="Calibri"/>
                <w:sz w:val="16"/>
                <w:szCs w:val="16"/>
              </w:rPr>
              <w:t>MARGARINA VEGETAL, COM SAL, ACONDICIONADA EM EMBALAGEM DE 500 GR, CONFECCIONADA EM MATERIAL PLÁSTICO ORIGINAL DE FÁBRICA, CONTENDO NO COPO DA EMBALAGEM ESPECIFICAÇÕES DOS INGREDIENTES, INFORMAÇÃO DO FABRICANTE E DATA DE VENCIMENTO. O PRODUTO DEVERÁ TER REGISTRO NO MINISTÉRIO DA AGRICULTURA E/OU MINISTÉRIO DA SAÚDE. VALIDADE MÍNIMA DE 06 MESES A CONTAR DA DATA DE ENTREGA DO PRODUTO</w:t>
            </w:r>
          </w:p>
        </w:tc>
        <w:tc>
          <w:tcPr>
            <w:tcW w:w="1134" w:type="dxa"/>
            <w:tcBorders>
              <w:top w:val="single" w:sz="4" w:space="0" w:color="auto"/>
              <w:left w:val="nil"/>
              <w:bottom w:val="single" w:sz="4" w:space="0" w:color="auto"/>
              <w:right w:val="single" w:sz="4" w:space="0" w:color="auto"/>
            </w:tcBorders>
            <w:vAlign w:val="center"/>
          </w:tcPr>
          <w:p w14:paraId="191C638E" w14:textId="77777777" w:rsidR="0040531C" w:rsidRDefault="00E27A2F">
            <w:pPr>
              <w:jc w:val="center"/>
              <w:rPr>
                <w:rFonts w:ascii="Arial" w:hAnsi="Arial" w:cs="Arial"/>
                <w:sz w:val="20"/>
                <w:lang w:eastAsia="pt-BR"/>
              </w:rPr>
            </w:pPr>
            <w:r>
              <w:rPr>
                <w:rFonts w:ascii="Calibri" w:hAnsi="Calibri" w:cs="Calibri"/>
                <w:sz w:val="16"/>
                <w:szCs w:val="16"/>
              </w:rPr>
              <w:t>Pote</w:t>
            </w:r>
          </w:p>
        </w:tc>
        <w:tc>
          <w:tcPr>
            <w:tcW w:w="992" w:type="dxa"/>
            <w:tcBorders>
              <w:top w:val="single" w:sz="4" w:space="0" w:color="auto"/>
              <w:left w:val="nil"/>
              <w:bottom w:val="single" w:sz="4" w:space="0" w:color="auto"/>
              <w:right w:val="single" w:sz="4" w:space="0" w:color="auto"/>
            </w:tcBorders>
            <w:vAlign w:val="center"/>
          </w:tcPr>
          <w:p w14:paraId="7123FAD3" w14:textId="77777777" w:rsidR="0040531C" w:rsidRDefault="00E27A2F">
            <w:pPr>
              <w:jc w:val="center"/>
              <w:rPr>
                <w:rFonts w:ascii="Calibri" w:hAnsi="Calibri" w:cs="Calibri"/>
                <w:sz w:val="16"/>
                <w:szCs w:val="16"/>
              </w:rPr>
            </w:pPr>
            <w:r>
              <w:rPr>
                <w:rFonts w:ascii="Calibri" w:hAnsi="Calibri" w:cs="Calibri"/>
                <w:sz w:val="16"/>
                <w:szCs w:val="16"/>
              </w:rPr>
              <w:t>100</w:t>
            </w:r>
          </w:p>
        </w:tc>
        <w:tc>
          <w:tcPr>
            <w:tcW w:w="993" w:type="dxa"/>
            <w:tcBorders>
              <w:top w:val="single" w:sz="4" w:space="0" w:color="auto"/>
              <w:left w:val="nil"/>
              <w:bottom w:val="single" w:sz="4" w:space="0" w:color="auto"/>
              <w:right w:val="single" w:sz="4" w:space="0" w:color="auto"/>
            </w:tcBorders>
            <w:vAlign w:val="center"/>
          </w:tcPr>
          <w:p w14:paraId="0C5A725B" w14:textId="77777777" w:rsidR="0040531C" w:rsidRDefault="00E27A2F">
            <w:pPr>
              <w:jc w:val="center"/>
              <w:rPr>
                <w:rFonts w:ascii="Calibri" w:hAnsi="Calibri" w:cs="Calibri"/>
                <w:sz w:val="16"/>
                <w:szCs w:val="16"/>
              </w:rPr>
            </w:pPr>
            <w:r>
              <w:rPr>
                <w:rFonts w:ascii="Calibri" w:hAnsi="Calibri" w:cs="Calibri"/>
                <w:sz w:val="16"/>
                <w:szCs w:val="16"/>
              </w:rPr>
              <w:t>7,81</w:t>
            </w:r>
          </w:p>
        </w:tc>
        <w:tc>
          <w:tcPr>
            <w:tcW w:w="1275" w:type="dxa"/>
            <w:tcBorders>
              <w:top w:val="single" w:sz="4" w:space="0" w:color="auto"/>
              <w:left w:val="nil"/>
              <w:bottom w:val="single" w:sz="4" w:space="0" w:color="auto"/>
              <w:right w:val="single" w:sz="4" w:space="0" w:color="auto"/>
            </w:tcBorders>
            <w:vAlign w:val="center"/>
          </w:tcPr>
          <w:p w14:paraId="04E1D0B9" w14:textId="77777777" w:rsidR="0040531C" w:rsidRDefault="00E27A2F">
            <w:pPr>
              <w:jc w:val="center"/>
              <w:rPr>
                <w:rFonts w:ascii="Calibri" w:hAnsi="Calibri" w:cs="Calibri"/>
                <w:sz w:val="16"/>
                <w:szCs w:val="16"/>
              </w:rPr>
            </w:pPr>
            <w:r>
              <w:rPr>
                <w:rFonts w:ascii="Calibri" w:hAnsi="Calibri" w:cs="Calibri"/>
                <w:sz w:val="16"/>
                <w:szCs w:val="16"/>
              </w:rPr>
              <w:t>781,00</w:t>
            </w:r>
          </w:p>
        </w:tc>
      </w:tr>
      <w:tr w:rsidR="0040531C" w14:paraId="0F7B56E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4DA35D3" w14:textId="77777777" w:rsidR="0040531C" w:rsidRDefault="00E27A2F">
            <w:pPr>
              <w:rPr>
                <w:rFonts w:ascii="Calibri" w:hAnsi="Calibri" w:cs="Calibri"/>
                <w:sz w:val="16"/>
                <w:szCs w:val="16"/>
                <w:lang w:eastAsia="pt-BR"/>
              </w:rPr>
            </w:pPr>
            <w:r>
              <w:rPr>
                <w:rFonts w:ascii="Calibri" w:hAnsi="Calibri" w:cs="Calibri"/>
                <w:sz w:val="16"/>
                <w:szCs w:val="16"/>
                <w:lang w:eastAsia="pt-BR"/>
              </w:rPr>
              <w:t>24</w:t>
            </w:r>
          </w:p>
        </w:tc>
        <w:tc>
          <w:tcPr>
            <w:tcW w:w="5466" w:type="dxa"/>
            <w:tcBorders>
              <w:top w:val="single" w:sz="4" w:space="0" w:color="auto"/>
              <w:left w:val="nil"/>
              <w:bottom w:val="single" w:sz="4" w:space="0" w:color="auto"/>
              <w:right w:val="single" w:sz="4" w:space="0" w:color="auto"/>
            </w:tcBorders>
            <w:vAlign w:val="center"/>
          </w:tcPr>
          <w:p w14:paraId="324FB213" w14:textId="77777777" w:rsidR="0040531C" w:rsidRDefault="00E27A2F">
            <w:pPr>
              <w:jc w:val="both"/>
              <w:rPr>
                <w:rFonts w:ascii="Arial" w:hAnsi="Arial" w:cs="Arial"/>
                <w:sz w:val="20"/>
                <w:lang w:eastAsia="pt-BR"/>
              </w:rPr>
            </w:pPr>
            <w:r>
              <w:rPr>
                <w:rFonts w:ascii="Calibri" w:hAnsi="Calibri" w:cs="Calibri"/>
                <w:sz w:val="16"/>
                <w:szCs w:val="16"/>
              </w:rPr>
              <w:t>CANELA EM PAU, ACONDICIONADO EM EMBALAGEM DE POLIPROPILENO ORIGINAL DE FÁBRICA, COM APROXIMADAMENTE 15 GR, ISENTO DE PARASITAS E FUNGOS, LIVRE DE FRAGMENTOS E CORPOS ESTRANHOS, VALIDADE MÍNIMADE 06 MESES A CONTAR DA DATA DE ENTREGA DO PRODUTO</w:t>
            </w:r>
          </w:p>
        </w:tc>
        <w:tc>
          <w:tcPr>
            <w:tcW w:w="1134" w:type="dxa"/>
            <w:tcBorders>
              <w:top w:val="single" w:sz="4" w:space="0" w:color="auto"/>
              <w:left w:val="nil"/>
              <w:bottom w:val="single" w:sz="4" w:space="0" w:color="auto"/>
              <w:right w:val="single" w:sz="4" w:space="0" w:color="auto"/>
            </w:tcBorders>
            <w:vAlign w:val="center"/>
          </w:tcPr>
          <w:p w14:paraId="366F5540"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992" w:type="dxa"/>
            <w:tcBorders>
              <w:top w:val="single" w:sz="4" w:space="0" w:color="auto"/>
              <w:left w:val="nil"/>
              <w:bottom w:val="single" w:sz="4" w:space="0" w:color="auto"/>
              <w:right w:val="single" w:sz="4" w:space="0" w:color="auto"/>
            </w:tcBorders>
            <w:vAlign w:val="center"/>
          </w:tcPr>
          <w:p w14:paraId="682643A0" w14:textId="77777777" w:rsidR="0040531C" w:rsidRDefault="00E27A2F">
            <w:pPr>
              <w:jc w:val="center"/>
              <w:rPr>
                <w:rFonts w:ascii="Calibri" w:hAnsi="Calibri" w:cs="Calibri"/>
                <w:sz w:val="16"/>
                <w:szCs w:val="16"/>
              </w:rPr>
            </w:pPr>
            <w:r>
              <w:rPr>
                <w:rFonts w:ascii="Calibri" w:hAnsi="Calibri" w:cs="Calibri"/>
                <w:sz w:val="16"/>
                <w:szCs w:val="16"/>
              </w:rPr>
              <w:t>60</w:t>
            </w:r>
          </w:p>
        </w:tc>
        <w:tc>
          <w:tcPr>
            <w:tcW w:w="993" w:type="dxa"/>
            <w:tcBorders>
              <w:top w:val="single" w:sz="4" w:space="0" w:color="auto"/>
              <w:left w:val="nil"/>
              <w:bottom w:val="single" w:sz="4" w:space="0" w:color="auto"/>
              <w:right w:val="single" w:sz="4" w:space="0" w:color="auto"/>
            </w:tcBorders>
            <w:vAlign w:val="center"/>
          </w:tcPr>
          <w:p w14:paraId="1EFD46FD" w14:textId="77777777" w:rsidR="0040531C" w:rsidRDefault="00E27A2F">
            <w:pPr>
              <w:jc w:val="center"/>
              <w:rPr>
                <w:rFonts w:ascii="Calibri" w:hAnsi="Calibri" w:cs="Calibri"/>
                <w:sz w:val="16"/>
                <w:szCs w:val="16"/>
              </w:rPr>
            </w:pPr>
            <w:r>
              <w:rPr>
                <w:rFonts w:ascii="Calibri" w:hAnsi="Calibri" w:cs="Calibri"/>
                <w:sz w:val="16"/>
                <w:szCs w:val="16"/>
              </w:rPr>
              <w:t>3,21</w:t>
            </w:r>
          </w:p>
        </w:tc>
        <w:tc>
          <w:tcPr>
            <w:tcW w:w="1275" w:type="dxa"/>
            <w:tcBorders>
              <w:top w:val="single" w:sz="4" w:space="0" w:color="auto"/>
              <w:left w:val="nil"/>
              <w:bottom w:val="single" w:sz="4" w:space="0" w:color="auto"/>
              <w:right w:val="single" w:sz="4" w:space="0" w:color="auto"/>
            </w:tcBorders>
            <w:vAlign w:val="center"/>
          </w:tcPr>
          <w:p w14:paraId="75992708" w14:textId="77777777" w:rsidR="0040531C" w:rsidRDefault="00E27A2F">
            <w:pPr>
              <w:jc w:val="center"/>
              <w:rPr>
                <w:rFonts w:ascii="Calibri" w:hAnsi="Calibri" w:cs="Calibri"/>
                <w:sz w:val="16"/>
                <w:szCs w:val="16"/>
              </w:rPr>
            </w:pPr>
            <w:r>
              <w:rPr>
                <w:rFonts w:ascii="Calibri" w:hAnsi="Calibri" w:cs="Calibri"/>
                <w:sz w:val="16"/>
                <w:szCs w:val="16"/>
              </w:rPr>
              <w:t>192,60</w:t>
            </w:r>
          </w:p>
        </w:tc>
      </w:tr>
      <w:tr w:rsidR="0040531C" w14:paraId="1399C17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9C23656" w14:textId="77777777" w:rsidR="0040531C" w:rsidRDefault="00E27A2F">
            <w:pPr>
              <w:rPr>
                <w:rFonts w:ascii="Calibri" w:hAnsi="Calibri" w:cs="Calibri"/>
                <w:sz w:val="16"/>
                <w:szCs w:val="16"/>
                <w:lang w:eastAsia="pt-BR"/>
              </w:rPr>
            </w:pPr>
            <w:r>
              <w:rPr>
                <w:rFonts w:ascii="Calibri" w:hAnsi="Calibri" w:cs="Calibri"/>
                <w:sz w:val="16"/>
                <w:szCs w:val="16"/>
                <w:lang w:eastAsia="pt-BR"/>
              </w:rPr>
              <w:t>25</w:t>
            </w:r>
          </w:p>
        </w:tc>
        <w:tc>
          <w:tcPr>
            <w:tcW w:w="5466" w:type="dxa"/>
            <w:tcBorders>
              <w:top w:val="single" w:sz="4" w:space="0" w:color="auto"/>
              <w:left w:val="nil"/>
              <w:bottom w:val="single" w:sz="4" w:space="0" w:color="auto"/>
              <w:right w:val="single" w:sz="4" w:space="0" w:color="auto"/>
            </w:tcBorders>
            <w:vAlign w:val="center"/>
          </w:tcPr>
          <w:p w14:paraId="7AAB4739" w14:textId="77777777" w:rsidR="0040531C" w:rsidRDefault="00E27A2F">
            <w:pPr>
              <w:jc w:val="both"/>
              <w:rPr>
                <w:rFonts w:ascii="Arial" w:hAnsi="Arial" w:cs="Arial"/>
                <w:sz w:val="20"/>
                <w:lang w:eastAsia="pt-BR"/>
              </w:rPr>
            </w:pPr>
            <w:r>
              <w:rPr>
                <w:rFonts w:ascii="Calibri" w:hAnsi="Calibri" w:cs="Calibri"/>
                <w:sz w:val="16"/>
                <w:szCs w:val="16"/>
              </w:rPr>
              <w:t>ÁGUA SANITARIA; SOLUÇÃO AQUOSA, A BASE DE HIPOCLORITO DE SODIO OU CALCIO; EMBALAGEM DE ACORDO C/NBR 13390 E PORT.ANVISA 89 COM VALIDADE MINIMA DE 6 MESES, FRASCO PLÁSTICO OPACO; TEOR DE CLORO ATIVO 2%PP A 2,5%PP, C/AUTORIZACAO DE FUNCIONAMENTO DO FABRICANTE ANVISA, EMBALAGEM PLÁSTICA CONTENDO 2 LITROS.</w:t>
            </w:r>
          </w:p>
        </w:tc>
        <w:tc>
          <w:tcPr>
            <w:tcW w:w="1134" w:type="dxa"/>
            <w:tcBorders>
              <w:top w:val="single" w:sz="4" w:space="0" w:color="auto"/>
              <w:left w:val="nil"/>
              <w:bottom w:val="single" w:sz="4" w:space="0" w:color="auto"/>
              <w:right w:val="single" w:sz="4" w:space="0" w:color="auto"/>
            </w:tcBorders>
            <w:vAlign w:val="center"/>
          </w:tcPr>
          <w:p w14:paraId="17D84893"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5F64F469" w14:textId="77777777" w:rsidR="0040531C" w:rsidRDefault="00E27A2F">
            <w:pPr>
              <w:jc w:val="center"/>
              <w:rPr>
                <w:rFonts w:ascii="Calibri" w:hAnsi="Calibri" w:cs="Calibri"/>
                <w:sz w:val="16"/>
                <w:szCs w:val="16"/>
              </w:rPr>
            </w:pPr>
            <w:r>
              <w:rPr>
                <w:rFonts w:ascii="Calibri" w:hAnsi="Calibri" w:cs="Calibri"/>
                <w:sz w:val="16"/>
                <w:szCs w:val="16"/>
              </w:rPr>
              <w:t>250</w:t>
            </w:r>
          </w:p>
        </w:tc>
        <w:tc>
          <w:tcPr>
            <w:tcW w:w="993" w:type="dxa"/>
            <w:tcBorders>
              <w:top w:val="single" w:sz="4" w:space="0" w:color="auto"/>
              <w:left w:val="nil"/>
              <w:bottom w:val="single" w:sz="4" w:space="0" w:color="auto"/>
              <w:right w:val="single" w:sz="4" w:space="0" w:color="auto"/>
            </w:tcBorders>
            <w:vAlign w:val="center"/>
          </w:tcPr>
          <w:p w14:paraId="3F014526" w14:textId="77777777" w:rsidR="0040531C" w:rsidRDefault="00E27A2F">
            <w:pPr>
              <w:jc w:val="center"/>
              <w:rPr>
                <w:rFonts w:ascii="Calibri" w:hAnsi="Calibri" w:cs="Calibri"/>
                <w:sz w:val="16"/>
                <w:szCs w:val="16"/>
              </w:rPr>
            </w:pPr>
            <w:r>
              <w:rPr>
                <w:rFonts w:ascii="Calibri" w:hAnsi="Calibri" w:cs="Calibri"/>
                <w:sz w:val="16"/>
                <w:szCs w:val="16"/>
              </w:rPr>
              <w:t>5,19</w:t>
            </w:r>
          </w:p>
        </w:tc>
        <w:tc>
          <w:tcPr>
            <w:tcW w:w="1275" w:type="dxa"/>
            <w:tcBorders>
              <w:top w:val="single" w:sz="4" w:space="0" w:color="auto"/>
              <w:left w:val="nil"/>
              <w:bottom w:val="single" w:sz="4" w:space="0" w:color="auto"/>
              <w:right w:val="single" w:sz="4" w:space="0" w:color="auto"/>
            </w:tcBorders>
            <w:vAlign w:val="center"/>
          </w:tcPr>
          <w:p w14:paraId="2EC696F3" w14:textId="77777777" w:rsidR="0040531C" w:rsidRDefault="00E27A2F">
            <w:pPr>
              <w:jc w:val="center"/>
              <w:rPr>
                <w:rFonts w:ascii="Calibri" w:hAnsi="Calibri" w:cs="Calibri"/>
                <w:sz w:val="16"/>
                <w:szCs w:val="16"/>
              </w:rPr>
            </w:pPr>
            <w:r>
              <w:rPr>
                <w:rFonts w:ascii="Calibri" w:hAnsi="Calibri" w:cs="Calibri"/>
                <w:sz w:val="16"/>
                <w:szCs w:val="16"/>
              </w:rPr>
              <w:t>1.297,50</w:t>
            </w:r>
          </w:p>
        </w:tc>
      </w:tr>
      <w:tr w:rsidR="0040531C" w14:paraId="21E74790"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C9EEBBD" w14:textId="77777777" w:rsidR="0040531C" w:rsidRDefault="00E27A2F">
            <w:pPr>
              <w:rPr>
                <w:rFonts w:ascii="Calibri" w:hAnsi="Calibri" w:cs="Calibri"/>
                <w:sz w:val="16"/>
                <w:szCs w:val="16"/>
                <w:lang w:eastAsia="pt-BR"/>
              </w:rPr>
            </w:pPr>
            <w:r>
              <w:rPr>
                <w:rFonts w:ascii="Calibri" w:hAnsi="Calibri" w:cs="Calibri"/>
                <w:sz w:val="16"/>
                <w:szCs w:val="16"/>
                <w:lang w:eastAsia="pt-BR"/>
              </w:rPr>
              <w:t>26</w:t>
            </w:r>
          </w:p>
        </w:tc>
        <w:tc>
          <w:tcPr>
            <w:tcW w:w="5466" w:type="dxa"/>
            <w:tcBorders>
              <w:top w:val="single" w:sz="4" w:space="0" w:color="auto"/>
              <w:left w:val="nil"/>
              <w:bottom w:val="single" w:sz="4" w:space="0" w:color="auto"/>
              <w:right w:val="single" w:sz="4" w:space="0" w:color="auto"/>
            </w:tcBorders>
            <w:vAlign w:val="center"/>
          </w:tcPr>
          <w:p w14:paraId="47C6636A" w14:textId="77777777" w:rsidR="0040531C" w:rsidRDefault="00E27A2F">
            <w:pPr>
              <w:jc w:val="both"/>
              <w:rPr>
                <w:rFonts w:ascii="Arial" w:hAnsi="Arial" w:cs="Arial"/>
                <w:sz w:val="20"/>
                <w:lang w:eastAsia="pt-BR"/>
              </w:rPr>
            </w:pPr>
            <w:r>
              <w:rPr>
                <w:rFonts w:ascii="Calibri" w:hAnsi="Calibri" w:cs="Calibri"/>
                <w:sz w:val="16"/>
                <w:szCs w:val="16"/>
              </w:rPr>
              <w:t>DESODORIZADOR DE AMBIENTE - em spray, essências diversas, formato cilíndrico, embalagem com no mínimo 400ml, com identificação do produto, marca do fabricante, data de fabricação e prazo de</w:t>
            </w:r>
          </w:p>
        </w:tc>
        <w:tc>
          <w:tcPr>
            <w:tcW w:w="1134" w:type="dxa"/>
            <w:tcBorders>
              <w:top w:val="single" w:sz="4" w:space="0" w:color="auto"/>
              <w:left w:val="nil"/>
              <w:bottom w:val="single" w:sz="4" w:space="0" w:color="auto"/>
              <w:right w:val="single" w:sz="4" w:space="0" w:color="auto"/>
            </w:tcBorders>
            <w:vAlign w:val="center"/>
          </w:tcPr>
          <w:p w14:paraId="20E0A45D"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650E48DE" w14:textId="77777777" w:rsidR="0040531C" w:rsidRDefault="00E27A2F">
            <w:pPr>
              <w:jc w:val="center"/>
              <w:rPr>
                <w:rFonts w:ascii="Calibri" w:hAnsi="Calibri" w:cs="Calibri"/>
                <w:sz w:val="16"/>
                <w:szCs w:val="16"/>
              </w:rPr>
            </w:pPr>
            <w:r>
              <w:rPr>
                <w:rFonts w:ascii="Calibri" w:hAnsi="Calibri" w:cs="Calibri"/>
                <w:sz w:val="16"/>
                <w:szCs w:val="16"/>
              </w:rPr>
              <w:t>100</w:t>
            </w:r>
          </w:p>
        </w:tc>
        <w:tc>
          <w:tcPr>
            <w:tcW w:w="993" w:type="dxa"/>
            <w:tcBorders>
              <w:top w:val="single" w:sz="4" w:space="0" w:color="auto"/>
              <w:left w:val="nil"/>
              <w:bottom w:val="single" w:sz="4" w:space="0" w:color="auto"/>
              <w:right w:val="single" w:sz="4" w:space="0" w:color="auto"/>
            </w:tcBorders>
            <w:vAlign w:val="center"/>
          </w:tcPr>
          <w:p w14:paraId="700E589E" w14:textId="77777777" w:rsidR="0040531C" w:rsidRDefault="00E27A2F">
            <w:pPr>
              <w:jc w:val="center"/>
              <w:rPr>
                <w:rFonts w:ascii="Calibri" w:hAnsi="Calibri" w:cs="Calibri"/>
                <w:sz w:val="16"/>
                <w:szCs w:val="16"/>
              </w:rPr>
            </w:pPr>
            <w:r>
              <w:rPr>
                <w:rFonts w:ascii="Calibri" w:hAnsi="Calibri" w:cs="Calibri"/>
                <w:sz w:val="16"/>
                <w:szCs w:val="16"/>
              </w:rPr>
              <w:t>9,27</w:t>
            </w:r>
          </w:p>
        </w:tc>
        <w:tc>
          <w:tcPr>
            <w:tcW w:w="1275" w:type="dxa"/>
            <w:tcBorders>
              <w:top w:val="single" w:sz="4" w:space="0" w:color="auto"/>
              <w:left w:val="nil"/>
              <w:bottom w:val="single" w:sz="4" w:space="0" w:color="auto"/>
              <w:right w:val="single" w:sz="4" w:space="0" w:color="auto"/>
            </w:tcBorders>
            <w:vAlign w:val="center"/>
          </w:tcPr>
          <w:p w14:paraId="716A9BC8" w14:textId="77777777" w:rsidR="0040531C" w:rsidRDefault="00E27A2F">
            <w:pPr>
              <w:jc w:val="center"/>
              <w:rPr>
                <w:rFonts w:ascii="Calibri" w:hAnsi="Calibri" w:cs="Calibri"/>
                <w:sz w:val="16"/>
                <w:szCs w:val="16"/>
              </w:rPr>
            </w:pPr>
            <w:r>
              <w:rPr>
                <w:rFonts w:ascii="Calibri" w:hAnsi="Calibri" w:cs="Calibri"/>
                <w:sz w:val="16"/>
                <w:szCs w:val="16"/>
              </w:rPr>
              <w:t>927,00</w:t>
            </w:r>
          </w:p>
        </w:tc>
      </w:tr>
      <w:tr w:rsidR="0040531C" w14:paraId="79EC02E9"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0B11530" w14:textId="77777777" w:rsidR="0040531C" w:rsidRDefault="00E27A2F">
            <w:pPr>
              <w:rPr>
                <w:rFonts w:ascii="Calibri" w:hAnsi="Calibri" w:cs="Calibri"/>
                <w:sz w:val="16"/>
                <w:szCs w:val="16"/>
                <w:lang w:eastAsia="pt-BR"/>
              </w:rPr>
            </w:pPr>
            <w:r>
              <w:rPr>
                <w:rFonts w:ascii="Calibri" w:hAnsi="Calibri" w:cs="Calibri"/>
                <w:sz w:val="16"/>
                <w:szCs w:val="16"/>
                <w:lang w:eastAsia="pt-BR"/>
              </w:rPr>
              <w:t>27</w:t>
            </w:r>
          </w:p>
        </w:tc>
        <w:tc>
          <w:tcPr>
            <w:tcW w:w="5466" w:type="dxa"/>
            <w:tcBorders>
              <w:top w:val="single" w:sz="4" w:space="0" w:color="auto"/>
              <w:left w:val="nil"/>
              <w:bottom w:val="single" w:sz="4" w:space="0" w:color="auto"/>
              <w:right w:val="single" w:sz="4" w:space="0" w:color="auto"/>
            </w:tcBorders>
            <w:vAlign w:val="center"/>
          </w:tcPr>
          <w:p w14:paraId="64869CEA" w14:textId="77777777" w:rsidR="0040531C" w:rsidRDefault="00E27A2F">
            <w:pPr>
              <w:jc w:val="both"/>
              <w:rPr>
                <w:rFonts w:ascii="Arial" w:hAnsi="Arial" w:cs="Arial"/>
                <w:sz w:val="20"/>
                <w:lang w:eastAsia="pt-BR"/>
              </w:rPr>
            </w:pPr>
            <w:r>
              <w:rPr>
                <w:rFonts w:ascii="Calibri" w:hAnsi="Calibri" w:cs="Calibri"/>
                <w:sz w:val="16"/>
                <w:szCs w:val="16"/>
              </w:rPr>
              <w:t>LIMPA VIDRO; COMPOSIÇÃO BÁSICA, TENSOATIVO ANIONICO FLUORATO; LAURIL ETER SULFATO DE SÓDIO, NONIL FENOL ETOXILADO ALCOOL, ÉTER GLICOLICO; PERFUME; E ÁGUA; ACONDICIONADO EM FRASCO PLÁSTICO; CONTENDO 500 ML.</w:t>
            </w:r>
          </w:p>
        </w:tc>
        <w:tc>
          <w:tcPr>
            <w:tcW w:w="1134" w:type="dxa"/>
            <w:tcBorders>
              <w:top w:val="single" w:sz="4" w:space="0" w:color="auto"/>
              <w:left w:val="nil"/>
              <w:bottom w:val="single" w:sz="4" w:space="0" w:color="auto"/>
              <w:right w:val="single" w:sz="4" w:space="0" w:color="auto"/>
            </w:tcBorders>
            <w:vAlign w:val="center"/>
          </w:tcPr>
          <w:p w14:paraId="1B3EABFB"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4E587009" w14:textId="77777777" w:rsidR="0040531C" w:rsidRDefault="00E27A2F">
            <w:pPr>
              <w:jc w:val="center"/>
              <w:rPr>
                <w:rFonts w:ascii="Calibri" w:hAnsi="Calibri" w:cs="Calibri"/>
                <w:sz w:val="16"/>
                <w:szCs w:val="16"/>
              </w:rPr>
            </w:pPr>
            <w:r>
              <w:rPr>
                <w:rFonts w:ascii="Calibri" w:hAnsi="Calibri" w:cs="Calibri"/>
                <w:sz w:val="16"/>
                <w:szCs w:val="16"/>
              </w:rPr>
              <w:t>50</w:t>
            </w:r>
          </w:p>
        </w:tc>
        <w:tc>
          <w:tcPr>
            <w:tcW w:w="993" w:type="dxa"/>
            <w:tcBorders>
              <w:top w:val="single" w:sz="4" w:space="0" w:color="auto"/>
              <w:left w:val="nil"/>
              <w:bottom w:val="single" w:sz="4" w:space="0" w:color="auto"/>
              <w:right w:val="single" w:sz="4" w:space="0" w:color="auto"/>
            </w:tcBorders>
            <w:vAlign w:val="center"/>
          </w:tcPr>
          <w:p w14:paraId="31CED76C" w14:textId="77777777" w:rsidR="0040531C" w:rsidRDefault="00E27A2F">
            <w:pPr>
              <w:jc w:val="center"/>
              <w:rPr>
                <w:rFonts w:ascii="Calibri" w:hAnsi="Calibri" w:cs="Calibri"/>
                <w:sz w:val="16"/>
                <w:szCs w:val="16"/>
              </w:rPr>
            </w:pPr>
            <w:r>
              <w:rPr>
                <w:rFonts w:ascii="Calibri" w:hAnsi="Calibri" w:cs="Calibri"/>
                <w:sz w:val="16"/>
                <w:szCs w:val="16"/>
              </w:rPr>
              <w:t>3,70</w:t>
            </w:r>
          </w:p>
        </w:tc>
        <w:tc>
          <w:tcPr>
            <w:tcW w:w="1275" w:type="dxa"/>
            <w:tcBorders>
              <w:top w:val="single" w:sz="4" w:space="0" w:color="auto"/>
              <w:left w:val="nil"/>
              <w:bottom w:val="single" w:sz="4" w:space="0" w:color="auto"/>
              <w:right w:val="single" w:sz="4" w:space="0" w:color="auto"/>
            </w:tcBorders>
            <w:vAlign w:val="center"/>
          </w:tcPr>
          <w:p w14:paraId="672B0F04" w14:textId="77777777" w:rsidR="0040531C" w:rsidRDefault="00E27A2F">
            <w:pPr>
              <w:jc w:val="center"/>
              <w:rPr>
                <w:rFonts w:ascii="Calibri" w:hAnsi="Calibri" w:cs="Calibri"/>
                <w:sz w:val="16"/>
                <w:szCs w:val="16"/>
              </w:rPr>
            </w:pPr>
            <w:r>
              <w:rPr>
                <w:rFonts w:ascii="Calibri" w:hAnsi="Calibri" w:cs="Calibri"/>
                <w:sz w:val="16"/>
                <w:szCs w:val="16"/>
              </w:rPr>
              <w:t>185,00</w:t>
            </w:r>
          </w:p>
        </w:tc>
      </w:tr>
      <w:tr w:rsidR="0040531C" w14:paraId="56E2F66D"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E38AB83" w14:textId="77777777" w:rsidR="0040531C" w:rsidRDefault="00E27A2F">
            <w:pPr>
              <w:rPr>
                <w:rFonts w:ascii="Calibri" w:hAnsi="Calibri" w:cs="Calibri"/>
                <w:sz w:val="16"/>
                <w:szCs w:val="16"/>
                <w:lang w:eastAsia="pt-BR"/>
              </w:rPr>
            </w:pPr>
            <w:r>
              <w:rPr>
                <w:rFonts w:ascii="Calibri" w:hAnsi="Calibri" w:cs="Calibri"/>
                <w:sz w:val="16"/>
                <w:szCs w:val="16"/>
                <w:lang w:eastAsia="pt-BR"/>
              </w:rPr>
              <w:t>28</w:t>
            </w:r>
          </w:p>
        </w:tc>
        <w:tc>
          <w:tcPr>
            <w:tcW w:w="5466" w:type="dxa"/>
            <w:tcBorders>
              <w:top w:val="single" w:sz="4" w:space="0" w:color="auto"/>
              <w:left w:val="nil"/>
              <w:bottom w:val="single" w:sz="4" w:space="0" w:color="auto"/>
              <w:right w:val="single" w:sz="4" w:space="0" w:color="auto"/>
            </w:tcBorders>
            <w:vAlign w:val="center"/>
          </w:tcPr>
          <w:p w14:paraId="0F18BEFF" w14:textId="77777777" w:rsidR="0040531C" w:rsidRDefault="00E27A2F">
            <w:pPr>
              <w:jc w:val="both"/>
              <w:rPr>
                <w:rFonts w:ascii="Arial" w:hAnsi="Arial" w:cs="Arial"/>
                <w:sz w:val="20"/>
                <w:lang w:eastAsia="pt-BR"/>
              </w:rPr>
            </w:pPr>
            <w:r>
              <w:rPr>
                <w:rFonts w:ascii="Calibri" w:hAnsi="Calibri" w:cs="Calibri"/>
                <w:sz w:val="16"/>
                <w:szCs w:val="16"/>
              </w:rPr>
              <w:t>Chaleira Aço Inox 2,5 Litros Com Escoador, Material: Aço Inoxidável; Capacidade: 2,5 Litros; Próprio para uso doméstico com design moderno; Cabo de Baquelite.</w:t>
            </w:r>
          </w:p>
        </w:tc>
        <w:tc>
          <w:tcPr>
            <w:tcW w:w="1134" w:type="dxa"/>
            <w:tcBorders>
              <w:top w:val="single" w:sz="4" w:space="0" w:color="auto"/>
              <w:left w:val="nil"/>
              <w:bottom w:val="single" w:sz="4" w:space="0" w:color="auto"/>
              <w:right w:val="single" w:sz="4" w:space="0" w:color="auto"/>
            </w:tcBorders>
            <w:vAlign w:val="center"/>
          </w:tcPr>
          <w:p w14:paraId="43640099"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6E77BDC1" w14:textId="77777777" w:rsidR="0040531C" w:rsidRDefault="00E27A2F">
            <w:pPr>
              <w:jc w:val="center"/>
              <w:rPr>
                <w:rFonts w:ascii="Calibri" w:hAnsi="Calibri" w:cs="Calibri"/>
                <w:sz w:val="16"/>
                <w:szCs w:val="16"/>
              </w:rPr>
            </w:pPr>
            <w:r>
              <w:rPr>
                <w:rFonts w:ascii="Calibri" w:hAnsi="Calibri" w:cs="Calibri"/>
                <w:sz w:val="16"/>
                <w:szCs w:val="16"/>
              </w:rPr>
              <w:t>5</w:t>
            </w:r>
          </w:p>
        </w:tc>
        <w:tc>
          <w:tcPr>
            <w:tcW w:w="993" w:type="dxa"/>
            <w:tcBorders>
              <w:top w:val="single" w:sz="4" w:space="0" w:color="auto"/>
              <w:left w:val="nil"/>
              <w:bottom w:val="single" w:sz="4" w:space="0" w:color="auto"/>
              <w:right w:val="single" w:sz="4" w:space="0" w:color="auto"/>
            </w:tcBorders>
            <w:vAlign w:val="center"/>
          </w:tcPr>
          <w:p w14:paraId="02B77C98" w14:textId="77777777" w:rsidR="0040531C" w:rsidRDefault="00E27A2F">
            <w:pPr>
              <w:jc w:val="center"/>
              <w:rPr>
                <w:rFonts w:ascii="Calibri" w:hAnsi="Calibri" w:cs="Calibri"/>
                <w:sz w:val="16"/>
                <w:szCs w:val="16"/>
              </w:rPr>
            </w:pPr>
            <w:r>
              <w:rPr>
                <w:rFonts w:ascii="Calibri" w:hAnsi="Calibri" w:cs="Calibri"/>
                <w:sz w:val="16"/>
                <w:szCs w:val="16"/>
              </w:rPr>
              <w:t>87,99</w:t>
            </w:r>
          </w:p>
        </w:tc>
        <w:tc>
          <w:tcPr>
            <w:tcW w:w="1275" w:type="dxa"/>
            <w:tcBorders>
              <w:top w:val="single" w:sz="4" w:space="0" w:color="auto"/>
              <w:left w:val="nil"/>
              <w:bottom w:val="single" w:sz="4" w:space="0" w:color="auto"/>
              <w:right w:val="single" w:sz="4" w:space="0" w:color="auto"/>
            </w:tcBorders>
            <w:vAlign w:val="center"/>
          </w:tcPr>
          <w:p w14:paraId="543380D9" w14:textId="77777777" w:rsidR="0040531C" w:rsidRDefault="00E27A2F">
            <w:pPr>
              <w:jc w:val="center"/>
              <w:rPr>
                <w:rFonts w:ascii="Calibri" w:hAnsi="Calibri" w:cs="Calibri"/>
                <w:sz w:val="16"/>
                <w:szCs w:val="16"/>
              </w:rPr>
            </w:pPr>
            <w:r>
              <w:rPr>
                <w:rFonts w:ascii="Calibri" w:hAnsi="Calibri" w:cs="Calibri"/>
                <w:sz w:val="16"/>
                <w:szCs w:val="16"/>
              </w:rPr>
              <w:t>439,95</w:t>
            </w:r>
          </w:p>
        </w:tc>
      </w:tr>
      <w:tr w:rsidR="0040531C" w14:paraId="6B8F158E"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C148C29" w14:textId="77777777" w:rsidR="0040531C" w:rsidRDefault="00E27A2F">
            <w:pPr>
              <w:rPr>
                <w:rFonts w:ascii="Calibri" w:hAnsi="Calibri" w:cs="Calibri"/>
                <w:sz w:val="16"/>
                <w:szCs w:val="16"/>
                <w:lang w:eastAsia="pt-BR"/>
              </w:rPr>
            </w:pPr>
            <w:r>
              <w:rPr>
                <w:rFonts w:ascii="Calibri" w:hAnsi="Calibri" w:cs="Calibri"/>
                <w:sz w:val="16"/>
                <w:szCs w:val="16"/>
                <w:lang w:eastAsia="pt-BR"/>
              </w:rPr>
              <w:t>29</w:t>
            </w:r>
          </w:p>
        </w:tc>
        <w:tc>
          <w:tcPr>
            <w:tcW w:w="5466" w:type="dxa"/>
            <w:tcBorders>
              <w:top w:val="single" w:sz="4" w:space="0" w:color="auto"/>
              <w:left w:val="nil"/>
              <w:bottom w:val="single" w:sz="4" w:space="0" w:color="auto"/>
              <w:right w:val="single" w:sz="4" w:space="0" w:color="auto"/>
            </w:tcBorders>
            <w:vAlign w:val="center"/>
          </w:tcPr>
          <w:p w14:paraId="1B51F58F" w14:textId="77777777" w:rsidR="0040531C" w:rsidRDefault="00E27A2F">
            <w:pPr>
              <w:jc w:val="both"/>
              <w:rPr>
                <w:rFonts w:ascii="Arial" w:hAnsi="Arial" w:cs="Arial"/>
                <w:sz w:val="20"/>
                <w:lang w:eastAsia="pt-BR"/>
              </w:rPr>
            </w:pPr>
            <w:r>
              <w:rPr>
                <w:rFonts w:ascii="Calibri" w:hAnsi="Calibri" w:cs="Calibri"/>
                <w:sz w:val="16"/>
                <w:szCs w:val="16"/>
              </w:rPr>
              <w:t>Jarra Plástica Transparente de 2 Litros Com Tampa. Perfeita para servir saborosas e refrescantes bebidas. Cor da Tampa: Transparente, Cor do Copo: Transparente, Dimensões (Diâmetro X Altura): 22 x 13 cm, Capacidade: 2L.</w:t>
            </w:r>
          </w:p>
        </w:tc>
        <w:tc>
          <w:tcPr>
            <w:tcW w:w="1134" w:type="dxa"/>
            <w:tcBorders>
              <w:top w:val="single" w:sz="4" w:space="0" w:color="auto"/>
              <w:left w:val="nil"/>
              <w:bottom w:val="single" w:sz="4" w:space="0" w:color="auto"/>
              <w:right w:val="single" w:sz="4" w:space="0" w:color="auto"/>
            </w:tcBorders>
            <w:vAlign w:val="center"/>
          </w:tcPr>
          <w:p w14:paraId="324641AC"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4C522B57" w14:textId="77777777" w:rsidR="0040531C" w:rsidRDefault="00E27A2F">
            <w:pPr>
              <w:jc w:val="center"/>
              <w:rPr>
                <w:rFonts w:ascii="Calibri" w:hAnsi="Calibri" w:cs="Calibri"/>
                <w:sz w:val="16"/>
                <w:szCs w:val="16"/>
              </w:rPr>
            </w:pPr>
            <w:r>
              <w:rPr>
                <w:rFonts w:ascii="Calibri" w:hAnsi="Calibri" w:cs="Calibri"/>
                <w:sz w:val="16"/>
                <w:szCs w:val="16"/>
              </w:rPr>
              <w:t>10</w:t>
            </w:r>
          </w:p>
        </w:tc>
        <w:tc>
          <w:tcPr>
            <w:tcW w:w="993" w:type="dxa"/>
            <w:tcBorders>
              <w:top w:val="single" w:sz="4" w:space="0" w:color="auto"/>
              <w:left w:val="nil"/>
              <w:bottom w:val="single" w:sz="4" w:space="0" w:color="auto"/>
              <w:right w:val="single" w:sz="4" w:space="0" w:color="auto"/>
            </w:tcBorders>
            <w:vAlign w:val="center"/>
          </w:tcPr>
          <w:p w14:paraId="075589DE" w14:textId="77777777" w:rsidR="0040531C" w:rsidRDefault="00E27A2F">
            <w:pPr>
              <w:jc w:val="center"/>
              <w:rPr>
                <w:rFonts w:ascii="Calibri" w:hAnsi="Calibri" w:cs="Calibri"/>
                <w:sz w:val="16"/>
                <w:szCs w:val="16"/>
              </w:rPr>
            </w:pPr>
            <w:r>
              <w:rPr>
                <w:rFonts w:ascii="Calibri" w:hAnsi="Calibri" w:cs="Calibri"/>
                <w:sz w:val="16"/>
                <w:szCs w:val="16"/>
              </w:rPr>
              <w:t>13,37</w:t>
            </w:r>
          </w:p>
        </w:tc>
        <w:tc>
          <w:tcPr>
            <w:tcW w:w="1275" w:type="dxa"/>
            <w:tcBorders>
              <w:top w:val="single" w:sz="4" w:space="0" w:color="auto"/>
              <w:left w:val="nil"/>
              <w:bottom w:val="single" w:sz="4" w:space="0" w:color="auto"/>
              <w:right w:val="single" w:sz="4" w:space="0" w:color="auto"/>
            </w:tcBorders>
            <w:vAlign w:val="center"/>
          </w:tcPr>
          <w:p w14:paraId="7796B448" w14:textId="77777777" w:rsidR="0040531C" w:rsidRDefault="00E27A2F">
            <w:pPr>
              <w:jc w:val="center"/>
              <w:rPr>
                <w:rFonts w:ascii="Calibri" w:hAnsi="Calibri" w:cs="Calibri"/>
                <w:sz w:val="16"/>
                <w:szCs w:val="16"/>
              </w:rPr>
            </w:pPr>
            <w:r>
              <w:rPr>
                <w:rFonts w:ascii="Calibri" w:hAnsi="Calibri" w:cs="Calibri"/>
                <w:sz w:val="16"/>
                <w:szCs w:val="16"/>
              </w:rPr>
              <w:t>133,70</w:t>
            </w:r>
          </w:p>
        </w:tc>
      </w:tr>
      <w:tr w:rsidR="0040531C" w14:paraId="07BFFAB0"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B3ADBE6" w14:textId="77777777" w:rsidR="0040531C" w:rsidRDefault="00E27A2F">
            <w:pPr>
              <w:rPr>
                <w:rFonts w:ascii="Calibri" w:hAnsi="Calibri" w:cs="Calibri"/>
                <w:sz w:val="16"/>
                <w:szCs w:val="16"/>
                <w:lang w:eastAsia="pt-BR"/>
              </w:rPr>
            </w:pPr>
            <w:r>
              <w:rPr>
                <w:rFonts w:ascii="Calibri" w:hAnsi="Calibri" w:cs="Calibri"/>
                <w:sz w:val="16"/>
                <w:szCs w:val="16"/>
                <w:lang w:eastAsia="pt-BR"/>
              </w:rPr>
              <w:t>30</w:t>
            </w:r>
          </w:p>
        </w:tc>
        <w:tc>
          <w:tcPr>
            <w:tcW w:w="5466" w:type="dxa"/>
            <w:tcBorders>
              <w:top w:val="single" w:sz="4" w:space="0" w:color="auto"/>
              <w:left w:val="nil"/>
              <w:bottom w:val="single" w:sz="4" w:space="0" w:color="auto"/>
              <w:right w:val="single" w:sz="4" w:space="0" w:color="auto"/>
            </w:tcBorders>
            <w:vAlign w:val="center"/>
          </w:tcPr>
          <w:p w14:paraId="4C12F560" w14:textId="77777777" w:rsidR="0040531C" w:rsidRDefault="00E27A2F">
            <w:pPr>
              <w:jc w:val="both"/>
              <w:rPr>
                <w:rFonts w:ascii="Arial" w:hAnsi="Arial" w:cs="Arial"/>
                <w:sz w:val="20"/>
                <w:lang w:eastAsia="pt-BR"/>
              </w:rPr>
            </w:pPr>
            <w:r>
              <w:rPr>
                <w:rFonts w:ascii="Calibri" w:hAnsi="Calibri" w:cs="Calibri"/>
                <w:sz w:val="16"/>
                <w:szCs w:val="16"/>
              </w:rPr>
              <w:t>FACA CHEF INOX COM CABO BRANCO 8" – grande - Doméstico/profissionallâmina: aço inox fio lisocabo: em polipropileno injetado diretamente sobre a espiga da lâmina com proteção antimicrobiana. 32 CM (LÂMINA 20 CM; CABO 12 CM)LARGURA: 1,7 CMALTURA: 4 CMPESO: 119 G</w:t>
            </w:r>
          </w:p>
        </w:tc>
        <w:tc>
          <w:tcPr>
            <w:tcW w:w="1134" w:type="dxa"/>
            <w:tcBorders>
              <w:top w:val="single" w:sz="4" w:space="0" w:color="auto"/>
              <w:left w:val="nil"/>
              <w:bottom w:val="single" w:sz="4" w:space="0" w:color="auto"/>
              <w:right w:val="single" w:sz="4" w:space="0" w:color="auto"/>
            </w:tcBorders>
            <w:vAlign w:val="center"/>
          </w:tcPr>
          <w:p w14:paraId="0E5C303B"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01B2FE6F" w14:textId="77777777" w:rsidR="0040531C" w:rsidRDefault="00E27A2F">
            <w:pPr>
              <w:jc w:val="center"/>
              <w:rPr>
                <w:rFonts w:ascii="Calibri" w:hAnsi="Calibri" w:cs="Calibri"/>
                <w:sz w:val="16"/>
                <w:szCs w:val="16"/>
              </w:rPr>
            </w:pPr>
            <w:r>
              <w:rPr>
                <w:rFonts w:ascii="Calibri" w:hAnsi="Calibri" w:cs="Calibri"/>
                <w:sz w:val="16"/>
                <w:szCs w:val="16"/>
              </w:rPr>
              <w:t>10</w:t>
            </w:r>
          </w:p>
        </w:tc>
        <w:tc>
          <w:tcPr>
            <w:tcW w:w="993" w:type="dxa"/>
            <w:tcBorders>
              <w:top w:val="single" w:sz="4" w:space="0" w:color="auto"/>
              <w:left w:val="nil"/>
              <w:bottom w:val="single" w:sz="4" w:space="0" w:color="auto"/>
              <w:right w:val="single" w:sz="4" w:space="0" w:color="auto"/>
            </w:tcBorders>
            <w:vAlign w:val="center"/>
          </w:tcPr>
          <w:p w14:paraId="4AD7A83D" w14:textId="77777777" w:rsidR="0040531C" w:rsidRDefault="00E27A2F">
            <w:pPr>
              <w:jc w:val="center"/>
              <w:rPr>
                <w:rFonts w:ascii="Calibri" w:hAnsi="Calibri" w:cs="Calibri"/>
                <w:sz w:val="16"/>
                <w:szCs w:val="16"/>
              </w:rPr>
            </w:pPr>
            <w:r>
              <w:rPr>
                <w:rFonts w:ascii="Calibri" w:hAnsi="Calibri" w:cs="Calibri"/>
                <w:sz w:val="16"/>
                <w:szCs w:val="16"/>
              </w:rPr>
              <w:t>23,26</w:t>
            </w:r>
          </w:p>
        </w:tc>
        <w:tc>
          <w:tcPr>
            <w:tcW w:w="1275" w:type="dxa"/>
            <w:tcBorders>
              <w:top w:val="single" w:sz="4" w:space="0" w:color="auto"/>
              <w:left w:val="nil"/>
              <w:bottom w:val="single" w:sz="4" w:space="0" w:color="auto"/>
              <w:right w:val="single" w:sz="4" w:space="0" w:color="auto"/>
            </w:tcBorders>
            <w:vAlign w:val="center"/>
          </w:tcPr>
          <w:p w14:paraId="4E5E03AE" w14:textId="77777777" w:rsidR="0040531C" w:rsidRDefault="00E27A2F">
            <w:pPr>
              <w:jc w:val="center"/>
              <w:rPr>
                <w:rFonts w:ascii="Calibri" w:hAnsi="Calibri" w:cs="Calibri"/>
                <w:sz w:val="16"/>
                <w:szCs w:val="16"/>
              </w:rPr>
            </w:pPr>
            <w:r>
              <w:rPr>
                <w:rFonts w:ascii="Calibri" w:hAnsi="Calibri" w:cs="Calibri"/>
                <w:sz w:val="16"/>
                <w:szCs w:val="16"/>
              </w:rPr>
              <w:t>232,60</w:t>
            </w:r>
          </w:p>
        </w:tc>
      </w:tr>
      <w:tr w:rsidR="0040531C" w14:paraId="676113D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B00E88F" w14:textId="77777777" w:rsidR="0040531C" w:rsidRDefault="00E27A2F">
            <w:pPr>
              <w:rPr>
                <w:rFonts w:ascii="Calibri" w:hAnsi="Calibri" w:cs="Calibri"/>
                <w:sz w:val="16"/>
                <w:szCs w:val="16"/>
                <w:lang w:eastAsia="pt-BR"/>
              </w:rPr>
            </w:pPr>
            <w:r>
              <w:rPr>
                <w:rFonts w:ascii="Calibri" w:hAnsi="Calibri" w:cs="Calibri"/>
                <w:sz w:val="16"/>
                <w:szCs w:val="16"/>
                <w:lang w:eastAsia="pt-BR"/>
              </w:rPr>
              <w:t>31</w:t>
            </w:r>
          </w:p>
          <w:p w14:paraId="1CE69FC0" w14:textId="77777777" w:rsidR="0040531C" w:rsidRDefault="0040531C">
            <w:pPr>
              <w:rPr>
                <w:rFonts w:ascii="Calibri" w:hAnsi="Calibri" w:cs="Calibri"/>
                <w:sz w:val="16"/>
                <w:szCs w:val="16"/>
                <w:lang w:eastAsia="pt-BR"/>
              </w:rPr>
            </w:pPr>
          </w:p>
        </w:tc>
        <w:tc>
          <w:tcPr>
            <w:tcW w:w="5466" w:type="dxa"/>
            <w:tcBorders>
              <w:top w:val="single" w:sz="4" w:space="0" w:color="auto"/>
              <w:left w:val="nil"/>
              <w:bottom w:val="single" w:sz="4" w:space="0" w:color="auto"/>
              <w:right w:val="single" w:sz="4" w:space="0" w:color="auto"/>
            </w:tcBorders>
            <w:vAlign w:val="center"/>
          </w:tcPr>
          <w:p w14:paraId="568B4E82" w14:textId="77777777" w:rsidR="0040531C" w:rsidRDefault="00E27A2F">
            <w:pPr>
              <w:jc w:val="both"/>
              <w:rPr>
                <w:rFonts w:ascii="Arial" w:hAnsi="Arial" w:cs="Arial"/>
                <w:sz w:val="20"/>
                <w:lang w:eastAsia="pt-BR"/>
              </w:rPr>
            </w:pPr>
            <w:r>
              <w:rPr>
                <w:rFonts w:ascii="Calibri" w:hAnsi="Calibri" w:cs="Calibri"/>
                <w:sz w:val="16"/>
                <w:szCs w:val="16"/>
              </w:rPr>
              <w:t>Carne tipo bovina em pedaço carne de primeira em pedaço, com no máximo 10% de gordura, deve apresentar: odor agradável, possuir consistência firme, não deve apresentar manchas verdes e escuras, não deve estar pegajosa, não deve apresentar inervações ou contra pesos (gorduras em excesso).</w:t>
            </w:r>
          </w:p>
        </w:tc>
        <w:tc>
          <w:tcPr>
            <w:tcW w:w="1134" w:type="dxa"/>
            <w:tcBorders>
              <w:top w:val="single" w:sz="4" w:space="0" w:color="auto"/>
              <w:left w:val="nil"/>
              <w:bottom w:val="single" w:sz="4" w:space="0" w:color="auto"/>
              <w:right w:val="single" w:sz="4" w:space="0" w:color="auto"/>
            </w:tcBorders>
            <w:vAlign w:val="center"/>
          </w:tcPr>
          <w:p w14:paraId="394FAF30"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992" w:type="dxa"/>
            <w:tcBorders>
              <w:top w:val="single" w:sz="4" w:space="0" w:color="auto"/>
              <w:left w:val="nil"/>
              <w:bottom w:val="single" w:sz="4" w:space="0" w:color="auto"/>
              <w:right w:val="single" w:sz="4" w:space="0" w:color="auto"/>
            </w:tcBorders>
            <w:vAlign w:val="center"/>
          </w:tcPr>
          <w:p w14:paraId="410095BC" w14:textId="77777777" w:rsidR="0040531C" w:rsidRDefault="00E27A2F">
            <w:pPr>
              <w:jc w:val="center"/>
              <w:rPr>
                <w:rFonts w:ascii="Calibri" w:hAnsi="Calibri" w:cs="Calibri"/>
                <w:sz w:val="16"/>
                <w:szCs w:val="16"/>
              </w:rPr>
            </w:pPr>
            <w:r>
              <w:rPr>
                <w:rFonts w:ascii="Calibri" w:hAnsi="Calibri" w:cs="Calibri"/>
                <w:sz w:val="16"/>
                <w:szCs w:val="16"/>
              </w:rPr>
              <w:t>1140</w:t>
            </w:r>
          </w:p>
        </w:tc>
        <w:tc>
          <w:tcPr>
            <w:tcW w:w="993" w:type="dxa"/>
            <w:tcBorders>
              <w:top w:val="single" w:sz="4" w:space="0" w:color="auto"/>
              <w:left w:val="nil"/>
              <w:bottom w:val="single" w:sz="4" w:space="0" w:color="auto"/>
              <w:right w:val="single" w:sz="4" w:space="0" w:color="auto"/>
            </w:tcBorders>
            <w:vAlign w:val="center"/>
          </w:tcPr>
          <w:p w14:paraId="4E7D2A35" w14:textId="77777777" w:rsidR="0040531C" w:rsidRDefault="00E27A2F">
            <w:pPr>
              <w:jc w:val="center"/>
              <w:rPr>
                <w:rFonts w:ascii="Calibri" w:hAnsi="Calibri" w:cs="Calibri"/>
                <w:sz w:val="16"/>
                <w:szCs w:val="16"/>
              </w:rPr>
            </w:pPr>
            <w:r>
              <w:rPr>
                <w:rFonts w:ascii="Calibri" w:hAnsi="Calibri" w:cs="Calibri"/>
                <w:sz w:val="16"/>
                <w:szCs w:val="16"/>
              </w:rPr>
              <w:t>45,47</w:t>
            </w:r>
          </w:p>
        </w:tc>
        <w:tc>
          <w:tcPr>
            <w:tcW w:w="1275" w:type="dxa"/>
            <w:tcBorders>
              <w:top w:val="single" w:sz="4" w:space="0" w:color="auto"/>
              <w:left w:val="nil"/>
              <w:bottom w:val="single" w:sz="4" w:space="0" w:color="auto"/>
              <w:right w:val="single" w:sz="4" w:space="0" w:color="auto"/>
            </w:tcBorders>
            <w:vAlign w:val="center"/>
          </w:tcPr>
          <w:p w14:paraId="32C91616" w14:textId="77777777" w:rsidR="0040531C" w:rsidRDefault="00E27A2F">
            <w:pPr>
              <w:jc w:val="center"/>
              <w:rPr>
                <w:rFonts w:ascii="Calibri" w:hAnsi="Calibri" w:cs="Calibri"/>
                <w:sz w:val="16"/>
                <w:szCs w:val="16"/>
              </w:rPr>
            </w:pPr>
            <w:r>
              <w:rPr>
                <w:rFonts w:ascii="Calibri" w:hAnsi="Calibri" w:cs="Calibri"/>
                <w:sz w:val="16"/>
                <w:szCs w:val="16"/>
              </w:rPr>
              <w:t>51.835,80</w:t>
            </w:r>
          </w:p>
        </w:tc>
      </w:tr>
      <w:tr w:rsidR="0040531C" w14:paraId="626ED820"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2442F9A" w14:textId="77777777" w:rsidR="0040531C" w:rsidRDefault="00E27A2F">
            <w:pPr>
              <w:rPr>
                <w:rFonts w:ascii="Calibri" w:hAnsi="Calibri" w:cs="Calibri"/>
                <w:sz w:val="16"/>
                <w:szCs w:val="16"/>
                <w:lang w:eastAsia="pt-BR"/>
              </w:rPr>
            </w:pPr>
            <w:r>
              <w:rPr>
                <w:rFonts w:ascii="Calibri" w:hAnsi="Calibri" w:cs="Calibri"/>
                <w:sz w:val="16"/>
                <w:szCs w:val="16"/>
                <w:lang w:eastAsia="pt-BR"/>
              </w:rPr>
              <w:t>32</w:t>
            </w:r>
          </w:p>
        </w:tc>
        <w:tc>
          <w:tcPr>
            <w:tcW w:w="5466" w:type="dxa"/>
            <w:tcBorders>
              <w:top w:val="single" w:sz="4" w:space="0" w:color="auto"/>
              <w:left w:val="nil"/>
              <w:bottom w:val="single" w:sz="4" w:space="0" w:color="auto"/>
              <w:right w:val="single" w:sz="4" w:space="0" w:color="auto"/>
            </w:tcBorders>
            <w:vAlign w:val="center"/>
          </w:tcPr>
          <w:p w14:paraId="5CE2D566" w14:textId="77777777" w:rsidR="0040531C" w:rsidRDefault="00E27A2F">
            <w:pPr>
              <w:jc w:val="both"/>
              <w:rPr>
                <w:rFonts w:ascii="Arial" w:hAnsi="Arial" w:cs="Arial"/>
                <w:sz w:val="20"/>
                <w:lang w:eastAsia="pt-BR"/>
              </w:rPr>
            </w:pPr>
            <w:r>
              <w:rPr>
                <w:rFonts w:ascii="Calibri" w:hAnsi="Calibri" w:cs="Calibri"/>
                <w:sz w:val="16"/>
                <w:szCs w:val="16"/>
              </w:rPr>
              <w:t>Suco concentrado sabor maracujá, embalagem de 500 ml, validade mínima de 6 meses a contar da data de entrega do produto.</w:t>
            </w:r>
          </w:p>
        </w:tc>
        <w:tc>
          <w:tcPr>
            <w:tcW w:w="1134" w:type="dxa"/>
            <w:tcBorders>
              <w:top w:val="single" w:sz="4" w:space="0" w:color="auto"/>
              <w:left w:val="nil"/>
              <w:bottom w:val="single" w:sz="4" w:space="0" w:color="auto"/>
              <w:right w:val="single" w:sz="4" w:space="0" w:color="auto"/>
            </w:tcBorders>
            <w:vAlign w:val="center"/>
          </w:tcPr>
          <w:p w14:paraId="05219B93"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755A10FE" w14:textId="77777777" w:rsidR="0040531C" w:rsidRDefault="00E27A2F">
            <w:pPr>
              <w:jc w:val="center"/>
              <w:rPr>
                <w:rFonts w:ascii="Calibri" w:hAnsi="Calibri" w:cs="Calibri"/>
                <w:sz w:val="16"/>
                <w:szCs w:val="16"/>
              </w:rPr>
            </w:pPr>
            <w:r>
              <w:rPr>
                <w:rFonts w:ascii="Calibri" w:hAnsi="Calibri" w:cs="Calibri"/>
                <w:sz w:val="16"/>
                <w:szCs w:val="16"/>
              </w:rPr>
              <w:t>150</w:t>
            </w:r>
          </w:p>
        </w:tc>
        <w:tc>
          <w:tcPr>
            <w:tcW w:w="993" w:type="dxa"/>
            <w:tcBorders>
              <w:top w:val="single" w:sz="4" w:space="0" w:color="auto"/>
              <w:left w:val="nil"/>
              <w:bottom w:val="single" w:sz="4" w:space="0" w:color="auto"/>
              <w:right w:val="single" w:sz="4" w:space="0" w:color="auto"/>
            </w:tcBorders>
            <w:vAlign w:val="center"/>
          </w:tcPr>
          <w:p w14:paraId="1B4AE220" w14:textId="77777777" w:rsidR="0040531C" w:rsidRDefault="00E27A2F">
            <w:pPr>
              <w:jc w:val="center"/>
              <w:rPr>
                <w:rFonts w:ascii="Calibri" w:hAnsi="Calibri" w:cs="Calibri"/>
                <w:sz w:val="16"/>
                <w:szCs w:val="16"/>
              </w:rPr>
            </w:pPr>
            <w:r>
              <w:rPr>
                <w:rFonts w:ascii="Calibri" w:hAnsi="Calibri" w:cs="Calibri"/>
                <w:sz w:val="16"/>
                <w:szCs w:val="16"/>
              </w:rPr>
              <w:t>10,93</w:t>
            </w:r>
          </w:p>
        </w:tc>
        <w:tc>
          <w:tcPr>
            <w:tcW w:w="1275" w:type="dxa"/>
            <w:tcBorders>
              <w:top w:val="single" w:sz="4" w:space="0" w:color="auto"/>
              <w:left w:val="nil"/>
              <w:bottom w:val="single" w:sz="4" w:space="0" w:color="auto"/>
              <w:right w:val="single" w:sz="4" w:space="0" w:color="auto"/>
            </w:tcBorders>
            <w:vAlign w:val="center"/>
          </w:tcPr>
          <w:p w14:paraId="22D1B739" w14:textId="77777777" w:rsidR="0040531C" w:rsidRDefault="00E27A2F">
            <w:pPr>
              <w:jc w:val="center"/>
              <w:rPr>
                <w:rFonts w:ascii="Calibri" w:hAnsi="Calibri" w:cs="Calibri"/>
                <w:sz w:val="16"/>
                <w:szCs w:val="16"/>
              </w:rPr>
            </w:pPr>
            <w:r>
              <w:rPr>
                <w:rFonts w:ascii="Calibri" w:hAnsi="Calibri" w:cs="Calibri"/>
                <w:sz w:val="16"/>
                <w:szCs w:val="16"/>
              </w:rPr>
              <w:t>1.639,50</w:t>
            </w:r>
          </w:p>
        </w:tc>
      </w:tr>
      <w:tr w:rsidR="0040531C" w14:paraId="4EF4D88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1663C55" w14:textId="77777777" w:rsidR="0040531C" w:rsidRDefault="00E27A2F">
            <w:pPr>
              <w:rPr>
                <w:rFonts w:ascii="Calibri" w:hAnsi="Calibri" w:cs="Calibri"/>
                <w:sz w:val="16"/>
                <w:szCs w:val="16"/>
                <w:lang w:eastAsia="pt-BR"/>
              </w:rPr>
            </w:pPr>
            <w:r>
              <w:rPr>
                <w:rFonts w:ascii="Calibri" w:hAnsi="Calibri" w:cs="Calibri"/>
                <w:sz w:val="16"/>
                <w:szCs w:val="16"/>
                <w:lang w:eastAsia="pt-BR"/>
              </w:rPr>
              <w:t>33</w:t>
            </w:r>
          </w:p>
        </w:tc>
        <w:tc>
          <w:tcPr>
            <w:tcW w:w="5466" w:type="dxa"/>
            <w:tcBorders>
              <w:top w:val="single" w:sz="4" w:space="0" w:color="auto"/>
              <w:left w:val="nil"/>
              <w:bottom w:val="single" w:sz="4" w:space="0" w:color="auto"/>
              <w:right w:val="single" w:sz="4" w:space="0" w:color="auto"/>
            </w:tcBorders>
            <w:vAlign w:val="center"/>
          </w:tcPr>
          <w:p w14:paraId="5A257A9E" w14:textId="77777777" w:rsidR="0040531C" w:rsidRDefault="00E27A2F">
            <w:pPr>
              <w:jc w:val="both"/>
              <w:rPr>
                <w:rFonts w:ascii="Arial" w:hAnsi="Arial" w:cs="Arial"/>
                <w:sz w:val="20"/>
                <w:lang w:eastAsia="pt-BR"/>
              </w:rPr>
            </w:pPr>
            <w:r>
              <w:rPr>
                <w:rFonts w:ascii="Calibri" w:hAnsi="Calibri" w:cs="Calibri"/>
                <w:sz w:val="16"/>
                <w:szCs w:val="16"/>
              </w:rPr>
              <w:t>Fermento biológico seco instantâneo, embalado a vácuo, 125 gr as informações de lote e validade devem constar na embalagem.</w:t>
            </w:r>
          </w:p>
        </w:tc>
        <w:tc>
          <w:tcPr>
            <w:tcW w:w="1134" w:type="dxa"/>
            <w:tcBorders>
              <w:top w:val="single" w:sz="4" w:space="0" w:color="auto"/>
              <w:left w:val="nil"/>
              <w:bottom w:val="single" w:sz="4" w:space="0" w:color="auto"/>
              <w:right w:val="single" w:sz="4" w:space="0" w:color="auto"/>
            </w:tcBorders>
            <w:vAlign w:val="center"/>
          </w:tcPr>
          <w:p w14:paraId="6ADDF542"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6016DA76" w14:textId="77777777" w:rsidR="0040531C" w:rsidRDefault="00E27A2F">
            <w:pPr>
              <w:jc w:val="center"/>
              <w:rPr>
                <w:rFonts w:ascii="Calibri" w:hAnsi="Calibri" w:cs="Calibri"/>
                <w:sz w:val="16"/>
                <w:szCs w:val="16"/>
              </w:rPr>
            </w:pPr>
            <w:r>
              <w:rPr>
                <w:rFonts w:ascii="Calibri" w:hAnsi="Calibri" w:cs="Calibri"/>
                <w:sz w:val="16"/>
                <w:szCs w:val="16"/>
              </w:rPr>
              <w:t>40</w:t>
            </w:r>
          </w:p>
        </w:tc>
        <w:tc>
          <w:tcPr>
            <w:tcW w:w="993" w:type="dxa"/>
            <w:tcBorders>
              <w:top w:val="single" w:sz="4" w:space="0" w:color="auto"/>
              <w:left w:val="nil"/>
              <w:bottom w:val="single" w:sz="4" w:space="0" w:color="auto"/>
              <w:right w:val="single" w:sz="4" w:space="0" w:color="auto"/>
            </w:tcBorders>
            <w:vAlign w:val="center"/>
          </w:tcPr>
          <w:p w14:paraId="67C7D9E0" w14:textId="77777777" w:rsidR="0040531C" w:rsidRDefault="00E27A2F">
            <w:pPr>
              <w:jc w:val="center"/>
              <w:rPr>
                <w:rFonts w:ascii="Calibri" w:hAnsi="Calibri" w:cs="Calibri"/>
                <w:sz w:val="16"/>
                <w:szCs w:val="16"/>
              </w:rPr>
            </w:pPr>
            <w:r>
              <w:rPr>
                <w:rFonts w:ascii="Calibri" w:hAnsi="Calibri" w:cs="Calibri"/>
                <w:sz w:val="16"/>
                <w:szCs w:val="16"/>
              </w:rPr>
              <w:t>12,58</w:t>
            </w:r>
          </w:p>
        </w:tc>
        <w:tc>
          <w:tcPr>
            <w:tcW w:w="1275" w:type="dxa"/>
            <w:tcBorders>
              <w:top w:val="single" w:sz="4" w:space="0" w:color="auto"/>
              <w:left w:val="nil"/>
              <w:bottom w:val="single" w:sz="4" w:space="0" w:color="auto"/>
              <w:right w:val="single" w:sz="4" w:space="0" w:color="auto"/>
            </w:tcBorders>
            <w:vAlign w:val="center"/>
          </w:tcPr>
          <w:p w14:paraId="78FE4D9F" w14:textId="77777777" w:rsidR="0040531C" w:rsidRDefault="00E27A2F">
            <w:pPr>
              <w:jc w:val="center"/>
              <w:rPr>
                <w:rFonts w:ascii="Calibri" w:hAnsi="Calibri" w:cs="Calibri"/>
                <w:sz w:val="16"/>
                <w:szCs w:val="16"/>
              </w:rPr>
            </w:pPr>
            <w:r>
              <w:rPr>
                <w:rFonts w:ascii="Calibri" w:hAnsi="Calibri" w:cs="Calibri"/>
                <w:sz w:val="16"/>
                <w:szCs w:val="16"/>
              </w:rPr>
              <w:t>503,20</w:t>
            </w:r>
          </w:p>
        </w:tc>
      </w:tr>
      <w:tr w:rsidR="0040531C" w14:paraId="0C47FCFC"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2229D90" w14:textId="77777777" w:rsidR="0040531C" w:rsidRDefault="00E27A2F">
            <w:pPr>
              <w:rPr>
                <w:rFonts w:ascii="Calibri" w:hAnsi="Calibri" w:cs="Calibri"/>
                <w:sz w:val="16"/>
                <w:szCs w:val="16"/>
                <w:lang w:eastAsia="pt-BR"/>
              </w:rPr>
            </w:pPr>
            <w:r>
              <w:rPr>
                <w:rFonts w:ascii="Calibri" w:hAnsi="Calibri" w:cs="Calibri"/>
                <w:sz w:val="16"/>
                <w:szCs w:val="16"/>
                <w:lang w:eastAsia="pt-BR"/>
              </w:rPr>
              <w:t>34</w:t>
            </w:r>
          </w:p>
        </w:tc>
        <w:tc>
          <w:tcPr>
            <w:tcW w:w="5466" w:type="dxa"/>
            <w:tcBorders>
              <w:top w:val="single" w:sz="4" w:space="0" w:color="auto"/>
              <w:left w:val="nil"/>
              <w:bottom w:val="single" w:sz="4" w:space="0" w:color="auto"/>
              <w:right w:val="single" w:sz="4" w:space="0" w:color="auto"/>
            </w:tcBorders>
            <w:vAlign w:val="center"/>
          </w:tcPr>
          <w:p w14:paraId="250368D8" w14:textId="77777777" w:rsidR="0040531C" w:rsidRDefault="00E27A2F">
            <w:pPr>
              <w:jc w:val="both"/>
              <w:rPr>
                <w:rFonts w:ascii="Arial" w:hAnsi="Arial" w:cs="Arial"/>
                <w:sz w:val="20"/>
                <w:lang w:eastAsia="pt-BR"/>
              </w:rPr>
            </w:pPr>
            <w:r>
              <w:rPr>
                <w:rFonts w:ascii="Calibri" w:hAnsi="Calibri" w:cs="Calibri"/>
                <w:sz w:val="16"/>
                <w:szCs w:val="16"/>
              </w:rPr>
              <w:t>Iogurte, sabor coco, embalagens plásticas, contendo 900 ml, produto pasteurizado, adoçado e com sabor, embalagem primária com identificação do produto, especificação, ingredientes, informação nutricional, marca do fabricante, informações do mesmo, prazo de validade, peso líquido e rotulagem de acordo com a legislação. Prazo de validade de no mínimo de 02 meses a partir da entrega do produto.</w:t>
            </w:r>
          </w:p>
        </w:tc>
        <w:tc>
          <w:tcPr>
            <w:tcW w:w="1134" w:type="dxa"/>
            <w:tcBorders>
              <w:top w:val="single" w:sz="4" w:space="0" w:color="auto"/>
              <w:left w:val="nil"/>
              <w:bottom w:val="single" w:sz="4" w:space="0" w:color="auto"/>
              <w:right w:val="single" w:sz="4" w:space="0" w:color="auto"/>
            </w:tcBorders>
            <w:vAlign w:val="center"/>
          </w:tcPr>
          <w:p w14:paraId="0ED9DD8B"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5714E461" w14:textId="77777777" w:rsidR="0040531C" w:rsidRDefault="00E27A2F">
            <w:pPr>
              <w:jc w:val="center"/>
              <w:rPr>
                <w:rFonts w:ascii="Calibri" w:hAnsi="Calibri" w:cs="Calibri"/>
                <w:sz w:val="16"/>
                <w:szCs w:val="16"/>
              </w:rPr>
            </w:pPr>
            <w:r>
              <w:rPr>
                <w:rFonts w:ascii="Calibri" w:hAnsi="Calibri" w:cs="Calibri"/>
                <w:sz w:val="16"/>
                <w:szCs w:val="16"/>
              </w:rPr>
              <w:t>300</w:t>
            </w:r>
          </w:p>
        </w:tc>
        <w:tc>
          <w:tcPr>
            <w:tcW w:w="993" w:type="dxa"/>
            <w:tcBorders>
              <w:top w:val="single" w:sz="4" w:space="0" w:color="auto"/>
              <w:left w:val="nil"/>
              <w:bottom w:val="single" w:sz="4" w:space="0" w:color="auto"/>
              <w:right w:val="single" w:sz="4" w:space="0" w:color="auto"/>
            </w:tcBorders>
            <w:vAlign w:val="center"/>
          </w:tcPr>
          <w:p w14:paraId="578A30A2" w14:textId="77777777" w:rsidR="0040531C" w:rsidRDefault="00E27A2F">
            <w:pPr>
              <w:jc w:val="center"/>
              <w:rPr>
                <w:rFonts w:ascii="Calibri" w:hAnsi="Calibri" w:cs="Calibri"/>
                <w:sz w:val="16"/>
                <w:szCs w:val="16"/>
              </w:rPr>
            </w:pPr>
            <w:r>
              <w:rPr>
                <w:rFonts w:ascii="Calibri" w:hAnsi="Calibri" w:cs="Calibri"/>
                <w:sz w:val="16"/>
                <w:szCs w:val="16"/>
              </w:rPr>
              <w:t>16,43</w:t>
            </w:r>
          </w:p>
        </w:tc>
        <w:tc>
          <w:tcPr>
            <w:tcW w:w="1275" w:type="dxa"/>
            <w:tcBorders>
              <w:top w:val="single" w:sz="4" w:space="0" w:color="auto"/>
              <w:left w:val="nil"/>
              <w:bottom w:val="single" w:sz="4" w:space="0" w:color="auto"/>
              <w:right w:val="single" w:sz="4" w:space="0" w:color="auto"/>
            </w:tcBorders>
            <w:vAlign w:val="center"/>
          </w:tcPr>
          <w:p w14:paraId="6B78970F" w14:textId="77777777" w:rsidR="0040531C" w:rsidRDefault="00E27A2F">
            <w:pPr>
              <w:jc w:val="center"/>
              <w:rPr>
                <w:rFonts w:ascii="Calibri" w:hAnsi="Calibri" w:cs="Calibri"/>
                <w:sz w:val="16"/>
                <w:szCs w:val="16"/>
              </w:rPr>
            </w:pPr>
            <w:r>
              <w:rPr>
                <w:rFonts w:ascii="Calibri" w:hAnsi="Calibri" w:cs="Calibri"/>
                <w:sz w:val="16"/>
                <w:szCs w:val="16"/>
              </w:rPr>
              <w:t>4.929,00</w:t>
            </w:r>
          </w:p>
        </w:tc>
      </w:tr>
      <w:tr w:rsidR="0040531C" w14:paraId="0D6928B7"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0C0FDA1" w14:textId="77777777" w:rsidR="0040531C" w:rsidRDefault="00E27A2F">
            <w:pPr>
              <w:rPr>
                <w:rFonts w:ascii="Calibri" w:hAnsi="Calibri" w:cs="Calibri"/>
                <w:sz w:val="16"/>
                <w:szCs w:val="16"/>
                <w:lang w:eastAsia="pt-BR"/>
              </w:rPr>
            </w:pPr>
            <w:r>
              <w:rPr>
                <w:rFonts w:ascii="Calibri" w:hAnsi="Calibri" w:cs="Calibri"/>
                <w:sz w:val="16"/>
                <w:szCs w:val="16"/>
                <w:lang w:eastAsia="pt-BR"/>
              </w:rPr>
              <w:t>35</w:t>
            </w:r>
          </w:p>
        </w:tc>
        <w:tc>
          <w:tcPr>
            <w:tcW w:w="5466" w:type="dxa"/>
            <w:tcBorders>
              <w:top w:val="single" w:sz="4" w:space="0" w:color="auto"/>
              <w:left w:val="nil"/>
              <w:bottom w:val="single" w:sz="4" w:space="0" w:color="auto"/>
              <w:right w:val="single" w:sz="4" w:space="0" w:color="auto"/>
            </w:tcBorders>
            <w:vAlign w:val="center"/>
          </w:tcPr>
          <w:p w14:paraId="46CED82A" w14:textId="77777777" w:rsidR="0040531C" w:rsidRDefault="00E27A2F">
            <w:pPr>
              <w:jc w:val="both"/>
              <w:rPr>
                <w:rFonts w:ascii="Arial" w:hAnsi="Arial" w:cs="Arial"/>
                <w:sz w:val="20"/>
                <w:lang w:eastAsia="pt-BR"/>
              </w:rPr>
            </w:pPr>
            <w:r>
              <w:rPr>
                <w:rFonts w:ascii="Calibri" w:hAnsi="Calibri" w:cs="Calibri"/>
                <w:sz w:val="16"/>
                <w:szCs w:val="16"/>
              </w:rPr>
              <w:t>Iogurte, sabor morango. Embalagens plásticas, contendo 900 ml, produto pasteurizado, adoçado e com sabor, embalagem primária com identificação do produto, especificação, ingredientes, informação nutricional, marca do fabricante, informações do mesmo, prazo de validade, peso líquido e rotulagem de acordo com a legislação. Prazo de validade de no mínimo de 02 meses a partir da entrega do produto.</w:t>
            </w:r>
          </w:p>
        </w:tc>
        <w:tc>
          <w:tcPr>
            <w:tcW w:w="1134" w:type="dxa"/>
            <w:tcBorders>
              <w:top w:val="single" w:sz="4" w:space="0" w:color="auto"/>
              <w:left w:val="nil"/>
              <w:bottom w:val="single" w:sz="4" w:space="0" w:color="auto"/>
              <w:right w:val="single" w:sz="4" w:space="0" w:color="auto"/>
            </w:tcBorders>
            <w:vAlign w:val="center"/>
          </w:tcPr>
          <w:p w14:paraId="08479276"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3CCA6C1E" w14:textId="77777777" w:rsidR="0040531C" w:rsidRDefault="00E27A2F">
            <w:pPr>
              <w:jc w:val="center"/>
              <w:rPr>
                <w:rFonts w:ascii="Calibri" w:hAnsi="Calibri" w:cs="Calibri"/>
                <w:sz w:val="16"/>
                <w:szCs w:val="16"/>
              </w:rPr>
            </w:pPr>
            <w:r>
              <w:rPr>
                <w:rFonts w:ascii="Calibri" w:hAnsi="Calibri" w:cs="Calibri"/>
                <w:sz w:val="16"/>
                <w:szCs w:val="16"/>
              </w:rPr>
              <w:t>300</w:t>
            </w:r>
          </w:p>
        </w:tc>
        <w:tc>
          <w:tcPr>
            <w:tcW w:w="993" w:type="dxa"/>
            <w:tcBorders>
              <w:top w:val="single" w:sz="4" w:space="0" w:color="auto"/>
              <w:left w:val="nil"/>
              <w:bottom w:val="single" w:sz="4" w:space="0" w:color="auto"/>
              <w:right w:val="single" w:sz="4" w:space="0" w:color="auto"/>
            </w:tcBorders>
            <w:vAlign w:val="center"/>
          </w:tcPr>
          <w:p w14:paraId="3CA29E07" w14:textId="77777777" w:rsidR="0040531C" w:rsidRDefault="00E27A2F">
            <w:pPr>
              <w:jc w:val="center"/>
              <w:rPr>
                <w:rFonts w:ascii="Calibri" w:hAnsi="Calibri" w:cs="Calibri"/>
                <w:sz w:val="16"/>
                <w:szCs w:val="16"/>
              </w:rPr>
            </w:pPr>
            <w:r>
              <w:rPr>
                <w:rFonts w:ascii="Calibri" w:hAnsi="Calibri" w:cs="Calibri"/>
                <w:sz w:val="16"/>
                <w:szCs w:val="16"/>
              </w:rPr>
              <w:t>16,43</w:t>
            </w:r>
          </w:p>
        </w:tc>
        <w:tc>
          <w:tcPr>
            <w:tcW w:w="1275" w:type="dxa"/>
            <w:tcBorders>
              <w:top w:val="single" w:sz="4" w:space="0" w:color="auto"/>
              <w:left w:val="nil"/>
              <w:bottom w:val="single" w:sz="4" w:space="0" w:color="auto"/>
              <w:right w:val="single" w:sz="4" w:space="0" w:color="auto"/>
            </w:tcBorders>
            <w:vAlign w:val="center"/>
          </w:tcPr>
          <w:p w14:paraId="4595584C" w14:textId="77777777" w:rsidR="0040531C" w:rsidRDefault="00E27A2F">
            <w:pPr>
              <w:jc w:val="center"/>
              <w:rPr>
                <w:rFonts w:ascii="Calibri" w:hAnsi="Calibri" w:cs="Calibri"/>
                <w:sz w:val="16"/>
                <w:szCs w:val="16"/>
              </w:rPr>
            </w:pPr>
            <w:r>
              <w:rPr>
                <w:rFonts w:ascii="Calibri" w:hAnsi="Calibri" w:cs="Calibri"/>
                <w:sz w:val="16"/>
                <w:szCs w:val="16"/>
              </w:rPr>
              <w:t>4.929,00</w:t>
            </w:r>
          </w:p>
        </w:tc>
      </w:tr>
      <w:tr w:rsidR="0040531C" w14:paraId="3DBFD86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64BA470" w14:textId="77777777" w:rsidR="0040531C" w:rsidRDefault="00E27A2F">
            <w:pPr>
              <w:rPr>
                <w:rFonts w:ascii="Calibri" w:hAnsi="Calibri" w:cs="Calibri"/>
                <w:sz w:val="16"/>
                <w:szCs w:val="16"/>
                <w:lang w:eastAsia="pt-BR"/>
              </w:rPr>
            </w:pPr>
            <w:r>
              <w:rPr>
                <w:rFonts w:ascii="Calibri" w:hAnsi="Calibri" w:cs="Calibri"/>
                <w:sz w:val="16"/>
                <w:szCs w:val="16"/>
                <w:lang w:eastAsia="pt-BR"/>
              </w:rPr>
              <w:t>36</w:t>
            </w:r>
          </w:p>
        </w:tc>
        <w:tc>
          <w:tcPr>
            <w:tcW w:w="5466" w:type="dxa"/>
            <w:tcBorders>
              <w:top w:val="single" w:sz="4" w:space="0" w:color="auto"/>
              <w:left w:val="nil"/>
              <w:bottom w:val="single" w:sz="4" w:space="0" w:color="auto"/>
              <w:right w:val="single" w:sz="4" w:space="0" w:color="auto"/>
            </w:tcBorders>
            <w:vAlign w:val="center"/>
          </w:tcPr>
          <w:p w14:paraId="6EF019C0" w14:textId="77777777" w:rsidR="0040531C" w:rsidRDefault="00E27A2F">
            <w:pPr>
              <w:jc w:val="both"/>
              <w:rPr>
                <w:rFonts w:ascii="Arial" w:hAnsi="Arial" w:cs="Arial"/>
                <w:sz w:val="20"/>
                <w:lang w:eastAsia="pt-BR"/>
              </w:rPr>
            </w:pPr>
            <w:r>
              <w:rPr>
                <w:rFonts w:ascii="Calibri" w:hAnsi="Calibri" w:cs="Calibri"/>
                <w:sz w:val="16"/>
                <w:szCs w:val="16"/>
              </w:rPr>
              <w:t>Iogurte, sabor frutas vermelhas. Embalagens plásticas, contendo 900 ml, produto pasteurizado, adoçado e com sabor, embalagem primária com identificação do produto, especificação, ingredientes, informação nutricional, marca do fabricante, informações do mesmo, prazo de validade, peso líquido e rotulagem de acordo com a legislação. Prazo de validade de no mínimo de 02 meses a partir da entrega do produto.</w:t>
            </w:r>
          </w:p>
        </w:tc>
        <w:tc>
          <w:tcPr>
            <w:tcW w:w="1134" w:type="dxa"/>
            <w:tcBorders>
              <w:top w:val="single" w:sz="4" w:space="0" w:color="auto"/>
              <w:left w:val="nil"/>
              <w:bottom w:val="single" w:sz="4" w:space="0" w:color="auto"/>
              <w:right w:val="single" w:sz="4" w:space="0" w:color="auto"/>
            </w:tcBorders>
            <w:vAlign w:val="center"/>
          </w:tcPr>
          <w:p w14:paraId="0C18DC61"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30CB3202" w14:textId="77777777" w:rsidR="0040531C" w:rsidRDefault="00E27A2F">
            <w:pPr>
              <w:jc w:val="center"/>
              <w:rPr>
                <w:rFonts w:ascii="Calibri" w:hAnsi="Calibri" w:cs="Calibri"/>
                <w:sz w:val="16"/>
                <w:szCs w:val="16"/>
              </w:rPr>
            </w:pPr>
            <w:r>
              <w:rPr>
                <w:rFonts w:ascii="Calibri" w:hAnsi="Calibri" w:cs="Calibri"/>
                <w:sz w:val="16"/>
                <w:szCs w:val="16"/>
              </w:rPr>
              <w:t>300</w:t>
            </w:r>
          </w:p>
        </w:tc>
        <w:tc>
          <w:tcPr>
            <w:tcW w:w="993" w:type="dxa"/>
            <w:tcBorders>
              <w:top w:val="single" w:sz="4" w:space="0" w:color="auto"/>
              <w:left w:val="nil"/>
              <w:bottom w:val="single" w:sz="4" w:space="0" w:color="auto"/>
              <w:right w:val="single" w:sz="4" w:space="0" w:color="auto"/>
            </w:tcBorders>
            <w:vAlign w:val="center"/>
          </w:tcPr>
          <w:p w14:paraId="7E4A361D" w14:textId="77777777" w:rsidR="0040531C" w:rsidRDefault="00E27A2F">
            <w:pPr>
              <w:jc w:val="center"/>
              <w:rPr>
                <w:rFonts w:ascii="Calibri" w:hAnsi="Calibri" w:cs="Calibri"/>
                <w:sz w:val="16"/>
                <w:szCs w:val="16"/>
              </w:rPr>
            </w:pPr>
            <w:r>
              <w:rPr>
                <w:rFonts w:ascii="Calibri" w:hAnsi="Calibri" w:cs="Calibri"/>
                <w:sz w:val="16"/>
                <w:szCs w:val="16"/>
              </w:rPr>
              <w:t>16,43</w:t>
            </w:r>
          </w:p>
        </w:tc>
        <w:tc>
          <w:tcPr>
            <w:tcW w:w="1275" w:type="dxa"/>
            <w:tcBorders>
              <w:top w:val="single" w:sz="4" w:space="0" w:color="auto"/>
              <w:left w:val="nil"/>
              <w:bottom w:val="single" w:sz="4" w:space="0" w:color="auto"/>
              <w:right w:val="single" w:sz="4" w:space="0" w:color="auto"/>
            </w:tcBorders>
            <w:vAlign w:val="center"/>
          </w:tcPr>
          <w:p w14:paraId="000AEA01" w14:textId="77777777" w:rsidR="0040531C" w:rsidRDefault="00E27A2F">
            <w:pPr>
              <w:jc w:val="center"/>
              <w:rPr>
                <w:rFonts w:ascii="Calibri" w:hAnsi="Calibri" w:cs="Calibri"/>
                <w:sz w:val="16"/>
                <w:szCs w:val="16"/>
              </w:rPr>
            </w:pPr>
            <w:r>
              <w:rPr>
                <w:rFonts w:ascii="Calibri" w:hAnsi="Calibri" w:cs="Calibri"/>
                <w:sz w:val="16"/>
                <w:szCs w:val="16"/>
              </w:rPr>
              <w:t>4.929,00</w:t>
            </w:r>
          </w:p>
        </w:tc>
      </w:tr>
      <w:tr w:rsidR="0040531C" w14:paraId="75ECCD4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3DD5EBB" w14:textId="77777777" w:rsidR="0040531C" w:rsidRDefault="00E27A2F">
            <w:pPr>
              <w:rPr>
                <w:rFonts w:ascii="Calibri" w:hAnsi="Calibri" w:cs="Calibri"/>
                <w:sz w:val="16"/>
                <w:szCs w:val="16"/>
                <w:lang w:eastAsia="pt-BR"/>
              </w:rPr>
            </w:pPr>
            <w:r>
              <w:rPr>
                <w:rFonts w:ascii="Calibri" w:hAnsi="Calibri" w:cs="Calibri"/>
                <w:sz w:val="16"/>
                <w:szCs w:val="16"/>
                <w:lang w:eastAsia="pt-BR"/>
              </w:rPr>
              <w:t>37</w:t>
            </w:r>
          </w:p>
        </w:tc>
        <w:tc>
          <w:tcPr>
            <w:tcW w:w="5466" w:type="dxa"/>
            <w:tcBorders>
              <w:top w:val="single" w:sz="4" w:space="0" w:color="auto"/>
              <w:left w:val="nil"/>
              <w:bottom w:val="single" w:sz="4" w:space="0" w:color="auto"/>
              <w:right w:val="single" w:sz="4" w:space="0" w:color="auto"/>
            </w:tcBorders>
            <w:vAlign w:val="center"/>
          </w:tcPr>
          <w:p w14:paraId="5E87EA59" w14:textId="77777777" w:rsidR="0040531C" w:rsidRDefault="00E27A2F">
            <w:pPr>
              <w:jc w:val="both"/>
              <w:rPr>
                <w:rFonts w:ascii="Arial" w:hAnsi="Arial" w:cs="Arial"/>
                <w:sz w:val="20"/>
                <w:lang w:eastAsia="pt-BR"/>
              </w:rPr>
            </w:pPr>
            <w:r>
              <w:rPr>
                <w:rFonts w:ascii="Calibri" w:hAnsi="Calibri" w:cs="Calibri"/>
                <w:sz w:val="16"/>
                <w:szCs w:val="16"/>
              </w:rPr>
              <w:t>Chuchu de primeira qualidade, uniformes, sem corpos estranhos ou terra aderidos à superfície externa, de coloração uniforme e sem manchas, apresentando grau de maturação tal que lhe permita suportar a manipulação, o transporte e a conservação em condições adequadas para o consumo, com ausência de sujidades, parasitos e larvas.</w:t>
            </w:r>
          </w:p>
        </w:tc>
        <w:tc>
          <w:tcPr>
            <w:tcW w:w="1134" w:type="dxa"/>
            <w:tcBorders>
              <w:top w:val="single" w:sz="4" w:space="0" w:color="auto"/>
              <w:left w:val="nil"/>
              <w:bottom w:val="single" w:sz="4" w:space="0" w:color="auto"/>
              <w:right w:val="single" w:sz="4" w:space="0" w:color="auto"/>
            </w:tcBorders>
            <w:vAlign w:val="center"/>
          </w:tcPr>
          <w:p w14:paraId="1F363DF0"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992" w:type="dxa"/>
            <w:tcBorders>
              <w:top w:val="single" w:sz="4" w:space="0" w:color="auto"/>
              <w:left w:val="nil"/>
              <w:bottom w:val="single" w:sz="4" w:space="0" w:color="auto"/>
              <w:right w:val="single" w:sz="4" w:space="0" w:color="auto"/>
            </w:tcBorders>
            <w:vAlign w:val="center"/>
          </w:tcPr>
          <w:p w14:paraId="7EF2DF59" w14:textId="77777777" w:rsidR="0040531C" w:rsidRDefault="00E27A2F">
            <w:pPr>
              <w:jc w:val="center"/>
              <w:rPr>
                <w:rFonts w:ascii="Calibri" w:hAnsi="Calibri" w:cs="Calibri"/>
                <w:sz w:val="16"/>
                <w:szCs w:val="16"/>
              </w:rPr>
            </w:pPr>
            <w:r>
              <w:rPr>
                <w:rFonts w:ascii="Calibri" w:hAnsi="Calibri" w:cs="Calibri"/>
                <w:sz w:val="16"/>
                <w:szCs w:val="16"/>
              </w:rPr>
              <w:t>50</w:t>
            </w:r>
          </w:p>
        </w:tc>
        <w:tc>
          <w:tcPr>
            <w:tcW w:w="993" w:type="dxa"/>
            <w:tcBorders>
              <w:top w:val="single" w:sz="4" w:space="0" w:color="auto"/>
              <w:left w:val="nil"/>
              <w:bottom w:val="single" w:sz="4" w:space="0" w:color="auto"/>
              <w:right w:val="single" w:sz="4" w:space="0" w:color="auto"/>
            </w:tcBorders>
            <w:vAlign w:val="center"/>
          </w:tcPr>
          <w:p w14:paraId="466F5E41" w14:textId="77777777" w:rsidR="0040531C" w:rsidRDefault="00E27A2F">
            <w:pPr>
              <w:jc w:val="center"/>
              <w:rPr>
                <w:rFonts w:ascii="Calibri" w:hAnsi="Calibri" w:cs="Calibri"/>
                <w:sz w:val="16"/>
                <w:szCs w:val="16"/>
              </w:rPr>
            </w:pPr>
            <w:r>
              <w:rPr>
                <w:rFonts w:ascii="Calibri" w:hAnsi="Calibri" w:cs="Calibri"/>
                <w:sz w:val="16"/>
                <w:szCs w:val="16"/>
              </w:rPr>
              <w:t>8,15</w:t>
            </w:r>
          </w:p>
        </w:tc>
        <w:tc>
          <w:tcPr>
            <w:tcW w:w="1275" w:type="dxa"/>
            <w:tcBorders>
              <w:top w:val="single" w:sz="4" w:space="0" w:color="auto"/>
              <w:left w:val="nil"/>
              <w:bottom w:val="single" w:sz="4" w:space="0" w:color="auto"/>
              <w:right w:val="single" w:sz="4" w:space="0" w:color="auto"/>
            </w:tcBorders>
            <w:vAlign w:val="center"/>
          </w:tcPr>
          <w:p w14:paraId="397FC672" w14:textId="77777777" w:rsidR="0040531C" w:rsidRDefault="00E27A2F">
            <w:pPr>
              <w:jc w:val="center"/>
              <w:rPr>
                <w:rFonts w:ascii="Calibri" w:hAnsi="Calibri" w:cs="Calibri"/>
                <w:sz w:val="16"/>
                <w:szCs w:val="16"/>
              </w:rPr>
            </w:pPr>
            <w:r>
              <w:rPr>
                <w:rFonts w:ascii="Calibri" w:hAnsi="Calibri" w:cs="Calibri"/>
                <w:sz w:val="16"/>
                <w:szCs w:val="16"/>
              </w:rPr>
              <w:t>407,50</w:t>
            </w:r>
          </w:p>
        </w:tc>
      </w:tr>
      <w:tr w:rsidR="0040531C" w14:paraId="7C8684C3"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88C93D6" w14:textId="77777777" w:rsidR="0040531C" w:rsidRDefault="00E27A2F">
            <w:pPr>
              <w:rPr>
                <w:rFonts w:ascii="Calibri" w:hAnsi="Calibri" w:cs="Calibri"/>
                <w:sz w:val="16"/>
                <w:szCs w:val="16"/>
                <w:lang w:eastAsia="pt-BR"/>
              </w:rPr>
            </w:pPr>
            <w:r>
              <w:rPr>
                <w:rFonts w:ascii="Calibri" w:hAnsi="Calibri" w:cs="Calibri"/>
                <w:sz w:val="16"/>
                <w:szCs w:val="16"/>
                <w:lang w:eastAsia="pt-BR"/>
              </w:rPr>
              <w:t>38</w:t>
            </w:r>
          </w:p>
        </w:tc>
        <w:tc>
          <w:tcPr>
            <w:tcW w:w="5466" w:type="dxa"/>
            <w:tcBorders>
              <w:top w:val="single" w:sz="4" w:space="0" w:color="auto"/>
              <w:left w:val="nil"/>
              <w:bottom w:val="single" w:sz="4" w:space="0" w:color="auto"/>
              <w:right w:val="single" w:sz="4" w:space="0" w:color="auto"/>
            </w:tcBorders>
            <w:vAlign w:val="center"/>
          </w:tcPr>
          <w:p w14:paraId="64102745" w14:textId="77777777" w:rsidR="0040531C" w:rsidRDefault="00E27A2F">
            <w:pPr>
              <w:jc w:val="both"/>
              <w:rPr>
                <w:rFonts w:ascii="Arial" w:hAnsi="Arial" w:cs="Arial"/>
                <w:sz w:val="20"/>
                <w:lang w:eastAsia="pt-BR"/>
              </w:rPr>
            </w:pPr>
            <w:r>
              <w:rPr>
                <w:rFonts w:ascii="Calibri" w:hAnsi="Calibri" w:cs="Calibri"/>
                <w:sz w:val="16"/>
                <w:szCs w:val="16"/>
              </w:rPr>
              <w:t>Mangueira lonada siliconada tipo jardim de 1/2" x 2,2 mm</w:t>
            </w:r>
          </w:p>
        </w:tc>
        <w:tc>
          <w:tcPr>
            <w:tcW w:w="1134" w:type="dxa"/>
            <w:tcBorders>
              <w:top w:val="single" w:sz="4" w:space="0" w:color="auto"/>
              <w:left w:val="nil"/>
              <w:bottom w:val="single" w:sz="4" w:space="0" w:color="auto"/>
              <w:right w:val="single" w:sz="4" w:space="0" w:color="auto"/>
            </w:tcBorders>
            <w:vAlign w:val="center"/>
          </w:tcPr>
          <w:p w14:paraId="5ABF7A8D" w14:textId="77777777" w:rsidR="0040531C" w:rsidRDefault="00E27A2F">
            <w:pPr>
              <w:jc w:val="center"/>
              <w:rPr>
                <w:rFonts w:ascii="Arial" w:hAnsi="Arial" w:cs="Arial"/>
                <w:sz w:val="20"/>
                <w:lang w:eastAsia="pt-BR"/>
              </w:rPr>
            </w:pPr>
            <w:r>
              <w:rPr>
                <w:rFonts w:ascii="Calibri" w:hAnsi="Calibri" w:cs="Calibri"/>
                <w:sz w:val="16"/>
                <w:szCs w:val="16"/>
              </w:rPr>
              <w:t>Metro</w:t>
            </w:r>
          </w:p>
        </w:tc>
        <w:tc>
          <w:tcPr>
            <w:tcW w:w="992" w:type="dxa"/>
            <w:tcBorders>
              <w:top w:val="single" w:sz="4" w:space="0" w:color="auto"/>
              <w:left w:val="nil"/>
              <w:bottom w:val="single" w:sz="4" w:space="0" w:color="auto"/>
              <w:right w:val="single" w:sz="4" w:space="0" w:color="auto"/>
            </w:tcBorders>
            <w:vAlign w:val="center"/>
          </w:tcPr>
          <w:p w14:paraId="7ECD500E" w14:textId="77777777" w:rsidR="0040531C" w:rsidRDefault="00E27A2F">
            <w:pPr>
              <w:jc w:val="center"/>
              <w:rPr>
                <w:rFonts w:ascii="Calibri" w:hAnsi="Calibri" w:cs="Calibri"/>
                <w:sz w:val="16"/>
                <w:szCs w:val="16"/>
              </w:rPr>
            </w:pPr>
            <w:r>
              <w:rPr>
                <w:rFonts w:ascii="Calibri" w:hAnsi="Calibri" w:cs="Calibri"/>
                <w:sz w:val="16"/>
                <w:szCs w:val="16"/>
              </w:rPr>
              <w:t>100</w:t>
            </w:r>
          </w:p>
        </w:tc>
        <w:tc>
          <w:tcPr>
            <w:tcW w:w="993" w:type="dxa"/>
            <w:tcBorders>
              <w:top w:val="single" w:sz="4" w:space="0" w:color="auto"/>
              <w:left w:val="nil"/>
              <w:bottom w:val="single" w:sz="4" w:space="0" w:color="auto"/>
              <w:right w:val="single" w:sz="4" w:space="0" w:color="auto"/>
            </w:tcBorders>
            <w:vAlign w:val="center"/>
          </w:tcPr>
          <w:p w14:paraId="25852B50" w14:textId="77777777" w:rsidR="0040531C" w:rsidRDefault="00E27A2F">
            <w:pPr>
              <w:jc w:val="center"/>
              <w:rPr>
                <w:rFonts w:ascii="Calibri" w:hAnsi="Calibri" w:cs="Calibri"/>
                <w:sz w:val="16"/>
                <w:szCs w:val="16"/>
              </w:rPr>
            </w:pPr>
            <w:r>
              <w:rPr>
                <w:rFonts w:ascii="Calibri" w:hAnsi="Calibri" w:cs="Calibri"/>
                <w:sz w:val="16"/>
                <w:szCs w:val="16"/>
              </w:rPr>
              <w:t>4,37</w:t>
            </w:r>
          </w:p>
        </w:tc>
        <w:tc>
          <w:tcPr>
            <w:tcW w:w="1275" w:type="dxa"/>
            <w:tcBorders>
              <w:top w:val="single" w:sz="4" w:space="0" w:color="auto"/>
              <w:left w:val="nil"/>
              <w:bottom w:val="single" w:sz="4" w:space="0" w:color="auto"/>
              <w:right w:val="single" w:sz="4" w:space="0" w:color="auto"/>
            </w:tcBorders>
            <w:vAlign w:val="center"/>
          </w:tcPr>
          <w:p w14:paraId="00DB6A38" w14:textId="77777777" w:rsidR="0040531C" w:rsidRDefault="00E27A2F">
            <w:pPr>
              <w:jc w:val="center"/>
              <w:rPr>
                <w:rFonts w:ascii="Calibri" w:hAnsi="Calibri" w:cs="Calibri"/>
                <w:sz w:val="16"/>
                <w:szCs w:val="16"/>
              </w:rPr>
            </w:pPr>
            <w:r>
              <w:rPr>
                <w:rFonts w:ascii="Calibri" w:hAnsi="Calibri" w:cs="Calibri"/>
                <w:sz w:val="16"/>
                <w:szCs w:val="16"/>
              </w:rPr>
              <w:t>437,00</w:t>
            </w:r>
          </w:p>
        </w:tc>
      </w:tr>
      <w:tr w:rsidR="0040531C" w14:paraId="056EB6A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FA0234D" w14:textId="77777777" w:rsidR="0040531C" w:rsidRDefault="00E27A2F">
            <w:pPr>
              <w:rPr>
                <w:rFonts w:ascii="Calibri" w:hAnsi="Calibri" w:cs="Calibri"/>
                <w:sz w:val="16"/>
                <w:szCs w:val="16"/>
                <w:lang w:eastAsia="pt-BR"/>
              </w:rPr>
            </w:pPr>
            <w:r>
              <w:rPr>
                <w:rFonts w:ascii="Calibri" w:hAnsi="Calibri" w:cs="Calibri"/>
                <w:sz w:val="16"/>
                <w:szCs w:val="16"/>
                <w:lang w:eastAsia="pt-BR"/>
              </w:rPr>
              <w:t>39</w:t>
            </w:r>
          </w:p>
        </w:tc>
        <w:tc>
          <w:tcPr>
            <w:tcW w:w="5466" w:type="dxa"/>
            <w:tcBorders>
              <w:top w:val="single" w:sz="4" w:space="0" w:color="auto"/>
              <w:left w:val="nil"/>
              <w:bottom w:val="single" w:sz="4" w:space="0" w:color="auto"/>
              <w:right w:val="single" w:sz="4" w:space="0" w:color="auto"/>
            </w:tcBorders>
            <w:vAlign w:val="center"/>
          </w:tcPr>
          <w:p w14:paraId="4D772D18" w14:textId="77777777" w:rsidR="0040531C" w:rsidRDefault="00E27A2F">
            <w:pPr>
              <w:jc w:val="both"/>
              <w:rPr>
                <w:rFonts w:ascii="Arial" w:hAnsi="Arial" w:cs="Arial"/>
                <w:sz w:val="20"/>
                <w:lang w:eastAsia="pt-BR"/>
              </w:rPr>
            </w:pPr>
            <w:r>
              <w:rPr>
                <w:rFonts w:ascii="Calibri" w:hAnsi="Calibri" w:cs="Calibri"/>
                <w:sz w:val="16"/>
                <w:szCs w:val="16"/>
              </w:rPr>
              <w:t>ARROZ, AGULHA,TIPO1 "AMERICANO", LONGO E FINO, ACONDICIONADOS EM EMBALAGEM DE POLIETILENO TRANSPARENTE, ORIGINAL DE FÁBRICA COM 5KG, ISENTO DE MATÉRIA TERROSA, PEDRAS, FUNGOS OU PARASITAS, LIVRE DE UMIDADE E DE FRAGMENTOS ESTRANHOS, COM GRÃOS INTEIROS, REGISTRO NO MINISTÉRIO DA AGRICULTURA, INFORMAÇÕES DO FABRICANTE E DATA DE VENCIMENTO ESTAMPADA NA EMBALAGEM. VALIDADE MÍNIMA DE 6 MESES A CONTAR DA DATA DE ENTREGA DO PRODUTO</w:t>
            </w:r>
          </w:p>
        </w:tc>
        <w:tc>
          <w:tcPr>
            <w:tcW w:w="1134" w:type="dxa"/>
            <w:tcBorders>
              <w:top w:val="single" w:sz="4" w:space="0" w:color="auto"/>
              <w:left w:val="nil"/>
              <w:bottom w:val="single" w:sz="4" w:space="0" w:color="auto"/>
              <w:right w:val="single" w:sz="4" w:space="0" w:color="auto"/>
            </w:tcBorders>
            <w:vAlign w:val="center"/>
          </w:tcPr>
          <w:p w14:paraId="7009CFAD"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43711782" w14:textId="77777777" w:rsidR="0040531C" w:rsidRDefault="00E27A2F">
            <w:pPr>
              <w:jc w:val="center"/>
              <w:rPr>
                <w:rFonts w:ascii="Calibri" w:hAnsi="Calibri" w:cs="Calibri"/>
                <w:sz w:val="16"/>
                <w:szCs w:val="16"/>
              </w:rPr>
            </w:pPr>
            <w:r>
              <w:rPr>
                <w:rFonts w:ascii="Calibri" w:hAnsi="Calibri" w:cs="Calibri"/>
                <w:sz w:val="16"/>
                <w:szCs w:val="16"/>
              </w:rPr>
              <w:t>200</w:t>
            </w:r>
          </w:p>
        </w:tc>
        <w:tc>
          <w:tcPr>
            <w:tcW w:w="993" w:type="dxa"/>
            <w:tcBorders>
              <w:top w:val="single" w:sz="4" w:space="0" w:color="auto"/>
              <w:left w:val="nil"/>
              <w:bottom w:val="single" w:sz="4" w:space="0" w:color="auto"/>
              <w:right w:val="single" w:sz="4" w:space="0" w:color="auto"/>
            </w:tcBorders>
            <w:vAlign w:val="center"/>
          </w:tcPr>
          <w:p w14:paraId="649FB336" w14:textId="77777777" w:rsidR="0040531C" w:rsidRDefault="00E27A2F">
            <w:pPr>
              <w:jc w:val="center"/>
              <w:rPr>
                <w:rFonts w:ascii="Calibri" w:hAnsi="Calibri" w:cs="Calibri"/>
                <w:sz w:val="16"/>
                <w:szCs w:val="16"/>
              </w:rPr>
            </w:pPr>
            <w:r>
              <w:rPr>
                <w:rFonts w:ascii="Calibri" w:hAnsi="Calibri" w:cs="Calibri"/>
                <w:sz w:val="16"/>
                <w:szCs w:val="16"/>
              </w:rPr>
              <w:t>26,65</w:t>
            </w:r>
          </w:p>
        </w:tc>
        <w:tc>
          <w:tcPr>
            <w:tcW w:w="1275" w:type="dxa"/>
            <w:tcBorders>
              <w:top w:val="single" w:sz="4" w:space="0" w:color="auto"/>
              <w:left w:val="nil"/>
              <w:bottom w:val="single" w:sz="4" w:space="0" w:color="auto"/>
              <w:right w:val="single" w:sz="4" w:space="0" w:color="auto"/>
            </w:tcBorders>
            <w:vAlign w:val="center"/>
          </w:tcPr>
          <w:p w14:paraId="5DAB086A" w14:textId="77777777" w:rsidR="0040531C" w:rsidRDefault="00E27A2F">
            <w:pPr>
              <w:jc w:val="center"/>
              <w:rPr>
                <w:rFonts w:ascii="Calibri" w:hAnsi="Calibri" w:cs="Calibri"/>
                <w:sz w:val="16"/>
                <w:szCs w:val="16"/>
              </w:rPr>
            </w:pPr>
            <w:r>
              <w:rPr>
                <w:rFonts w:ascii="Calibri" w:hAnsi="Calibri" w:cs="Calibri"/>
                <w:sz w:val="16"/>
                <w:szCs w:val="16"/>
              </w:rPr>
              <w:t>5.330,00</w:t>
            </w:r>
          </w:p>
        </w:tc>
      </w:tr>
      <w:tr w:rsidR="0040531C" w14:paraId="6931B0C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3611C74" w14:textId="77777777" w:rsidR="0040531C" w:rsidRDefault="00E27A2F">
            <w:pPr>
              <w:rPr>
                <w:rFonts w:ascii="Calibri" w:hAnsi="Calibri" w:cs="Calibri"/>
                <w:sz w:val="16"/>
                <w:szCs w:val="16"/>
                <w:lang w:eastAsia="pt-BR"/>
              </w:rPr>
            </w:pPr>
            <w:r>
              <w:rPr>
                <w:rFonts w:ascii="Calibri" w:hAnsi="Calibri" w:cs="Calibri"/>
                <w:sz w:val="16"/>
                <w:szCs w:val="16"/>
                <w:lang w:eastAsia="pt-BR"/>
              </w:rPr>
              <w:t>40</w:t>
            </w:r>
          </w:p>
        </w:tc>
        <w:tc>
          <w:tcPr>
            <w:tcW w:w="5466" w:type="dxa"/>
            <w:tcBorders>
              <w:top w:val="single" w:sz="4" w:space="0" w:color="auto"/>
              <w:left w:val="nil"/>
              <w:bottom w:val="single" w:sz="4" w:space="0" w:color="auto"/>
              <w:right w:val="single" w:sz="4" w:space="0" w:color="auto"/>
            </w:tcBorders>
            <w:vAlign w:val="center"/>
          </w:tcPr>
          <w:p w14:paraId="3F8D3913" w14:textId="77777777" w:rsidR="0040531C" w:rsidRDefault="00E27A2F">
            <w:pPr>
              <w:jc w:val="both"/>
              <w:rPr>
                <w:rFonts w:ascii="Arial" w:hAnsi="Arial" w:cs="Arial"/>
                <w:sz w:val="20"/>
                <w:lang w:eastAsia="pt-BR"/>
              </w:rPr>
            </w:pPr>
            <w:r>
              <w:rPr>
                <w:rFonts w:ascii="Calibri" w:hAnsi="Calibri" w:cs="Calibri"/>
                <w:sz w:val="16"/>
                <w:szCs w:val="16"/>
              </w:rPr>
              <w:t>Abacaxi Pérola, de primeira qualidade, in natura, apresentando grau de maturação que permita suportar a manipulação, o transporte e a conservação em condições adequadas para o consumo, com ausência de sujidades, parasitas e larvas.</w:t>
            </w:r>
          </w:p>
        </w:tc>
        <w:tc>
          <w:tcPr>
            <w:tcW w:w="1134" w:type="dxa"/>
            <w:tcBorders>
              <w:top w:val="single" w:sz="4" w:space="0" w:color="auto"/>
              <w:left w:val="nil"/>
              <w:bottom w:val="single" w:sz="4" w:space="0" w:color="auto"/>
              <w:right w:val="single" w:sz="4" w:space="0" w:color="auto"/>
            </w:tcBorders>
            <w:vAlign w:val="center"/>
          </w:tcPr>
          <w:p w14:paraId="27D36AD1"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74B59064" w14:textId="77777777" w:rsidR="0040531C" w:rsidRDefault="00E27A2F">
            <w:pPr>
              <w:jc w:val="center"/>
              <w:rPr>
                <w:rFonts w:ascii="Calibri" w:hAnsi="Calibri" w:cs="Calibri"/>
                <w:sz w:val="16"/>
                <w:szCs w:val="16"/>
              </w:rPr>
            </w:pPr>
            <w:r>
              <w:rPr>
                <w:rFonts w:ascii="Calibri" w:hAnsi="Calibri" w:cs="Calibri"/>
                <w:sz w:val="16"/>
                <w:szCs w:val="16"/>
              </w:rPr>
              <w:t>120</w:t>
            </w:r>
          </w:p>
        </w:tc>
        <w:tc>
          <w:tcPr>
            <w:tcW w:w="993" w:type="dxa"/>
            <w:tcBorders>
              <w:top w:val="single" w:sz="4" w:space="0" w:color="auto"/>
              <w:left w:val="nil"/>
              <w:bottom w:val="single" w:sz="4" w:space="0" w:color="auto"/>
              <w:right w:val="single" w:sz="4" w:space="0" w:color="auto"/>
            </w:tcBorders>
            <w:vAlign w:val="center"/>
          </w:tcPr>
          <w:p w14:paraId="74713C91" w14:textId="77777777" w:rsidR="0040531C" w:rsidRDefault="00E27A2F">
            <w:pPr>
              <w:jc w:val="center"/>
              <w:rPr>
                <w:rFonts w:ascii="Calibri" w:hAnsi="Calibri" w:cs="Calibri"/>
                <w:sz w:val="16"/>
                <w:szCs w:val="16"/>
              </w:rPr>
            </w:pPr>
            <w:r>
              <w:rPr>
                <w:rFonts w:ascii="Calibri" w:hAnsi="Calibri" w:cs="Calibri"/>
                <w:sz w:val="16"/>
                <w:szCs w:val="16"/>
              </w:rPr>
              <w:t>14,92</w:t>
            </w:r>
          </w:p>
        </w:tc>
        <w:tc>
          <w:tcPr>
            <w:tcW w:w="1275" w:type="dxa"/>
            <w:tcBorders>
              <w:top w:val="single" w:sz="4" w:space="0" w:color="auto"/>
              <w:left w:val="nil"/>
              <w:bottom w:val="single" w:sz="4" w:space="0" w:color="auto"/>
              <w:right w:val="single" w:sz="4" w:space="0" w:color="auto"/>
            </w:tcBorders>
            <w:vAlign w:val="center"/>
          </w:tcPr>
          <w:p w14:paraId="372D8AC6" w14:textId="77777777" w:rsidR="0040531C" w:rsidRDefault="00E27A2F">
            <w:pPr>
              <w:jc w:val="center"/>
              <w:rPr>
                <w:rFonts w:ascii="Calibri" w:hAnsi="Calibri" w:cs="Calibri"/>
                <w:sz w:val="16"/>
                <w:szCs w:val="16"/>
              </w:rPr>
            </w:pPr>
            <w:r>
              <w:rPr>
                <w:rFonts w:ascii="Calibri" w:hAnsi="Calibri" w:cs="Calibri"/>
                <w:sz w:val="16"/>
                <w:szCs w:val="16"/>
              </w:rPr>
              <w:t>1.790,40</w:t>
            </w:r>
          </w:p>
        </w:tc>
      </w:tr>
      <w:tr w:rsidR="0040531C" w14:paraId="6CA78A1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256F2B8" w14:textId="77777777" w:rsidR="0040531C" w:rsidRDefault="00E27A2F">
            <w:pPr>
              <w:rPr>
                <w:rFonts w:ascii="Calibri" w:hAnsi="Calibri" w:cs="Calibri"/>
                <w:sz w:val="16"/>
                <w:szCs w:val="16"/>
                <w:lang w:eastAsia="pt-BR"/>
              </w:rPr>
            </w:pPr>
            <w:r>
              <w:rPr>
                <w:rFonts w:ascii="Calibri" w:hAnsi="Calibri" w:cs="Calibri"/>
                <w:sz w:val="16"/>
                <w:szCs w:val="16"/>
                <w:lang w:eastAsia="pt-BR"/>
              </w:rPr>
              <w:t>41</w:t>
            </w:r>
          </w:p>
        </w:tc>
        <w:tc>
          <w:tcPr>
            <w:tcW w:w="5466" w:type="dxa"/>
            <w:tcBorders>
              <w:top w:val="single" w:sz="4" w:space="0" w:color="auto"/>
              <w:left w:val="nil"/>
              <w:bottom w:val="single" w:sz="4" w:space="0" w:color="auto"/>
              <w:right w:val="single" w:sz="4" w:space="0" w:color="auto"/>
            </w:tcBorders>
            <w:vAlign w:val="center"/>
          </w:tcPr>
          <w:p w14:paraId="4CAA5A6E" w14:textId="77777777" w:rsidR="0040531C" w:rsidRDefault="00E27A2F">
            <w:pPr>
              <w:jc w:val="both"/>
              <w:rPr>
                <w:rFonts w:ascii="Arial" w:hAnsi="Arial" w:cs="Arial"/>
                <w:sz w:val="20"/>
                <w:lang w:eastAsia="pt-BR"/>
              </w:rPr>
            </w:pPr>
            <w:r>
              <w:rPr>
                <w:rFonts w:ascii="Calibri" w:hAnsi="Calibri" w:cs="Calibri"/>
                <w:sz w:val="16"/>
                <w:szCs w:val="16"/>
              </w:rPr>
              <w:t>CAFÉ EM PÓ HOMOGÊNEO TRADICIONAL, TORRADO E MOÍDO, CONSTITUÍDO DE GRÃOS DE CAFÉ DE 1ª QUALIDADE COM DATA DE VENCIMENTO ESTAMPADA NA EMBALAGEM. VALIDADE MÍNIMA DE 6 MESES A CONTAR DA DATA DE ENTREGA DO PRODUTO.PCT DE 500G.(EMBALADO A VACUO)</w:t>
            </w:r>
          </w:p>
        </w:tc>
        <w:tc>
          <w:tcPr>
            <w:tcW w:w="1134" w:type="dxa"/>
            <w:tcBorders>
              <w:top w:val="single" w:sz="4" w:space="0" w:color="auto"/>
              <w:left w:val="nil"/>
              <w:bottom w:val="single" w:sz="4" w:space="0" w:color="auto"/>
              <w:right w:val="single" w:sz="4" w:space="0" w:color="auto"/>
            </w:tcBorders>
            <w:vAlign w:val="center"/>
          </w:tcPr>
          <w:p w14:paraId="3E5C02C8"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6AE37DCF" w14:textId="77777777" w:rsidR="0040531C" w:rsidRDefault="00E27A2F">
            <w:pPr>
              <w:jc w:val="center"/>
              <w:rPr>
                <w:rFonts w:ascii="Calibri" w:hAnsi="Calibri" w:cs="Calibri"/>
                <w:sz w:val="16"/>
                <w:szCs w:val="16"/>
              </w:rPr>
            </w:pPr>
            <w:r>
              <w:rPr>
                <w:rFonts w:ascii="Calibri" w:hAnsi="Calibri" w:cs="Calibri"/>
                <w:sz w:val="16"/>
                <w:szCs w:val="16"/>
              </w:rPr>
              <w:t>250</w:t>
            </w:r>
          </w:p>
        </w:tc>
        <w:tc>
          <w:tcPr>
            <w:tcW w:w="993" w:type="dxa"/>
            <w:tcBorders>
              <w:top w:val="single" w:sz="4" w:space="0" w:color="auto"/>
              <w:left w:val="nil"/>
              <w:bottom w:val="single" w:sz="4" w:space="0" w:color="auto"/>
              <w:right w:val="single" w:sz="4" w:space="0" w:color="auto"/>
            </w:tcBorders>
            <w:vAlign w:val="center"/>
          </w:tcPr>
          <w:p w14:paraId="345E4F28" w14:textId="77777777" w:rsidR="0040531C" w:rsidRDefault="00E27A2F">
            <w:pPr>
              <w:jc w:val="center"/>
              <w:rPr>
                <w:rFonts w:ascii="Calibri" w:hAnsi="Calibri" w:cs="Calibri"/>
                <w:sz w:val="16"/>
                <w:szCs w:val="16"/>
              </w:rPr>
            </w:pPr>
            <w:r>
              <w:rPr>
                <w:rFonts w:ascii="Calibri" w:hAnsi="Calibri" w:cs="Calibri"/>
                <w:sz w:val="16"/>
                <w:szCs w:val="16"/>
              </w:rPr>
              <w:t>32,95</w:t>
            </w:r>
          </w:p>
        </w:tc>
        <w:tc>
          <w:tcPr>
            <w:tcW w:w="1275" w:type="dxa"/>
            <w:tcBorders>
              <w:top w:val="single" w:sz="4" w:space="0" w:color="auto"/>
              <w:left w:val="nil"/>
              <w:bottom w:val="single" w:sz="4" w:space="0" w:color="auto"/>
              <w:right w:val="single" w:sz="4" w:space="0" w:color="auto"/>
            </w:tcBorders>
            <w:vAlign w:val="center"/>
          </w:tcPr>
          <w:p w14:paraId="210F8D2C" w14:textId="77777777" w:rsidR="0040531C" w:rsidRDefault="00E27A2F">
            <w:pPr>
              <w:jc w:val="center"/>
              <w:rPr>
                <w:rFonts w:ascii="Calibri" w:hAnsi="Calibri" w:cs="Calibri"/>
                <w:sz w:val="16"/>
                <w:szCs w:val="16"/>
              </w:rPr>
            </w:pPr>
            <w:r>
              <w:rPr>
                <w:rFonts w:ascii="Calibri" w:hAnsi="Calibri" w:cs="Calibri"/>
                <w:sz w:val="16"/>
                <w:szCs w:val="16"/>
              </w:rPr>
              <w:t>8.237,50</w:t>
            </w:r>
          </w:p>
        </w:tc>
      </w:tr>
      <w:tr w:rsidR="0040531C" w14:paraId="64EAC48C"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2690AD6" w14:textId="77777777" w:rsidR="0040531C" w:rsidRDefault="00E27A2F">
            <w:pPr>
              <w:rPr>
                <w:rFonts w:ascii="Calibri" w:hAnsi="Calibri" w:cs="Calibri"/>
                <w:sz w:val="16"/>
                <w:szCs w:val="16"/>
                <w:lang w:eastAsia="pt-BR"/>
              </w:rPr>
            </w:pPr>
            <w:r>
              <w:rPr>
                <w:rFonts w:ascii="Calibri" w:hAnsi="Calibri" w:cs="Calibri"/>
                <w:sz w:val="16"/>
                <w:szCs w:val="16"/>
                <w:lang w:eastAsia="pt-BR"/>
              </w:rPr>
              <w:t>42</w:t>
            </w:r>
          </w:p>
        </w:tc>
        <w:tc>
          <w:tcPr>
            <w:tcW w:w="5466" w:type="dxa"/>
            <w:tcBorders>
              <w:top w:val="single" w:sz="4" w:space="0" w:color="auto"/>
              <w:left w:val="nil"/>
              <w:bottom w:val="single" w:sz="4" w:space="0" w:color="auto"/>
              <w:right w:val="single" w:sz="4" w:space="0" w:color="auto"/>
            </w:tcBorders>
            <w:vAlign w:val="center"/>
          </w:tcPr>
          <w:p w14:paraId="42D1B166" w14:textId="77777777" w:rsidR="0040531C" w:rsidRDefault="00E27A2F">
            <w:pPr>
              <w:jc w:val="both"/>
              <w:rPr>
                <w:rFonts w:ascii="Arial" w:hAnsi="Arial" w:cs="Arial"/>
                <w:sz w:val="20"/>
                <w:lang w:eastAsia="pt-BR"/>
              </w:rPr>
            </w:pPr>
            <w:r>
              <w:rPr>
                <w:rFonts w:ascii="Calibri" w:hAnsi="Calibri" w:cs="Calibri"/>
                <w:sz w:val="16"/>
                <w:szCs w:val="16"/>
              </w:rPr>
              <w:t>Papel Toalha Folha Dupla 22x19cm Branco.Fardo com 12 unidades,cada pacote contendo dois rolos.</w:t>
            </w:r>
          </w:p>
        </w:tc>
        <w:tc>
          <w:tcPr>
            <w:tcW w:w="1134" w:type="dxa"/>
            <w:tcBorders>
              <w:top w:val="single" w:sz="4" w:space="0" w:color="auto"/>
              <w:left w:val="nil"/>
              <w:bottom w:val="single" w:sz="4" w:space="0" w:color="auto"/>
              <w:right w:val="single" w:sz="4" w:space="0" w:color="auto"/>
            </w:tcBorders>
            <w:vAlign w:val="center"/>
          </w:tcPr>
          <w:p w14:paraId="018F6110" w14:textId="77777777" w:rsidR="0040531C" w:rsidRDefault="00E27A2F">
            <w:pPr>
              <w:jc w:val="center"/>
              <w:rPr>
                <w:rFonts w:ascii="Arial" w:hAnsi="Arial" w:cs="Arial"/>
                <w:sz w:val="20"/>
                <w:lang w:eastAsia="pt-BR"/>
              </w:rPr>
            </w:pPr>
            <w:r>
              <w:rPr>
                <w:rFonts w:ascii="Calibri" w:hAnsi="Calibri" w:cs="Calibri"/>
                <w:sz w:val="16"/>
                <w:szCs w:val="16"/>
              </w:rPr>
              <w:t>FD</w:t>
            </w:r>
          </w:p>
        </w:tc>
        <w:tc>
          <w:tcPr>
            <w:tcW w:w="992" w:type="dxa"/>
            <w:tcBorders>
              <w:top w:val="single" w:sz="4" w:space="0" w:color="auto"/>
              <w:left w:val="nil"/>
              <w:bottom w:val="single" w:sz="4" w:space="0" w:color="auto"/>
              <w:right w:val="single" w:sz="4" w:space="0" w:color="auto"/>
            </w:tcBorders>
            <w:vAlign w:val="center"/>
          </w:tcPr>
          <w:p w14:paraId="748B4F78" w14:textId="77777777" w:rsidR="0040531C" w:rsidRDefault="00E27A2F">
            <w:pPr>
              <w:jc w:val="center"/>
              <w:rPr>
                <w:rFonts w:ascii="Calibri" w:hAnsi="Calibri" w:cs="Calibri"/>
                <w:sz w:val="16"/>
                <w:szCs w:val="16"/>
              </w:rPr>
            </w:pPr>
            <w:r>
              <w:rPr>
                <w:rFonts w:ascii="Calibri" w:hAnsi="Calibri" w:cs="Calibri"/>
                <w:sz w:val="16"/>
                <w:szCs w:val="16"/>
              </w:rPr>
              <w:t>78</w:t>
            </w:r>
          </w:p>
        </w:tc>
        <w:tc>
          <w:tcPr>
            <w:tcW w:w="993" w:type="dxa"/>
            <w:tcBorders>
              <w:top w:val="single" w:sz="4" w:space="0" w:color="auto"/>
              <w:left w:val="nil"/>
              <w:bottom w:val="single" w:sz="4" w:space="0" w:color="auto"/>
              <w:right w:val="single" w:sz="4" w:space="0" w:color="auto"/>
            </w:tcBorders>
            <w:vAlign w:val="center"/>
          </w:tcPr>
          <w:p w14:paraId="1F749254" w14:textId="77777777" w:rsidR="0040531C" w:rsidRDefault="00E27A2F">
            <w:pPr>
              <w:jc w:val="center"/>
              <w:rPr>
                <w:rFonts w:ascii="Calibri" w:hAnsi="Calibri" w:cs="Calibri"/>
                <w:sz w:val="16"/>
                <w:szCs w:val="16"/>
              </w:rPr>
            </w:pPr>
            <w:r>
              <w:rPr>
                <w:rFonts w:ascii="Calibri" w:hAnsi="Calibri" w:cs="Calibri"/>
                <w:sz w:val="16"/>
                <w:szCs w:val="16"/>
              </w:rPr>
              <w:t>50,32</w:t>
            </w:r>
          </w:p>
        </w:tc>
        <w:tc>
          <w:tcPr>
            <w:tcW w:w="1275" w:type="dxa"/>
            <w:tcBorders>
              <w:top w:val="single" w:sz="4" w:space="0" w:color="auto"/>
              <w:left w:val="nil"/>
              <w:bottom w:val="single" w:sz="4" w:space="0" w:color="auto"/>
              <w:right w:val="single" w:sz="4" w:space="0" w:color="auto"/>
            </w:tcBorders>
            <w:vAlign w:val="center"/>
          </w:tcPr>
          <w:p w14:paraId="561E568A" w14:textId="77777777" w:rsidR="0040531C" w:rsidRDefault="00E27A2F">
            <w:pPr>
              <w:jc w:val="center"/>
              <w:rPr>
                <w:rFonts w:ascii="Calibri" w:hAnsi="Calibri" w:cs="Calibri"/>
                <w:sz w:val="16"/>
                <w:szCs w:val="16"/>
              </w:rPr>
            </w:pPr>
            <w:r>
              <w:rPr>
                <w:rFonts w:ascii="Calibri" w:hAnsi="Calibri" w:cs="Calibri"/>
                <w:sz w:val="16"/>
                <w:szCs w:val="16"/>
              </w:rPr>
              <w:t>3.924,96</w:t>
            </w:r>
          </w:p>
        </w:tc>
      </w:tr>
      <w:tr w:rsidR="0040531C" w14:paraId="5FA06C4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D831597" w14:textId="77777777" w:rsidR="0040531C" w:rsidRDefault="00E27A2F">
            <w:pPr>
              <w:rPr>
                <w:rFonts w:ascii="Calibri" w:hAnsi="Calibri" w:cs="Calibri"/>
                <w:sz w:val="16"/>
                <w:szCs w:val="16"/>
                <w:lang w:eastAsia="pt-BR"/>
              </w:rPr>
            </w:pPr>
            <w:r>
              <w:rPr>
                <w:rFonts w:ascii="Calibri" w:hAnsi="Calibri" w:cs="Calibri"/>
                <w:sz w:val="16"/>
                <w:szCs w:val="16"/>
                <w:lang w:eastAsia="pt-BR"/>
              </w:rPr>
              <w:t>43</w:t>
            </w:r>
          </w:p>
        </w:tc>
        <w:tc>
          <w:tcPr>
            <w:tcW w:w="5466" w:type="dxa"/>
            <w:tcBorders>
              <w:top w:val="single" w:sz="4" w:space="0" w:color="auto"/>
              <w:left w:val="nil"/>
              <w:bottom w:val="single" w:sz="4" w:space="0" w:color="auto"/>
              <w:right w:val="single" w:sz="4" w:space="0" w:color="auto"/>
            </w:tcBorders>
            <w:vAlign w:val="center"/>
          </w:tcPr>
          <w:p w14:paraId="48DFF674" w14:textId="77777777" w:rsidR="0040531C" w:rsidRDefault="00E27A2F">
            <w:pPr>
              <w:jc w:val="both"/>
              <w:rPr>
                <w:rFonts w:ascii="Arial" w:hAnsi="Arial" w:cs="Arial"/>
                <w:sz w:val="20"/>
                <w:lang w:eastAsia="pt-BR"/>
              </w:rPr>
            </w:pPr>
            <w:r>
              <w:rPr>
                <w:rFonts w:ascii="Calibri" w:hAnsi="Calibri" w:cs="Calibri"/>
                <w:sz w:val="16"/>
                <w:szCs w:val="16"/>
              </w:rPr>
              <w:t>Sabonete líquido para as mãos, dermatologicamente testado, PH fisiológico, galão com 5 litros, fragrância erva doce.</w:t>
            </w:r>
          </w:p>
        </w:tc>
        <w:tc>
          <w:tcPr>
            <w:tcW w:w="1134" w:type="dxa"/>
            <w:tcBorders>
              <w:top w:val="single" w:sz="4" w:space="0" w:color="auto"/>
              <w:left w:val="nil"/>
              <w:bottom w:val="single" w:sz="4" w:space="0" w:color="auto"/>
              <w:right w:val="single" w:sz="4" w:space="0" w:color="auto"/>
            </w:tcBorders>
            <w:vAlign w:val="center"/>
          </w:tcPr>
          <w:p w14:paraId="52FEAD9C" w14:textId="77777777" w:rsidR="0040531C" w:rsidRDefault="00E27A2F">
            <w:pPr>
              <w:jc w:val="center"/>
              <w:rPr>
                <w:rFonts w:ascii="Arial" w:hAnsi="Arial" w:cs="Arial"/>
                <w:sz w:val="20"/>
                <w:lang w:eastAsia="pt-BR"/>
              </w:rPr>
            </w:pPr>
            <w:r>
              <w:rPr>
                <w:rFonts w:ascii="Calibri" w:hAnsi="Calibri" w:cs="Calibri"/>
                <w:sz w:val="16"/>
                <w:szCs w:val="16"/>
              </w:rPr>
              <w:t>GALÃO 5LT</w:t>
            </w:r>
          </w:p>
        </w:tc>
        <w:tc>
          <w:tcPr>
            <w:tcW w:w="992" w:type="dxa"/>
            <w:tcBorders>
              <w:top w:val="single" w:sz="4" w:space="0" w:color="auto"/>
              <w:left w:val="nil"/>
              <w:bottom w:val="single" w:sz="4" w:space="0" w:color="auto"/>
              <w:right w:val="single" w:sz="4" w:space="0" w:color="auto"/>
            </w:tcBorders>
            <w:vAlign w:val="center"/>
          </w:tcPr>
          <w:p w14:paraId="0F5721FA" w14:textId="77777777" w:rsidR="0040531C" w:rsidRDefault="00E27A2F">
            <w:pPr>
              <w:jc w:val="center"/>
              <w:rPr>
                <w:rFonts w:ascii="Calibri" w:hAnsi="Calibri" w:cs="Calibri"/>
                <w:sz w:val="16"/>
                <w:szCs w:val="16"/>
              </w:rPr>
            </w:pPr>
            <w:r>
              <w:rPr>
                <w:rFonts w:ascii="Calibri" w:hAnsi="Calibri" w:cs="Calibri"/>
                <w:sz w:val="16"/>
                <w:szCs w:val="16"/>
              </w:rPr>
              <w:t>20</w:t>
            </w:r>
          </w:p>
        </w:tc>
        <w:tc>
          <w:tcPr>
            <w:tcW w:w="993" w:type="dxa"/>
            <w:tcBorders>
              <w:top w:val="single" w:sz="4" w:space="0" w:color="auto"/>
              <w:left w:val="nil"/>
              <w:bottom w:val="single" w:sz="4" w:space="0" w:color="auto"/>
              <w:right w:val="single" w:sz="4" w:space="0" w:color="auto"/>
            </w:tcBorders>
            <w:vAlign w:val="center"/>
          </w:tcPr>
          <w:p w14:paraId="1CBF214E" w14:textId="77777777" w:rsidR="0040531C" w:rsidRDefault="00E27A2F">
            <w:pPr>
              <w:jc w:val="center"/>
              <w:rPr>
                <w:rFonts w:ascii="Calibri" w:hAnsi="Calibri" w:cs="Calibri"/>
                <w:sz w:val="16"/>
                <w:szCs w:val="16"/>
              </w:rPr>
            </w:pPr>
            <w:r>
              <w:rPr>
                <w:rFonts w:ascii="Calibri" w:hAnsi="Calibri" w:cs="Calibri"/>
                <w:sz w:val="16"/>
                <w:szCs w:val="16"/>
              </w:rPr>
              <w:t>20,70</w:t>
            </w:r>
          </w:p>
        </w:tc>
        <w:tc>
          <w:tcPr>
            <w:tcW w:w="1275" w:type="dxa"/>
            <w:tcBorders>
              <w:top w:val="single" w:sz="4" w:space="0" w:color="auto"/>
              <w:left w:val="nil"/>
              <w:bottom w:val="single" w:sz="4" w:space="0" w:color="auto"/>
              <w:right w:val="single" w:sz="4" w:space="0" w:color="auto"/>
            </w:tcBorders>
            <w:vAlign w:val="center"/>
          </w:tcPr>
          <w:p w14:paraId="6B6D6AA0" w14:textId="77777777" w:rsidR="0040531C" w:rsidRDefault="00E27A2F">
            <w:pPr>
              <w:jc w:val="center"/>
              <w:rPr>
                <w:rFonts w:ascii="Calibri" w:hAnsi="Calibri" w:cs="Calibri"/>
                <w:sz w:val="16"/>
                <w:szCs w:val="16"/>
              </w:rPr>
            </w:pPr>
            <w:r>
              <w:rPr>
                <w:rFonts w:ascii="Calibri" w:hAnsi="Calibri" w:cs="Calibri"/>
                <w:sz w:val="16"/>
                <w:szCs w:val="16"/>
              </w:rPr>
              <w:t>414,00</w:t>
            </w:r>
          </w:p>
        </w:tc>
      </w:tr>
      <w:tr w:rsidR="0040531C" w14:paraId="12727EE9"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8674FF1" w14:textId="77777777" w:rsidR="0040531C" w:rsidRDefault="00E27A2F">
            <w:pPr>
              <w:rPr>
                <w:rFonts w:ascii="Calibri" w:hAnsi="Calibri" w:cs="Calibri"/>
                <w:sz w:val="16"/>
                <w:szCs w:val="16"/>
                <w:lang w:eastAsia="pt-BR"/>
              </w:rPr>
            </w:pPr>
            <w:r>
              <w:rPr>
                <w:rFonts w:ascii="Calibri" w:hAnsi="Calibri" w:cs="Calibri"/>
                <w:sz w:val="16"/>
                <w:szCs w:val="16"/>
                <w:lang w:eastAsia="pt-BR"/>
              </w:rPr>
              <w:t>44</w:t>
            </w:r>
          </w:p>
        </w:tc>
        <w:tc>
          <w:tcPr>
            <w:tcW w:w="5466" w:type="dxa"/>
            <w:tcBorders>
              <w:top w:val="single" w:sz="4" w:space="0" w:color="auto"/>
              <w:left w:val="nil"/>
              <w:bottom w:val="single" w:sz="4" w:space="0" w:color="auto"/>
              <w:right w:val="single" w:sz="4" w:space="0" w:color="auto"/>
            </w:tcBorders>
            <w:vAlign w:val="center"/>
          </w:tcPr>
          <w:p w14:paraId="1E728A19" w14:textId="77777777" w:rsidR="0040531C" w:rsidRDefault="00E27A2F">
            <w:pPr>
              <w:jc w:val="both"/>
              <w:rPr>
                <w:rFonts w:ascii="Arial" w:hAnsi="Arial" w:cs="Arial"/>
                <w:sz w:val="20"/>
                <w:lang w:eastAsia="pt-BR"/>
              </w:rPr>
            </w:pPr>
            <w:r>
              <w:rPr>
                <w:rFonts w:ascii="Calibri" w:hAnsi="Calibri" w:cs="Calibri"/>
                <w:sz w:val="16"/>
                <w:szCs w:val="16"/>
              </w:rPr>
              <w:t>Sabonete líquido para as mãos, dermatologicamente testado, PHfisiológico, galão com 5 litros, fragrância pitanga.</w:t>
            </w:r>
          </w:p>
        </w:tc>
        <w:tc>
          <w:tcPr>
            <w:tcW w:w="1134" w:type="dxa"/>
            <w:tcBorders>
              <w:top w:val="single" w:sz="4" w:space="0" w:color="auto"/>
              <w:left w:val="nil"/>
              <w:bottom w:val="single" w:sz="4" w:space="0" w:color="auto"/>
              <w:right w:val="single" w:sz="4" w:space="0" w:color="auto"/>
            </w:tcBorders>
            <w:vAlign w:val="center"/>
          </w:tcPr>
          <w:p w14:paraId="2B28A7BE" w14:textId="77777777" w:rsidR="0040531C" w:rsidRDefault="00E27A2F">
            <w:pPr>
              <w:jc w:val="center"/>
              <w:rPr>
                <w:rFonts w:ascii="Arial" w:hAnsi="Arial" w:cs="Arial"/>
                <w:sz w:val="20"/>
                <w:lang w:eastAsia="pt-BR"/>
              </w:rPr>
            </w:pPr>
            <w:r>
              <w:rPr>
                <w:rFonts w:ascii="Calibri" w:hAnsi="Calibri" w:cs="Calibri"/>
                <w:sz w:val="16"/>
                <w:szCs w:val="16"/>
              </w:rPr>
              <w:t>GALÃO 5LT</w:t>
            </w:r>
          </w:p>
        </w:tc>
        <w:tc>
          <w:tcPr>
            <w:tcW w:w="992" w:type="dxa"/>
            <w:tcBorders>
              <w:top w:val="single" w:sz="4" w:space="0" w:color="auto"/>
              <w:left w:val="nil"/>
              <w:bottom w:val="single" w:sz="4" w:space="0" w:color="auto"/>
              <w:right w:val="single" w:sz="4" w:space="0" w:color="auto"/>
            </w:tcBorders>
            <w:vAlign w:val="center"/>
          </w:tcPr>
          <w:p w14:paraId="51B7E283" w14:textId="77777777" w:rsidR="0040531C" w:rsidRDefault="00E27A2F">
            <w:pPr>
              <w:jc w:val="center"/>
              <w:rPr>
                <w:rFonts w:ascii="Calibri" w:hAnsi="Calibri" w:cs="Calibri"/>
                <w:sz w:val="16"/>
                <w:szCs w:val="16"/>
              </w:rPr>
            </w:pPr>
            <w:r>
              <w:rPr>
                <w:rFonts w:ascii="Calibri" w:hAnsi="Calibri" w:cs="Calibri"/>
                <w:sz w:val="16"/>
                <w:szCs w:val="16"/>
              </w:rPr>
              <w:t>20</w:t>
            </w:r>
          </w:p>
        </w:tc>
        <w:tc>
          <w:tcPr>
            <w:tcW w:w="993" w:type="dxa"/>
            <w:tcBorders>
              <w:top w:val="single" w:sz="4" w:space="0" w:color="auto"/>
              <w:left w:val="nil"/>
              <w:bottom w:val="single" w:sz="4" w:space="0" w:color="auto"/>
              <w:right w:val="single" w:sz="4" w:space="0" w:color="auto"/>
            </w:tcBorders>
            <w:vAlign w:val="center"/>
          </w:tcPr>
          <w:p w14:paraId="1679A82A" w14:textId="77777777" w:rsidR="0040531C" w:rsidRDefault="00E27A2F">
            <w:pPr>
              <w:jc w:val="center"/>
              <w:rPr>
                <w:rFonts w:ascii="Calibri" w:hAnsi="Calibri" w:cs="Calibri"/>
                <w:sz w:val="16"/>
                <w:szCs w:val="16"/>
              </w:rPr>
            </w:pPr>
            <w:r>
              <w:rPr>
                <w:rFonts w:ascii="Calibri" w:hAnsi="Calibri" w:cs="Calibri"/>
                <w:sz w:val="16"/>
                <w:szCs w:val="16"/>
              </w:rPr>
              <w:t>20,70</w:t>
            </w:r>
          </w:p>
        </w:tc>
        <w:tc>
          <w:tcPr>
            <w:tcW w:w="1275" w:type="dxa"/>
            <w:tcBorders>
              <w:top w:val="single" w:sz="4" w:space="0" w:color="auto"/>
              <w:left w:val="nil"/>
              <w:bottom w:val="single" w:sz="4" w:space="0" w:color="auto"/>
              <w:right w:val="single" w:sz="4" w:space="0" w:color="auto"/>
            </w:tcBorders>
            <w:vAlign w:val="center"/>
          </w:tcPr>
          <w:p w14:paraId="54350E4D" w14:textId="77777777" w:rsidR="0040531C" w:rsidRDefault="00E27A2F">
            <w:pPr>
              <w:jc w:val="center"/>
              <w:rPr>
                <w:rFonts w:ascii="Calibri" w:hAnsi="Calibri" w:cs="Calibri"/>
                <w:sz w:val="16"/>
                <w:szCs w:val="16"/>
              </w:rPr>
            </w:pPr>
            <w:r>
              <w:rPr>
                <w:rFonts w:ascii="Calibri" w:hAnsi="Calibri" w:cs="Calibri"/>
                <w:sz w:val="16"/>
                <w:szCs w:val="16"/>
              </w:rPr>
              <w:t>414,00</w:t>
            </w:r>
          </w:p>
        </w:tc>
      </w:tr>
      <w:tr w:rsidR="0040531C" w14:paraId="59154A3D"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D7B6971" w14:textId="77777777" w:rsidR="0040531C" w:rsidRDefault="00E27A2F">
            <w:pPr>
              <w:rPr>
                <w:rFonts w:ascii="Calibri" w:hAnsi="Calibri" w:cs="Calibri"/>
                <w:sz w:val="16"/>
                <w:szCs w:val="16"/>
                <w:lang w:eastAsia="pt-BR"/>
              </w:rPr>
            </w:pPr>
            <w:r>
              <w:rPr>
                <w:rFonts w:ascii="Calibri" w:hAnsi="Calibri" w:cs="Calibri"/>
                <w:sz w:val="16"/>
                <w:szCs w:val="16"/>
                <w:lang w:eastAsia="pt-BR"/>
              </w:rPr>
              <w:t>45</w:t>
            </w:r>
          </w:p>
        </w:tc>
        <w:tc>
          <w:tcPr>
            <w:tcW w:w="5466" w:type="dxa"/>
            <w:tcBorders>
              <w:top w:val="single" w:sz="4" w:space="0" w:color="auto"/>
              <w:left w:val="nil"/>
              <w:bottom w:val="single" w:sz="4" w:space="0" w:color="auto"/>
              <w:right w:val="single" w:sz="4" w:space="0" w:color="auto"/>
            </w:tcBorders>
            <w:vAlign w:val="center"/>
          </w:tcPr>
          <w:p w14:paraId="1288E1C1" w14:textId="77777777" w:rsidR="0040531C" w:rsidRDefault="00E27A2F">
            <w:pPr>
              <w:jc w:val="both"/>
              <w:rPr>
                <w:rFonts w:ascii="Arial" w:hAnsi="Arial" w:cs="Arial"/>
                <w:sz w:val="20"/>
                <w:lang w:eastAsia="pt-BR"/>
              </w:rPr>
            </w:pPr>
            <w:r>
              <w:rPr>
                <w:rFonts w:ascii="Calibri" w:hAnsi="Calibri" w:cs="Calibri"/>
                <w:sz w:val="16"/>
                <w:szCs w:val="16"/>
              </w:rPr>
              <w:t>Sabonete líquido para as mãos, dermatologicamente testado, PH fisiológico, galão com 5 litros, fragrância frutas vermelhas.</w:t>
            </w:r>
          </w:p>
        </w:tc>
        <w:tc>
          <w:tcPr>
            <w:tcW w:w="1134" w:type="dxa"/>
            <w:tcBorders>
              <w:top w:val="single" w:sz="4" w:space="0" w:color="auto"/>
              <w:left w:val="nil"/>
              <w:bottom w:val="single" w:sz="4" w:space="0" w:color="auto"/>
              <w:right w:val="single" w:sz="4" w:space="0" w:color="auto"/>
            </w:tcBorders>
            <w:vAlign w:val="center"/>
          </w:tcPr>
          <w:p w14:paraId="28496A74" w14:textId="77777777" w:rsidR="0040531C" w:rsidRDefault="00E27A2F">
            <w:pPr>
              <w:jc w:val="center"/>
              <w:rPr>
                <w:rFonts w:ascii="Arial" w:hAnsi="Arial" w:cs="Arial"/>
                <w:sz w:val="20"/>
                <w:lang w:eastAsia="pt-BR"/>
              </w:rPr>
            </w:pPr>
            <w:r>
              <w:rPr>
                <w:rFonts w:ascii="Calibri" w:hAnsi="Calibri" w:cs="Calibri"/>
                <w:sz w:val="16"/>
                <w:szCs w:val="16"/>
              </w:rPr>
              <w:t>GALÃO 5LT</w:t>
            </w:r>
          </w:p>
        </w:tc>
        <w:tc>
          <w:tcPr>
            <w:tcW w:w="992" w:type="dxa"/>
            <w:tcBorders>
              <w:top w:val="single" w:sz="4" w:space="0" w:color="auto"/>
              <w:left w:val="nil"/>
              <w:bottom w:val="single" w:sz="4" w:space="0" w:color="auto"/>
              <w:right w:val="single" w:sz="4" w:space="0" w:color="auto"/>
            </w:tcBorders>
            <w:vAlign w:val="center"/>
          </w:tcPr>
          <w:p w14:paraId="2385A69B" w14:textId="77777777" w:rsidR="0040531C" w:rsidRDefault="00E27A2F">
            <w:pPr>
              <w:jc w:val="center"/>
              <w:rPr>
                <w:rFonts w:ascii="Calibri" w:hAnsi="Calibri" w:cs="Calibri"/>
                <w:sz w:val="16"/>
                <w:szCs w:val="16"/>
              </w:rPr>
            </w:pPr>
            <w:r>
              <w:rPr>
                <w:rFonts w:ascii="Calibri" w:hAnsi="Calibri" w:cs="Calibri"/>
                <w:sz w:val="16"/>
                <w:szCs w:val="16"/>
              </w:rPr>
              <w:t>20</w:t>
            </w:r>
          </w:p>
        </w:tc>
        <w:tc>
          <w:tcPr>
            <w:tcW w:w="993" w:type="dxa"/>
            <w:tcBorders>
              <w:top w:val="single" w:sz="4" w:space="0" w:color="auto"/>
              <w:left w:val="nil"/>
              <w:bottom w:val="single" w:sz="4" w:space="0" w:color="auto"/>
              <w:right w:val="single" w:sz="4" w:space="0" w:color="auto"/>
            </w:tcBorders>
            <w:vAlign w:val="center"/>
          </w:tcPr>
          <w:p w14:paraId="59554034" w14:textId="77777777" w:rsidR="0040531C" w:rsidRDefault="00E27A2F">
            <w:pPr>
              <w:jc w:val="center"/>
              <w:rPr>
                <w:rFonts w:ascii="Calibri" w:hAnsi="Calibri" w:cs="Calibri"/>
                <w:sz w:val="16"/>
                <w:szCs w:val="16"/>
              </w:rPr>
            </w:pPr>
            <w:r>
              <w:rPr>
                <w:rFonts w:ascii="Calibri" w:hAnsi="Calibri" w:cs="Calibri"/>
                <w:sz w:val="16"/>
                <w:szCs w:val="16"/>
              </w:rPr>
              <w:t>20,70</w:t>
            </w:r>
          </w:p>
        </w:tc>
        <w:tc>
          <w:tcPr>
            <w:tcW w:w="1275" w:type="dxa"/>
            <w:tcBorders>
              <w:top w:val="single" w:sz="4" w:space="0" w:color="auto"/>
              <w:left w:val="nil"/>
              <w:bottom w:val="single" w:sz="4" w:space="0" w:color="auto"/>
              <w:right w:val="single" w:sz="4" w:space="0" w:color="auto"/>
            </w:tcBorders>
            <w:vAlign w:val="center"/>
          </w:tcPr>
          <w:p w14:paraId="368CF810" w14:textId="77777777" w:rsidR="0040531C" w:rsidRDefault="00E27A2F">
            <w:pPr>
              <w:jc w:val="center"/>
              <w:rPr>
                <w:rFonts w:ascii="Calibri" w:hAnsi="Calibri" w:cs="Calibri"/>
                <w:sz w:val="16"/>
                <w:szCs w:val="16"/>
              </w:rPr>
            </w:pPr>
            <w:r>
              <w:rPr>
                <w:rFonts w:ascii="Calibri" w:hAnsi="Calibri" w:cs="Calibri"/>
                <w:sz w:val="16"/>
                <w:szCs w:val="16"/>
              </w:rPr>
              <w:t>414,00</w:t>
            </w:r>
          </w:p>
        </w:tc>
      </w:tr>
      <w:tr w:rsidR="0040531C" w14:paraId="5546FDDE"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0CDEA7E" w14:textId="77777777" w:rsidR="0040531C" w:rsidRDefault="00E27A2F">
            <w:pPr>
              <w:rPr>
                <w:rFonts w:ascii="Calibri" w:hAnsi="Calibri" w:cs="Calibri"/>
                <w:sz w:val="16"/>
                <w:szCs w:val="16"/>
                <w:lang w:eastAsia="pt-BR"/>
              </w:rPr>
            </w:pPr>
            <w:r>
              <w:rPr>
                <w:rFonts w:ascii="Calibri" w:hAnsi="Calibri" w:cs="Calibri"/>
                <w:sz w:val="16"/>
                <w:szCs w:val="16"/>
                <w:lang w:eastAsia="pt-BR"/>
              </w:rPr>
              <w:t>46</w:t>
            </w:r>
          </w:p>
        </w:tc>
        <w:tc>
          <w:tcPr>
            <w:tcW w:w="5466" w:type="dxa"/>
            <w:tcBorders>
              <w:top w:val="single" w:sz="4" w:space="0" w:color="auto"/>
              <w:left w:val="nil"/>
              <w:bottom w:val="single" w:sz="4" w:space="0" w:color="auto"/>
              <w:right w:val="single" w:sz="4" w:space="0" w:color="auto"/>
            </w:tcBorders>
            <w:vAlign w:val="center"/>
          </w:tcPr>
          <w:p w14:paraId="16A99F92" w14:textId="77777777" w:rsidR="0040531C" w:rsidRDefault="00E27A2F">
            <w:pPr>
              <w:jc w:val="both"/>
              <w:rPr>
                <w:rFonts w:ascii="Arial" w:hAnsi="Arial" w:cs="Arial"/>
                <w:sz w:val="20"/>
                <w:lang w:eastAsia="pt-BR"/>
              </w:rPr>
            </w:pPr>
            <w:r>
              <w:rPr>
                <w:rFonts w:ascii="Calibri" w:hAnsi="Calibri" w:cs="Calibri"/>
                <w:sz w:val="16"/>
                <w:szCs w:val="16"/>
              </w:rPr>
              <w:t>Rodo de alumínio medindo 60cm com cabo fixo de 1,30m de comprimento, borracha com ótima aderência de fácil troca e eficiência na secagem.</w:t>
            </w:r>
          </w:p>
        </w:tc>
        <w:tc>
          <w:tcPr>
            <w:tcW w:w="1134" w:type="dxa"/>
            <w:tcBorders>
              <w:top w:val="single" w:sz="4" w:space="0" w:color="auto"/>
              <w:left w:val="nil"/>
              <w:bottom w:val="single" w:sz="4" w:space="0" w:color="auto"/>
              <w:right w:val="single" w:sz="4" w:space="0" w:color="auto"/>
            </w:tcBorders>
            <w:vAlign w:val="center"/>
          </w:tcPr>
          <w:p w14:paraId="045B5592"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3EEE77FD" w14:textId="77777777" w:rsidR="0040531C" w:rsidRDefault="00E27A2F">
            <w:pPr>
              <w:jc w:val="center"/>
              <w:rPr>
                <w:rFonts w:ascii="Calibri" w:hAnsi="Calibri" w:cs="Calibri"/>
                <w:sz w:val="16"/>
                <w:szCs w:val="16"/>
              </w:rPr>
            </w:pPr>
            <w:r>
              <w:rPr>
                <w:rFonts w:ascii="Calibri" w:hAnsi="Calibri" w:cs="Calibri"/>
                <w:sz w:val="16"/>
                <w:szCs w:val="16"/>
              </w:rPr>
              <w:t>15</w:t>
            </w:r>
          </w:p>
        </w:tc>
        <w:tc>
          <w:tcPr>
            <w:tcW w:w="993" w:type="dxa"/>
            <w:tcBorders>
              <w:top w:val="single" w:sz="4" w:space="0" w:color="auto"/>
              <w:left w:val="nil"/>
              <w:bottom w:val="single" w:sz="4" w:space="0" w:color="auto"/>
              <w:right w:val="single" w:sz="4" w:space="0" w:color="auto"/>
            </w:tcBorders>
            <w:vAlign w:val="center"/>
          </w:tcPr>
          <w:p w14:paraId="5D7DF65B" w14:textId="77777777" w:rsidR="0040531C" w:rsidRDefault="00E27A2F">
            <w:pPr>
              <w:jc w:val="center"/>
              <w:rPr>
                <w:rFonts w:ascii="Calibri" w:hAnsi="Calibri" w:cs="Calibri"/>
                <w:sz w:val="16"/>
                <w:szCs w:val="16"/>
              </w:rPr>
            </w:pPr>
            <w:r>
              <w:rPr>
                <w:rFonts w:ascii="Calibri" w:hAnsi="Calibri" w:cs="Calibri"/>
                <w:sz w:val="16"/>
                <w:szCs w:val="16"/>
              </w:rPr>
              <w:t>22,12</w:t>
            </w:r>
          </w:p>
        </w:tc>
        <w:tc>
          <w:tcPr>
            <w:tcW w:w="1275" w:type="dxa"/>
            <w:tcBorders>
              <w:top w:val="single" w:sz="4" w:space="0" w:color="auto"/>
              <w:left w:val="nil"/>
              <w:bottom w:val="single" w:sz="4" w:space="0" w:color="auto"/>
              <w:right w:val="single" w:sz="4" w:space="0" w:color="auto"/>
            </w:tcBorders>
            <w:vAlign w:val="center"/>
          </w:tcPr>
          <w:p w14:paraId="4460EBE8" w14:textId="77777777" w:rsidR="0040531C" w:rsidRDefault="00E27A2F">
            <w:pPr>
              <w:jc w:val="center"/>
              <w:rPr>
                <w:rFonts w:ascii="Calibri" w:hAnsi="Calibri" w:cs="Calibri"/>
                <w:sz w:val="16"/>
                <w:szCs w:val="16"/>
              </w:rPr>
            </w:pPr>
            <w:r>
              <w:rPr>
                <w:rFonts w:ascii="Calibri" w:hAnsi="Calibri" w:cs="Calibri"/>
                <w:sz w:val="16"/>
                <w:szCs w:val="16"/>
              </w:rPr>
              <w:t>331,80</w:t>
            </w:r>
          </w:p>
        </w:tc>
      </w:tr>
      <w:tr w:rsidR="0040531C" w14:paraId="3C94E39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F861EA5" w14:textId="77777777" w:rsidR="0040531C" w:rsidRDefault="00E27A2F">
            <w:pPr>
              <w:rPr>
                <w:rFonts w:ascii="Calibri" w:hAnsi="Calibri" w:cs="Calibri"/>
                <w:sz w:val="16"/>
                <w:szCs w:val="16"/>
                <w:lang w:eastAsia="pt-BR"/>
              </w:rPr>
            </w:pPr>
            <w:r>
              <w:rPr>
                <w:rFonts w:ascii="Calibri" w:hAnsi="Calibri" w:cs="Calibri"/>
                <w:sz w:val="16"/>
                <w:szCs w:val="16"/>
                <w:lang w:eastAsia="pt-BR"/>
              </w:rPr>
              <w:t>47</w:t>
            </w:r>
          </w:p>
        </w:tc>
        <w:tc>
          <w:tcPr>
            <w:tcW w:w="5466" w:type="dxa"/>
            <w:tcBorders>
              <w:top w:val="single" w:sz="4" w:space="0" w:color="auto"/>
              <w:left w:val="nil"/>
              <w:bottom w:val="single" w:sz="4" w:space="0" w:color="auto"/>
              <w:right w:val="single" w:sz="4" w:space="0" w:color="auto"/>
            </w:tcBorders>
            <w:vAlign w:val="center"/>
          </w:tcPr>
          <w:p w14:paraId="7752501E" w14:textId="77777777" w:rsidR="0040531C" w:rsidRDefault="00E27A2F">
            <w:pPr>
              <w:jc w:val="both"/>
              <w:rPr>
                <w:rFonts w:ascii="Arial" w:hAnsi="Arial" w:cs="Arial"/>
                <w:sz w:val="20"/>
                <w:lang w:eastAsia="pt-BR"/>
              </w:rPr>
            </w:pPr>
            <w:r>
              <w:rPr>
                <w:rFonts w:ascii="Calibri" w:hAnsi="Calibri" w:cs="Calibri"/>
                <w:sz w:val="16"/>
                <w:szCs w:val="16"/>
              </w:rPr>
              <w:t>Detergente lava-louça – produto super concentrado com solubilidade rápida e completa em água com tensoativo e biodegradável, dermatologicamente testado com indicação do PH aproximado de 7,5 embalagem de 500ml.</w:t>
            </w:r>
          </w:p>
        </w:tc>
        <w:tc>
          <w:tcPr>
            <w:tcW w:w="1134" w:type="dxa"/>
            <w:tcBorders>
              <w:top w:val="single" w:sz="4" w:space="0" w:color="auto"/>
              <w:left w:val="nil"/>
              <w:bottom w:val="single" w:sz="4" w:space="0" w:color="auto"/>
              <w:right w:val="single" w:sz="4" w:space="0" w:color="auto"/>
            </w:tcBorders>
            <w:vAlign w:val="center"/>
          </w:tcPr>
          <w:p w14:paraId="2BD8873C"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2CC8D7D9" w14:textId="77777777" w:rsidR="0040531C" w:rsidRDefault="00E27A2F">
            <w:pPr>
              <w:jc w:val="center"/>
              <w:rPr>
                <w:rFonts w:ascii="Calibri" w:hAnsi="Calibri" w:cs="Calibri"/>
                <w:sz w:val="16"/>
                <w:szCs w:val="16"/>
              </w:rPr>
            </w:pPr>
            <w:r>
              <w:rPr>
                <w:rFonts w:ascii="Calibri" w:hAnsi="Calibri" w:cs="Calibri"/>
                <w:sz w:val="16"/>
                <w:szCs w:val="16"/>
              </w:rPr>
              <w:t>750</w:t>
            </w:r>
          </w:p>
        </w:tc>
        <w:tc>
          <w:tcPr>
            <w:tcW w:w="993" w:type="dxa"/>
            <w:tcBorders>
              <w:top w:val="single" w:sz="4" w:space="0" w:color="auto"/>
              <w:left w:val="nil"/>
              <w:bottom w:val="single" w:sz="4" w:space="0" w:color="auto"/>
              <w:right w:val="single" w:sz="4" w:space="0" w:color="auto"/>
            </w:tcBorders>
            <w:vAlign w:val="center"/>
          </w:tcPr>
          <w:p w14:paraId="300D6B83" w14:textId="77777777" w:rsidR="0040531C" w:rsidRDefault="00E27A2F">
            <w:pPr>
              <w:jc w:val="center"/>
              <w:rPr>
                <w:rFonts w:ascii="Calibri" w:hAnsi="Calibri" w:cs="Calibri"/>
                <w:sz w:val="16"/>
                <w:szCs w:val="16"/>
              </w:rPr>
            </w:pPr>
            <w:r>
              <w:rPr>
                <w:rFonts w:ascii="Calibri" w:hAnsi="Calibri" w:cs="Calibri"/>
                <w:sz w:val="16"/>
                <w:szCs w:val="16"/>
              </w:rPr>
              <w:t>2,72</w:t>
            </w:r>
          </w:p>
        </w:tc>
        <w:tc>
          <w:tcPr>
            <w:tcW w:w="1275" w:type="dxa"/>
            <w:tcBorders>
              <w:top w:val="single" w:sz="4" w:space="0" w:color="auto"/>
              <w:left w:val="nil"/>
              <w:bottom w:val="single" w:sz="4" w:space="0" w:color="auto"/>
              <w:right w:val="single" w:sz="4" w:space="0" w:color="auto"/>
            </w:tcBorders>
            <w:vAlign w:val="center"/>
          </w:tcPr>
          <w:p w14:paraId="0DE2459A" w14:textId="77777777" w:rsidR="0040531C" w:rsidRDefault="00E27A2F">
            <w:pPr>
              <w:jc w:val="center"/>
              <w:rPr>
                <w:rFonts w:ascii="Calibri" w:hAnsi="Calibri" w:cs="Calibri"/>
                <w:sz w:val="16"/>
                <w:szCs w:val="16"/>
              </w:rPr>
            </w:pPr>
            <w:r>
              <w:rPr>
                <w:rFonts w:ascii="Calibri" w:hAnsi="Calibri" w:cs="Calibri"/>
                <w:sz w:val="16"/>
                <w:szCs w:val="16"/>
              </w:rPr>
              <w:t>2.040,00</w:t>
            </w:r>
          </w:p>
        </w:tc>
      </w:tr>
      <w:tr w:rsidR="0040531C" w14:paraId="730EE7F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6EBC5A3" w14:textId="77777777" w:rsidR="0040531C" w:rsidRDefault="00E27A2F">
            <w:pPr>
              <w:rPr>
                <w:rFonts w:ascii="Calibri" w:hAnsi="Calibri" w:cs="Calibri"/>
                <w:sz w:val="16"/>
                <w:szCs w:val="16"/>
                <w:lang w:eastAsia="pt-BR"/>
              </w:rPr>
            </w:pPr>
            <w:r>
              <w:rPr>
                <w:rFonts w:ascii="Calibri" w:hAnsi="Calibri" w:cs="Calibri"/>
                <w:sz w:val="16"/>
                <w:szCs w:val="16"/>
                <w:lang w:eastAsia="pt-BR"/>
              </w:rPr>
              <w:t>48</w:t>
            </w:r>
          </w:p>
        </w:tc>
        <w:tc>
          <w:tcPr>
            <w:tcW w:w="5466" w:type="dxa"/>
            <w:tcBorders>
              <w:top w:val="single" w:sz="4" w:space="0" w:color="auto"/>
              <w:left w:val="nil"/>
              <w:bottom w:val="single" w:sz="4" w:space="0" w:color="auto"/>
              <w:right w:val="single" w:sz="4" w:space="0" w:color="auto"/>
            </w:tcBorders>
            <w:vAlign w:val="center"/>
          </w:tcPr>
          <w:p w14:paraId="0E09D762" w14:textId="77777777" w:rsidR="0040531C" w:rsidRDefault="00E27A2F">
            <w:pPr>
              <w:jc w:val="both"/>
              <w:rPr>
                <w:rFonts w:ascii="Arial" w:hAnsi="Arial" w:cs="Arial"/>
                <w:sz w:val="20"/>
                <w:lang w:eastAsia="pt-BR"/>
              </w:rPr>
            </w:pPr>
            <w:r>
              <w:rPr>
                <w:rFonts w:ascii="Calibri" w:hAnsi="Calibri" w:cs="Calibri"/>
                <w:sz w:val="16"/>
                <w:szCs w:val="16"/>
              </w:rPr>
              <w:t>Amaciante concentrado e perfumador líquido, sem viscosidade, desenvolvido para roupas em geral, hospitalares, profissionais e pessoais em dosagem manual galão com 5 L.</w:t>
            </w:r>
          </w:p>
        </w:tc>
        <w:tc>
          <w:tcPr>
            <w:tcW w:w="1134" w:type="dxa"/>
            <w:tcBorders>
              <w:top w:val="single" w:sz="4" w:space="0" w:color="auto"/>
              <w:left w:val="nil"/>
              <w:bottom w:val="single" w:sz="4" w:space="0" w:color="auto"/>
              <w:right w:val="single" w:sz="4" w:space="0" w:color="auto"/>
            </w:tcBorders>
            <w:vAlign w:val="center"/>
          </w:tcPr>
          <w:p w14:paraId="2A9883EC" w14:textId="77777777" w:rsidR="0040531C" w:rsidRDefault="00E27A2F">
            <w:pPr>
              <w:jc w:val="center"/>
              <w:rPr>
                <w:rFonts w:ascii="Arial" w:hAnsi="Arial" w:cs="Arial"/>
                <w:sz w:val="20"/>
                <w:lang w:eastAsia="pt-BR"/>
              </w:rPr>
            </w:pPr>
            <w:r>
              <w:rPr>
                <w:rFonts w:ascii="Calibri" w:hAnsi="Calibri" w:cs="Calibri"/>
                <w:sz w:val="16"/>
                <w:szCs w:val="16"/>
              </w:rPr>
              <w:t>GALÃO 5LT</w:t>
            </w:r>
          </w:p>
        </w:tc>
        <w:tc>
          <w:tcPr>
            <w:tcW w:w="992" w:type="dxa"/>
            <w:tcBorders>
              <w:top w:val="single" w:sz="4" w:space="0" w:color="auto"/>
              <w:left w:val="nil"/>
              <w:bottom w:val="single" w:sz="4" w:space="0" w:color="auto"/>
              <w:right w:val="single" w:sz="4" w:space="0" w:color="auto"/>
            </w:tcBorders>
            <w:vAlign w:val="center"/>
          </w:tcPr>
          <w:p w14:paraId="3809CCDA" w14:textId="77777777" w:rsidR="0040531C" w:rsidRDefault="00E27A2F">
            <w:pPr>
              <w:jc w:val="center"/>
              <w:rPr>
                <w:rFonts w:ascii="Calibri" w:hAnsi="Calibri" w:cs="Calibri"/>
                <w:sz w:val="16"/>
                <w:szCs w:val="16"/>
              </w:rPr>
            </w:pPr>
            <w:r>
              <w:rPr>
                <w:rFonts w:ascii="Calibri" w:hAnsi="Calibri" w:cs="Calibri"/>
                <w:sz w:val="16"/>
                <w:szCs w:val="16"/>
              </w:rPr>
              <w:t>60</w:t>
            </w:r>
          </w:p>
        </w:tc>
        <w:tc>
          <w:tcPr>
            <w:tcW w:w="993" w:type="dxa"/>
            <w:tcBorders>
              <w:top w:val="single" w:sz="4" w:space="0" w:color="auto"/>
              <w:left w:val="nil"/>
              <w:bottom w:val="single" w:sz="4" w:space="0" w:color="auto"/>
              <w:right w:val="single" w:sz="4" w:space="0" w:color="auto"/>
            </w:tcBorders>
            <w:vAlign w:val="center"/>
          </w:tcPr>
          <w:p w14:paraId="6B04920C" w14:textId="77777777" w:rsidR="0040531C" w:rsidRDefault="00E27A2F">
            <w:pPr>
              <w:jc w:val="center"/>
              <w:rPr>
                <w:rFonts w:ascii="Calibri" w:hAnsi="Calibri" w:cs="Calibri"/>
                <w:sz w:val="16"/>
                <w:szCs w:val="16"/>
              </w:rPr>
            </w:pPr>
            <w:r>
              <w:rPr>
                <w:rFonts w:ascii="Calibri" w:hAnsi="Calibri" w:cs="Calibri"/>
                <w:sz w:val="16"/>
                <w:szCs w:val="16"/>
              </w:rPr>
              <w:t>16,88</w:t>
            </w:r>
          </w:p>
        </w:tc>
        <w:tc>
          <w:tcPr>
            <w:tcW w:w="1275" w:type="dxa"/>
            <w:tcBorders>
              <w:top w:val="single" w:sz="4" w:space="0" w:color="auto"/>
              <w:left w:val="nil"/>
              <w:bottom w:val="single" w:sz="4" w:space="0" w:color="auto"/>
              <w:right w:val="single" w:sz="4" w:space="0" w:color="auto"/>
            </w:tcBorders>
            <w:vAlign w:val="center"/>
          </w:tcPr>
          <w:p w14:paraId="2963C1CF" w14:textId="77777777" w:rsidR="0040531C" w:rsidRDefault="00E27A2F">
            <w:pPr>
              <w:jc w:val="center"/>
              <w:rPr>
                <w:rFonts w:ascii="Calibri" w:hAnsi="Calibri" w:cs="Calibri"/>
                <w:sz w:val="16"/>
                <w:szCs w:val="16"/>
              </w:rPr>
            </w:pPr>
            <w:r>
              <w:rPr>
                <w:rFonts w:ascii="Calibri" w:hAnsi="Calibri" w:cs="Calibri"/>
                <w:sz w:val="16"/>
                <w:szCs w:val="16"/>
              </w:rPr>
              <w:t>1.012,80</w:t>
            </w:r>
          </w:p>
        </w:tc>
      </w:tr>
      <w:tr w:rsidR="0040531C" w14:paraId="05556EB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DE57FF7" w14:textId="77777777" w:rsidR="0040531C" w:rsidRDefault="00E27A2F">
            <w:pPr>
              <w:rPr>
                <w:rFonts w:ascii="Calibri" w:hAnsi="Calibri" w:cs="Calibri"/>
                <w:sz w:val="16"/>
                <w:szCs w:val="16"/>
                <w:lang w:eastAsia="pt-BR"/>
              </w:rPr>
            </w:pPr>
            <w:r>
              <w:rPr>
                <w:rFonts w:ascii="Calibri" w:hAnsi="Calibri" w:cs="Calibri"/>
                <w:sz w:val="16"/>
                <w:szCs w:val="16"/>
                <w:lang w:eastAsia="pt-BR"/>
              </w:rPr>
              <w:t>49</w:t>
            </w:r>
          </w:p>
        </w:tc>
        <w:tc>
          <w:tcPr>
            <w:tcW w:w="5466" w:type="dxa"/>
            <w:tcBorders>
              <w:top w:val="single" w:sz="4" w:space="0" w:color="auto"/>
              <w:left w:val="nil"/>
              <w:bottom w:val="single" w:sz="4" w:space="0" w:color="auto"/>
              <w:right w:val="single" w:sz="4" w:space="0" w:color="auto"/>
            </w:tcBorders>
            <w:vAlign w:val="center"/>
          </w:tcPr>
          <w:p w14:paraId="086AF82E" w14:textId="77777777" w:rsidR="0040531C" w:rsidRDefault="00E27A2F">
            <w:pPr>
              <w:jc w:val="both"/>
              <w:rPr>
                <w:rFonts w:ascii="Arial" w:hAnsi="Arial" w:cs="Arial"/>
                <w:sz w:val="20"/>
                <w:lang w:eastAsia="pt-BR"/>
              </w:rPr>
            </w:pPr>
            <w:r>
              <w:rPr>
                <w:rFonts w:ascii="Calibri" w:hAnsi="Calibri" w:cs="Calibri"/>
                <w:sz w:val="16"/>
                <w:szCs w:val="16"/>
              </w:rPr>
              <w:t>Limpador multiuso usada na limpeza pesada de qualquer superfície lavável, tais como fórmicas, mesas, vidros metais, etc. frasco com 500ml.</w:t>
            </w:r>
          </w:p>
        </w:tc>
        <w:tc>
          <w:tcPr>
            <w:tcW w:w="1134" w:type="dxa"/>
            <w:tcBorders>
              <w:top w:val="single" w:sz="4" w:space="0" w:color="auto"/>
              <w:left w:val="nil"/>
              <w:bottom w:val="single" w:sz="4" w:space="0" w:color="auto"/>
              <w:right w:val="single" w:sz="4" w:space="0" w:color="auto"/>
            </w:tcBorders>
            <w:vAlign w:val="center"/>
          </w:tcPr>
          <w:p w14:paraId="0ABFC133"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796375C0" w14:textId="77777777" w:rsidR="0040531C" w:rsidRDefault="00E27A2F">
            <w:pPr>
              <w:jc w:val="center"/>
              <w:rPr>
                <w:rFonts w:ascii="Calibri" w:hAnsi="Calibri" w:cs="Calibri"/>
                <w:sz w:val="16"/>
                <w:szCs w:val="16"/>
              </w:rPr>
            </w:pPr>
            <w:r>
              <w:rPr>
                <w:rFonts w:ascii="Calibri" w:hAnsi="Calibri" w:cs="Calibri"/>
                <w:sz w:val="16"/>
                <w:szCs w:val="16"/>
              </w:rPr>
              <w:t>150</w:t>
            </w:r>
          </w:p>
        </w:tc>
        <w:tc>
          <w:tcPr>
            <w:tcW w:w="993" w:type="dxa"/>
            <w:tcBorders>
              <w:top w:val="single" w:sz="4" w:space="0" w:color="auto"/>
              <w:left w:val="nil"/>
              <w:bottom w:val="single" w:sz="4" w:space="0" w:color="auto"/>
              <w:right w:val="single" w:sz="4" w:space="0" w:color="auto"/>
            </w:tcBorders>
            <w:vAlign w:val="center"/>
          </w:tcPr>
          <w:p w14:paraId="77A937BD" w14:textId="77777777" w:rsidR="0040531C" w:rsidRDefault="00E27A2F">
            <w:pPr>
              <w:jc w:val="center"/>
              <w:rPr>
                <w:rFonts w:ascii="Calibri" w:hAnsi="Calibri" w:cs="Calibri"/>
                <w:sz w:val="16"/>
                <w:szCs w:val="16"/>
              </w:rPr>
            </w:pPr>
            <w:r>
              <w:rPr>
                <w:rFonts w:ascii="Calibri" w:hAnsi="Calibri" w:cs="Calibri"/>
                <w:sz w:val="16"/>
                <w:szCs w:val="16"/>
              </w:rPr>
              <w:t>4,00</w:t>
            </w:r>
          </w:p>
        </w:tc>
        <w:tc>
          <w:tcPr>
            <w:tcW w:w="1275" w:type="dxa"/>
            <w:tcBorders>
              <w:top w:val="single" w:sz="4" w:space="0" w:color="auto"/>
              <w:left w:val="nil"/>
              <w:bottom w:val="single" w:sz="4" w:space="0" w:color="auto"/>
              <w:right w:val="single" w:sz="4" w:space="0" w:color="auto"/>
            </w:tcBorders>
            <w:vAlign w:val="center"/>
          </w:tcPr>
          <w:p w14:paraId="31CC4A91" w14:textId="77777777" w:rsidR="0040531C" w:rsidRDefault="00E27A2F">
            <w:pPr>
              <w:jc w:val="center"/>
              <w:rPr>
                <w:rFonts w:ascii="Calibri" w:hAnsi="Calibri" w:cs="Calibri"/>
                <w:sz w:val="16"/>
                <w:szCs w:val="16"/>
              </w:rPr>
            </w:pPr>
            <w:r>
              <w:rPr>
                <w:rFonts w:ascii="Calibri" w:hAnsi="Calibri" w:cs="Calibri"/>
                <w:sz w:val="16"/>
                <w:szCs w:val="16"/>
              </w:rPr>
              <w:t>600,00</w:t>
            </w:r>
          </w:p>
        </w:tc>
      </w:tr>
      <w:tr w:rsidR="0040531C" w14:paraId="1127623C"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9858513" w14:textId="77777777" w:rsidR="0040531C" w:rsidRDefault="00E27A2F">
            <w:pPr>
              <w:rPr>
                <w:rFonts w:ascii="Calibri" w:hAnsi="Calibri" w:cs="Calibri"/>
                <w:sz w:val="16"/>
                <w:szCs w:val="16"/>
                <w:lang w:eastAsia="pt-BR"/>
              </w:rPr>
            </w:pPr>
            <w:r>
              <w:rPr>
                <w:rFonts w:ascii="Calibri" w:hAnsi="Calibri" w:cs="Calibri"/>
                <w:sz w:val="16"/>
                <w:szCs w:val="16"/>
                <w:lang w:eastAsia="pt-BR"/>
              </w:rPr>
              <w:t>50</w:t>
            </w:r>
          </w:p>
        </w:tc>
        <w:tc>
          <w:tcPr>
            <w:tcW w:w="5466" w:type="dxa"/>
            <w:tcBorders>
              <w:top w:val="single" w:sz="4" w:space="0" w:color="auto"/>
              <w:left w:val="nil"/>
              <w:bottom w:val="single" w:sz="4" w:space="0" w:color="auto"/>
              <w:right w:val="single" w:sz="4" w:space="0" w:color="auto"/>
            </w:tcBorders>
            <w:vAlign w:val="center"/>
          </w:tcPr>
          <w:p w14:paraId="524F09E2" w14:textId="77777777" w:rsidR="0040531C" w:rsidRDefault="00E27A2F">
            <w:pPr>
              <w:jc w:val="both"/>
              <w:rPr>
                <w:rFonts w:ascii="Arial" w:hAnsi="Arial" w:cs="Arial"/>
                <w:sz w:val="20"/>
                <w:lang w:eastAsia="pt-BR"/>
              </w:rPr>
            </w:pPr>
            <w:r>
              <w:rPr>
                <w:rFonts w:ascii="Calibri" w:hAnsi="Calibri" w:cs="Calibri"/>
                <w:sz w:val="16"/>
                <w:szCs w:val="16"/>
              </w:rPr>
              <w:t>Inseticida aerossol – inodoro, a base de água, para moscas, mosquitos e baratas, frasco com 300ml.</w:t>
            </w:r>
          </w:p>
        </w:tc>
        <w:tc>
          <w:tcPr>
            <w:tcW w:w="1134" w:type="dxa"/>
            <w:tcBorders>
              <w:top w:val="single" w:sz="4" w:space="0" w:color="auto"/>
              <w:left w:val="nil"/>
              <w:bottom w:val="single" w:sz="4" w:space="0" w:color="auto"/>
              <w:right w:val="single" w:sz="4" w:space="0" w:color="auto"/>
            </w:tcBorders>
            <w:vAlign w:val="center"/>
          </w:tcPr>
          <w:p w14:paraId="3D3B1717"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1EF1AE17" w14:textId="77777777" w:rsidR="0040531C" w:rsidRDefault="00E27A2F">
            <w:pPr>
              <w:jc w:val="center"/>
              <w:rPr>
                <w:rFonts w:ascii="Calibri" w:hAnsi="Calibri" w:cs="Calibri"/>
                <w:sz w:val="16"/>
                <w:szCs w:val="16"/>
              </w:rPr>
            </w:pPr>
            <w:r>
              <w:rPr>
                <w:rFonts w:ascii="Calibri" w:hAnsi="Calibri" w:cs="Calibri"/>
                <w:sz w:val="16"/>
                <w:szCs w:val="16"/>
              </w:rPr>
              <w:t>100</w:t>
            </w:r>
          </w:p>
        </w:tc>
        <w:tc>
          <w:tcPr>
            <w:tcW w:w="993" w:type="dxa"/>
            <w:tcBorders>
              <w:top w:val="single" w:sz="4" w:space="0" w:color="auto"/>
              <w:left w:val="nil"/>
              <w:bottom w:val="single" w:sz="4" w:space="0" w:color="auto"/>
              <w:right w:val="single" w:sz="4" w:space="0" w:color="auto"/>
            </w:tcBorders>
            <w:vAlign w:val="center"/>
          </w:tcPr>
          <w:p w14:paraId="38B06EF0" w14:textId="77777777" w:rsidR="0040531C" w:rsidRDefault="00E27A2F">
            <w:pPr>
              <w:jc w:val="center"/>
              <w:rPr>
                <w:rFonts w:ascii="Calibri" w:hAnsi="Calibri" w:cs="Calibri"/>
                <w:sz w:val="16"/>
                <w:szCs w:val="16"/>
              </w:rPr>
            </w:pPr>
            <w:r>
              <w:rPr>
                <w:rFonts w:ascii="Calibri" w:hAnsi="Calibri" w:cs="Calibri"/>
                <w:sz w:val="16"/>
                <w:szCs w:val="16"/>
              </w:rPr>
              <w:t>9,96</w:t>
            </w:r>
          </w:p>
        </w:tc>
        <w:tc>
          <w:tcPr>
            <w:tcW w:w="1275" w:type="dxa"/>
            <w:tcBorders>
              <w:top w:val="single" w:sz="4" w:space="0" w:color="auto"/>
              <w:left w:val="nil"/>
              <w:bottom w:val="single" w:sz="4" w:space="0" w:color="auto"/>
              <w:right w:val="single" w:sz="4" w:space="0" w:color="auto"/>
            </w:tcBorders>
            <w:vAlign w:val="center"/>
          </w:tcPr>
          <w:p w14:paraId="639CCB12" w14:textId="77777777" w:rsidR="0040531C" w:rsidRDefault="00E27A2F">
            <w:pPr>
              <w:jc w:val="center"/>
              <w:rPr>
                <w:rFonts w:ascii="Calibri" w:hAnsi="Calibri" w:cs="Calibri"/>
                <w:sz w:val="16"/>
                <w:szCs w:val="16"/>
              </w:rPr>
            </w:pPr>
            <w:r>
              <w:rPr>
                <w:rFonts w:ascii="Calibri" w:hAnsi="Calibri" w:cs="Calibri"/>
                <w:sz w:val="16"/>
                <w:szCs w:val="16"/>
              </w:rPr>
              <w:t>996,00</w:t>
            </w:r>
          </w:p>
        </w:tc>
      </w:tr>
      <w:tr w:rsidR="0040531C" w14:paraId="099950E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EF05278" w14:textId="77777777" w:rsidR="0040531C" w:rsidRDefault="00E27A2F">
            <w:pPr>
              <w:rPr>
                <w:rFonts w:ascii="Calibri" w:hAnsi="Calibri" w:cs="Calibri"/>
                <w:sz w:val="16"/>
                <w:szCs w:val="16"/>
                <w:lang w:eastAsia="pt-BR"/>
              </w:rPr>
            </w:pPr>
            <w:r>
              <w:rPr>
                <w:rFonts w:ascii="Calibri" w:hAnsi="Calibri" w:cs="Calibri"/>
                <w:sz w:val="16"/>
                <w:szCs w:val="16"/>
                <w:lang w:eastAsia="pt-BR"/>
              </w:rPr>
              <w:t>51</w:t>
            </w:r>
          </w:p>
        </w:tc>
        <w:tc>
          <w:tcPr>
            <w:tcW w:w="5466" w:type="dxa"/>
            <w:tcBorders>
              <w:top w:val="single" w:sz="4" w:space="0" w:color="auto"/>
              <w:left w:val="nil"/>
              <w:bottom w:val="single" w:sz="4" w:space="0" w:color="auto"/>
              <w:right w:val="single" w:sz="4" w:space="0" w:color="auto"/>
            </w:tcBorders>
            <w:vAlign w:val="center"/>
          </w:tcPr>
          <w:p w14:paraId="549881AF" w14:textId="77777777" w:rsidR="0040531C" w:rsidRDefault="00E27A2F">
            <w:pPr>
              <w:jc w:val="both"/>
              <w:rPr>
                <w:rFonts w:ascii="Arial" w:hAnsi="Arial" w:cs="Arial"/>
                <w:sz w:val="20"/>
                <w:lang w:eastAsia="pt-BR"/>
              </w:rPr>
            </w:pPr>
            <w:r>
              <w:rPr>
                <w:rFonts w:ascii="Calibri" w:hAnsi="Calibri" w:cs="Calibri"/>
                <w:sz w:val="16"/>
                <w:szCs w:val="16"/>
              </w:rPr>
              <w:t>Lã de aço, composto de aço carbono, acondicionado em saco plástico, contendo 8 unidades, com peso liquido mínimo de 60g.</w:t>
            </w:r>
          </w:p>
        </w:tc>
        <w:tc>
          <w:tcPr>
            <w:tcW w:w="1134" w:type="dxa"/>
            <w:tcBorders>
              <w:top w:val="single" w:sz="4" w:space="0" w:color="auto"/>
              <w:left w:val="nil"/>
              <w:bottom w:val="single" w:sz="4" w:space="0" w:color="auto"/>
              <w:right w:val="single" w:sz="4" w:space="0" w:color="auto"/>
            </w:tcBorders>
            <w:vAlign w:val="center"/>
          </w:tcPr>
          <w:p w14:paraId="79B40A56"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992" w:type="dxa"/>
            <w:tcBorders>
              <w:top w:val="single" w:sz="4" w:space="0" w:color="auto"/>
              <w:left w:val="nil"/>
              <w:bottom w:val="single" w:sz="4" w:space="0" w:color="auto"/>
              <w:right w:val="single" w:sz="4" w:space="0" w:color="auto"/>
            </w:tcBorders>
            <w:vAlign w:val="center"/>
          </w:tcPr>
          <w:p w14:paraId="0AFD7770" w14:textId="77777777" w:rsidR="0040531C" w:rsidRDefault="00E27A2F">
            <w:pPr>
              <w:jc w:val="center"/>
              <w:rPr>
                <w:rFonts w:ascii="Calibri" w:hAnsi="Calibri" w:cs="Calibri"/>
                <w:sz w:val="16"/>
                <w:szCs w:val="16"/>
              </w:rPr>
            </w:pPr>
            <w:r>
              <w:rPr>
                <w:rFonts w:ascii="Calibri" w:hAnsi="Calibri" w:cs="Calibri"/>
                <w:sz w:val="16"/>
                <w:szCs w:val="16"/>
              </w:rPr>
              <w:t>70</w:t>
            </w:r>
          </w:p>
        </w:tc>
        <w:tc>
          <w:tcPr>
            <w:tcW w:w="993" w:type="dxa"/>
            <w:tcBorders>
              <w:top w:val="single" w:sz="4" w:space="0" w:color="auto"/>
              <w:left w:val="nil"/>
              <w:bottom w:val="single" w:sz="4" w:space="0" w:color="auto"/>
              <w:right w:val="single" w:sz="4" w:space="0" w:color="auto"/>
            </w:tcBorders>
            <w:vAlign w:val="center"/>
          </w:tcPr>
          <w:p w14:paraId="38DBB045" w14:textId="77777777" w:rsidR="0040531C" w:rsidRDefault="00E27A2F">
            <w:pPr>
              <w:jc w:val="center"/>
              <w:rPr>
                <w:rFonts w:ascii="Calibri" w:hAnsi="Calibri" w:cs="Calibri"/>
                <w:sz w:val="16"/>
                <w:szCs w:val="16"/>
              </w:rPr>
            </w:pPr>
            <w:r>
              <w:rPr>
                <w:rFonts w:ascii="Calibri" w:hAnsi="Calibri" w:cs="Calibri"/>
                <w:sz w:val="16"/>
                <w:szCs w:val="16"/>
              </w:rPr>
              <w:t>2,22</w:t>
            </w:r>
          </w:p>
        </w:tc>
        <w:tc>
          <w:tcPr>
            <w:tcW w:w="1275" w:type="dxa"/>
            <w:tcBorders>
              <w:top w:val="single" w:sz="4" w:space="0" w:color="auto"/>
              <w:left w:val="nil"/>
              <w:bottom w:val="single" w:sz="4" w:space="0" w:color="auto"/>
              <w:right w:val="single" w:sz="4" w:space="0" w:color="auto"/>
            </w:tcBorders>
            <w:vAlign w:val="center"/>
          </w:tcPr>
          <w:p w14:paraId="5F0623D3" w14:textId="77777777" w:rsidR="0040531C" w:rsidRDefault="00E27A2F">
            <w:pPr>
              <w:jc w:val="center"/>
              <w:rPr>
                <w:rFonts w:ascii="Calibri" w:hAnsi="Calibri" w:cs="Calibri"/>
                <w:sz w:val="16"/>
                <w:szCs w:val="16"/>
              </w:rPr>
            </w:pPr>
            <w:r>
              <w:rPr>
                <w:rFonts w:ascii="Calibri" w:hAnsi="Calibri" w:cs="Calibri"/>
                <w:sz w:val="16"/>
                <w:szCs w:val="16"/>
              </w:rPr>
              <w:t>155,40</w:t>
            </w:r>
          </w:p>
        </w:tc>
      </w:tr>
      <w:tr w:rsidR="0040531C" w14:paraId="105742B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9C1CCC4" w14:textId="77777777" w:rsidR="0040531C" w:rsidRDefault="00E27A2F">
            <w:pPr>
              <w:rPr>
                <w:rFonts w:ascii="Calibri" w:hAnsi="Calibri" w:cs="Calibri"/>
                <w:sz w:val="16"/>
                <w:szCs w:val="16"/>
                <w:lang w:eastAsia="pt-BR"/>
              </w:rPr>
            </w:pPr>
            <w:r>
              <w:rPr>
                <w:rFonts w:ascii="Calibri" w:hAnsi="Calibri" w:cs="Calibri"/>
                <w:sz w:val="16"/>
                <w:szCs w:val="16"/>
                <w:lang w:eastAsia="pt-BR"/>
              </w:rPr>
              <w:t>52</w:t>
            </w:r>
          </w:p>
        </w:tc>
        <w:tc>
          <w:tcPr>
            <w:tcW w:w="5466" w:type="dxa"/>
            <w:tcBorders>
              <w:top w:val="single" w:sz="4" w:space="0" w:color="auto"/>
              <w:left w:val="nil"/>
              <w:bottom w:val="single" w:sz="4" w:space="0" w:color="auto"/>
              <w:right w:val="single" w:sz="4" w:space="0" w:color="auto"/>
            </w:tcBorders>
            <w:vAlign w:val="center"/>
          </w:tcPr>
          <w:p w14:paraId="7AD95809" w14:textId="77777777" w:rsidR="0040531C" w:rsidRDefault="00E27A2F">
            <w:pPr>
              <w:jc w:val="both"/>
              <w:rPr>
                <w:rFonts w:ascii="Arial" w:hAnsi="Arial" w:cs="Arial"/>
                <w:sz w:val="20"/>
                <w:lang w:eastAsia="pt-BR"/>
              </w:rPr>
            </w:pPr>
            <w:r>
              <w:rPr>
                <w:rFonts w:ascii="Calibri" w:hAnsi="Calibri" w:cs="Calibri"/>
                <w:sz w:val="16"/>
                <w:szCs w:val="16"/>
              </w:rPr>
              <w:t>Vassoura em nylon,Altura: 10,0 cm, Largura: 30,0 cm, 120,0 cm, base retangular em madeira, com ponteia plástica rosqueável</w:t>
            </w:r>
          </w:p>
        </w:tc>
        <w:tc>
          <w:tcPr>
            <w:tcW w:w="1134" w:type="dxa"/>
            <w:tcBorders>
              <w:top w:val="single" w:sz="4" w:space="0" w:color="auto"/>
              <w:left w:val="nil"/>
              <w:bottom w:val="single" w:sz="4" w:space="0" w:color="auto"/>
              <w:right w:val="single" w:sz="4" w:space="0" w:color="auto"/>
            </w:tcBorders>
            <w:vAlign w:val="center"/>
          </w:tcPr>
          <w:p w14:paraId="7F13537E"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2376FD4A" w14:textId="77777777" w:rsidR="0040531C" w:rsidRDefault="00E27A2F">
            <w:pPr>
              <w:jc w:val="center"/>
              <w:rPr>
                <w:rFonts w:ascii="Calibri" w:hAnsi="Calibri" w:cs="Calibri"/>
                <w:sz w:val="16"/>
                <w:szCs w:val="16"/>
              </w:rPr>
            </w:pPr>
            <w:r>
              <w:rPr>
                <w:rFonts w:ascii="Calibri" w:hAnsi="Calibri" w:cs="Calibri"/>
                <w:sz w:val="16"/>
                <w:szCs w:val="16"/>
              </w:rPr>
              <w:t>20</w:t>
            </w:r>
          </w:p>
        </w:tc>
        <w:tc>
          <w:tcPr>
            <w:tcW w:w="993" w:type="dxa"/>
            <w:tcBorders>
              <w:top w:val="single" w:sz="4" w:space="0" w:color="auto"/>
              <w:left w:val="nil"/>
              <w:bottom w:val="single" w:sz="4" w:space="0" w:color="auto"/>
              <w:right w:val="single" w:sz="4" w:space="0" w:color="auto"/>
            </w:tcBorders>
            <w:vAlign w:val="center"/>
          </w:tcPr>
          <w:p w14:paraId="26DFC4BE" w14:textId="77777777" w:rsidR="0040531C" w:rsidRDefault="00E27A2F">
            <w:pPr>
              <w:jc w:val="center"/>
              <w:rPr>
                <w:rFonts w:ascii="Calibri" w:hAnsi="Calibri" w:cs="Calibri"/>
                <w:sz w:val="16"/>
                <w:szCs w:val="16"/>
              </w:rPr>
            </w:pPr>
            <w:r>
              <w:rPr>
                <w:rFonts w:ascii="Calibri" w:hAnsi="Calibri" w:cs="Calibri"/>
                <w:sz w:val="16"/>
                <w:szCs w:val="16"/>
              </w:rPr>
              <w:t>9,92</w:t>
            </w:r>
          </w:p>
        </w:tc>
        <w:tc>
          <w:tcPr>
            <w:tcW w:w="1275" w:type="dxa"/>
            <w:tcBorders>
              <w:top w:val="single" w:sz="4" w:space="0" w:color="auto"/>
              <w:left w:val="nil"/>
              <w:bottom w:val="single" w:sz="4" w:space="0" w:color="auto"/>
              <w:right w:val="single" w:sz="4" w:space="0" w:color="auto"/>
            </w:tcBorders>
            <w:vAlign w:val="center"/>
          </w:tcPr>
          <w:p w14:paraId="718B8416" w14:textId="77777777" w:rsidR="0040531C" w:rsidRDefault="00E27A2F">
            <w:pPr>
              <w:jc w:val="center"/>
              <w:rPr>
                <w:rFonts w:ascii="Calibri" w:hAnsi="Calibri" w:cs="Calibri"/>
                <w:sz w:val="16"/>
                <w:szCs w:val="16"/>
              </w:rPr>
            </w:pPr>
            <w:r>
              <w:rPr>
                <w:rFonts w:ascii="Calibri" w:hAnsi="Calibri" w:cs="Calibri"/>
                <w:sz w:val="16"/>
                <w:szCs w:val="16"/>
              </w:rPr>
              <w:t>198,40</w:t>
            </w:r>
          </w:p>
        </w:tc>
      </w:tr>
      <w:tr w:rsidR="0040531C" w14:paraId="089E6AD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EA84B83" w14:textId="77777777" w:rsidR="0040531C" w:rsidRDefault="00E27A2F">
            <w:pPr>
              <w:rPr>
                <w:rFonts w:ascii="Calibri" w:hAnsi="Calibri" w:cs="Calibri"/>
                <w:sz w:val="16"/>
                <w:szCs w:val="16"/>
                <w:lang w:eastAsia="pt-BR"/>
              </w:rPr>
            </w:pPr>
            <w:r>
              <w:rPr>
                <w:rFonts w:ascii="Calibri" w:hAnsi="Calibri" w:cs="Calibri"/>
                <w:sz w:val="16"/>
                <w:szCs w:val="16"/>
                <w:lang w:eastAsia="pt-BR"/>
              </w:rPr>
              <w:t>53</w:t>
            </w:r>
          </w:p>
        </w:tc>
        <w:tc>
          <w:tcPr>
            <w:tcW w:w="5466" w:type="dxa"/>
            <w:tcBorders>
              <w:top w:val="single" w:sz="4" w:space="0" w:color="auto"/>
              <w:left w:val="nil"/>
              <w:bottom w:val="single" w:sz="4" w:space="0" w:color="auto"/>
              <w:right w:val="single" w:sz="4" w:space="0" w:color="auto"/>
            </w:tcBorders>
            <w:vAlign w:val="center"/>
          </w:tcPr>
          <w:p w14:paraId="1965CE4A" w14:textId="77777777" w:rsidR="0040531C" w:rsidRDefault="00E27A2F">
            <w:pPr>
              <w:jc w:val="both"/>
              <w:rPr>
                <w:rFonts w:ascii="Arial" w:hAnsi="Arial" w:cs="Arial"/>
                <w:sz w:val="20"/>
                <w:lang w:eastAsia="pt-BR"/>
              </w:rPr>
            </w:pPr>
            <w:r>
              <w:rPr>
                <w:rFonts w:ascii="Calibri" w:hAnsi="Calibri" w:cs="Calibri"/>
                <w:sz w:val="16"/>
                <w:szCs w:val="16"/>
              </w:rPr>
              <w:t>Vassoura em pêlo, Sintético Base Plástica 40cm e Cabo de Alumínio com 1,5m, sendo a base</w:t>
            </w:r>
          </w:p>
        </w:tc>
        <w:tc>
          <w:tcPr>
            <w:tcW w:w="1134" w:type="dxa"/>
            <w:tcBorders>
              <w:top w:val="single" w:sz="4" w:space="0" w:color="auto"/>
              <w:left w:val="nil"/>
              <w:bottom w:val="single" w:sz="4" w:space="0" w:color="auto"/>
              <w:right w:val="single" w:sz="4" w:space="0" w:color="auto"/>
            </w:tcBorders>
            <w:vAlign w:val="center"/>
          </w:tcPr>
          <w:p w14:paraId="71A79D5C"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464CC044" w14:textId="77777777" w:rsidR="0040531C" w:rsidRDefault="00E27A2F">
            <w:pPr>
              <w:jc w:val="center"/>
              <w:rPr>
                <w:rFonts w:ascii="Calibri" w:hAnsi="Calibri" w:cs="Calibri"/>
                <w:sz w:val="16"/>
                <w:szCs w:val="16"/>
              </w:rPr>
            </w:pPr>
            <w:r>
              <w:rPr>
                <w:rFonts w:ascii="Calibri" w:hAnsi="Calibri" w:cs="Calibri"/>
                <w:sz w:val="16"/>
                <w:szCs w:val="16"/>
              </w:rPr>
              <w:t>10</w:t>
            </w:r>
          </w:p>
        </w:tc>
        <w:tc>
          <w:tcPr>
            <w:tcW w:w="993" w:type="dxa"/>
            <w:tcBorders>
              <w:top w:val="single" w:sz="4" w:space="0" w:color="auto"/>
              <w:left w:val="nil"/>
              <w:bottom w:val="single" w:sz="4" w:space="0" w:color="auto"/>
              <w:right w:val="single" w:sz="4" w:space="0" w:color="auto"/>
            </w:tcBorders>
            <w:vAlign w:val="center"/>
          </w:tcPr>
          <w:p w14:paraId="0978D5A3" w14:textId="77777777" w:rsidR="0040531C" w:rsidRDefault="00E27A2F">
            <w:pPr>
              <w:jc w:val="center"/>
              <w:rPr>
                <w:rFonts w:ascii="Calibri" w:hAnsi="Calibri" w:cs="Calibri"/>
                <w:sz w:val="16"/>
                <w:szCs w:val="16"/>
              </w:rPr>
            </w:pPr>
            <w:r>
              <w:rPr>
                <w:rFonts w:ascii="Calibri" w:hAnsi="Calibri" w:cs="Calibri"/>
                <w:sz w:val="16"/>
                <w:szCs w:val="16"/>
              </w:rPr>
              <w:t>9,51</w:t>
            </w:r>
          </w:p>
        </w:tc>
        <w:tc>
          <w:tcPr>
            <w:tcW w:w="1275" w:type="dxa"/>
            <w:tcBorders>
              <w:top w:val="single" w:sz="4" w:space="0" w:color="auto"/>
              <w:left w:val="nil"/>
              <w:bottom w:val="single" w:sz="4" w:space="0" w:color="auto"/>
              <w:right w:val="single" w:sz="4" w:space="0" w:color="auto"/>
            </w:tcBorders>
            <w:vAlign w:val="center"/>
          </w:tcPr>
          <w:p w14:paraId="7BA87506" w14:textId="77777777" w:rsidR="0040531C" w:rsidRDefault="00E27A2F">
            <w:pPr>
              <w:jc w:val="center"/>
              <w:rPr>
                <w:rFonts w:ascii="Calibri" w:hAnsi="Calibri" w:cs="Calibri"/>
                <w:sz w:val="16"/>
                <w:szCs w:val="16"/>
              </w:rPr>
            </w:pPr>
            <w:r>
              <w:rPr>
                <w:rFonts w:ascii="Calibri" w:hAnsi="Calibri" w:cs="Calibri"/>
                <w:sz w:val="16"/>
                <w:szCs w:val="16"/>
              </w:rPr>
              <w:t>95,10</w:t>
            </w:r>
          </w:p>
        </w:tc>
      </w:tr>
      <w:tr w:rsidR="0040531C" w14:paraId="4BBBB910"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0752666" w14:textId="77777777" w:rsidR="0040531C" w:rsidRDefault="00E27A2F">
            <w:pPr>
              <w:rPr>
                <w:rFonts w:ascii="Calibri" w:hAnsi="Calibri" w:cs="Calibri"/>
                <w:sz w:val="16"/>
                <w:szCs w:val="16"/>
                <w:lang w:eastAsia="pt-BR"/>
              </w:rPr>
            </w:pPr>
            <w:r>
              <w:rPr>
                <w:rFonts w:ascii="Calibri" w:hAnsi="Calibri" w:cs="Calibri"/>
                <w:sz w:val="16"/>
                <w:szCs w:val="16"/>
                <w:lang w:eastAsia="pt-BR"/>
              </w:rPr>
              <w:t>54</w:t>
            </w:r>
          </w:p>
        </w:tc>
        <w:tc>
          <w:tcPr>
            <w:tcW w:w="5466" w:type="dxa"/>
            <w:tcBorders>
              <w:top w:val="single" w:sz="4" w:space="0" w:color="auto"/>
              <w:left w:val="nil"/>
              <w:bottom w:val="single" w:sz="4" w:space="0" w:color="auto"/>
              <w:right w:val="single" w:sz="4" w:space="0" w:color="auto"/>
            </w:tcBorders>
            <w:vAlign w:val="center"/>
          </w:tcPr>
          <w:p w14:paraId="694EF9A8" w14:textId="77777777" w:rsidR="0040531C" w:rsidRDefault="00E27A2F">
            <w:pPr>
              <w:jc w:val="both"/>
              <w:rPr>
                <w:rFonts w:ascii="Arial" w:hAnsi="Arial" w:cs="Arial"/>
                <w:sz w:val="20"/>
                <w:lang w:eastAsia="pt-BR"/>
              </w:rPr>
            </w:pPr>
            <w:r>
              <w:rPr>
                <w:rFonts w:ascii="Calibri" w:hAnsi="Calibri" w:cs="Calibri"/>
                <w:sz w:val="16"/>
                <w:szCs w:val="16"/>
              </w:rPr>
              <w:t>Esponja para lavar louças, formato anatômico, base com medidas mínimas 102x69x28MM, formato retangular na cor verde/amarelo.</w:t>
            </w:r>
          </w:p>
        </w:tc>
        <w:tc>
          <w:tcPr>
            <w:tcW w:w="1134" w:type="dxa"/>
            <w:tcBorders>
              <w:top w:val="single" w:sz="4" w:space="0" w:color="auto"/>
              <w:left w:val="nil"/>
              <w:bottom w:val="single" w:sz="4" w:space="0" w:color="auto"/>
              <w:right w:val="single" w:sz="4" w:space="0" w:color="auto"/>
            </w:tcBorders>
            <w:vAlign w:val="center"/>
          </w:tcPr>
          <w:p w14:paraId="15CCA3BC"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66B226E1" w14:textId="77777777" w:rsidR="0040531C" w:rsidRDefault="00E27A2F">
            <w:pPr>
              <w:jc w:val="center"/>
              <w:rPr>
                <w:rFonts w:ascii="Calibri" w:hAnsi="Calibri" w:cs="Calibri"/>
                <w:sz w:val="16"/>
                <w:szCs w:val="16"/>
              </w:rPr>
            </w:pPr>
            <w:r>
              <w:rPr>
                <w:rFonts w:ascii="Calibri" w:hAnsi="Calibri" w:cs="Calibri"/>
                <w:sz w:val="16"/>
                <w:szCs w:val="16"/>
              </w:rPr>
              <w:t>250</w:t>
            </w:r>
          </w:p>
        </w:tc>
        <w:tc>
          <w:tcPr>
            <w:tcW w:w="993" w:type="dxa"/>
            <w:tcBorders>
              <w:top w:val="single" w:sz="4" w:space="0" w:color="auto"/>
              <w:left w:val="nil"/>
              <w:bottom w:val="single" w:sz="4" w:space="0" w:color="auto"/>
              <w:right w:val="single" w:sz="4" w:space="0" w:color="auto"/>
            </w:tcBorders>
            <w:vAlign w:val="center"/>
          </w:tcPr>
          <w:p w14:paraId="5B8A7FCC" w14:textId="77777777" w:rsidR="0040531C" w:rsidRDefault="00E27A2F">
            <w:pPr>
              <w:jc w:val="center"/>
              <w:rPr>
                <w:rFonts w:ascii="Calibri" w:hAnsi="Calibri" w:cs="Calibri"/>
                <w:sz w:val="16"/>
                <w:szCs w:val="16"/>
              </w:rPr>
            </w:pPr>
            <w:r>
              <w:rPr>
                <w:rFonts w:ascii="Calibri" w:hAnsi="Calibri" w:cs="Calibri"/>
                <w:sz w:val="16"/>
                <w:szCs w:val="16"/>
              </w:rPr>
              <w:t>1,17</w:t>
            </w:r>
          </w:p>
        </w:tc>
        <w:tc>
          <w:tcPr>
            <w:tcW w:w="1275" w:type="dxa"/>
            <w:tcBorders>
              <w:top w:val="single" w:sz="4" w:space="0" w:color="auto"/>
              <w:left w:val="nil"/>
              <w:bottom w:val="single" w:sz="4" w:space="0" w:color="auto"/>
              <w:right w:val="single" w:sz="4" w:space="0" w:color="auto"/>
            </w:tcBorders>
            <w:vAlign w:val="center"/>
          </w:tcPr>
          <w:p w14:paraId="6B558AD3" w14:textId="77777777" w:rsidR="0040531C" w:rsidRDefault="00E27A2F">
            <w:pPr>
              <w:jc w:val="center"/>
              <w:rPr>
                <w:rFonts w:ascii="Calibri" w:hAnsi="Calibri" w:cs="Calibri"/>
                <w:sz w:val="16"/>
                <w:szCs w:val="16"/>
              </w:rPr>
            </w:pPr>
            <w:r>
              <w:rPr>
                <w:rFonts w:ascii="Calibri" w:hAnsi="Calibri" w:cs="Calibri"/>
                <w:sz w:val="16"/>
                <w:szCs w:val="16"/>
              </w:rPr>
              <w:t>292,50</w:t>
            </w:r>
          </w:p>
        </w:tc>
      </w:tr>
      <w:tr w:rsidR="0040531C" w14:paraId="0B52C34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BB770C0" w14:textId="77777777" w:rsidR="0040531C" w:rsidRDefault="00E27A2F">
            <w:pPr>
              <w:rPr>
                <w:rFonts w:ascii="Calibri" w:hAnsi="Calibri" w:cs="Calibri"/>
                <w:sz w:val="16"/>
                <w:szCs w:val="16"/>
                <w:lang w:eastAsia="pt-BR"/>
              </w:rPr>
            </w:pPr>
            <w:r>
              <w:rPr>
                <w:rFonts w:ascii="Calibri" w:hAnsi="Calibri" w:cs="Calibri"/>
                <w:sz w:val="16"/>
                <w:szCs w:val="16"/>
                <w:lang w:eastAsia="pt-BR"/>
              </w:rPr>
              <w:t>55</w:t>
            </w:r>
          </w:p>
        </w:tc>
        <w:tc>
          <w:tcPr>
            <w:tcW w:w="5466" w:type="dxa"/>
            <w:tcBorders>
              <w:top w:val="single" w:sz="4" w:space="0" w:color="auto"/>
              <w:left w:val="nil"/>
              <w:bottom w:val="single" w:sz="4" w:space="0" w:color="auto"/>
              <w:right w:val="single" w:sz="4" w:space="0" w:color="auto"/>
            </w:tcBorders>
            <w:vAlign w:val="center"/>
          </w:tcPr>
          <w:p w14:paraId="476D8311" w14:textId="77777777" w:rsidR="0040531C" w:rsidRDefault="00E27A2F">
            <w:pPr>
              <w:jc w:val="both"/>
              <w:rPr>
                <w:rFonts w:ascii="Arial" w:hAnsi="Arial" w:cs="Arial"/>
                <w:sz w:val="20"/>
                <w:lang w:eastAsia="pt-BR"/>
              </w:rPr>
            </w:pPr>
            <w:r>
              <w:rPr>
                <w:rFonts w:ascii="Calibri" w:hAnsi="Calibri" w:cs="Calibri"/>
                <w:sz w:val="16"/>
                <w:szCs w:val="16"/>
              </w:rPr>
              <w:t>Creme dental, uso adulto, sem aroma, pesando 90gramas embalado em caixa papel cartão plastificada na embalagem deverá constar data de fabricação, validade e número de lote</w:t>
            </w:r>
          </w:p>
        </w:tc>
        <w:tc>
          <w:tcPr>
            <w:tcW w:w="1134" w:type="dxa"/>
            <w:tcBorders>
              <w:top w:val="single" w:sz="4" w:space="0" w:color="auto"/>
              <w:left w:val="nil"/>
              <w:bottom w:val="single" w:sz="4" w:space="0" w:color="auto"/>
              <w:right w:val="single" w:sz="4" w:space="0" w:color="auto"/>
            </w:tcBorders>
            <w:vAlign w:val="center"/>
          </w:tcPr>
          <w:p w14:paraId="4F49ECD4"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620F700F" w14:textId="77777777" w:rsidR="0040531C" w:rsidRDefault="00E27A2F">
            <w:pPr>
              <w:jc w:val="center"/>
              <w:rPr>
                <w:rFonts w:ascii="Calibri" w:hAnsi="Calibri" w:cs="Calibri"/>
                <w:sz w:val="16"/>
                <w:szCs w:val="16"/>
              </w:rPr>
            </w:pPr>
            <w:r>
              <w:rPr>
                <w:rFonts w:ascii="Calibri" w:hAnsi="Calibri" w:cs="Calibri"/>
                <w:sz w:val="16"/>
                <w:szCs w:val="16"/>
              </w:rPr>
              <w:t>50</w:t>
            </w:r>
          </w:p>
        </w:tc>
        <w:tc>
          <w:tcPr>
            <w:tcW w:w="993" w:type="dxa"/>
            <w:tcBorders>
              <w:top w:val="single" w:sz="4" w:space="0" w:color="auto"/>
              <w:left w:val="nil"/>
              <w:bottom w:val="single" w:sz="4" w:space="0" w:color="auto"/>
              <w:right w:val="single" w:sz="4" w:space="0" w:color="auto"/>
            </w:tcBorders>
            <w:vAlign w:val="center"/>
          </w:tcPr>
          <w:p w14:paraId="054AD0A3" w14:textId="77777777" w:rsidR="0040531C" w:rsidRDefault="00E27A2F">
            <w:pPr>
              <w:jc w:val="center"/>
              <w:rPr>
                <w:rFonts w:ascii="Calibri" w:hAnsi="Calibri" w:cs="Calibri"/>
                <w:sz w:val="16"/>
                <w:szCs w:val="16"/>
              </w:rPr>
            </w:pPr>
            <w:r>
              <w:rPr>
                <w:rFonts w:ascii="Calibri" w:hAnsi="Calibri" w:cs="Calibri"/>
                <w:sz w:val="16"/>
                <w:szCs w:val="16"/>
              </w:rPr>
              <w:t>4,01</w:t>
            </w:r>
          </w:p>
        </w:tc>
        <w:tc>
          <w:tcPr>
            <w:tcW w:w="1275" w:type="dxa"/>
            <w:tcBorders>
              <w:top w:val="single" w:sz="4" w:space="0" w:color="auto"/>
              <w:left w:val="nil"/>
              <w:bottom w:val="single" w:sz="4" w:space="0" w:color="auto"/>
              <w:right w:val="single" w:sz="4" w:space="0" w:color="auto"/>
            </w:tcBorders>
            <w:vAlign w:val="center"/>
          </w:tcPr>
          <w:p w14:paraId="2232A0E2" w14:textId="77777777" w:rsidR="0040531C" w:rsidRDefault="00E27A2F">
            <w:pPr>
              <w:jc w:val="center"/>
              <w:rPr>
                <w:rFonts w:ascii="Calibri" w:hAnsi="Calibri" w:cs="Calibri"/>
                <w:sz w:val="16"/>
                <w:szCs w:val="16"/>
              </w:rPr>
            </w:pPr>
            <w:r>
              <w:rPr>
                <w:rFonts w:ascii="Calibri" w:hAnsi="Calibri" w:cs="Calibri"/>
                <w:sz w:val="16"/>
                <w:szCs w:val="16"/>
              </w:rPr>
              <w:t>200,50</w:t>
            </w:r>
          </w:p>
        </w:tc>
      </w:tr>
      <w:tr w:rsidR="0040531C" w14:paraId="774DFF9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119ADEC" w14:textId="77777777" w:rsidR="0040531C" w:rsidRDefault="00E27A2F">
            <w:pPr>
              <w:rPr>
                <w:rFonts w:ascii="Calibri" w:hAnsi="Calibri" w:cs="Calibri"/>
                <w:sz w:val="16"/>
                <w:szCs w:val="16"/>
                <w:lang w:eastAsia="pt-BR"/>
              </w:rPr>
            </w:pPr>
            <w:r>
              <w:rPr>
                <w:rFonts w:ascii="Calibri" w:hAnsi="Calibri" w:cs="Calibri"/>
                <w:sz w:val="16"/>
                <w:szCs w:val="16"/>
                <w:lang w:eastAsia="pt-BR"/>
              </w:rPr>
              <w:t>56</w:t>
            </w:r>
          </w:p>
        </w:tc>
        <w:tc>
          <w:tcPr>
            <w:tcW w:w="5466" w:type="dxa"/>
            <w:tcBorders>
              <w:top w:val="single" w:sz="4" w:space="0" w:color="auto"/>
              <w:left w:val="nil"/>
              <w:bottom w:val="single" w:sz="4" w:space="0" w:color="auto"/>
              <w:right w:val="single" w:sz="4" w:space="0" w:color="auto"/>
            </w:tcBorders>
            <w:vAlign w:val="center"/>
          </w:tcPr>
          <w:p w14:paraId="5131DC46" w14:textId="77777777" w:rsidR="0040531C" w:rsidRDefault="00E27A2F">
            <w:pPr>
              <w:jc w:val="both"/>
              <w:rPr>
                <w:rFonts w:ascii="Arial" w:hAnsi="Arial" w:cs="Arial"/>
                <w:sz w:val="20"/>
                <w:lang w:eastAsia="pt-BR"/>
              </w:rPr>
            </w:pPr>
            <w:r>
              <w:rPr>
                <w:rFonts w:ascii="Calibri" w:hAnsi="Calibri" w:cs="Calibri"/>
                <w:sz w:val="16"/>
                <w:szCs w:val="16"/>
              </w:rPr>
              <w:t>Balde de 10L preto com capacidade mínima para 10 litros, em material plástico resistente, com alça de metal.</w:t>
            </w:r>
          </w:p>
        </w:tc>
        <w:tc>
          <w:tcPr>
            <w:tcW w:w="1134" w:type="dxa"/>
            <w:tcBorders>
              <w:top w:val="single" w:sz="4" w:space="0" w:color="auto"/>
              <w:left w:val="nil"/>
              <w:bottom w:val="single" w:sz="4" w:space="0" w:color="auto"/>
              <w:right w:val="single" w:sz="4" w:space="0" w:color="auto"/>
            </w:tcBorders>
            <w:vAlign w:val="center"/>
          </w:tcPr>
          <w:p w14:paraId="00DC4359"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1D106B13" w14:textId="77777777" w:rsidR="0040531C" w:rsidRDefault="00E27A2F">
            <w:pPr>
              <w:jc w:val="center"/>
              <w:rPr>
                <w:rFonts w:ascii="Calibri" w:hAnsi="Calibri" w:cs="Calibri"/>
                <w:sz w:val="16"/>
                <w:szCs w:val="16"/>
              </w:rPr>
            </w:pPr>
            <w:r>
              <w:rPr>
                <w:rFonts w:ascii="Calibri" w:hAnsi="Calibri" w:cs="Calibri"/>
                <w:sz w:val="16"/>
                <w:szCs w:val="16"/>
              </w:rPr>
              <w:t>15</w:t>
            </w:r>
          </w:p>
        </w:tc>
        <w:tc>
          <w:tcPr>
            <w:tcW w:w="993" w:type="dxa"/>
            <w:tcBorders>
              <w:top w:val="single" w:sz="4" w:space="0" w:color="auto"/>
              <w:left w:val="nil"/>
              <w:bottom w:val="single" w:sz="4" w:space="0" w:color="auto"/>
              <w:right w:val="single" w:sz="4" w:space="0" w:color="auto"/>
            </w:tcBorders>
            <w:vAlign w:val="center"/>
          </w:tcPr>
          <w:p w14:paraId="19E88528" w14:textId="77777777" w:rsidR="0040531C" w:rsidRDefault="00E27A2F">
            <w:pPr>
              <w:jc w:val="center"/>
              <w:rPr>
                <w:rFonts w:ascii="Calibri" w:hAnsi="Calibri" w:cs="Calibri"/>
                <w:sz w:val="16"/>
                <w:szCs w:val="16"/>
              </w:rPr>
            </w:pPr>
            <w:r>
              <w:rPr>
                <w:rFonts w:ascii="Calibri" w:hAnsi="Calibri" w:cs="Calibri"/>
                <w:sz w:val="16"/>
                <w:szCs w:val="16"/>
              </w:rPr>
              <w:t>9,38</w:t>
            </w:r>
          </w:p>
        </w:tc>
        <w:tc>
          <w:tcPr>
            <w:tcW w:w="1275" w:type="dxa"/>
            <w:tcBorders>
              <w:top w:val="single" w:sz="4" w:space="0" w:color="auto"/>
              <w:left w:val="nil"/>
              <w:bottom w:val="single" w:sz="4" w:space="0" w:color="auto"/>
              <w:right w:val="single" w:sz="4" w:space="0" w:color="auto"/>
            </w:tcBorders>
            <w:vAlign w:val="center"/>
          </w:tcPr>
          <w:p w14:paraId="084918ED" w14:textId="77777777" w:rsidR="0040531C" w:rsidRDefault="00E27A2F">
            <w:pPr>
              <w:jc w:val="center"/>
              <w:rPr>
                <w:rFonts w:ascii="Calibri" w:hAnsi="Calibri" w:cs="Calibri"/>
                <w:sz w:val="16"/>
                <w:szCs w:val="16"/>
              </w:rPr>
            </w:pPr>
            <w:r>
              <w:rPr>
                <w:rFonts w:ascii="Calibri" w:hAnsi="Calibri" w:cs="Calibri"/>
                <w:sz w:val="16"/>
                <w:szCs w:val="16"/>
              </w:rPr>
              <w:t>140,70</w:t>
            </w:r>
          </w:p>
        </w:tc>
      </w:tr>
      <w:tr w:rsidR="0040531C" w14:paraId="02890A0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6526078" w14:textId="77777777" w:rsidR="0040531C" w:rsidRDefault="00E27A2F">
            <w:pPr>
              <w:rPr>
                <w:rFonts w:ascii="Calibri" w:hAnsi="Calibri" w:cs="Calibri"/>
                <w:sz w:val="16"/>
                <w:szCs w:val="16"/>
                <w:lang w:eastAsia="pt-BR"/>
              </w:rPr>
            </w:pPr>
            <w:r>
              <w:rPr>
                <w:rFonts w:ascii="Calibri" w:hAnsi="Calibri" w:cs="Calibri"/>
                <w:sz w:val="16"/>
                <w:szCs w:val="16"/>
                <w:lang w:eastAsia="pt-BR"/>
              </w:rPr>
              <w:t>57</w:t>
            </w:r>
          </w:p>
        </w:tc>
        <w:tc>
          <w:tcPr>
            <w:tcW w:w="5466" w:type="dxa"/>
            <w:tcBorders>
              <w:top w:val="single" w:sz="4" w:space="0" w:color="auto"/>
              <w:left w:val="nil"/>
              <w:bottom w:val="single" w:sz="4" w:space="0" w:color="auto"/>
              <w:right w:val="single" w:sz="4" w:space="0" w:color="auto"/>
            </w:tcBorders>
            <w:vAlign w:val="center"/>
          </w:tcPr>
          <w:p w14:paraId="214B7DFD" w14:textId="77777777" w:rsidR="0040531C" w:rsidRDefault="00E27A2F">
            <w:pPr>
              <w:jc w:val="both"/>
              <w:rPr>
                <w:rFonts w:ascii="Arial" w:hAnsi="Arial" w:cs="Arial"/>
                <w:sz w:val="20"/>
                <w:lang w:eastAsia="pt-BR"/>
              </w:rPr>
            </w:pPr>
            <w:r>
              <w:rPr>
                <w:rFonts w:ascii="Calibri" w:hAnsi="Calibri" w:cs="Calibri"/>
                <w:sz w:val="16"/>
                <w:szCs w:val="16"/>
              </w:rPr>
              <w:t>Cera líquida para piso, princípio ativo solvente de petróleo, composição básica silicone, parafine, formol, corante, conservante perfume, produto na cor verde, acondicionado em frasco plástico, contendo 750 ml.</w:t>
            </w:r>
          </w:p>
        </w:tc>
        <w:tc>
          <w:tcPr>
            <w:tcW w:w="1134" w:type="dxa"/>
            <w:tcBorders>
              <w:top w:val="single" w:sz="4" w:space="0" w:color="auto"/>
              <w:left w:val="nil"/>
              <w:bottom w:val="single" w:sz="4" w:space="0" w:color="auto"/>
              <w:right w:val="single" w:sz="4" w:space="0" w:color="auto"/>
            </w:tcBorders>
            <w:vAlign w:val="center"/>
          </w:tcPr>
          <w:p w14:paraId="682D14B2"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247FDCF0" w14:textId="77777777" w:rsidR="0040531C" w:rsidRDefault="00E27A2F">
            <w:pPr>
              <w:jc w:val="center"/>
              <w:rPr>
                <w:rFonts w:ascii="Calibri" w:hAnsi="Calibri" w:cs="Calibri"/>
                <w:sz w:val="16"/>
                <w:szCs w:val="16"/>
              </w:rPr>
            </w:pPr>
            <w:r>
              <w:rPr>
                <w:rFonts w:ascii="Calibri" w:hAnsi="Calibri" w:cs="Calibri"/>
                <w:sz w:val="16"/>
                <w:szCs w:val="16"/>
              </w:rPr>
              <w:t>100</w:t>
            </w:r>
          </w:p>
        </w:tc>
        <w:tc>
          <w:tcPr>
            <w:tcW w:w="993" w:type="dxa"/>
            <w:tcBorders>
              <w:top w:val="single" w:sz="4" w:space="0" w:color="auto"/>
              <w:left w:val="nil"/>
              <w:bottom w:val="single" w:sz="4" w:space="0" w:color="auto"/>
              <w:right w:val="single" w:sz="4" w:space="0" w:color="auto"/>
            </w:tcBorders>
            <w:vAlign w:val="center"/>
          </w:tcPr>
          <w:p w14:paraId="584BA8B8" w14:textId="77777777" w:rsidR="0040531C" w:rsidRDefault="00E27A2F">
            <w:pPr>
              <w:jc w:val="center"/>
              <w:rPr>
                <w:rFonts w:ascii="Calibri" w:hAnsi="Calibri" w:cs="Calibri"/>
                <w:sz w:val="16"/>
                <w:szCs w:val="16"/>
              </w:rPr>
            </w:pPr>
            <w:r>
              <w:rPr>
                <w:rFonts w:ascii="Calibri" w:hAnsi="Calibri" w:cs="Calibri"/>
                <w:sz w:val="16"/>
                <w:szCs w:val="16"/>
              </w:rPr>
              <w:t>5,75</w:t>
            </w:r>
          </w:p>
        </w:tc>
        <w:tc>
          <w:tcPr>
            <w:tcW w:w="1275" w:type="dxa"/>
            <w:tcBorders>
              <w:top w:val="single" w:sz="4" w:space="0" w:color="auto"/>
              <w:left w:val="nil"/>
              <w:bottom w:val="single" w:sz="4" w:space="0" w:color="auto"/>
              <w:right w:val="single" w:sz="4" w:space="0" w:color="auto"/>
            </w:tcBorders>
            <w:vAlign w:val="center"/>
          </w:tcPr>
          <w:p w14:paraId="69948A43" w14:textId="77777777" w:rsidR="0040531C" w:rsidRDefault="00E27A2F">
            <w:pPr>
              <w:jc w:val="center"/>
              <w:rPr>
                <w:rFonts w:ascii="Calibri" w:hAnsi="Calibri" w:cs="Calibri"/>
                <w:sz w:val="16"/>
                <w:szCs w:val="16"/>
              </w:rPr>
            </w:pPr>
            <w:r>
              <w:rPr>
                <w:rFonts w:ascii="Calibri" w:hAnsi="Calibri" w:cs="Calibri"/>
                <w:sz w:val="16"/>
                <w:szCs w:val="16"/>
              </w:rPr>
              <w:t>575,00</w:t>
            </w:r>
          </w:p>
        </w:tc>
      </w:tr>
      <w:tr w:rsidR="0040531C" w14:paraId="3AB03AF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E517DC9" w14:textId="77777777" w:rsidR="0040531C" w:rsidRDefault="00E27A2F">
            <w:pPr>
              <w:rPr>
                <w:rFonts w:ascii="Calibri" w:hAnsi="Calibri" w:cs="Calibri"/>
                <w:sz w:val="16"/>
                <w:szCs w:val="16"/>
                <w:lang w:eastAsia="pt-BR"/>
              </w:rPr>
            </w:pPr>
            <w:r>
              <w:rPr>
                <w:rFonts w:ascii="Calibri" w:hAnsi="Calibri" w:cs="Calibri"/>
                <w:sz w:val="16"/>
                <w:szCs w:val="16"/>
                <w:lang w:eastAsia="pt-BR"/>
              </w:rPr>
              <w:t>58</w:t>
            </w:r>
          </w:p>
        </w:tc>
        <w:tc>
          <w:tcPr>
            <w:tcW w:w="5466" w:type="dxa"/>
            <w:tcBorders>
              <w:top w:val="single" w:sz="4" w:space="0" w:color="auto"/>
              <w:left w:val="nil"/>
              <w:bottom w:val="single" w:sz="4" w:space="0" w:color="auto"/>
              <w:right w:val="single" w:sz="4" w:space="0" w:color="auto"/>
            </w:tcBorders>
            <w:vAlign w:val="center"/>
          </w:tcPr>
          <w:p w14:paraId="7753756A" w14:textId="77777777" w:rsidR="0040531C" w:rsidRDefault="00E27A2F">
            <w:pPr>
              <w:jc w:val="both"/>
              <w:rPr>
                <w:rFonts w:ascii="Arial" w:hAnsi="Arial" w:cs="Arial"/>
                <w:sz w:val="20"/>
                <w:lang w:eastAsia="pt-BR"/>
              </w:rPr>
            </w:pPr>
            <w:r>
              <w:rPr>
                <w:rFonts w:ascii="Calibri" w:hAnsi="Calibri" w:cs="Calibri"/>
                <w:sz w:val="16"/>
                <w:szCs w:val="16"/>
              </w:rPr>
              <w:t>Frango em pedaço congelado(coxa e sobre coxa), apresentando cor amarelo rosada, sem escurecimento ou manchas esverdeadas, acondicionado em embalagem plástica, com registro no Ministério da Agricultura- SIF., especificação do produto e data de vencimento estampado na</w:t>
            </w:r>
          </w:p>
        </w:tc>
        <w:tc>
          <w:tcPr>
            <w:tcW w:w="1134" w:type="dxa"/>
            <w:tcBorders>
              <w:top w:val="single" w:sz="4" w:space="0" w:color="auto"/>
              <w:left w:val="nil"/>
              <w:bottom w:val="single" w:sz="4" w:space="0" w:color="auto"/>
              <w:right w:val="single" w:sz="4" w:space="0" w:color="auto"/>
            </w:tcBorders>
            <w:vAlign w:val="center"/>
          </w:tcPr>
          <w:p w14:paraId="57CC5BD7"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992" w:type="dxa"/>
            <w:tcBorders>
              <w:top w:val="single" w:sz="4" w:space="0" w:color="auto"/>
              <w:left w:val="nil"/>
              <w:bottom w:val="single" w:sz="4" w:space="0" w:color="auto"/>
              <w:right w:val="single" w:sz="4" w:space="0" w:color="auto"/>
            </w:tcBorders>
            <w:vAlign w:val="center"/>
          </w:tcPr>
          <w:p w14:paraId="55EC3C84" w14:textId="77777777" w:rsidR="0040531C" w:rsidRDefault="00E27A2F">
            <w:pPr>
              <w:jc w:val="center"/>
              <w:rPr>
                <w:rFonts w:ascii="Calibri" w:hAnsi="Calibri" w:cs="Calibri"/>
                <w:sz w:val="16"/>
                <w:szCs w:val="16"/>
              </w:rPr>
            </w:pPr>
            <w:r>
              <w:rPr>
                <w:rFonts w:ascii="Calibri" w:hAnsi="Calibri" w:cs="Calibri"/>
                <w:sz w:val="16"/>
                <w:szCs w:val="16"/>
              </w:rPr>
              <w:t>500</w:t>
            </w:r>
          </w:p>
        </w:tc>
        <w:tc>
          <w:tcPr>
            <w:tcW w:w="993" w:type="dxa"/>
            <w:tcBorders>
              <w:top w:val="single" w:sz="4" w:space="0" w:color="auto"/>
              <w:left w:val="nil"/>
              <w:bottom w:val="single" w:sz="4" w:space="0" w:color="auto"/>
              <w:right w:val="single" w:sz="4" w:space="0" w:color="auto"/>
            </w:tcBorders>
            <w:vAlign w:val="center"/>
          </w:tcPr>
          <w:p w14:paraId="62DA85FE" w14:textId="77777777" w:rsidR="0040531C" w:rsidRDefault="00E27A2F">
            <w:pPr>
              <w:jc w:val="center"/>
              <w:rPr>
                <w:rFonts w:ascii="Calibri" w:hAnsi="Calibri" w:cs="Calibri"/>
                <w:sz w:val="16"/>
                <w:szCs w:val="16"/>
              </w:rPr>
            </w:pPr>
            <w:r>
              <w:rPr>
                <w:rFonts w:ascii="Calibri" w:hAnsi="Calibri" w:cs="Calibri"/>
                <w:sz w:val="16"/>
                <w:szCs w:val="16"/>
              </w:rPr>
              <w:t>13,07</w:t>
            </w:r>
          </w:p>
        </w:tc>
        <w:tc>
          <w:tcPr>
            <w:tcW w:w="1275" w:type="dxa"/>
            <w:tcBorders>
              <w:top w:val="single" w:sz="4" w:space="0" w:color="auto"/>
              <w:left w:val="nil"/>
              <w:bottom w:val="single" w:sz="4" w:space="0" w:color="auto"/>
              <w:right w:val="single" w:sz="4" w:space="0" w:color="auto"/>
            </w:tcBorders>
            <w:vAlign w:val="center"/>
          </w:tcPr>
          <w:p w14:paraId="74534CA5" w14:textId="77777777" w:rsidR="0040531C" w:rsidRDefault="00E27A2F">
            <w:pPr>
              <w:jc w:val="center"/>
              <w:rPr>
                <w:rFonts w:ascii="Calibri" w:hAnsi="Calibri" w:cs="Calibri"/>
                <w:sz w:val="16"/>
                <w:szCs w:val="16"/>
              </w:rPr>
            </w:pPr>
            <w:r>
              <w:rPr>
                <w:rFonts w:ascii="Calibri" w:hAnsi="Calibri" w:cs="Calibri"/>
                <w:sz w:val="16"/>
                <w:szCs w:val="16"/>
              </w:rPr>
              <w:t>6.535,00</w:t>
            </w:r>
          </w:p>
        </w:tc>
      </w:tr>
      <w:tr w:rsidR="0040531C" w14:paraId="2542768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5D22A10" w14:textId="77777777" w:rsidR="0040531C" w:rsidRDefault="00E27A2F">
            <w:pPr>
              <w:rPr>
                <w:rFonts w:ascii="Calibri" w:hAnsi="Calibri" w:cs="Calibri"/>
                <w:sz w:val="16"/>
                <w:szCs w:val="16"/>
                <w:lang w:eastAsia="pt-BR"/>
              </w:rPr>
            </w:pPr>
            <w:r>
              <w:rPr>
                <w:rFonts w:ascii="Calibri" w:hAnsi="Calibri" w:cs="Calibri"/>
                <w:sz w:val="16"/>
                <w:szCs w:val="16"/>
                <w:lang w:eastAsia="pt-BR"/>
              </w:rPr>
              <w:t>59</w:t>
            </w:r>
          </w:p>
        </w:tc>
        <w:tc>
          <w:tcPr>
            <w:tcW w:w="5466" w:type="dxa"/>
            <w:tcBorders>
              <w:top w:val="single" w:sz="4" w:space="0" w:color="auto"/>
              <w:left w:val="nil"/>
              <w:bottom w:val="single" w:sz="4" w:space="0" w:color="auto"/>
              <w:right w:val="single" w:sz="4" w:space="0" w:color="auto"/>
            </w:tcBorders>
            <w:vAlign w:val="center"/>
          </w:tcPr>
          <w:p w14:paraId="3AA45A9D" w14:textId="77777777" w:rsidR="0040531C" w:rsidRDefault="00E27A2F">
            <w:pPr>
              <w:jc w:val="both"/>
              <w:rPr>
                <w:rFonts w:ascii="Arial" w:hAnsi="Arial" w:cs="Arial"/>
                <w:sz w:val="20"/>
                <w:lang w:eastAsia="pt-BR"/>
              </w:rPr>
            </w:pPr>
            <w:r>
              <w:rPr>
                <w:rFonts w:ascii="Calibri" w:hAnsi="Calibri" w:cs="Calibri"/>
                <w:sz w:val="16"/>
                <w:szCs w:val="16"/>
              </w:rPr>
              <w:t>ameixa em calda ,peso drenado 400grama,peso liquido 850grama</w:t>
            </w:r>
          </w:p>
        </w:tc>
        <w:tc>
          <w:tcPr>
            <w:tcW w:w="1134" w:type="dxa"/>
            <w:tcBorders>
              <w:top w:val="single" w:sz="4" w:space="0" w:color="auto"/>
              <w:left w:val="nil"/>
              <w:bottom w:val="single" w:sz="4" w:space="0" w:color="auto"/>
              <w:right w:val="single" w:sz="4" w:space="0" w:color="auto"/>
            </w:tcBorders>
            <w:vAlign w:val="center"/>
          </w:tcPr>
          <w:p w14:paraId="4E3518B8"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660222F5" w14:textId="77777777" w:rsidR="0040531C" w:rsidRDefault="00E27A2F">
            <w:pPr>
              <w:jc w:val="center"/>
              <w:rPr>
                <w:rFonts w:ascii="Calibri" w:hAnsi="Calibri" w:cs="Calibri"/>
                <w:sz w:val="16"/>
                <w:szCs w:val="16"/>
              </w:rPr>
            </w:pPr>
            <w:r>
              <w:rPr>
                <w:rFonts w:ascii="Calibri" w:hAnsi="Calibri" w:cs="Calibri"/>
                <w:sz w:val="16"/>
                <w:szCs w:val="16"/>
              </w:rPr>
              <w:t>30</w:t>
            </w:r>
          </w:p>
        </w:tc>
        <w:tc>
          <w:tcPr>
            <w:tcW w:w="993" w:type="dxa"/>
            <w:tcBorders>
              <w:top w:val="single" w:sz="4" w:space="0" w:color="auto"/>
              <w:left w:val="nil"/>
              <w:bottom w:val="single" w:sz="4" w:space="0" w:color="auto"/>
              <w:right w:val="single" w:sz="4" w:space="0" w:color="auto"/>
            </w:tcBorders>
            <w:vAlign w:val="center"/>
          </w:tcPr>
          <w:p w14:paraId="7B040238" w14:textId="77777777" w:rsidR="0040531C" w:rsidRDefault="00E27A2F">
            <w:pPr>
              <w:jc w:val="center"/>
              <w:rPr>
                <w:rFonts w:ascii="Calibri" w:hAnsi="Calibri" w:cs="Calibri"/>
                <w:sz w:val="16"/>
                <w:szCs w:val="16"/>
              </w:rPr>
            </w:pPr>
            <w:r>
              <w:rPr>
                <w:rFonts w:ascii="Calibri" w:hAnsi="Calibri" w:cs="Calibri"/>
                <w:sz w:val="16"/>
                <w:szCs w:val="16"/>
              </w:rPr>
              <w:t>15,04</w:t>
            </w:r>
          </w:p>
        </w:tc>
        <w:tc>
          <w:tcPr>
            <w:tcW w:w="1275" w:type="dxa"/>
            <w:tcBorders>
              <w:top w:val="single" w:sz="4" w:space="0" w:color="auto"/>
              <w:left w:val="nil"/>
              <w:bottom w:val="single" w:sz="4" w:space="0" w:color="auto"/>
              <w:right w:val="single" w:sz="4" w:space="0" w:color="auto"/>
            </w:tcBorders>
            <w:vAlign w:val="center"/>
          </w:tcPr>
          <w:p w14:paraId="63D609CA" w14:textId="77777777" w:rsidR="0040531C" w:rsidRDefault="00E27A2F">
            <w:pPr>
              <w:jc w:val="center"/>
              <w:rPr>
                <w:rFonts w:ascii="Calibri" w:hAnsi="Calibri" w:cs="Calibri"/>
                <w:sz w:val="16"/>
                <w:szCs w:val="16"/>
              </w:rPr>
            </w:pPr>
            <w:r>
              <w:rPr>
                <w:rFonts w:ascii="Calibri" w:hAnsi="Calibri" w:cs="Calibri"/>
                <w:sz w:val="16"/>
                <w:szCs w:val="16"/>
              </w:rPr>
              <w:t>451,20</w:t>
            </w:r>
          </w:p>
        </w:tc>
      </w:tr>
      <w:tr w:rsidR="0040531C" w14:paraId="2244FC9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1C910D4" w14:textId="77777777" w:rsidR="0040531C" w:rsidRDefault="00E27A2F">
            <w:pPr>
              <w:rPr>
                <w:rFonts w:ascii="Calibri" w:hAnsi="Calibri" w:cs="Calibri"/>
                <w:sz w:val="16"/>
                <w:szCs w:val="16"/>
                <w:lang w:eastAsia="pt-BR"/>
              </w:rPr>
            </w:pPr>
            <w:r>
              <w:rPr>
                <w:rFonts w:ascii="Calibri" w:hAnsi="Calibri" w:cs="Calibri"/>
                <w:sz w:val="16"/>
                <w:szCs w:val="16"/>
                <w:lang w:eastAsia="pt-BR"/>
              </w:rPr>
              <w:t>60</w:t>
            </w:r>
          </w:p>
        </w:tc>
        <w:tc>
          <w:tcPr>
            <w:tcW w:w="5466" w:type="dxa"/>
            <w:tcBorders>
              <w:top w:val="single" w:sz="4" w:space="0" w:color="auto"/>
              <w:left w:val="nil"/>
              <w:bottom w:val="single" w:sz="4" w:space="0" w:color="auto"/>
              <w:right w:val="single" w:sz="4" w:space="0" w:color="auto"/>
            </w:tcBorders>
            <w:vAlign w:val="center"/>
          </w:tcPr>
          <w:p w14:paraId="19973FF4" w14:textId="77777777" w:rsidR="0040531C" w:rsidRDefault="00E27A2F">
            <w:pPr>
              <w:jc w:val="both"/>
              <w:rPr>
                <w:rFonts w:ascii="Arial" w:hAnsi="Arial" w:cs="Arial"/>
                <w:sz w:val="20"/>
                <w:lang w:eastAsia="pt-BR"/>
              </w:rPr>
            </w:pPr>
            <w:r>
              <w:rPr>
                <w:rFonts w:ascii="Calibri" w:hAnsi="Calibri" w:cs="Calibri"/>
                <w:sz w:val="16"/>
                <w:szCs w:val="16"/>
              </w:rPr>
              <w:t>Queijo mussarela produto elaborado com leite de vaca,Fatiado em fatias finas, com aspecto de massa semidura, cor branco creme homogênea, cheiro próprio, sabor suave, levemente salgado. Embalagem de polietileno transparente com identificação do produto, dos ingredientes, informações nutricionais, marca do fabricante e informações do mesmo, prazo de validade, peso líquido e rotulagem de acordo com a legislação - peça.</w:t>
            </w:r>
          </w:p>
        </w:tc>
        <w:tc>
          <w:tcPr>
            <w:tcW w:w="1134" w:type="dxa"/>
            <w:tcBorders>
              <w:top w:val="single" w:sz="4" w:space="0" w:color="auto"/>
              <w:left w:val="nil"/>
              <w:bottom w:val="single" w:sz="4" w:space="0" w:color="auto"/>
              <w:right w:val="single" w:sz="4" w:space="0" w:color="auto"/>
            </w:tcBorders>
            <w:vAlign w:val="center"/>
          </w:tcPr>
          <w:p w14:paraId="5A7D2A31"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992" w:type="dxa"/>
            <w:tcBorders>
              <w:top w:val="single" w:sz="4" w:space="0" w:color="auto"/>
              <w:left w:val="nil"/>
              <w:bottom w:val="single" w:sz="4" w:space="0" w:color="auto"/>
              <w:right w:val="single" w:sz="4" w:space="0" w:color="auto"/>
            </w:tcBorders>
            <w:vAlign w:val="center"/>
          </w:tcPr>
          <w:p w14:paraId="0EC86D46" w14:textId="77777777" w:rsidR="0040531C" w:rsidRDefault="00E27A2F">
            <w:pPr>
              <w:jc w:val="center"/>
              <w:rPr>
                <w:rFonts w:ascii="Calibri" w:hAnsi="Calibri" w:cs="Calibri"/>
                <w:sz w:val="16"/>
                <w:szCs w:val="16"/>
              </w:rPr>
            </w:pPr>
            <w:r>
              <w:rPr>
                <w:rFonts w:ascii="Calibri" w:hAnsi="Calibri" w:cs="Calibri"/>
                <w:sz w:val="16"/>
                <w:szCs w:val="16"/>
              </w:rPr>
              <w:t>140</w:t>
            </w:r>
          </w:p>
        </w:tc>
        <w:tc>
          <w:tcPr>
            <w:tcW w:w="993" w:type="dxa"/>
            <w:tcBorders>
              <w:top w:val="single" w:sz="4" w:space="0" w:color="auto"/>
              <w:left w:val="nil"/>
              <w:bottom w:val="single" w:sz="4" w:space="0" w:color="auto"/>
              <w:right w:val="single" w:sz="4" w:space="0" w:color="auto"/>
            </w:tcBorders>
            <w:vAlign w:val="center"/>
          </w:tcPr>
          <w:p w14:paraId="3A14D73E" w14:textId="77777777" w:rsidR="0040531C" w:rsidRDefault="00E27A2F">
            <w:pPr>
              <w:jc w:val="center"/>
              <w:rPr>
                <w:rFonts w:ascii="Calibri" w:hAnsi="Calibri" w:cs="Calibri"/>
                <w:sz w:val="16"/>
                <w:szCs w:val="16"/>
              </w:rPr>
            </w:pPr>
            <w:r>
              <w:rPr>
                <w:rFonts w:ascii="Calibri" w:hAnsi="Calibri" w:cs="Calibri"/>
                <w:sz w:val="16"/>
                <w:szCs w:val="16"/>
              </w:rPr>
              <w:t>54,23</w:t>
            </w:r>
          </w:p>
        </w:tc>
        <w:tc>
          <w:tcPr>
            <w:tcW w:w="1275" w:type="dxa"/>
            <w:tcBorders>
              <w:top w:val="single" w:sz="4" w:space="0" w:color="auto"/>
              <w:left w:val="nil"/>
              <w:bottom w:val="single" w:sz="4" w:space="0" w:color="auto"/>
              <w:right w:val="single" w:sz="4" w:space="0" w:color="auto"/>
            </w:tcBorders>
            <w:vAlign w:val="center"/>
          </w:tcPr>
          <w:p w14:paraId="4C9243EF" w14:textId="77777777" w:rsidR="0040531C" w:rsidRDefault="00E27A2F">
            <w:pPr>
              <w:jc w:val="center"/>
              <w:rPr>
                <w:rFonts w:ascii="Calibri" w:hAnsi="Calibri" w:cs="Calibri"/>
                <w:sz w:val="16"/>
                <w:szCs w:val="16"/>
              </w:rPr>
            </w:pPr>
            <w:r>
              <w:rPr>
                <w:rFonts w:ascii="Calibri" w:hAnsi="Calibri" w:cs="Calibri"/>
                <w:sz w:val="16"/>
                <w:szCs w:val="16"/>
              </w:rPr>
              <w:t>7.592,20</w:t>
            </w:r>
          </w:p>
        </w:tc>
      </w:tr>
      <w:tr w:rsidR="0040531C" w14:paraId="13F2D79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B9A3139" w14:textId="77777777" w:rsidR="0040531C" w:rsidRDefault="00E27A2F">
            <w:pPr>
              <w:rPr>
                <w:rFonts w:ascii="Calibri" w:hAnsi="Calibri" w:cs="Calibri"/>
                <w:sz w:val="16"/>
                <w:szCs w:val="16"/>
                <w:lang w:eastAsia="pt-BR"/>
              </w:rPr>
            </w:pPr>
            <w:r>
              <w:rPr>
                <w:rFonts w:ascii="Calibri" w:hAnsi="Calibri" w:cs="Calibri"/>
                <w:sz w:val="16"/>
                <w:szCs w:val="16"/>
                <w:lang w:eastAsia="pt-BR"/>
              </w:rPr>
              <w:t>61</w:t>
            </w:r>
          </w:p>
        </w:tc>
        <w:tc>
          <w:tcPr>
            <w:tcW w:w="5466" w:type="dxa"/>
            <w:tcBorders>
              <w:top w:val="single" w:sz="4" w:space="0" w:color="auto"/>
              <w:left w:val="nil"/>
              <w:bottom w:val="single" w:sz="4" w:space="0" w:color="auto"/>
              <w:right w:val="single" w:sz="4" w:space="0" w:color="auto"/>
            </w:tcBorders>
            <w:vAlign w:val="center"/>
          </w:tcPr>
          <w:p w14:paraId="755F3CC8" w14:textId="77777777" w:rsidR="0040531C" w:rsidRDefault="00E27A2F">
            <w:pPr>
              <w:jc w:val="both"/>
              <w:rPr>
                <w:rFonts w:ascii="Arial" w:hAnsi="Arial" w:cs="Arial"/>
                <w:sz w:val="20"/>
                <w:lang w:eastAsia="pt-BR"/>
              </w:rPr>
            </w:pPr>
            <w:r>
              <w:rPr>
                <w:rFonts w:ascii="Calibri" w:hAnsi="Calibri" w:cs="Calibri"/>
                <w:sz w:val="16"/>
                <w:szCs w:val="16"/>
              </w:rPr>
              <w:t>ÁGUA MINERAL SEM GÁS COM LACRE DE SEGURANÇA NA TAMPA, EM GARRAFÃO DE 20L ( COTA DE 24,68%), De POLICARBONATO, ATÓXICO, TRANSPARENTE, RESISTENTE, COR AZUL, PARA CONDICIONAMENTO DE ÁGUA MINERAL NATURAL, CONTENDO INSCRIÇÃO COM Nº DE REGISTRO NO ÓRGÃO COMPETENTE NO MINISTÉRIO DA SAÚDE, CONFORME RESOLUÇÃO Nº 23/2006 DA ANVISA E ALTERAÇÕES POSTERIORES, DENTRO DOS PADRÕES ESTABELECIDOS PELO DEPARTAMENTO DE PRODUÇÃO MINERAL (DNPM) E AGÊNCIA NACIONAL DE VIGILÂNCIA SANITÁRIA (ANVISA), CONTENDO MARCA, PROCEDÊNCIA E VALIDADE IMPRESSAS NA EMBALAGEM OU RÓTULO DO PRODUTO. APRESENTAR PRAZO DE VALIDADE MÍNIMO DE 02 (DOIS) MESES QUANDO DA EFETIVA ENTREGA.</w:t>
            </w:r>
          </w:p>
        </w:tc>
        <w:tc>
          <w:tcPr>
            <w:tcW w:w="1134" w:type="dxa"/>
            <w:tcBorders>
              <w:top w:val="single" w:sz="4" w:space="0" w:color="auto"/>
              <w:left w:val="nil"/>
              <w:bottom w:val="single" w:sz="4" w:space="0" w:color="auto"/>
              <w:right w:val="single" w:sz="4" w:space="0" w:color="auto"/>
            </w:tcBorders>
            <w:vAlign w:val="center"/>
          </w:tcPr>
          <w:p w14:paraId="61ABC621"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15DCDB66" w14:textId="77777777" w:rsidR="0040531C" w:rsidRDefault="00E27A2F">
            <w:pPr>
              <w:jc w:val="center"/>
              <w:rPr>
                <w:rFonts w:ascii="Calibri" w:hAnsi="Calibri" w:cs="Calibri"/>
                <w:sz w:val="16"/>
                <w:szCs w:val="16"/>
              </w:rPr>
            </w:pPr>
            <w:r>
              <w:rPr>
                <w:rFonts w:ascii="Calibri" w:hAnsi="Calibri" w:cs="Calibri"/>
                <w:sz w:val="16"/>
                <w:szCs w:val="16"/>
              </w:rPr>
              <w:t>180</w:t>
            </w:r>
          </w:p>
        </w:tc>
        <w:tc>
          <w:tcPr>
            <w:tcW w:w="993" w:type="dxa"/>
            <w:tcBorders>
              <w:top w:val="single" w:sz="4" w:space="0" w:color="auto"/>
              <w:left w:val="nil"/>
              <w:bottom w:val="single" w:sz="4" w:space="0" w:color="auto"/>
              <w:right w:val="single" w:sz="4" w:space="0" w:color="auto"/>
            </w:tcBorders>
            <w:vAlign w:val="center"/>
          </w:tcPr>
          <w:p w14:paraId="54D991C0" w14:textId="77777777" w:rsidR="0040531C" w:rsidRDefault="00E27A2F">
            <w:pPr>
              <w:jc w:val="center"/>
              <w:rPr>
                <w:rFonts w:ascii="Calibri" w:hAnsi="Calibri" w:cs="Calibri"/>
                <w:sz w:val="16"/>
                <w:szCs w:val="16"/>
              </w:rPr>
            </w:pPr>
            <w:r>
              <w:rPr>
                <w:rFonts w:ascii="Calibri" w:hAnsi="Calibri" w:cs="Calibri"/>
                <w:sz w:val="16"/>
                <w:szCs w:val="16"/>
              </w:rPr>
              <w:t>24,00</w:t>
            </w:r>
          </w:p>
        </w:tc>
        <w:tc>
          <w:tcPr>
            <w:tcW w:w="1275" w:type="dxa"/>
            <w:tcBorders>
              <w:top w:val="single" w:sz="4" w:space="0" w:color="auto"/>
              <w:left w:val="nil"/>
              <w:bottom w:val="single" w:sz="4" w:space="0" w:color="auto"/>
              <w:right w:val="single" w:sz="4" w:space="0" w:color="auto"/>
            </w:tcBorders>
            <w:vAlign w:val="center"/>
          </w:tcPr>
          <w:p w14:paraId="39B94758" w14:textId="77777777" w:rsidR="0040531C" w:rsidRDefault="00E27A2F">
            <w:pPr>
              <w:jc w:val="center"/>
              <w:rPr>
                <w:rFonts w:ascii="Calibri" w:hAnsi="Calibri" w:cs="Calibri"/>
                <w:sz w:val="16"/>
                <w:szCs w:val="16"/>
              </w:rPr>
            </w:pPr>
            <w:r>
              <w:rPr>
                <w:rFonts w:ascii="Calibri" w:hAnsi="Calibri" w:cs="Calibri"/>
                <w:sz w:val="16"/>
                <w:szCs w:val="16"/>
              </w:rPr>
              <w:t>4.320,00</w:t>
            </w:r>
          </w:p>
        </w:tc>
      </w:tr>
      <w:tr w:rsidR="0040531C" w14:paraId="544E6169"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6453616" w14:textId="77777777" w:rsidR="0040531C" w:rsidRDefault="00E27A2F">
            <w:pPr>
              <w:rPr>
                <w:rFonts w:ascii="Calibri" w:hAnsi="Calibri" w:cs="Calibri"/>
                <w:sz w:val="16"/>
                <w:szCs w:val="16"/>
                <w:lang w:eastAsia="pt-BR"/>
              </w:rPr>
            </w:pPr>
            <w:r>
              <w:rPr>
                <w:rFonts w:ascii="Calibri" w:hAnsi="Calibri" w:cs="Calibri"/>
                <w:sz w:val="16"/>
                <w:szCs w:val="16"/>
                <w:lang w:eastAsia="pt-BR"/>
              </w:rPr>
              <w:t>62</w:t>
            </w:r>
          </w:p>
        </w:tc>
        <w:tc>
          <w:tcPr>
            <w:tcW w:w="5466" w:type="dxa"/>
            <w:tcBorders>
              <w:top w:val="single" w:sz="4" w:space="0" w:color="auto"/>
              <w:left w:val="nil"/>
              <w:bottom w:val="single" w:sz="4" w:space="0" w:color="auto"/>
              <w:right w:val="single" w:sz="4" w:space="0" w:color="auto"/>
            </w:tcBorders>
            <w:vAlign w:val="center"/>
          </w:tcPr>
          <w:p w14:paraId="0838C45C" w14:textId="77777777" w:rsidR="0040531C" w:rsidRDefault="00E27A2F">
            <w:pPr>
              <w:jc w:val="both"/>
              <w:rPr>
                <w:rFonts w:ascii="Arial" w:hAnsi="Arial" w:cs="Arial"/>
                <w:sz w:val="20"/>
                <w:lang w:eastAsia="pt-BR"/>
              </w:rPr>
            </w:pPr>
            <w:r>
              <w:rPr>
                <w:rFonts w:ascii="Calibri" w:hAnsi="Calibri" w:cs="Calibri"/>
                <w:sz w:val="16"/>
                <w:szCs w:val="16"/>
              </w:rPr>
              <w:t>Isqueiro grande 8cm, Descrição: acendedor tipo mecânico (isqueiro); com corpo plástico, ponteira de metal; acionado através de dispositivo de atrito (faísca) em contato com o gás. Tamanho grande; acondicionado de forma adequada</w:t>
            </w:r>
          </w:p>
        </w:tc>
        <w:tc>
          <w:tcPr>
            <w:tcW w:w="1134" w:type="dxa"/>
            <w:tcBorders>
              <w:top w:val="single" w:sz="4" w:space="0" w:color="auto"/>
              <w:left w:val="nil"/>
              <w:bottom w:val="single" w:sz="4" w:space="0" w:color="auto"/>
              <w:right w:val="single" w:sz="4" w:space="0" w:color="auto"/>
            </w:tcBorders>
            <w:vAlign w:val="center"/>
          </w:tcPr>
          <w:p w14:paraId="04D1B326"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7BD27558" w14:textId="77777777" w:rsidR="0040531C" w:rsidRDefault="00E27A2F">
            <w:pPr>
              <w:jc w:val="center"/>
              <w:rPr>
                <w:rFonts w:ascii="Calibri" w:hAnsi="Calibri" w:cs="Calibri"/>
                <w:sz w:val="16"/>
                <w:szCs w:val="16"/>
              </w:rPr>
            </w:pPr>
            <w:r>
              <w:rPr>
                <w:rFonts w:ascii="Calibri" w:hAnsi="Calibri" w:cs="Calibri"/>
                <w:sz w:val="16"/>
                <w:szCs w:val="16"/>
              </w:rPr>
              <w:t>24</w:t>
            </w:r>
          </w:p>
        </w:tc>
        <w:tc>
          <w:tcPr>
            <w:tcW w:w="993" w:type="dxa"/>
            <w:tcBorders>
              <w:top w:val="single" w:sz="4" w:space="0" w:color="auto"/>
              <w:left w:val="nil"/>
              <w:bottom w:val="single" w:sz="4" w:space="0" w:color="auto"/>
              <w:right w:val="single" w:sz="4" w:space="0" w:color="auto"/>
            </w:tcBorders>
            <w:vAlign w:val="center"/>
          </w:tcPr>
          <w:p w14:paraId="53ECA82E" w14:textId="77777777" w:rsidR="0040531C" w:rsidRDefault="00E27A2F">
            <w:pPr>
              <w:jc w:val="center"/>
              <w:rPr>
                <w:rFonts w:ascii="Calibri" w:hAnsi="Calibri" w:cs="Calibri"/>
                <w:sz w:val="16"/>
                <w:szCs w:val="16"/>
              </w:rPr>
            </w:pPr>
            <w:r>
              <w:rPr>
                <w:rFonts w:ascii="Calibri" w:hAnsi="Calibri" w:cs="Calibri"/>
                <w:sz w:val="16"/>
                <w:szCs w:val="16"/>
              </w:rPr>
              <w:t>4,25</w:t>
            </w:r>
          </w:p>
        </w:tc>
        <w:tc>
          <w:tcPr>
            <w:tcW w:w="1275" w:type="dxa"/>
            <w:tcBorders>
              <w:top w:val="single" w:sz="4" w:space="0" w:color="auto"/>
              <w:left w:val="nil"/>
              <w:bottom w:val="single" w:sz="4" w:space="0" w:color="auto"/>
              <w:right w:val="single" w:sz="4" w:space="0" w:color="auto"/>
            </w:tcBorders>
            <w:vAlign w:val="center"/>
          </w:tcPr>
          <w:p w14:paraId="38FCC640" w14:textId="77777777" w:rsidR="0040531C" w:rsidRDefault="00E27A2F">
            <w:pPr>
              <w:jc w:val="center"/>
              <w:rPr>
                <w:rFonts w:ascii="Calibri" w:hAnsi="Calibri" w:cs="Calibri"/>
                <w:sz w:val="16"/>
                <w:szCs w:val="16"/>
              </w:rPr>
            </w:pPr>
            <w:r>
              <w:rPr>
                <w:rFonts w:ascii="Calibri" w:hAnsi="Calibri" w:cs="Calibri"/>
                <w:sz w:val="16"/>
                <w:szCs w:val="16"/>
              </w:rPr>
              <w:t>102,00</w:t>
            </w:r>
          </w:p>
        </w:tc>
      </w:tr>
      <w:tr w:rsidR="0040531C" w14:paraId="451C03E9"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DFBE304" w14:textId="77777777" w:rsidR="0040531C" w:rsidRDefault="00E27A2F">
            <w:pPr>
              <w:rPr>
                <w:rFonts w:ascii="Calibri" w:hAnsi="Calibri" w:cs="Calibri"/>
                <w:sz w:val="16"/>
                <w:szCs w:val="16"/>
                <w:lang w:eastAsia="pt-BR"/>
              </w:rPr>
            </w:pPr>
            <w:r>
              <w:rPr>
                <w:rFonts w:ascii="Calibri" w:hAnsi="Calibri" w:cs="Calibri"/>
                <w:sz w:val="16"/>
                <w:szCs w:val="16"/>
                <w:lang w:eastAsia="pt-BR"/>
              </w:rPr>
              <w:t>63</w:t>
            </w:r>
          </w:p>
        </w:tc>
        <w:tc>
          <w:tcPr>
            <w:tcW w:w="5466" w:type="dxa"/>
            <w:tcBorders>
              <w:top w:val="single" w:sz="4" w:space="0" w:color="auto"/>
              <w:left w:val="nil"/>
              <w:bottom w:val="single" w:sz="4" w:space="0" w:color="auto"/>
              <w:right w:val="single" w:sz="4" w:space="0" w:color="auto"/>
            </w:tcBorders>
            <w:vAlign w:val="center"/>
          </w:tcPr>
          <w:p w14:paraId="2341038C" w14:textId="77777777" w:rsidR="0040531C" w:rsidRDefault="00E27A2F">
            <w:pPr>
              <w:jc w:val="both"/>
              <w:rPr>
                <w:rFonts w:ascii="Arial" w:hAnsi="Arial" w:cs="Arial"/>
                <w:sz w:val="20"/>
                <w:lang w:eastAsia="pt-BR"/>
              </w:rPr>
            </w:pPr>
            <w:r>
              <w:rPr>
                <w:rFonts w:ascii="Calibri" w:hAnsi="Calibri" w:cs="Calibri"/>
                <w:sz w:val="16"/>
                <w:szCs w:val="16"/>
              </w:rPr>
              <w:t>Panos de prato guardanapo em 100% algodão, tamanho 40x68.</w:t>
            </w:r>
          </w:p>
        </w:tc>
        <w:tc>
          <w:tcPr>
            <w:tcW w:w="1134" w:type="dxa"/>
            <w:tcBorders>
              <w:top w:val="single" w:sz="4" w:space="0" w:color="auto"/>
              <w:left w:val="nil"/>
              <w:bottom w:val="single" w:sz="4" w:space="0" w:color="auto"/>
              <w:right w:val="single" w:sz="4" w:space="0" w:color="auto"/>
            </w:tcBorders>
            <w:vAlign w:val="center"/>
          </w:tcPr>
          <w:p w14:paraId="1031C557"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606C45EA" w14:textId="77777777" w:rsidR="0040531C" w:rsidRDefault="00E27A2F">
            <w:pPr>
              <w:jc w:val="center"/>
              <w:rPr>
                <w:rFonts w:ascii="Calibri" w:hAnsi="Calibri" w:cs="Calibri"/>
                <w:sz w:val="16"/>
                <w:szCs w:val="16"/>
              </w:rPr>
            </w:pPr>
            <w:r>
              <w:rPr>
                <w:rFonts w:ascii="Calibri" w:hAnsi="Calibri" w:cs="Calibri"/>
                <w:sz w:val="16"/>
                <w:szCs w:val="16"/>
              </w:rPr>
              <w:t>50</w:t>
            </w:r>
          </w:p>
        </w:tc>
        <w:tc>
          <w:tcPr>
            <w:tcW w:w="993" w:type="dxa"/>
            <w:tcBorders>
              <w:top w:val="single" w:sz="4" w:space="0" w:color="auto"/>
              <w:left w:val="nil"/>
              <w:bottom w:val="single" w:sz="4" w:space="0" w:color="auto"/>
              <w:right w:val="single" w:sz="4" w:space="0" w:color="auto"/>
            </w:tcBorders>
            <w:vAlign w:val="center"/>
          </w:tcPr>
          <w:p w14:paraId="34C2FB66" w14:textId="77777777" w:rsidR="0040531C" w:rsidRDefault="00E27A2F">
            <w:pPr>
              <w:jc w:val="center"/>
              <w:rPr>
                <w:rFonts w:ascii="Calibri" w:hAnsi="Calibri" w:cs="Calibri"/>
                <w:sz w:val="16"/>
                <w:szCs w:val="16"/>
              </w:rPr>
            </w:pPr>
            <w:r>
              <w:rPr>
                <w:rFonts w:ascii="Calibri" w:hAnsi="Calibri" w:cs="Calibri"/>
                <w:sz w:val="16"/>
                <w:szCs w:val="16"/>
              </w:rPr>
              <w:t>5,29</w:t>
            </w:r>
          </w:p>
        </w:tc>
        <w:tc>
          <w:tcPr>
            <w:tcW w:w="1275" w:type="dxa"/>
            <w:tcBorders>
              <w:top w:val="single" w:sz="4" w:space="0" w:color="auto"/>
              <w:left w:val="nil"/>
              <w:bottom w:val="single" w:sz="4" w:space="0" w:color="auto"/>
              <w:right w:val="single" w:sz="4" w:space="0" w:color="auto"/>
            </w:tcBorders>
            <w:vAlign w:val="center"/>
          </w:tcPr>
          <w:p w14:paraId="37334648" w14:textId="77777777" w:rsidR="0040531C" w:rsidRDefault="00E27A2F">
            <w:pPr>
              <w:jc w:val="center"/>
              <w:rPr>
                <w:rFonts w:ascii="Calibri" w:hAnsi="Calibri" w:cs="Calibri"/>
                <w:sz w:val="16"/>
                <w:szCs w:val="16"/>
              </w:rPr>
            </w:pPr>
            <w:r>
              <w:rPr>
                <w:rFonts w:ascii="Calibri" w:hAnsi="Calibri" w:cs="Calibri"/>
                <w:sz w:val="16"/>
                <w:szCs w:val="16"/>
              </w:rPr>
              <w:t>264,50</w:t>
            </w:r>
          </w:p>
        </w:tc>
      </w:tr>
      <w:tr w:rsidR="0040531C" w14:paraId="540EC4AC"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ECECD9F" w14:textId="77777777" w:rsidR="0040531C" w:rsidRDefault="00E27A2F">
            <w:pPr>
              <w:rPr>
                <w:rFonts w:ascii="Calibri" w:hAnsi="Calibri" w:cs="Calibri"/>
                <w:sz w:val="16"/>
                <w:szCs w:val="16"/>
                <w:lang w:eastAsia="pt-BR"/>
              </w:rPr>
            </w:pPr>
            <w:r>
              <w:rPr>
                <w:rFonts w:ascii="Calibri" w:hAnsi="Calibri" w:cs="Calibri"/>
                <w:sz w:val="16"/>
                <w:szCs w:val="16"/>
                <w:lang w:eastAsia="pt-BR"/>
              </w:rPr>
              <w:t>64</w:t>
            </w:r>
          </w:p>
        </w:tc>
        <w:tc>
          <w:tcPr>
            <w:tcW w:w="5466" w:type="dxa"/>
            <w:tcBorders>
              <w:top w:val="single" w:sz="4" w:space="0" w:color="auto"/>
              <w:left w:val="nil"/>
              <w:bottom w:val="single" w:sz="4" w:space="0" w:color="auto"/>
              <w:right w:val="single" w:sz="4" w:space="0" w:color="auto"/>
            </w:tcBorders>
            <w:vAlign w:val="center"/>
          </w:tcPr>
          <w:p w14:paraId="3EB32DA5" w14:textId="77777777" w:rsidR="0040531C" w:rsidRDefault="00E27A2F">
            <w:pPr>
              <w:jc w:val="both"/>
              <w:rPr>
                <w:rFonts w:ascii="Arial" w:hAnsi="Arial" w:cs="Arial"/>
                <w:sz w:val="20"/>
                <w:lang w:eastAsia="pt-BR"/>
              </w:rPr>
            </w:pPr>
            <w:r>
              <w:rPr>
                <w:rFonts w:ascii="Calibri" w:hAnsi="Calibri" w:cs="Calibri"/>
                <w:sz w:val="16"/>
                <w:szCs w:val="16"/>
              </w:rPr>
              <w:t>Touca descartável fabricada em 100% polipropileno, não estéril, com elástico revestido proporcionando melhor vedação e conforto. Tamanho único, cor branca, descartável e de uso único, pacote com 100 unidades.</w:t>
            </w:r>
          </w:p>
        </w:tc>
        <w:tc>
          <w:tcPr>
            <w:tcW w:w="1134" w:type="dxa"/>
            <w:tcBorders>
              <w:top w:val="single" w:sz="4" w:space="0" w:color="auto"/>
              <w:left w:val="nil"/>
              <w:bottom w:val="single" w:sz="4" w:space="0" w:color="auto"/>
              <w:right w:val="single" w:sz="4" w:space="0" w:color="auto"/>
            </w:tcBorders>
            <w:vAlign w:val="center"/>
          </w:tcPr>
          <w:p w14:paraId="7AEAE775"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992" w:type="dxa"/>
            <w:tcBorders>
              <w:top w:val="single" w:sz="4" w:space="0" w:color="auto"/>
              <w:left w:val="nil"/>
              <w:bottom w:val="single" w:sz="4" w:space="0" w:color="auto"/>
              <w:right w:val="single" w:sz="4" w:space="0" w:color="auto"/>
            </w:tcBorders>
            <w:vAlign w:val="center"/>
          </w:tcPr>
          <w:p w14:paraId="20BE6F83" w14:textId="77777777" w:rsidR="0040531C" w:rsidRDefault="00E27A2F">
            <w:pPr>
              <w:jc w:val="center"/>
              <w:rPr>
                <w:rFonts w:ascii="Calibri" w:hAnsi="Calibri" w:cs="Calibri"/>
                <w:sz w:val="16"/>
                <w:szCs w:val="16"/>
              </w:rPr>
            </w:pPr>
            <w:r>
              <w:rPr>
                <w:rFonts w:ascii="Calibri" w:hAnsi="Calibri" w:cs="Calibri"/>
                <w:sz w:val="16"/>
                <w:szCs w:val="16"/>
              </w:rPr>
              <w:t>25</w:t>
            </w:r>
          </w:p>
        </w:tc>
        <w:tc>
          <w:tcPr>
            <w:tcW w:w="993" w:type="dxa"/>
            <w:tcBorders>
              <w:top w:val="single" w:sz="4" w:space="0" w:color="auto"/>
              <w:left w:val="nil"/>
              <w:bottom w:val="single" w:sz="4" w:space="0" w:color="auto"/>
              <w:right w:val="single" w:sz="4" w:space="0" w:color="auto"/>
            </w:tcBorders>
            <w:vAlign w:val="center"/>
          </w:tcPr>
          <w:p w14:paraId="44C8BFBE" w14:textId="77777777" w:rsidR="0040531C" w:rsidRDefault="00E27A2F">
            <w:pPr>
              <w:jc w:val="center"/>
              <w:rPr>
                <w:rFonts w:ascii="Calibri" w:hAnsi="Calibri" w:cs="Calibri"/>
                <w:sz w:val="16"/>
                <w:szCs w:val="16"/>
              </w:rPr>
            </w:pPr>
            <w:r>
              <w:rPr>
                <w:rFonts w:ascii="Calibri" w:hAnsi="Calibri" w:cs="Calibri"/>
                <w:sz w:val="16"/>
                <w:szCs w:val="16"/>
              </w:rPr>
              <w:t>9,10</w:t>
            </w:r>
          </w:p>
        </w:tc>
        <w:tc>
          <w:tcPr>
            <w:tcW w:w="1275" w:type="dxa"/>
            <w:tcBorders>
              <w:top w:val="single" w:sz="4" w:space="0" w:color="auto"/>
              <w:left w:val="nil"/>
              <w:bottom w:val="single" w:sz="4" w:space="0" w:color="auto"/>
              <w:right w:val="single" w:sz="4" w:space="0" w:color="auto"/>
            </w:tcBorders>
            <w:vAlign w:val="center"/>
          </w:tcPr>
          <w:p w14:paraId="6470BCFB" w14:textId="77777777" w:rsidR="0040531C" w:rsidRDefault="00E27A2F">
            <w:pPr>
              <w:jc w:val="center"/>
              <w:rPr>
                <w:rFonts w:ascii="Calibri" w:hAnsi="Calibri" w:cs="Calibri"/>
                <w:sz w:val="16"/>
                <w:szCs w:val="16"/>
              </w:rPr>
            </w:pPr>
            <w:r>
              <w:rPr>
                <w:rFonts w:ascii="Calibri" w:hAnsi="Calibri" w:cs="Calibri"/>
                <w:sz w:val="16"/>
                <w:szCs w:val="16"/>
              </w:rPr>
              <w:t>227,50</w:t>
            </w:r>
          </w:p>
        </w:tc>
      </w:tr>
      <w:tr w:rsidR="0040531C" w14:paraId="39ADE33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59BCC01" w14:textId="77777777" w:rsidR="0040531C" w:rsidRDefault="00E27A2F">
            <w:pPr>
              <w:rPr>
                <w:rFonts w:ascii="Calibri" w:hAnsi="Calibri" w:cs="Calibri"/>
                <w:sz w:val="16"/>
                <w:szCs w:val="16"/>
                <w:lang w:eastAsia="pt-BR"/>
              </w:rPr>
            </w:pPr>
            <w:r>
              <w:rPr>
                <w:rFonts w:ascii="Calibri" w:hAnsi="Calibri" w:cs="Calibri"/>
                <w:sz w:val="16"/>
                <w:szCs w:val="16"/>
                <w:lang w:eastAsia="pt-BR"/>
              </w:rPr>
              <w:t>65</w:t>
            </w:r>
          </w:p>
        </w:tc>
        <w:tc>
          <w:tcPr>
            <w:tcW w:w="5466" w:type="dxa"/>
            <w:tcBorders>
              <w:top w:val="single" w:sz="4" w:space="0" w:color="auto"/>
              <w:left w:val="nil"/>
              <w:bottom w:val="single" w:sz="4" w:space="0" w:color="auto"/>
              <w:right w:val="single" w:sz="4" w:space="0" w:color="auto"/>
            </w:tcBorders>
            <w:vAlign w:val="center"/>
          </w:tcPr>
          <w:p w14:paraId="54EE342E" w14:textId="77777777" w:rsidR="0040531C" w:rsidRDefault="00E27A2F">
            <w:pPr>
              <w:jc w:val="both"/>
              <w:rPr>
                <w:rFonts w:ascii="Arial" w:hAnsi="Arial" w:cs="Arial"/>
                <w:sz w:val="20"/>
                <w:lang w:eastAsia="pt-BR"/>
              </w:rPr>
            </w:pPr>
            <w:r>
              <w:rPr>
                <w:rFonts w:ascii="Calibri" w:hAnsi="Calibri" w:cs="Calibri"/>
                <w:sz w:val="16"/>
                <w:szCs w:val="16"/>
              </w:rPr>
              <w:t>Caixa térmica com alça, capacidade de 50 l, material em polipropileno, altura 57 cm, largura: 38,5 cm, comprimento: 36,5 cm, cor azul.</w:t>
            </w:r>
          </w:p>
        </w:tc>
        <w:tc>
          <w:tcPr>
            <w:tcW w:w="1134" w:type="dxa"/>
            <w:tcBorders>
              <w:top w:val="single" w:sz="4" w:space="0" w:color="auto"/>
              <w:left w:val="nil"/>
              <w:bottom w:val="single" w:sz="4" w:space="0" w:color="auto"/>
              <w:right w:val="single" w:sz="4" w:space="0" w:color="auto"/>
            </w:tcBorders>
            <w:vAlign w:val="center"/>
          </w:tcPr>
          <w:p w14:paraId="51549F2D"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366B72B7" w14:textId="77777777" w:rsidR="0040531C" w:rsidRDefault="00E27A2F">
            <w:pPr>
              <w:jc w:val="center"/>
              <w:rPr>
                <w:rFonts w:ascii="Calibri" w:hAnsi="Calibri" w:cs="Calibri"/>
                <w:sz w:val="16"/>
                <w:szCs w:val="16"/>
              </w:rPr>
            </w:pPr>
            <w:r>
              <w:rPr>
                <w:rFonts w:ascii="Calibri" w:hAnsi="Calibri" w:cs="Calibri"/>
                <w:sz w:val="16"/>
                <w:szCs w:val="16"/>
              </w:rPr>
              <w:t>2</w:t>
            </w:r>
          </w:p>
        </w:tc>
        <w:tc>
          <w:tcPr>
            <w:tcW w:w="993" w:type="dxa"/>
            <w:tcBorders>
              <w:top w:val="single" w:sz="4" w:space="0" w:color="auto"/>
              <w:left w:val="nil"/>
              <w:bottom w:val="single" w:sz="4" w:space="0" w:color="auto"/>
              <w:right w:val="single" w:sz="4" w:space="0" w:color="auto"/>
            </w:tcBorders>
            <w:vAlign w:val="center"/>
          </w:tcPr>
          <w:p w14:paraId="531CA980" w14:textId="77777777" w:rsidR="0040531C" w:rsidRDefault="00E27A2F">
            <w:pPr>
              <w:jc w:val="center"/>
              <w:rPr>
                <w:rFonts w:ascii="Calibri" w:hAnsi="Calibri" w:cs="Calibri"/>
                <w:sz w:val="16"/>
                <w:szCs w:val="16"/>
              </w:rPr>
            </w:pPr>
            <w:r>
              <w:rPr>
                <w:rFonts w:ascii="Calibri" w:hAnsi="Calibri" w:cs="Calibri"/>
                <w:sz w:val="16"/>
                <w:szCs w:val="16"/>
              </w:rPr>
              <w:t>274,96</w:t>
            </w:r>
          </w:p>
        </w:tc>
        <w:tc>
          <w:tcPr>
            <w:tcW w:w="1275" w:type="dxa"/>
            <w:tcBorders>
              <w:top w:val="single" w:sz="4" w:space="0" w:color="auto"/>
              <w:left w:val="nil"/>
              <w:bottom w:val="single" w:sz="4" w:space="0" w:color="auto"/>
              <w:right w:val="single" w:sz="4" w:space="0" w:color="auto"/>
            </w:tcBorders>
            <w:vAlign w:val="center"/>
          </w:tcPr>
          <w:p w14:paraId="0D9F773C" w14:textId="77777777" w:rsidR="0040531C" w:rsidRDefault="00E27A2F">
            <w:pPr>
              <w:jc w:val="center"/>
              <w:rPr>
                <w:rFonts w:ascii="Calibri" w:hAnsi="Calibri" w:cs="Calibri"/>
                <w:sz w:val="16"/>
                <w:szCs w:val="16"/>
              </w:rPr>
            </w:pPr>
            <w:r>
              <w:rPr>
                <w:rFonts w:ascii="Calibri" w:hAnsi="Calibri" w:cs="Calibri"/>
                <w:sz w:val="16"/>
                <w:szCs w:val="16"/>
              </w:rPr>
              <w:t>549,92</w:t>
            </w:r>
          </w:p>
        </w:tc>
      </w:tr>
      <w:tr w:rsidR="0040531C" w14:paraId="1FB56D7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EF23AC0" w14:textId="77777777" w:rsidR="0040531C" w:rsidRDefault="00E27A2F">
            <w:pPr>
              <w:rPr>
                <w:rFonts w:ascii="Calibri" w:hAnsi="Calibri" w:cs="Calibri"/>
                <w:sz w:val="16"/>
                <w:szCs w:val="16"/>
                <w:lang w:eastAsia="pt-BR"/>
              </w:rPr>
            </w:pPr>
            <w:r>
              <w:rPr>
                <w:rFonts w:ascii="Calibri" w:hAnsi="Calibri" w:cs="Calibri"/>
                <w:sz w:val="16"/>
                <w:szCs w:val="16"/>
                <w:lang w:eastAsia="pt-BR"/>
              </w:rPr>
              <w:t>66</w:t>
            </w:r>
          </w:p>
        </w:tc>
        <w:tc>
          <w:tcPr>
            <w:tcW w:w="5466" w:type="dxa"/>
            <w:tcBorders>
              <w:top w:val="single" w:sz="4" w:space="0" w:color="auto"/>
              <w:left w:val="nil"/>
              <w:bottom w:val="single" w:sz="4" w:space="0" w:color="auto"/>
              <w:right w:val="single" w:sz="4" w:space="0" w:color="auto"/>
            </w:tcBorders>
            <w:vAlign w:val="center"/>
          </w:tcPr>
          <w:p w14:paraId="0DC4B111" w14:textId="77777777" w:rsidR="0040531C" w:rsidRDefault="00E27A2F">
            <w:pPr>
              <w:jc w:val="both"/>
              <w:rPr>
                <w:rFonts w:ascii="Arial" w:hAnsi="Arial" w:cs="Arial"/>
                <w:sz w:val="20"/>
                <w:lang w:eastAsia="pt-BR"/>
              </w:rPr>
            </w:pPr>
            <w:r>
              <w:rPr>
                <w:rFonts w:ascii="Calibri" w:hAnsi="Calibri" w:cs="Calibri"/>
                <w:sz w:val="16"/>
                <w:szCs w:val="16"/>
              </w:rPr>
              <w:t>Caixa térmica com alça, capacidade de 75 l, material em polipropileno, dimensões: 46,70 cm x 64 cm x 46,80 cm cor azul.</w:t>
            </w:r>
          </w:p>
        </w:tc>
        <w:tc>
          <w:tcPr>
            <w:tcW w:w="1134" w:type="dxa"/>
            <w:tcBorders>
              <w:top w:val="single" w:sz="4" w:space="0" w:color="auto"/>
              <w:left w:val="nil"/>
              <w:bottom w:val="single" w:sz="4" w:space="0" w:color="auto"/>
              <w:right w:val="single" w:sz="4" w:space="0" w:color="auto"/>
            </w:tcBorders>
            <w:vAlign w:val="center"/>
          </w:tcPr>
          <w:p w14:paraId="4DC9A06F"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4B1C9233" w14:textId="77777777" w:rsidR="0040531C" w:rsidRDefault="00E27A2F">
            <w:pPr>
              <w:jc w:val="center"/>
              <w:rPr>
                <w:rFonts w:ascii="Calibri" w:hAnsi="Calibri" w:cs="Calibri"/>
                <w:sz w:val="16"/>
                <w:szCs w:val="16"/>
              </w:rPr>
            </w:pPr>
            <w:r>
              <w:rPr>
                <w:rFonts w:ascii="Calibri" w:hAnsi="Calibri" w:cs="Calibri"/>
                <w:sz w:val="16"/>
                <w:szCs w:val="16"/>
              </w:rPr>
              <w:t>2</w:t>
            </w:r>
          </w:p>
        </w:tc>
        <w:tc>
          <w:tcPr>
            <w:tcW w:w="993" w:type="dxa"/>
            <w:tcBorders>
              <w:top w:val="single" w:sz="4" w:space="0" w:color="auto"/>
              <w:left w:val="nil"/>
              <w:bottom w:val="single" w:sz="4" w:space="0" w:color="auto"/>
              <w:right w:val="single" w:sz="4" w:space="0" w:color="auto"/>
            </w:tcBorders>
            <w:vAlign w:val="center"/>
          </w:tcPr>
          <w:p w14:paraId="22217A22" w14:textId="77777777" w:rsidR="0040531C" w:rsidRDefault="00E27A2F">
            <w:pPr>
              <w:jc w:val="center"/>
              <w:rPr>
                <w:rFonts w:ascii="Calibri" w:hAnsi="Calibri" w:cs="Calibri"/>
                <w:sz w:val="16"/>
                <w:szCs w:val="16"/>
              </w:rPr>
            </w:pPr>
            <w:r>
              <w:rPr>
                <w:rFonts w:ascii="Calibri" w:hAnsi="Calibri" w:cs="Calibri"/>
                <w:sz w:val="16"/>
                <w:szCs w:val="16"/>
              </w:rPr>
              <w:t>392,55</w:t>
            </w:r>
          </w:p>
        </w:tc>
        <w:tc>
          <w:tcPr>
            <w:tcW w:w="1275" w:type="dxa"/>
            <w:tcBorders>
              <w:top w:val="single" w:sz="4" w:space="0" w:color="auto"/>
              <w:left w:val="nil"/>
              <w:bottom w:val="single" w:sz="4" w:space="0" w:color="auto"/>
              <w:right w:val="single" w:sz="4" w:space="0" w:color="auto"/>
            </w:tcBorders>
            <w:vAlign w:val="center"/>
          </w:tcPr>
          <w:p w14:paraId="79572864" w14:textId="77777777" w:rsidR="0040531C" w:rsidRDefault="00E27A2F">
            <w:pPr>
              <w:jc w:val="center"/>
              <w:rPr>
                <w:rFonts w:ascii="Calibri" w:hAnsi="Calibri" w:cs="Calibri"/>
                <w:sz w:val="16"/>
                <w:szCs w:val="16"/>
              </w:rPr>
            </w:pPr>
            <w:r>
              <w:rPr>
                <w:rFonts w:ascii="Calibri" w:hAnsi="Calibri" w:cs="Calibri"/>
                <w:sz w:val="16"/>
                <w:szCs w:val="16"/>
              </w:rPr>
              <w:t>785,10</w:t>
            </w:r>
          </w:p>
        </w:tc>
      </w:tr>
      <w:tr w:rsidR="0040531C" w14:paraId="2FF2B867"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E34CEFD" w14:textId="77777777" w:rsidR="0040531C" w:rsidRDefault="00E27A2F">
            <w:pPr>
              <w:rPr>
                <w:rFonts w:ascii="Calibri" w:hAnsi="Calibri" w:cs="Calibri"/>
                <w:sz w:val="16"/>
                <w:szCs w:val="16"/>
                <w:lang w:eastAsia="pt-BR"/>
              </w:rPr>
            </w:pPr>
            <w:r>
              <w:rPr>
                <w:rFonts w:ascii="Calibri" w:hAnsi="Calibri" w:cs="Calibri"/>
                <w:sz w:val="16"/>
                <w:szCs w:val="16"/>
                <w:lang w:eastAsia="pt-BR"/>
              </w:rPr>
              <w:t>67</w:t>
            </w:r>
          </w:p>
        </w:tc>
        <w:tc>
          <w:tcPr>
            <w:tcW w:w="5466" w:type="dxa"/>
            <w:tcBorders>
              <w:top w:val="single" w:sz="4" w:space="0" w:color="auto"/>
              <w:left w:val="nil"/>
              <w:bottom w:val="single" w:sz="4" w:space="0" w:color="auto"/>
              <w:right w:val="single" w:sz="4" w:space="0" w:color="auto"/>
            </w:tcBorders>
            <w:vAlign w:val="center"/>
          </w:tcPr>
          <w:p w14:paraId="1AF57D34" w14:textId="77777777" w:rsidR="0040531C" w:rsidRDefault="00E27A2F">
            <w:pPr>
              <w:jc w:val="both"/>
              <w:rPr>
                <w:rFonts w:ascii="Arial" w:hAnsi="Arial" w:cs="Arial"/>
                <w:sz w:val="20"/>
                <w:lang w:eastAsia="pt-BR"/>
              </w:rPr>
            </w:pPr>
            <w:r>
              <w:rPr>
                <w:rFonts w:ascii="Calibri" w:hAnsi="Calibri" w:cs="Calibri"/>
                <w:sz w:val="16"/>
                <w:szCs w:val="16"/>
              </w:rPr>
              <w:t>Escorredor de massa alimentícia industrial em aço inoxidável com 31 cm diâmetro, 20 cm altura.</w:t>
            </w:r>
          </w:p>
        </w:tc>
        <w:tc>
          <w:tcPr>
            <w:tcW w:w="1134" w:type="dxa"/>
            <w:tcBorders>
              <w:top w:val="single" w:sz="4" w:space="0" w:color="auto"/>
              <w:left w:val="nil"/>
              <w:bottom w:val="single" w:sz="4" w:space="0" w:color="auto"/>
              <w:right w:val="single" w:sz="4" w:space="0" w:color="auto"/>
            </w:tcBorders>
            <w:vAlign w:val="center"/>
          </w:tcPr>
          <w:p w14:paraId="56D0FDB2"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2AA16C48" w14:textId="77777777" w:rsidR="0040531C" w:rsidRDefault="00E27A2F">
            <w:pPr>
              <w:jc w:val="center"/>
              <w:rPr>
                <w:rFonts w:ascii="Calibri" w:hAnsi="Calibri" w:cs="Calibri"/>
                <w:sz w:val="16"/>
                <w:szCs w:val="16"/>
              </w:rPr>
            </w:pPr>
            <w:r>
              <w:rPr>
                <w:rFonts w:ascii="Calibri" w:hAnsi="Calibri" w:cs="Calibri"/>
                <w:sz w:val="16"/>
                <w:szCs w:val="16"/>
              </w:rPr>
              <w:t>4</w:t>
            </w:r>
          </w:p>
        </w:tc>
        <w:tc>
          <w:tcPr>
            <w:tcW w:w="993" w:type="dxa"/>
            <w:tcBorders>
              <w:top w:val="single" w:sz="4" w:space="0" w:color="auto"/>
              <w:left w:val="nil"/>
              <w:bottom w:val="single" w:sz="4" w:space="0" w:color="auto"/>
              <w:right w:val="single" w:sz="4" w:space="0" w:color="auto"/>
            </w:tcBorders>
            <w:vAlign w:val="center"/>
          </w:tcPr>
          <w:p w14:paraId="0DC3DF19" w14:textId="77777777" w:rsidR="0040531C" w:rsidRDefault="00E27A2F">
            <w:pPr>
              <w:jc w:val="center"/>
              <w:rPr>
                <w:rFonts w:ascii="Calibri" w:hAnsi="Calibri" w:cs="Calibri"/>
                <w:sz w:val="16"/>
                <w:szCs w:val="16"/>
              </w:rPr>
            </w:pPr>
            <w:r>
              <w:rPr>
                <w:rFonts w:ascii="Calibri" w:hAnsi="Calibri" w:cs="Calibri"/>
                <w:sz w:val="16"/>
                <w:szCs w:val="16"/>
              </w:rPr>
              <w:t>88,22</w:t>
            </w:r>
          </w:p>
        </w:tc>
        <w:tc>
          <w:tcPr>
            <w:tcW w:w="1275" w:type="dxa"/>
            <w:tcBorders>
              <w:top w:val="single" w:sz="4" w:space="0" w:color="auto"/>
              <w:left w:val="nil"/>
              <w:bottom w:val="single" w:sz="4" w:space="0" w:color="auto"/>
              <w:right w:val="single" w:sz="4" w:space="0" w:color="auto"/>
            </w:tcBorders>
            <w:vAlign w:val="center"/>
          </w:tcPr>
          <w:p w14:paraId="2E528CDD" w14:textId="77777777" w:rsidR="0040531C" w:rsidRDefault="00E27A2F">
            <w:pPr>
              <w:jc w:val="center"/>
              <w:rPr>
                <w:rFonts w:ascii="Calibri" w:hAnsi="Calibri" w:cs="Calibri"/>
                <w:sz w:val="16"/>
                <w:szCs w:val="16"/>
              </w:rPr>
            </w:pPr>
            <w:r>
              <w:rPr>
                <w:rFonts w:ascii="Calibri" w:hAnsi="Calibri" w:cs="Calibri"/>
                <w:sz w:val="16"/>
                <w:szCs w:val="16"/>
              </w:rPr>
              <w:t>352,88</w:t>
            </w:r>
          </w:p>
        </w:tc>
      </w:tr>
      <w:tr w:rsidR="0040531C" w14:paraId="6BA9867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D991127" w14:textId="77777777" w:rsidR="0040531C" w:rsidRDefault="00E27A2F">
            <w:pPr>
              <w:rPr>
                <w:rFonts w:ascii="Calibri" w:hAnsi="Calibri" w:cs="Calibri"/>
                <w:sz w:val="16"/>
                <w:szCs w:val="16"/>
                <w:lang w:eastAsia="pt-BR"/>
              </w:rPr>
            </w:pPr>
            <w:r>
              <w:rPr>
                <w:rFonts w:ascii="Calibri" w:hAnsi="Calibri" w:cs="Calibri"/>
                <w:sz w:val="16"/>
                <w:szCs w:val="16"/>
                <w:lang w:eastAsia="pt-BR"/>
              </w:rPr>
              <w:t>68</w:t>
            </w:r>
          </w:p>
        </w:tc>
        <w:tc>
          <w:tcPr>
            <w:tcW w:w="5466" w:type="dxa"/>
            <w:tcBorders>
              <w:top w:val="single" w:sz="4" w:space="0" w:color="auto"/>
              <w:left w:val="nil"/>
              <w:bottom w:val="single" w:sz="4" w:space="0" w:color="auto"/>
              <w:right w:val="single" w:sz="4" w:space="0" w:color="auto"/>
            </w:tcBorders>
            <w:vAlign w:val="center"/>
          </w:tcPr>
          <w:p w14:paraId="4433AE74" w14:textId="77777777" w:rsidR="0040531C" w:rsidRDefault="00E27A2F">
            <w:pPr>
              <w:jc w:val="both"/>
              <w:rPr>
                <w:rFonts w:ascii="Arial" w:hAnsi="Arial" w:cs="Arial"/>
                <w:sz w:val="20"/>
                <w:lang w:eastAsia="pt-BR"/>
              </w:rPr>
            </w:pPr>
            <w:r>
              <w:rPr>
                <w:rFonts w:ascii="Calibri" w:hAnsi="Calibri" w:cs="Calibri"/>
                <w:sz w:val="16"/>
                <w:szCs w:val="16"/>
              </w:rPr>
              <w:t>Prato descartável de 15 cm pacote com 50 unidades–raso, cor: branca, embalagem com 10 pratos, dimensões (AxLxP): 1,5 x 15 x 15 cm, Peso: 35 gramas</w:t>
            </w:r>
          </w:p>
        </w:tc>
        <w:tc>
          <w:tcPr>
            <w:tcW w:w="1134" w:type="dxa"/>
            <w:tcBorders>
              <w:top w:val="single" w:sz="4" w:space="0" w:color="auto"/>
              <w:left w:val="nil"/>
              <w:bottom w:val="single" w:sz="4" w:space="0" w:color="auto"/>
              <w:right w:val="single" w:sz="4" w:space="0" w:color="auto"/>
            </w:tcBorders>
            <w:vAlign w:val="center"/>
          </w:tcPr>
          <w:p w14:paraId="0DB87534"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992" w:type="dxa"/>
            <w:tcBorders>
              <w:top w:val="single" w:sz="4" w:space="0" w:color="auto"/>
              <w:left w:val="nil"/>
              <w:bottom w:val="single" w:sz="4" w:space="0" w:color="auto"/>
              <w:right w:val="single" w:sz="4" w:space="0" w:color="auto"/>
            </w:tcBorders>
            <w:vAlign w:val="center"/>
          </w:tcPr>
          <w:p w14:paraId="7875164B" w14:textId="77777777" w:rsidR="0040531C" w:rsidRDefault="00E27A2F">
            <w:pPr>
              <w:jc w:val="center"/>
              <w:rPr>
                <w:rFonts w:ascii="Calibri" w:hAnsi="Calibri" w:cs="Calibri"/>
                <w:sz w:val="16"/>
                <w:szCs w:val="16"/>
              </w:rPr>
            </w:pPr>
            <w:r>
              <w:rPr>
                <w:rFonts w:ascii="Calibri" w:hAnsi="Calibri" w:cs="Calibri"/>
                <w:sz w:val="16"/>
                <w:szCs w:val="16"/>
              </w:rPr>
              <w:t>30</w:t>
            </w:r>
          </w:p>
        </w:tc>
        <w:tc>
          <w:tcPr>
            <w:tcW w:w="993" w:type="dxa"/>
            <w:tcBorders>
              <w:top w:val="single" w:sz="4" w:space="0" w:color="auto"/>
              <w:left w:val="nil"/>
              <w:bottom w:val="single" w:sz="4" w:space="0" w:color="auto"/>
              <w:right w:val="single" w:sz="4" w:space="0" w:color="auto"/>
            </w:tcBorders>
            <w:vAlign w:val="center"/>
          </w:tcPr>
          <w:p w14:paraId="3EE5233F" w14:textId="77777777" w:rsidR="0040531C" w:rsidRDefault="00E27A2F">
            <w:pPr>
              <w:jc w:val="center"/>
              <w:rPr>
                <w:rFonts w:ascii="Calibri" w:hAnsi="Calibri" w:cs="Calibri"/>
                <w:sz w:val="16"/>
                <w:szCs w:val="16"/>
              </w:rPr>
            </w:pPr>
            <w:r>
              <w:rPr>
                <w:rFonts w:ascii="Calibri" w:hAnsi="Calibri" w:cs="Calibri"/>
                <w:sz w:val="16"/>
                <w:szCs w:val="16"/>
              </w:rPr>
              <w:t>4,75</w:t>
            </w:r>
          </w:p>
        </w:tc>
        <w:tc>
          <w:tcPr>
            <w:tcW w:w="1275" w:type="dxa"/>
            <w:tcBorders>
              <w:top w:val="single" w:sz="4" w:space="0" w:color="auto"/>
              <w:left w:val="nil"/>
              <w:bottom w:val="single" w:sz="4" w:space="0" w:color="auto"/>
              <w:right w:val="single" w:sz="4" w:space="0" w:color="auto"/>
            </w:tcBorders>
            <w:vAlign w:val="center"/>
          </w:tcPr>
          <w:p w14:paraId="77860638" w14:textId="77777777" w:rsidR="0040531C" w:rsidRDefault="00E27A2F">
            <w:pPr>
              <w:jc w:val="center"/>
              <w:rPr>
                <w:rFonts w:ascii="Calibri" w:hAnsi="Calibri" w:cs="Calibri"/>
                <w:sz w:val="16"/>
                <w:szCs w:val="16"/>
              </w:rPr>
            </w:pPr>
            <w:r>
              <w:rPr>
                <w:rFonts w:ascii="Calibri" w:hAnsi="Calibri" w:cs="Calibri"/>
                <w:sz w:val="16"/>
                <w:szCs w:val="16"/>
              </w:rPr>
              <w:t>142,50</w:t>
            </w:r>
          </w:p>
        </w:tc>
      </w:tr>
      <w:tr w:rsidR="0040531C" w14:paraId="3EC6697C"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1990B80" w14:textId="77777777" w:rsidR="0040531C" w:rsidRDefault="00E27A2F">
            <w:pPr>
              <w:rPr>
                <w:rFonts w:ascii="Calibri" w:hAnsi="Calibri" w:cs="Calibri"/>
                <w:sz w:val="16"/>
                <w:szCs w:val="16"/>
                <w:lang w:eastAsia="pt-BR"/>
              </w:rPr>
            </w:pPr>
            <w:r>
              <w:rPr>
                <w:rFonts w:ascii="Calibri" w:hAnsi="Calibri" w:cs="Calibri"/>
                <w:sz w:val="16"/>
                <w:szCs w:val="16"/>
                <w:lang w:eastAsia="pt-BR"/>
              </w:rPr>
              <w:t>69</w:t>
            </w:r>
          </w:p>
        </w:tc>
        <w:tc>
          <w:tcPr>
            <w:tcW w:w="5466" w:type="dxa"/>
            <w:tcBorders>
              <w:top w:val="single" w:sz="4" w:space="0" w:color="auto"/>
              <w:left w:val="nil"/>
              <w:bottom w:val="single" w:sz="4" w:space="0" w:color="auto"/>
              <w:right w:val="single" w:sz="4" w:space="0" w:color="auto"/>
            </w:tcBorders>
            <w:vAlign w:val="center"/>
          </w:tcPr>
          <w:p w14:paraId="475B2037" w14:textId="77777777" w:rsidR="0040531C" w:rsidRDefault="00E27A2F">
            <w:pPr>
              <w:jc w:val="both"/>
              <w:rPr>
                <w:rFonts w:ascii="Arial" w:hAnsi="Arial" w:cs="Arial"/>
                <w:sz w:val="20"/>
                <w:lang w:eastAsia="pt-BR"/>
              </w:rPr>
            </w:pPr>
            <w:r>
              <w:rPr>
                <w:rFonts w:ascii="Calibri" w:hAnsi="Calibri" w:cs="Calibri"/>
                <w:sz w:val="16"/>
                <w:szCs w:val="16"/>
              </w:rPr>
              <w:t>Rolo de Papel Filme PVC 28 cm 30 m, ideal para proteger e conservar alimentos, rolo de 30 metros, caixa com 1 unidade.Filme transparente para proteger e conservar alimentos, Ideal para Freezer e</w:t>
            </w:r>
          </w:p>
        </w:tc>
        <w:tc>
          <w:tcPr>
            <w:tcW w:w="1134" w:type="dxa"/>
            <w:tcBorders>
              <w:top w:val="single" w:sz="4" w:space="0" w:color="auto"/>
              <w:left w:val="nil"/>
              <w:bottom w:val="single" w:sz="4" w:space="0" w:color="auto"/>
              <w:right w:val="single" w:sz="4" w:space="0" w:color="auto"/>
            </w:tcBorders>
            <w:vAlign w:val="center"/>
          </w:tcPr>
          <w:p w14:paraId="0DEFBB58"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40F2DEE2" w14:textId="77777777" w:rsidR="0040531C" w:rsidRDefault="00E27A2F">
            <w:pPr>
              <w:jc w:val="center"/>
              <w:rPr>
                <w:rFonts w:ascii="Calibri" w:hAnsi="Calibri" w:cs="Calibri"/>
                <w:sz w:val="16"/>
                <w:szCs w:val="16"/>
              </w:rPr>
            </w:pPr>
            <w:r>
              <w:rPr>
                <w:rFonts w:ascii="Calibri" w:hAnsi="Calibri" w:cs="Calibri"/>
                <w:sz w:val="16"/>
                <w:szCs w:val="16"/>
              </w:rPr>
              <w:t>30</w:t>
            </w:r>
          </w:p>
        </w:tc>
        <w:tc>
          <w:tcPr>
            <w:tcW w:w="993" w:type="dxa"/>
            <w:tcBorders>
              <w:top w:val="single" w:sz="4" w:space="0" w:color="auto"/>
              <w:left w:val="nil"/>
              <w:bottom w:val="single" w:sz="4" w:space="0" w:color="auto"/>
              <w:right w:val="single" w:sz="4" w:space="0" w:color="auto"/>
            </w:tcBorders>
            <w:vAlign w:val="center"/>
          </w:tcPr>
          <w:p w14:paraId="405D5B9E" w14:textId="77777777" w:rsidR="0040531C" w:rsidRDefault="00E27A2F">
            <w:pPr>
              <w:jc w:val="center"/>
              <w:rPr>
                <w:rFonts w:ascii="Calibri" w:hAnsi="Calibri" w:cs="Calibri"/>
                <w:sz w:val="16"/>
                <w:szCs w:val="16"/>
              </w:rPr>
            </w:pPr>
            <w:r>
              <w:rPr>
                <w:rFonts w:ascii="Calibri" w:hAnsi="Calibri" w:cs="Calibri"/>
                <w:sz w:val="16"/>
                <w:szCs w:val="16"/>
              </w:rPr>
              <w:t>6,00</w:t>
            </w:r>
          </w:p>
        </w:tc>
        <w:tc>
          <w:tcPr>
            <w:tcW w:w="1275" w:type="dxa"/>
            <w:tcBorders>
              <w:top w:val="single" w:sz="4" w:space="0" w:color="auto"/>
              <w:left w:val="nil"/>
              <w:bottom w:val="single" w:sz="4" w:space="0" w:color="auto"/>
              <w:right w:val="single" w:sz="4" w:space="0" w:color="auto"/>
            </w:tcBorders>
            <w:vAlign w:val="center"/>
          </w:tcPr>
          <w:p w14:paraId="58909C3B" w14:textId="77777777" w:rsidR="0040531C" w:rsidRDefault="00E27A2F">
            <w:pPr>
              <w:jc w:val="center"/>
              <w:rPr>
                <w:rFonts w:ascii="Calibri" w:hAnsi="Calibri" w:cs="Calibri"/>
                <w:sz w:val="16"/>
                <w:szCs w:val="16"/>
              </w:rPr>
            </w:pPr>
            <w:r>
              <w:rPr>
                <w:rFonts w:ascii="Calibri" w:hAnsi="Calibri" w:cs="Calibri"/>
                <w:sz w:val="16"/>
                <w:szCs w:val="16"/>
              </w:rPr>
              <w:t>180,00</w:t>
            </w:r>
          </w:p>
        </w:tc>
      </w:tr>
      <w:tr w:rsidR="0040531C" w14:paraId="5AF9889D"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CC9A305" w14:textId="77777777" w:rsidR="0040531C" w:rsidRDefault="00E27A2F">
            <w:pPr>
              <w:rPr>
                <w:rFonts w:ascii="Calibri" w:hAnsi="Calibri" w:cs="Calibri"/>
                <w:sz w:val="16"/>
                <w:szCs w:val="16"/>
                <w:lang w:eastAsia="pt-BR"/>
              </w:rPr>
            </w:pPr>
            <w:r>
              <w:rPr>
                <w:rFonts w:ascii="Calibri" w:hAnsi="Calibri" w:cs="Calibri"/>
                <w:sz w:val="16"/>
                <w:szCs w:val="16"/>
                <w:lang w:eastAsia="pt-BR"/>
              </w:rPr>
              <w:t>70</w:t>
            </w:r>
          </w:p>
        </w:tc>
        <w:tc>
          <w:tcPr>
            <w:tcW w:w="5466" w:type="dxa"/>
            <w:tcBorders>
              <w:top w:val="single" w:sz="4" w:space="0" w:color="auto"/>
              <w:left w:val="nil"/>
              <w:bottom w:val="single" w:sz="4" w:space="0" w:color="auto"/>
              <w:right w:val="single" w:sz="4" w:space="0" w:color="auto"/>
            </w:tcBorders>
            <w:vAlign w:val="center"/>
          </w:tcPr>
          <w:p w14:paraId="3E7FE303" w14:textId="77777777" w:rsidR="0040531C" w:rsidRDefault="00E27A2F">
            <w:pPr>
              <w:jc w:val="both"/>
              <w:rPr>
                <w:rFonts w:ascii="Arial" w:hAnsi="Arial" w:cs="Arial"/>
                <w:sz w:val="20"/>
                <w:lang w:eastAsia="pt-BR"/>
              </w:rPr>
            </w:pPr>
            <w:r>
              <w:rPr>
                <w:rFonts w:ascii="Calibri" w:hAnsi="Calibri" w:cs="Calibri"/>
                <w:sz w:val="16"/>
                <w:szCs w:val="16"/>
              </w:rPr>
              <w:t>Panela de Pressão Fechamento Externo 24 litros Alumínio. possuindo 8 travas na tampa para vedação completa e duas válvulas adicionais para saída de pressão em caso de obstrução da válvula principal, o que proporciona maior segurança e tranquilidade durante o uso. Certificada pelo inmetro, trabalha sob pressão de 80 Kpa, acima da média de outras panelas, cabo e alça antitérmicos para melhor manuseio. Dimensões aproximadas: Altura: 43,5cm Largura: 36 cm Comprimento: 44 cm</w:t>
            </w:r>
          </w:p>
        </w:tc>
        <w:tc>
          <w:tcPr>
            <w:tcW w:w="1134" w:type="dxa"/>
            <w:tcBorders>
              <w:top w:val="single" w:sz="4" w:space="0" w:color="auto"/>
              <w:left w:val="nil"/>
              <w:bottom w:val="single" w:sz="4" w:space="0" w:color="auto"/>
              <w:right w:val="single" w:sz="4" w:space="0" w:color="auto"/>
            </w:tcBorders>
            <w:vAlign w:val="center"/>
          </w:tcPr>
          <w:p w14:paraId="4B34CF05"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43F6BFFE" w14:textId="77777777" w:rsidR="0040531C" w:rsidRDefault="00E27A2F">
            <w:pPr>
              <w:jc w:val="center"/>
              <w:rPr>
                <w:rFonts w:ascii="Calibri" w:hAnsi="Calibri" w:cs="Calibri"/>
                <w:sz w:val="16"/>
                <w:szCs w:val="16"/>
              </w:rPr>
            </w:pPr>
            <w:r>
              <w:rPr>
                <w:rFonts w:ascii="Calibri" w:hAnsi="Calibri" w:cs="Calibri"/>
                <w:sz w:val="16"/>
                <w:szCs w:val="16"/>
              </w:rPr>
              <w:t>2</w:t>
            </w:r>
          </w:p>
        </w:tc>
        <w:tc>
          <w:tcPr>
            <w:tcW w:w="993" w:type="dxa"/>
            <w:tcBorders>
              <w:top w:val="single" w:sz="4" w:space="0" w:color="auto"/>
              <w:left w:val="nil"/>
              <w:bottom w:val="single" w:sz="4" w:space="0" w:color="auto"/>
              <w:right w:val="single" w:sz="4" w:space="0" w:color="auto"/>
            </w:tcBorders>
            <w:vAlign w:val="center"/>
          </w:tcPr>
          <w:p w14:paraId="6C30508F" w14:textId="77777777" w:rsidR="0040531C" w:rsidRDefault="00E27A2F">
            <w:pPr>
              <w:jc w:val="center"/>
              <w:rPr>
                <w:rFonts w:ascii="Calibri" w:hAnsi="Calibri" w:cs="Calibri"/>
                <w:sz w:val="16"/>
                <w:szCs w:val="16"/>
              </w:rPr>
            </w:pPr>
            <w:r>
              <w:rPr>
                <w:rFonts w:ascii="Calibri" w:hAnsi="Calibri" w:cs="Calibri"/>
                <w:sz w:val="16"/>
                <w:szCs w:val="16"/>
              </w:rPr>
              <w:t>504,80</w:t>
            </w:r>
          </w:p>
        </w:tc>
        <w:tc>
          <w:tcPr>
            <w:tcW w:w="1275" w:type="dxa"/>
            <w:tcBorders>
              <w:top w:val="single" w:sz="4" w:space="0" w:color="auto"/>
              <w:left w:val="nil"/>
              <w:bottom w:val="single" w:sz="4" w:space="0" w:color="auto"/>
              <w:right w:val="single" w:sz="4" w:space="0" w:color="auto"/>
            </w:tcBorders>
            <w:vAlign w:val="center"/>
          </w:tcPr>
          <w:p w14:paraId="148F5D43" w14:textId="77777777" w:rsidR="0040531C" w:rsidRDefault="00E27A2F">
            <w:pPr>
              <w:jc w:val="center"/>
              <w:rPr>
                <w:rFonts w:ascii="Calibri" w:hAnsi="Calibri" w:cs="Calibri"/>
                <w:sz w:val="16"/>
                <w:szCs w:val="16"/>
              </w:rPr>
            </w:pPr>
            <w:r>
              <w:rPr>
                <w:rFonts w:ascii="Calibri" w:hAnsi="Calibri" w:cs="Calibri"/>
                <w:sz w:val="16"/>
                <w:szCs w:val="16"/>
              </w:rPr>
              <w:t>1.009,60</w:t>
            </w:r>
          </w:p>
        </w:tc>
      </w:tr>
      <w:tr w:rsidR="0040531C" w14:paraId="3BFAF1B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1FACE7F" w14:textId="77777777" w:rsidR="0040531C" w:rsidRDefault="00E27A2F">
            <w:pPr>
              <w:rPr>
                <w:rFonts w:ascii="Calibri" w:hAnsi="Calibri" w:cs="Calibri"/>
                <w:sz w:val="16"/>
                <w:szCs w:val="16"/>
                <w:lang w:eastAsia="pt-BR"/>
              </w:rPr>
            </w:pPr>
            <w:r>
              <w:rPr>
                <w:rFonts w:ascii="Calibri" w:hAnsi="Calibri" w:cs="Calibri"/>
                <w:sz w:val="16"/>
                <w:szCs w:val="16"/>
                <w:lang w:eastAsia="pt-BR"/>
              </w:rPr>
              <w:t>71</w:t>
            </w:r>
          </w:p>
        </w:tc>
        <w:tc>
          <w:tcPr>
            <w:tcW w:w="5466" w:type="dxa"/>
            <w:tcBorders>
              <w:top w:val="single" w:sz="4" w:space="0" w:color="auto"/>
              <w:left w:val="nil"/>
              <w:bottom w:val="single" w:sz="4" w:space="0" w:color="auto"/>
              <w:right w:val="single" w:sz="4" w:space="0" w:color="auto"/>
            </w:tcBorders>
            <w:vAlign w:val="center"/>
          </w:tcPr>
          <w:p w14:paraId="7DD0A158" w14:textId="77777777" w:rsidR="0040531C" w:rsidRDefault="00E27A2F">
            <w:pPr>
              <w:jc w:val="both"/>
              <w:rPr>
                <w:rFonts w:ascii="Arial" w:hAnsi="Arial" w:cs="Arial"/>
                <w:sz w:val="20"/>
                <w:lang w:eastAsia="pt-BR"/>
              </w:rPr>
            </w:pPr>
            <w:r>
              <w:rPr>
                <w:rFonts w:ascii="Calibri" w:hAnsi="Calibri" w:cs="Calibri"/>
                <w:sz w:val="16"/>
                <w:szCs w:val="16"/>
              </w:rPr>
              <w:t>Xícara de Chá 180ml com Pires porcelana, 6 unidades. Empilhável pode ser levado ao microondas e lava louças, material: Porcelana cor: Branca, formato: Redondo, diâmetro da xícara: 8cm, altura da xícara:6.5cm, capacidade: 180ml, diâmetro do pires: 16cm, altura do pires: 1.5cm</w:t>
            </w:r>
          </w:p>
        </w:tc>
        <w:tc>
          <w:tcPr>
            <w:tcW w:w="1134" w:type="dxa"/>
            <w:tcBorders>
              <w:top w:val="single" w:sz="4" w:space="0" w:color="auto"/>
              <w:left w:val="nil"/>
              <w:bottom w:val="single" w:sz="4" w:space="0" w:color="auto"/>
              <w:right w:val="single" w:sz="4" w:space="0" w:color="auto"/>
            </w:tcBorders>
            <w:vAlign w:val="center"/>
          </w:tcPr>
          <w:p w14:paraId="47CAAA8C" w14:textId="77777777" w:rsidR="0040531C" w:rsidRDefault="00E27A2F">
            <w:pPr>
              <w:jc w:val="center"/>
              <w:rPr>
                <w:rFonts w:ascii="Arial" w:hAnsi="Arial" w:cs="Arial"/>
                <w:sz w:val="20"/>
                <w:lang w:eastAsia="pt-BR"/>
              </w:rPr>
            </w:pPr>
            <w:r>
              <w:rPr>
                <w:rFonts w:ascii="Calibri" w:hAnsi="Calibri" w:cs="Calibri"/>
                <w:sz w:val="16"/>
                <w:szCs w:val="16"/>
              </w:rPr>
              <w:t>JOGO</w:t>
            </w:r>
          </w:p>
        </w:tc>
        <w:tc>
          <w:tcPr>
            <w:tcW w:w="992" w:type="dxa"/>
            <w:tcBorders>
              <w:top w:val="single" w:sz="4" w:space="0" w:color="auto"/>
              <w:left w:val="nil"/>
              <w:bottom w:val="single" w:sz="4" w:space="0" w:color="auto"/>
              <w:right w:val="single" w:sz="4" w:space="0" w:color="auto"/>
            </w:tcBorders>
            <w:vAlign w:val="center"/>
          </w:tcPr>
          <w:p w14:paraId="44FDA72F" w14:textId="77777777" w:rsidR="0040531C" w:rsidRDefault="00E27A2F">
            <w:pPr>
              <w:jc w:val="center"/>
              <w:rPr>
                <w:rFonts w:ascii="Calibri" w:hAnsi="Calibri" w:cs="Calibri"/>
                <w:sz w:val="16"/>
                <w:szCs w:val="16"/>
              </w:rPr>
            </w:pPr>
            <w:r>
              <w:rPr>
                <w:rFonts w:ascii="Calibri" w:hAnsi="Calibri" w:cs="Calibri"/>
                <w:sz w:val="16"/>
                <w:szCs w:val="16"/>
              </w:rPr>
              <w:t>8</w:t>
            </w:r>
          </w:p>
        </w:tc>
        <w:tc>
          <w:tcPr>
            <w:tcW w:w="993" w:type="dxa"/>
            <w:tcBorders>
              <w:top w:val="single" w:sz="4" w:space="0" w:color="auto"/>
              <w:left w:val="nil"/>
              <w:bottom w:val="single" w:sz="4" w:space="0" w:color="auto"/>
              <w:right w:val="single" w:sz="4" w:space="0" w:color="auto"/>
            </w:tcBorders>
            <w:vAlign w:val="center"/>
          </w:tcPr>
          <w:p w14:paraId="5203863F" w14:textId="77777777" w:rsidR="0040531C" w:rsidRDefault="00E27A2F">
            <w:pPr>
              <w:jc w:val="center"/>
              <w:rPr>
                <w:rFonts w:ascii="Calibri" w:hAnsi="Calibri" w:cs="Calibri"/>
                <w:sz w:val="16"/>
                <w:szCs w:val="16"/>
              </w:rPr>
            </w:pPr>
            <w:r>
              <w:rPr>
                <w:rFonts w:ascii="Calibri" w:hAnsi="Calibri" w:cs="Calibri"/>
                <w:sz w:val="16"/>
                <w:szCs w:val="16"/>
              </w:rPr>
              <w:t>83,28</w:t>
            </w:r>
          </w:p>
        </w:tc>
        <w:tc>
          <w:tcPr>
            <w:tcW w:w="1275" w:type="dxa"/>
            <w:tcBorders>
              <w:top w:val="single" w:sz="4" w:space="0" w:color="auto"/>
              <w:left w:val="nil"/>
              <w:bottom w:val="single" w:sz="4" w:space="0" w:color="auto"/>
              <w:right w:val="single" w:sz="4" w:space="0" w:color="auto"/>
            </w:tcBorders>
            <w:vAlign w:val="center"/>
          </w:tcPr>
          <w:p w14:paraId="6C42065C" w14:textId="77777777" w:rsidR="0040531C" w:rsidRDefault="00E27A2F">
            <w:pPr>
              <w:jc w:val="center"/>
              <w:rPr>
                <w:rFonts w:ascii="Calibri" w:hAnsi="Calibri" w:cs="Calibri"/>
                <w:sz w:val="16"/>
                <w:szCs w:val="16"/>
              </w:rPr>
            </w:pPr>
            <w:r>
              <w:rPr>
                <w:rFonts w:ascii="Calibri" w:hAnsi="Calibri" w:cs="Calibri"/>
                <w:sz w:val="16"/>
                <w:szCs w:val="16"/>
              </w:rPr>
              <w:t>666,24</w:t>
            </w:r>
          </w:p>
        </w:tc>
      </w:tr>
      <w:tr w:rsidR="0040531C" w14:paraId="7E1A809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5177104" w14:textId="77777777" w:rsidR="0040531C" w:rsidRDefault="00E27A2F">
            <w:pPr>
              <w:rPr>
                <w:rFonts w:ascii="Calibri" w:hAnsi="Calibri" w:cs="Calibri"/>
                <w:sz w:val="16"/>
                <w:szCs w:val="16"/>
                <w:lang w:eastAsia="pt-BR"/>
              </w:rPr>
            </w:pPr>
            <w:r>
              <w:rPr>
                <w:rFonts w:ascii="Calibri" w:hAnsi="Calibri" w:cs="Calibri"/>
                <w:sz w:val="16"/>
                <w:szCs w:val="16"/>
                <w:lang w:eastAsia="pt-BR"/>
              </w:rPr>
              <w:t>72</w:t>
            </w:r>
          </w:p>
        </w:tc>
        <w:tc>
          <w:tcPr>
            <w:tcW w:w="5466" w:type="dxa"/>
            <w:tcBorders>
              <w:top w:val="single" w:sz="4" w:space="0" w:color="auto"/>
              <w:left w:val="nil"/>
              <w:bottom w:val="single" w:sz="4" w:space="0" w:color="auto"/>
              <w:right w:val="single" w:sz="4" w:space="0" w:color="auto"/>
            </w:tcBorders>
            <w:vAlign w:val="center"/>
          </w:tcPr>
          <w:p w14:paraId="0F576C24" w14:textId="77777777" w:rsidR="0040531C" w:rsidRDefault="00E27A2F">
            <w:pPr>
              <w:jc w:val="both"/>
              <w:rPr>
                <w:rFonts w:ascii="Arial" w:hAnsi="Arial" w:cs="Arial"/>
                <w:sz w:val="20"/>
                <w:lang w:eastAsia="pt-BR"/>
              </w:rPr>
            </w:pPr>
            <w:r>
              <w:rPr>
                <w:rFonts w:ascii="Calibri" w:hAnsi="Calibri" w:cs="Calibri"/>
                <w:sz w:val="16"/>
                <w:szCs w:val="16"/>
              </w:rPr>
              <w:t>Jarra de Vidro para Água, Suco, Chá. Transparente 1.3 L. Diâmetro: 14 cm, Altura: 21 cm</w:t>
            </w:r>
          </w:p>
        </w:tc>
        <w:tc>
          <w:tcPr>
            <w:tcW w:w="1134" w:type="dxa"/>
            <w:tcBorders>
              <w:top w:val="single" w:sz="4" w:space="0" w:color="auto"/>
              <w:left w:val="nil"/>
              <w:bottom w:val="single" w:sz="4" w:space="0" w:color="auto"/>
              <w:right w:val="single" w:sz="4" w:space="0" w:color="auto"/>
            </w:tcBorders>
            <w:vAlign w:val="center"/>
          </w:tcPr>
          <w:p w14:paraId="27DC51B5"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4A37622C" w14:textId="77777777" w:rsidR="0040531C" w:rsidRDefault="00E27A2F">
            <w:pPr>
              <w:jc w:val="center"/>
              <w:rPr>
                <w:rFonts w:ascii="Calibri" w:hAnsi="Calibri" w:cs="Calibri"/>
                <w:sz w:val="16"/>
                <w:szCs w:val="16"/>
              </w:rPr>
            </w:pPr>
            <w:r>
              <w:rPr>
                <w:rFonts w:ascii="Calibri" w:hAnsi="Calibri" w:cs="Calibri"/>
                <w:sz w:val="16"/>
                <w:szCs w:val="16"/>
              </w:rPr>
              <w:t>5</w:t>
            </w:r>
          </w:p>
        </w:tc>
        <w:tc>
          <w:tcPr>
            <w:tcW w:w="993" w:type="dxa"/>
            <w:tcBorders>
              <w:top w:val="single" w:sz="4" w:space="0" w:color="auto"/>
              <w:left w:val="nil"/>
              <w:bottom w:val="single" w:sz="4" w:space="0" w:color="auto"/>
              <w:right w:val="single" w:sz="4" w:space="0" w:color="auto"/>
            </w:tcBorders>
            <w:vAlign w:val="center"/>
          </w:tcPr>
          <w:p w14:paraId="49BE0E85" w14:textId="77777777" w:rsidR="0040531C" w:rsidRDefault="00E27A2F">
            <w:pPr>
              <w:jc w:val="center"/>
              <w:rPr>
                <w:rFonts w:ascii="Calibri" w:hAnsi="Calibri" w:cs="Calibri"/>
                <w:sz w:val="16"/>
                <w:szCs w:val="16"/>
              </w:rPr>
            </w:pPr>
            <w:r>
              <w:rPr>
                <w:rFonts w:ascii="Calibri" w:hAnsi="Calibri" w:cs="Calibri"/>
                <w:sz w:val="16"/>
                <w:szCs w:val="16"/>
              </w:rPr>
              <w:t>20,63</w:t>
            </w:r>
          </w:p>
        </w:tc>
        <w:tc>
          <w:tcPr>
            <w:tcW w:w="1275" w:type="dxa"/>
            <w:tcBorders>
              <w:top w:val="single" w:sz="4" w:space="0" w:color="auto"/>
              <w:left w:val="nil"/>
              <w:bottom w:val="single" w:sz="4" w:space="0" w:color="auto"/>
              <w:right w:val="single" w:sz="4" w:space="0" w:color="auto"/>
            </w:tcBorders>
            <w:vAlign w:val="center"/>
          </w:tcPr>
          <w:p w14:paraId="1B3FEAAC" w14:textId="77777777" w:rsidR="0040531C" w:rsidRDefault="00E27A2F">
            <w:pPr>
              <w:jc w:val="center"/>
              <w:rPr>
                <w:rFonts w:ascii="Calibri" w:hAnsi="Calibri" w:cs="Calibri"/>
                <w:sz w:val="16"/>
                <w:szCs w:val="16"/>
              </w:rPr>
            </w:pPr>
            <w:r>
              <w:rPr>
                <w:rFonts w:ascii="Calibri" w:hAnsi="Calibri" w:cs="Calibri"/>
                <w:sz w:val="16"/>
                <w:szCs w:val="16"/>
              </w:rPr>
              <w:t>103,15</w:t>
            </w:r>
          </w:p>
        </w:tc>
      </w:tr>
      <w:tr w:rsidR="0040531C" w14:paraId="5B6F8DB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9C49605" w14:textId="77777777" w:rsidR="0040531C" w:rsidRDefault="00E27A2F">
            <w:pPr>
              <w:rPr>
                <w:rFonts w:ascii="Calibri" w:hAnsi="Calibri" w:cs="Calibri"/>
                <w:sz w:val="16"/>
                <w:szCs w:val="16"/>
                <w:lang w:eastAsia="pt-BR"/>
              </w:rPr>
            </w:pPr>
            <w:r>
              <w:rPr>
                <w:rFonts w:ascii="Calibri" w:hAnsi="Calibri" w:cs="Calibri"/>
                <w:sz w:val="16"/>
                <w:szCs w:val="16"/>
                <w:lang w:eastAsia="pt-BR"/>
              </w:rPr>
              <w:t>73</w:t>
            </w:r>
          </w:p>
        </w:tc>
        <w:tc>
          <w:tcPr>
            <w:tcW w:w="5466" w:type="dxa"/>
            <w:tcBorders>
              <w:top w:val="single" w:sz="4" w:space="0" w:color="auto"/>
              <w:left w:val="nil"/>
              <w:bottom w:val="single" w:sz="4" w:space="0" w:color="auto"/>
              <w:right w:val="single" w:sz="4" w:space="0" w:color="auto"/>
            </w:tcBorders>
            <w:vAlign w:val="center"/>
          </w:tcPr>
          <w:p w14:paraId="65BC243E" w14:textId="77777777" w:rsidR="0040531C" w:rsidRDefault="00E27A2F">
            <w:pPr>
              <w:jc w:val="both"/>
              <w:rPr>
                <w:rFonts w:ascii="Arial" w:hAnsi="Arial" w:cs="Arial"/>
                <w:sz w:val="20"/>
                <w:lang w:eastAsia="pt-BR"/>
              </w:rPr>
            </w:pPr>
            <w:r>
              <w:rPr>
                <w:rFonts w:ascii="Calibri" w:hAnsi="Calibri" w:cs="Calibri"/>
                <w:sz w:val="16"/>
                <w:szCs w:val="16"/>
              </w:rPr>
              <w:t>Fralda GERIATRICA- Tamanho GRANDE,COM 7 FRALDAS NO PACOTE: formato anatômico de cintura ajustável. Dotada de recortes nas pernas, de preferência com 2 a 4 elásticos,possibilitando ajuste perfeito e livre de vazamentos. Camada interna e externa perfeitamente sobreposta, com bordas unidas entre si, fixando acamada intermediária, evitando seu deslocamento durante o uso. Ser isenta de substâncias alergênicas ou tóxicas, apresentar maciez e absorção adequadas a sua finalidade, apresentar superfície ao seu uso. O revestimento externo deverá ser confeccionado em plástico apropriado do tipo filme polietileno, com espessura, flexibilidade e resistências adequadas. Ser dotada de faixa multi ajustável de duas tiras adesivas (abre/fecha) devidamente impregnada de substância aderente antialérgica possuindo nas extremidades pequena dobradura que permita preservar sua adesividade e o fácil manuseio.</w:t>
            </w:r>
          </w:p>
        </w:tc>
        <w:tc>
          <w:tcPr>
            <w:tcW w:w="1134" w:type="dxa"/>
            <w:tcBorders>
              <w:top w:val="single" w:sz="4" w:space="0" w:color="auto"/>
              <w:left w:val="nil"/>
              <w:bottom w:val="single" w:sz="4" w:space="0" w:color="auto"/>
              <w:right w:val="single" w:sz="4" w:space="0" w:color="auto"/>
            </w:tcBorders>
            <w:vAlign w:val="center"/>
          </w:tcPr>
          <w:p w14:paraId="7DC743F9"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992" w:type="dxa"/>
            <w:tcBorders>
              <w:top w:val="single" w:sz="4" w:space="0" w:color="auto"/>
              <w:left w:val="nil"/>
              <w:bottom w:val="single" w:sz="4" w:space="0" w:color="auto"/>
              <w:right w:val="single" w:sz="4" w:space="0" w:color="auto"/>
            </w:tcBorders>
            <w:vAlign w:val="center"/>
          </w:tcPr>
          <w:p w14:paraId="6087A569" w14:textId="77777777" w:rsidR="0040531C" w:rsidRDefault="00E27A2F">
            <w:pPr>
              <w:jc w:val="center"/>
              <w:rPr>
                <w:rFonts w:ascii="Calibri" w:hAnsi="Calibri" w:cs="Calibri"/>
                <w:sz w:val="16"/>
                <w:szCs w:val="16"/>
              </w:rPr>
            </w:pPr>
            <w:r>
              <w:rPr>
                <w:rFonts w:ascii="Calibri" w:hAnsi="Calibri" w:cs="Calibri"/>
                <w:sz w:val="16"/>
                <w:szCs w:val="16"/>
              </w:rPr>
              <w:t>1050</w:t>
            </w:r>
          </w:p>
        </w:tc>
        <w:tc>
          <w:tcPr>
            <w:tcW w:w="993" w:type="dxa"/>
            <w:tcBorders>
              <w:top w:val="single" w:sz="4" w:space="0" w:color="auto"/>
              <w:left w:val="nil"/>
              <w:bottom w:val="single" w:sz="4" w:space="0" w:color="auto"/>
              <w:right w:val="single" w:sz="4" w:space="0" w:color="auto"/>
            </w:tcBorders>
            <w:vAlign w:val="center"/>
          </w:tcPr>
          <w:p w14:paraId="4EE19405" w14:textId="77777777" w:rsidR="0040531C" w:rsidRDefault="00E27A2F">
            <w:pPr>
              <w:jc w:val="center"/>
              <w:rPr>
                <w:rFonts w:ascii="Calibri" w:hAnsi="Calibri" w:cs="Calibri"/>
                <w:sz w:val="16"/>
                <w:szCs w:val="16"/>
              </w:rPr>
            </w:pPr>
            <w:r>
              <w:rPr>
                <w:rFonts w:ascii="Calibri" w:hAnsi="Calibri" w:cs="Calibri"/>
                <w:sz w:val="16"/>
                <w:szCs w:val="16"/>
              </w:rPr>
              <w:t>19,92</w:t>
            </w:r>
          </w:p>
        </w:tc>
        <w:tc>
          <w:tcPr>
            <w:tcW w:w="1275" w:type="dxa"/>
            <w:tcBorders>
              <w:top w:val="single" w:sz="4" w:space="0" w:color="auto"/>
              <w:left w:val="nil"/>
              <w:bottom w:val="single" w:sz="4" w:space="0" w:color="auto"/>
              <w:right w:val="single" w:sz="4" w:space="0" w:color="auto"/>
            </w:tcBorders>
            <w:vAlign w:val="center"/>
          </w:tcPr>
          <w:p w14:paraId="3EF86CB7" w14:textId="77777777" w:rsidR="0040531C" w:rsidRDefault="00E27A2F">
            <w:pPr>
              <w:jc w:val="center"/>
              <w:rPr>
                <w:rFonts w:ascii="Calibri" w:hAnsi="Calibri" w:cs="Calibri"/>
                <w:sz w:val="16"/>
                <w:szCs w:val="16"/>
              </w:rPr>
            </w:pPr>
            <w:r>
              <w:rPr>
                <w:rFonts w:ascii="Calibri" w:hAnsi="Calibri" w:cs="Calibri"/>
                <w:sz w:val="16"/>
                <w:szCs w:val="16"/>
              </w:rPr>
              <w:t>20.916,00</w:t>
            </w:r>
          </w:p>
        </w:tc>
      </w:tr>
      <w:tr w:rsidR="0040531C" w14:paraId="0DE24257"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19C41CD" w14:textId="77777777" w:rsidR="0040531C" w:rsidRDefault="00E27A2F">
            <w:pPr>
              <w:rPr>
                <w:rFonts w:ascii="Calibri" w:hAnsi="Calibri" w:cs="Calibri"/>
                <w:sz w:val="16"/>
                <w:szCs w:val="16"/>
                <w:lang w:eastAsia="pt-BR"/>
              </w:rPr>
            </w:pPr>
            <w:r>
              <w:rPr>
                <w:rFonts w:ascii="Calibri" w:hAnsi="Calibri" w:cs="Calibri"/>
                <w:sz w:val="16"/>
                <w:szCs w:val="16"/>
                <w:lang w:eastAsia="pt-BR"/>
              </w:rPr>
              <w:t>74</w:t>
            </w:r>
          </w:p>
        </w:tc>
        <w:tc>
          <w:tcPr>
            <w:tcW w:w="5466" w:type="dxa"/>
            <w:tcBorders>
              <w:top w:val="single" w:sz="4" w:space="0" w:color="auto"/>
              <w:left w:val="nil"/>
              <w:bottom w:val="single" w:sz="4" w:space="0" w:color="auto"/>
              <w:right w:val="single" w:sz="4" w:space="0" w:color="auto"/>
            </w:tcBorders>
            <w:vAlign w:val="center"/>
          </w:tcPr>
          <w:p w14:paraId="429548A3" w14:textId="77777777" w:rsidR="0040531C" w:rsidRDefault="00E27A2F">
            <w:pPr>
              <w:jc w:val="both"/>
              <w:rPr>
                <w:rFonts w:ascii="Arial" w:hAnsi="Arial" w:cs="Arial"/>
                <w:sz w:val="20"/>
                <w:lang w:eastAsia="pt-BR"/>
              </w:rPr>
            </w:pPr>
            <w:r>
              <w:rPr>
                <w:rFonts w:ascii="Calibri" w:hAnsi="Calibri" w:cs="Calibri"/>
                <w:sz w:val="16"/>
                <w:szCs w:val="16"/>
              </w:rPr>
              <w:t>ALCOOL EM GEL 70% -ÁLCOOL ETÍLICO HIDRATADO DE 500 ML COM VALVULA PUMP NA CONCENTRAÇÃO DE 70% INPM (70% EM PESO), INDICADO PARA DESINFECÇÃO DE NIVEL MEDIO OU INTERMEDIARIO EM SUPERFÍCIES FIXAS E AMBIENTES, COM USO HOSPITALAR E FARMACEUTICO.</w:t>
            </w:r>
          </w:p>
        </w:tc>
        <w:tc>
          <w:tcPr>
            <w:tcW w:w="1134" w:type="dxa"/>
            <w:tcBorders>
              <w:top w:val="single" w:sz="4" w:space="0" w:color="auto"/>
              <w:left w:val="nil"/>
              <w:bottom w:val="single" w:sz="4" w:space="0" w:color="auto"/>
              <w:right w:val="single" w:sz="4" w:space="0" w:color="auto"/>
            </w:tcBorders>
            <w:vAlign w:val="center"/>
          </w:tcPr>
          <w:p w14:paraId="74107605"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368C91BB" w14:textId="77777777" w:rsidR="0040531C" w:rsidRDefault="00E27A2F">
            <w:pPr>
              <w:jc w:val="center"/>
              <w:rPr>
                <w:rFonts w:ascii="Calibri" w:hAnsi="Calibri" w:cs="Calibri"/>
                <w:sz w:val="16"/>
                <w:szCs w:val="16"/>
              </w:rPr>
            </w:pPr>
            <w:r>
              <w:rPr>
                <w:rFonts w:ascii="Calibri" w:hAnsi="Calibri" w:cs="Calibri"/>
                <w:sz w:val="16"/>
                <w:szCs w:val="16"/>
              </w:rPr>
              <w:t>70</w:t>
            </w:r>
          </w:p>
        </w:tc>
        <w:tc>
          <w:tcPr>
            <w:tcW w:w="993" w:type="dxa"/>
            <w:tcBorders>
              <w:top w:val="single" w:sz="4" w:space="0" w:color="auto"/>
              <w:left w:val="nil"/>
              <w:bottom w:val="single" w:sz="4" w:space="0" w:color="auto"/>
              <w:right w:val="single" w:sz="4" w:space="0" w:color="auto"/>
            </w:tcBorders>
            <w:vAlign w:val="center"/>
          </w:tcPr>
          <w:p w14:paraId="49BF8CC6" w14:textId="77777777" w:rsidR="0040531C" w:rsidRDefault="00E27A2F">
            <w:pPr>
              <w:jc w:val="center"/>
              <w:rPr>
                <w:rFonts w:ascii="Calibri" w:hAnsi="Calibri" w:cs="Calibri"/>
                <w:sz w:val="16"/>
                <w:szCs w:val="16"/>
              </w:rPr>
            </w:pPr>
            <w:r>
              <w:rPr>
                <w:rFonts w:ascii="Calibri" w:hAnsi="Calibri" w:cs="Calibri"/>
                <w:sz w:val="16"/>
                <w:szCs w:val="16"/>
              </w:rPr>
              <w:t>6,42</w:t>
            </w:r>
          </w:p>
        </w:tc>
        <w:tc>
          <w:tcPr>
            <w:tcW w:w="1275" w:type="dxa"/>
            <w:tcBorders>
              <w:top w:val="single" w:sz="4" w:space="0" w:color="auto"/>
              <w:left w:val="nil"/>
              <w:bottom w:val="single" w:sz="4" w:space="0" w:color="auto"/>
              <w:right w:val="single" w:sz="4" w:space="0" w:color="auto"/>
            </w:tcBorders>
            <w:vAlign w:val="center"/>
          </w:tcPr>
          <w:p w14:paraId="5488599A" w14:textId="77777777" w:rsidR="0040531C" w:rsidRDefault="00E27A2F">
            <w:pPr>
              <w:jc w:val="center"/>
              <w:rPr>
                <w:rFonts w:ascii="Calibri" w:hAnsi="Calibri" w:cs="Calibri"/>
                <w:sz w:val="16"/>
                <w:szCs w:val="16"/>
              </w:rPr>
            </w:pPr>
            <w:r>
              <w:rPr>
                <w:rFonts w:ascii="Calibri" w:hAnsi="Calibri" w:cs="Calibri"/>
                <w:sz w:val="16"/>
                <w:szCs w:val="16"/>
              </w:rPr>
              <w:t>449,40</w:t>
            </w:r>
          </w:p>
        </w:tc>
      </w:tr>
      <w:tr w:rsidR="0040531C" w14:paraId="29DC018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C17AB78" w14:textId="77777777" w:rsidR="0040531C" w:rsidRDefault="00E27A2F">
            <w:pPr>
              <w:rPr>
                <w:rFonts w:ascii="Calibri" w:hAnsi="Calibri" w:cs="Calibri"/>
                <w:sz w:val="16"/>
                <w:szCs w:val="16"/>
                <w:lang w:eastAsia="pt-BR"/>
              </w:rPr>
            </w:pPr>
            <w:r>
              <w:rPr>
                <w:rFonts w:ascii="Calibri" w:hAnsi="Calibri" w:cs="Calibri"/>
                <w:sz w:val="16"/>
                <w:szCs w:val="16"/>
                <w:lang w:eastAsia="pt-BR"/>
              </w:rPr>
              <w:t>75</w:t>
            </w:r>
          </w:p>
        </w:tc>
        <w:tc>
          <w:tcPr>
            <w:tcW w:w="5466" w:type="dxa"/>
            <w:tcBorders>
              <w:top w:val="single" w:sz="4" w:space="0" w:color="auto"/>
              <w:left w:val="nil"/>
              <w:bottom w:val="single" w:sz="4" w:space="0" w:color="auto"/>
              <w:right w:val="single" w:sz="4" w:space="0" w:color="auto"/>
            </w:tcBorders>
            <w:vAlign w:val="center"/>
          </w:tcPr>
          <w:p w14:paraId="7319E658" w14:textId="77777777" w:rsidR="0040531C" w:rsidRDefault="00E27A2F">
            <w:pPr>
              <w:jc w:val="both"/>
              <w:rPr>
                <w:rFonts w:ascii="Arial" w:hAnsi="Arial" w:cs="Arial"/>
                <w:sz w:val="20"/>
                <w:lang w:eastAsia="pt-BR"/>
              </w:rPr>
            </w:pPr>
            <w:r>
              <w:rPr>
                <w:rFonts w:ascii="Calibri" w:hAnsi="Calibri" w:cs="Calibri"/>
                <w:sz w:val="16"/>
                <w:szCs w:val="16"/>
              </w:rPr>
              <w:t>ALCOOL ETILICO HIDRATADO, COMPOSTO DE 70% DE ETANOL (ALCOOL ETILICO) E 30 % DE AGUA, ESTRUTURA QUIMICA C2H50H, ANTISEPTICO E DESINFETANTE TOPICO HOSPITALAR, INFLAMAVEL E VOLATIL, FRASCO CONTENDO 1000ML DE SOLUÇÃO E ESPECIFICAÇÕES ENTERNAS DE FABRICAÇÃO, Nº DE LOTE E VALIDADE C/ REGISTRO IN INMETRO.</w:t>
            </w:r>
          </w:p>
        </w:tc>
        <w:tc>
          <w:tcPr>
            <w:tcW w:w="1134" w:type="dxa"/>
            <w:tcBorders>
              <w:top w:val="single" w:sz="4" w:space="0" w:color="auto"/>
              <w:left w:val="nil"/>
              <w:bottom w:val="single" w:sz="4" w:space="0" w:color="auto"/>
              <w:right w:val="single" w:sz="4" w:space="0" w:color="auto"/>
            </w:tcBorders>
            <w:vAlign w:val="center"/>
          </w:tcPr>
          <w:p w14:paraId="43A6B04F"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6CC6A7BB" w14:textId="77777777" w:rsidR="0040531C" w:rsidRDefault="00E27A2F">
            <w:pPr>
              <w:jc w:val="center"/>
              <w:rPr>
                <w:rFonts w:ascii="Calibri" w:hAnsi="Calibri" w:cs="Calibri"/>
                <w:sz w:val="16"/>
                <w:szCs w:val="16"/>
              </w:rPr>
            </w:pPr>
            <w:r>
              <w:rPr>
                <w:rFonts w:ascii="Calibri" w:hAnsi="Calibri" w:cs="Calibri"/>
                <w:sz w:val="16"/>
                <w:szCs w:val="16"/>
              </w:rPr>
              <w:t>400</w:t>
            </w:r>
          </w:p>
        </w:tc>
        <w:tc>
          <w:tcPr>
            <w:tcW w:w="993" w:type="dxa"/>
            <w:tcBorders>
              <w:top w:val="single" w:sz="4" w:space="0" w:color="auto"/>
              <w:left w:val="nil"/>
              <w:bottom w:val="single" w:sz="4" w:space="0" w:color="auto"/>
              <w:right w:val="single" w:sz="4" w:space="0" w:color="auto"/>
            </w:tcBorders>
            <w:vAlign w:val="center"/>
          </w:tcPr>
          <w:p w14:paraId="1C1D9364" w14:textId="77777777" w:rsidR="0040531C" w:rsidRDefault="00E27A2F">
            <w:pPr>
              <w:jc w:val="center"/>
              <w:rPr>
                <w:rFonts w:ascii="Calibri" w:hAnsi="Calibri" w:cs="Calibri"/>
                <w:sz w:val="16"/>
                <w:szCs w:val="16"/>
              </w:rPr>
            </w:pPr>
            <w:r>
              <w:rPr>
                <w:rFonts w:ascii="Calibri" w:hAnsi="Calibri" w:cs="Calibri"/>
                <w:sz w:val="16"/>
                <w:szCs w:val="16"/>
              </w:rPr>
              <w:t>8,41</w:t>
            </w:r>
          </w:p>
        </w:tc>
        <w:tc>
          <w:tcPr>
            <w:tcW w:w="1275" w:type="dxa"/>
            <w:tcBorders>
              <w:top w:val="single" w:sz="4" w:space="0" w:color="auto"/>
              <w:left w:val="nil"/>
              <w:bottom w:val="single" w:sz="4" w:space="0" w:color="auto"/>
              <w:right w:val="single" w:sz="4" w:space="0" w:color="auto"/>
            </w:tcBorders>
            <w:vAlign w:val="center"/>
          </w:tcPr>
          <w:p w14:paraId="35AC30E1" w14:textId="77777777" w:rsidR="0040531C" w:rsidRDefault="00E27A2F">
            <w:pPr>
              <w:jc w:val="center"/>
              <w:rPr>
                <w:rFonts w:ascii="Calibri" w:hAnsi="Calibri" w:cs="Calibri"/>
                <w:sz w:val="16"/>
                <w:szCs w:val="16"/>
              </w:rPr>
            </w:pPr>
            <w:r>
              <w:rPr>
                <w:rFonts w:ascii="Calibri" w:hAnsi="Calibri" w:cs="Calibri"/>
                <w:sz w:val="16"/>
                <w:szCs w:val="16"/>
              </w:rPr>
              <w:t>3.364,00</w:t>
            </w:r>
          </w:p>
        </w:tc>
      </w:tr>
      <w:tr w:rsidR="0040531C" w14:paraId="60694D9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8327C90" w14:textId="77777777" w:rsidR="0040531C" w:rsidRDefault="00E27A2F">
            <w:pPr>
              <w:rPr>
                <w:rFonts w:ascii="Calibri" w:hAnsi="Calibri" w:cs="Calibri"/>
                <w:sz w:val="16"/>
                <w:szCs w:val="16"/>
                <w:lang w:eastAsia="pt-BR"/>
              </w:rPr>
            </w:pPr>
            <w:r>
              <w:rPr>
                <w:rFonts w:ascii="Calibri" w:hAnsi="Calibri" w:cs="Calibri"/>
                <w:sz w:val="16"/>
                <w:szCs w:val="16"/>
                <w:lang w:eastAsia="pt-BR"/>
              </w:rPr>
              <w:t>76</w:t>
            </w:r>
          </w:p>
        </w:tc>
        <w:tc>
          <w:tcPr>
            <w:tcW w:w="5466" w:type="dxa"/>
            <w:tcBorders>
              <w:top w:val="single" w:sz="4" w:space="0" w:color="auto"/>
              <w:left w:val="nil"/>
              <w:bottom w:val="single" w:sz="4" w:space="0" w:color="auto"/>
              <w:right w:val="single" w:sz="4" w:space="0" w:color="auto"/>
            </w:tcBorders>
            <w:vAlign w:val="center"/>
          </w:tcPr>
          <w:p w14:paraId="43E1A430" w14:textId="77777777" w:rsidR="0040531C" w:rsidRDefault="00E27A2F">
            <w:pPr>
              <w:jc w:val="both"/>
              <w:rPr>
                <w:rFonts w:ascii="Arial" w:hAnsi="Arial" w:cs="Arial"/>
                <w:sz w:val="20"/>
                <w:lang w:eastAsia="pt-BR"/>
              </w:rPr>
            </w:pPr>
            <w:r>
              <w:rPr>
                <w:rFonts w:ascii="Calibri" w:hAnsi="Calibri" w:cs="Calibri"/>
                <w:sz w:val="16"/>
                <w:szCs w:val="16"/>
              </w:rPr>
              <w:t>EMBALAGEM PARA CACHORRO QUENTE TAMANHO PEQUENO COM 500 UNIDADES</w:t>
            </w:r>
          </w:p>
        </w:tc>
        <w:tc>
          <w:tcPr>
            <w:tcW w:w="1134" w:type="dxa"/>
            <w:tcBorders>
              <w:top w:val="single" w:sz="4" w:space="0" w:color="auto"/>
              <w:left w:val="nil"/>
              <w:bottom w:val="single" w:sz="4" w:space="0" w:color="auto"/>
              <w:right w:val="single" w:sz="4" w:space="0" w:color="auto"/>
            </w:tcBorders>
            <w:vAlign w:val="center"/>
          </w:tcPr>
          <w:p w14:paraId="4264934A"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992" w:type="dxa"/>
            <w:tcBorders>
              <w:top w:val="single" w:sz="4" w:space="0" w:color="auto"/>
              <w:left w:val="nil"/>
              <w:bottom w:val="single" w:sz="4" w:space="0" w:color="auto"/>
              <w:right w:val="single" w:sz="4" w:space="0" w:color="auto"/>
            </w:tcBorders>
            <w:vAlign w:val="center"/>
          </w:tcPr>
          <w:p w14:paraId="27734D29" w14:textId="77777777" w:rsidR="0040531C" w:rsidRDefault="00E27A2F">
            <w:pPr>
              <w:jc w:val="center"/>
              <w:rPr>
                <w:rFonts w:ascii="Calibri" w:hAnsi="Calibri" w:cs="Calibri"/>
                <w:sz w:val="16"/>
                <w:szCs w:val="16"/>
              </w:rPr>
            </w:pPr>
            <w:r>
              <w:rPr>
                <w:rFonts w:ascii="Calibri" w:hAnsi="Calibri" w:cs="Calibri"/>
                <w:sz w:val="16"/>
                <w:szCs w:val="16"/>
              </w:rPr>
              <w:t>5</w:t>
            </w:r>
          </w:p>
        </w:tc>
        <w:tc>
          <w:tcPr>
            <w:tcW w:w="993" w:type="dxa"/>
            <w:tcBorders>
              <w:top w:val="single" w:sz="4" w:space="0" w:color="auto"/>
              <w:left w:val="nil"/>
              <w:bottom w:val="single" w:sz="4" w:space="0" w:color="auto"/>
              <w:right w:val="single" w:sz="4" w:space="0" w:color="auto"/>
            </w:tcBorders>
            <w:vAlign w:val="center"/>
          </w:tcPr>
          <w:p w14:paraId="0D63D81E" w14:textId="77777777" w:rsidR="0040531C" w:rsidRDefault="00E27A2F">
            <w:pPr>
              <w:jc w:val="center"/>
              <w:rPr>
                <w:rFonts w:ascii="Calibri" w:hAnsi="Calibri" w:cs="Calibri"/>
                <w:sz w:val="16"/>
                <w:szCs w:val="16"/>
              </w:rPr>
            </w:pPr>
            <w:r>
              <w:rPr>
                <w:rFonts w:ascii="Calibri" w:hAnsi="Calibri" w:cs="Calibri"/>
                <w:sz w:val="16"/>
                <w:szCs w:val="16"/>
              </w:rPr>
              <w:t>33,72</w:t>
            </w:r>
          </w:p>
        </w:tc>
        <w:tc>
          <w:tcPr>
            <w:tcW w:w="1275" w:type="dxa"/>
            <w:tcBorders>
              <w:top w:val="single" w:sz="4" w:space="0" w:color="auto"/>
              <w:left w:val="nil"/>
              <w:bottom w:val="single" w:sz="4" w:space="0" w:color="auto"/>
              <w:right w:val="single" w:sz="4" w:space="0" w:color="auto"/>
            </w:tcBorders>
            <w:vAlign w:val="center"/>
          </w:tcPr>
          <w:p w14:paraId="4A66AF8B" w14:textId="77777777" w:rsidR="0040531C" w:rsidRDefault="00E27A2F">
            <w:pPr>
              <w:jc w:val="center"/>
              <w:rPr>
                <w:rFonts w:ascii="Calibri" w:hAnsi="Calibri" w:cs="Calibri"/>
                <w:sz w:val="16"/>
                <w:szCs w:val="16"/>
              </w:rPr>
            </w:pPr>
            <w:r>
              <w:rPr>
                <w:rFonts w:ascii="Calibri" w:hAnsi="Calibri" w:cs="Calibri"/>
                <w:sz w:val="16"/>
                <w:szCs w:val="16"/>
              </w:rPr>
              <w:t>168,60</w:t>
            </w:r>
          </w:p>
        </w:tc>
      </w:tr>
      <w:tr w:rsidR="0040531C" w14:paraId="330D44BE"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2D3BCB4" w14:textId="77777777" w:rsidR="0040531C" w:rsidRDefault="00E27A2F">
            <w:pPr>
              <w:rPr>
                <w:rFonts w:ascii="Calibri" w:hAnsi="Calibri" w:cs="Calibri"/>
                <w:sz w:val="16"/>
                <w:szCs w:val="16"/>
                <w:lang w:eastAsia="pt-BR"/>
              </w:rPr>
            </w:pPr>
            <w:r>
              <w:rPr>
                <w:rFonts w:ascii="Calibri" w:hAnsi="Calibri" w:cs="Calibri"/>
                <w:sz w:val="16"/>
                <w:szCs w:val="16"/>
                <w:lang w:eastAsia="pt-BR"/>
              </w:rPr>
              <w:t>77</w:t>
            </w:r>
          </w:p>
        </w:tc>
        <w:tc>
          <w:tcPr>
            <w:tcW w:w="5466" w:type="dxa"/>
            <w:tcBorders>
              <w:top w:val="single" w:sz="4" w:space="0" w:color="auto"/>
              <w:left w:val="nil"/>
              <w:bottom w:val="single" w:sz="4" w:space="0" w:color="auto"/>
              <w:right w:val="single" w:sz="4" w:space="0" w:color="auto"/>
            </w:tcBorders>
            <w:vAlign w:val="center"/>
          </w:tcPr>
          <w:p w14:paraId="4FFB2D77" w14:textId="77777777" w:rsidR="0040531C" w:rsidRDefault="00E27A2F">
            <w:pPr>
              <w:jc w:val="both"/>
              <w:rPr>
                <w:rFonts w:ascii="Arial" w:hAnsi="Arial" w:cs="Arial"/>
                <w:sz w:val="20"/>
                <w:lang w:eastAsia="pt-BR"/>
              </w:rPr>
            </w:pPr>
            <w:r>
              <w:rPr>
                <w:rFonts w:ascii="Calibri" w:hAnsi="Calibri" w:cs="Calibri"/>
                <w:sz w:val="16"/>
                <w:szCs w:val="16"/>
              </w:rPr>
              <w:t>CEBOLA TAMANHO MÉDIO UNIFORME, SEM FERIMENTOS OU DEFEITOS, TENRA E COM BRILHO , TURGESCENTES INTACTAS FIRMES E BEM DESENVOLVIDAS .</w:t>
            </w:r>
          </w:p>
        </w:tc>
        <w:tc>
          <w:tcPr>
            <w:tcW w:w="1134" w:type="dxa"/>
            <w:tcBorders>
              <w:top w:val="single" w:sz="4" w:space="0" w:color="auto"/>
              <w:left w:val="nil"/>
              <w:bottom w:val="single" w:sz="4" w:space="0" w:color="auto"/>
              <w:right w:val="single" w:sz="4" w:space="0" w:color="auto"/>
            </w:tcBorders>
            <w:vAlign w:val="center"/>
          </w:tcPr>
          <w:p w14:paraId="720C1388"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992" w:type="dxa"/>
            <w:tcBorders>
              <w:top w:val="single" w:sz="4" w:space="0" w:color="auto"/>
              <w:left w:val="nil"/>
              <w:bottom w:val="single" w:sz="4" w:space="0" w:color="auto"/>
              <w:right w:val="single" w:sz="4" w:space="0" w:color="auto"/>
            </w:tcBorders>
            <w:vAlign w:val="center"/>
          </w:tcPr>
          <w:p w14:paraId="5456386C" w14:textId="77777777" w:rsidR="0040531C" w:rsidRDefault="00E27A2F">
            <w:pPr>
              <w:jc w:val="center"/>
              <w:rPr>
                <w:rFonts w:ascii="Calibri" w:hAnsi="Calibri" w:cs="Calibri"/>
                <w:sz w:val="16"/>
                <w:szCs w:val="16"/>
              </w:rPr>
            </w:pPr>
            <w:r>
              <w:rPr>
                <w:rFonts w:ascii="Calibri" w:hAnsi="Calibri" w:cs="Calibri"/>
                <w:sz w:val="16"/>
                <w:szCs w:val="16"/>
              </w:rPr>
              <w:t>150</w:t>
            </w:r>
          </w:p>
        </w:tc>
        <w:tc>
          <w:tcPr>
            <w:tcW w:w="993" w:type="dxa"/>
            <w:tcBorders>
              <w:top w:val="single" w:sz="4" w:space="0" w:color="auto"/>
              <w:left w:val="nil"/>
              <w:bottom w:val="single" w:sz="4" w:space="0" w:color="auto"/>
              <w:right w:val="single" w:sz="4" w:space="0" w:color="auto"/>
            </w:tcBorders>
            <w:vAlign w:val="center"/>
          </w:tcPr>
          <w:p w14:paraId="0ABF765B" w14:textId="77777777" w:rsidR="0040531C" w:rsidRDefault="00E27A2F">
            <w:pPr>
              <w:jc w:val="center"/>
              <w:rPr>
                <w:rFonts w:ascii="Calibri" w:hAnsi="Calibri" w:cs="Calibri"/>
                <w:sz w:val="16"/>
                <w:szCs w:val="16"/>
              </w:rPr>
            </w:pPr>
            <w:r>
              <w:rPr>
                <w:rFonts w:ascii="Calibri" w:hAnsi="Calibri" w:cs="Calibri"/>
                <w:sz w:val="16"/>
                <w:szCs w:val="16"/>
              </w:rPr>
              <w:t>7,39</w:t>
            </w:r>
          </w:p>
        </w:tc>
        <w:tc>
          <w:tcPr>
            <w:tcW w:w="1275" w:type="dxa"/>
            <w:tcBorders>
              <w:top w:val="single" w:sz="4" w:space="0" w:color="auto"/>
              <w:left w:val="nil"/>
              <w:bottom w:val="single" w:sz="4" w:space="0" w:color="auto"/>
              <w:right w:val="single" w:sz="4" w:space="0" w:color="auto"/>
            </w:tcBorders>
            <w:vAlign w:val="center"/>
          </w:tcPr>
          <w:p w14:paraId="6E2C42D8" w14:textId="77777777" w:rsidR="0040531C" w:rsidRDefault="00E27A2F">
            <w:pPr>
              <w:jc w:val="center"/>
              <w:rPr>
                <w:rFonts w:ascii="Calibri" w:hAnsi="Calibri" w:cs="Calibri"/>
                <w:sz w:val="16"/>
                <w:szCs w:val="16"/>
              </w:rPr>
            </w:pPr>
            <w:r>
              <w:rPr>
                <w:rFonts w:ascii="Calibri" w:hAnsi="Calibri" w:cs="Calibri"/>
                <w:sz w:val="16"/>
                <w:szCs w:val="16"/>
              </w:rPr>
              <w:t>1.108,50</w:t>
            </w:r>
          </w:p>
        </w:tc>
      </w:tr>
      <w:tr w:rsidR="0040531C" w14:paraId="07309A2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F12F2A2" w14:textId="77777777" w:rsidR="0040531C" w:rsidRDefault="00E27A2F">
            <w:pPr>
              <w:rPr>
                <w:rFonts w:ascii="Calibri" w:hAnsi="Calibri" w:cs="Calibri"/>
                <w:sz w:val="16"/>
                <w:szCs w:val="16"/>
                <w:lang w:eastAsia="pt-BR"/>
              </w:rPr>
            </w:pPr>
            <w:r>
              <w:rPr>
                <w:rFonts w:ascii="Calibri" w:hAnsi="Calibri" w:cs="Calibri"/>
                <w:sz w:val="16"/>
                <w:szCs w:val="16"/>
                <w:lang w:eastAsia="pt-BR"/>
              </w:rPr>
              <w:t>78</w:t>
            </w:r>
          </w:p>
        </w:tc>
        <w:tc>
          <w:tcPr>
            <w:tcW w:w="5466" w:type="dxa"/>
            <w:tcBorders>
              <w:top w:val="single" w:sz="4" w:space="0" w:color="auto"/>
              <w:left w:val="nil"/>
              <w:bottom w:val="single" w:sz="4" w:space="0" w:color="auto"/>
              <w:right w:val="single" w:sz="4" w:space="0" w:color="auto"/>
            </w:tcBorders>
            <w:vAlign w:val="center"/>
          </w:tcPr>
          <w:p w14:paraId="34F300E0" w14:textId="77777777" w:rsidR="0040531C" w:rsidRDefault="00E27A2F">
            <w:pPr>
              <w:jc w:val="both"/>
              <w:rPr>
                <w:rFonts w:ascii="Arial" w:hAnsi="Arial" w:cs="Arial"/>
                <w:sz w:val="20"/>
                <w:lang w:eastAsia="pt-BR"/>
              </w:rPr>
            </w:pPr>
            <w:r>
              <w:rPr>
                <w:rFonts w:ascii="Calibri" w:hAnsi="Calibri" w:cs="Calibri"/>
                <w:sz w:val="16"/>
                <w:szCs w:val="16"/>
              </w:rPr>
              <w:t>AÇÚCAR CRISTALIZADO, BRANCO, PACOTE DE 2 KG, ISENTO DE IMPUREZA, VALIDADE MÍNIMA DE 6 MESES A CONTAR DA DATA DE ENTREGA DO PRODUTO.</w:t>
            </w:r>
          </w:p>
        </w:tc>
        <w:tc>
          <w:tcPr>
            <w:tcW w:w="1134" w:type="dxa"/>
            <w:tcBorders>
              <w:top w:val="single" w:sz="4" w:space="0" w:color="auto"/>
              <w:left w:val="nil"/>
              <w:bottom w:val="single" w:sz="4" w:space="0" w:color="auto"/>
              <w:right w:val="single" w:sz="4" w:space="0" w:color="auto"/>
            </w:tcBorders>
            <w:vAlign w:val="center"/>
          </w:tcPr>
          <w:p w14:paraId="69756AE9"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58936F2B" w14:textId="77777777" w:rsidR="0040531C" w:rsidRDefault="00E27A2F">
            <w:pPr>
              <w:jc w:val="center"/>
              <w:rPr>
                <w:rFonts w:ascii="Calibri" w:hAnsi="Calibri" w:cs="Calibri"/>
                <w:sz w:val="16"/>
                <w:szCs w:val="16"/>
              </w:rPr>
            </w:pPr>
            <w:r>
              <w:rPr>
                <w:rFonts w:ascii="Calibri" w:hAnsi="Calibri" w:cs="Calibri"/>
                <w:sz w:val="16"/>
                <w:szCs w:val="16"/>
              </w:rPr>
              <w:t>400</w:t>
            </w:r>
          </w:p>
        </w:tc>
        <w:tc>
          <w:tcPr>
            <w:tcW w:w="993" w:type="dxa"/>
            <w:tcBorders>
              <w:top w:val="single" w:sz="4" w:space="0" w:color="auto"/>
              <w:left w:val="nil"/>
              <w:bottom w:val="single" w:sz="4" w:space="0" w:color="auto"/>
              <w:right w:val="single" w:sz="4" w:space="0" w:color="auto"/>
            </w:tcBorders>
            <w:vAlign w:val="center"/>
          </w:tcPr>
          <w:p w14:paraId="2B1CAE7F" w14:textId="77777777" w:rsidR="0040531C" w:rsidRDefault="00E27A2F">
            <w:pPr>
              <w:jc w:val="center"/>
              <w:rPr>
                <w:rFonts w:ascii="Calibri" w:hAnsi="Calibri" w:cs="Calibri"/>
                <w:sz w:val="16"/>
                <w:szCs w:val="16"/>
              </w:rPr>
            </w:pPr>
            <w:r>
              <w:rPr>
                <w:rFonts w:ascii="Calibri" w:hAnsi="Calibri" w:cs="Calibri"/>
                <w:sz w:val="16"/>
                <w:szCs w:val="16"/>
              </w:rPr>
              <w:t>10,25</w:t>
            </w:r>
          </w:p>
        </w:tc>
        <w:tc>
          <w:tcPr>
            <w:tcW w:w="1275" w:type="dxa"/>
            <w:tcBorders>
              <w:top w:val="single" w:sz="4" w:space="0" w:color="auto"/>
              <w:left w:val="nil"/>
              <w:bottom w:val="single" w:sz="4" w:space="0" w:color="auto"/>
              <w:right w:val="single" w:sz="4" w:space="0" w:color="auto"/>
            </w:tcBorders>
            <w:vAlign w:val="center"/>
          </w:tcPr>
          <w:p w14:paraId="065F0ADE" w14:textId="77777777" w:rsidR="0040531C" w:rsidRDefault="00E27A2F">
            <w:pPr>
              <w:jc w:val="center"/>
              <w:rPr>
                <w:rFonts w:ascii="Calibri" w:hAnsi="Calibri" w:cs="Calibri"/>
                <w:sz w:val="16"/>
                <w:szCs w:val="16"/>
              </w:rPr>
            </w:pPr>
            <w:r>
              <w:rPr>
                <w:rFonts w:ascii="Calibri" w:hAnsi="Calibri" w:cs="Calibri"/>
                <w:sz w:val="16"/>
                <w:szCs w:val="16"/>
              </w:rPr>
              <w:t>4.100,00</w:t>
            </w:r>
          </w:p>
        </w:tc>
      </w:tr>
      <w:tr w:rsidR="0040531C" w14:paraId="18B0437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E958F4B" w14:textId="77777777" w:rsidR="0040531C" w:rsidRDefault="00E27A2F">
            <w:pPr>
              <w:rPr>
                <w:rFonts w:ascii="Calibri" w:hAnsi="Calibri" w:cs="Calibri"/>
                <w:sz w:val="16"/>
                <w:szCs w:val="16"/>
                <w:lang w:eastAsia="pt-BR"/>
              </w:rPr>
            </w:pPr>
            <w:r>
              <w:rPr>
                <w:rFonts w:ascii="Calibri" w:hAnsi="Calibri" w:cs="Calibri"/>
                <w:sz w:val="16"/>
                <w:szCs w:val="16"/>
                <w:lang w:eastAsia="pt-BR"/>
              </w:rPr>
              <w:t>79</w:t>
            </w:r>
          </w:p>
        </w:tc>
        <w:tc>
          <w:tcPr>
            <w:tcW w:w="5466" w:type="dxa"/>
            <w:tcBorders>
              <w:top w:val="single" w:sz="4" w:space="0" w:color="auto"/>
              <w:left w:val="nil"/>
              <w:bottom w:val="single" w:sz="4" w:space="0" w:color="auto"/>
              <w:right w:val="single" w:sz="4" w:space="0" w:color="auto"/>
            </w:tcBorders>
            <w:vAlign w:val="center"/>
          </w:tcPr>
          <w:p w14:paraId="7AA72FFF" w14:textId="77777777" w:rsidR="0040531C" w:rsidRDefault="00E27A2F">
            <w:pPr>
              <w:jc w:val="both"/>
              <w:rPr>
                <w:rFonts w:ascii="Arial" w:hAnsi="Arial" w:cs="Arial"/>
                <w:sz w:val="20"/>
                <w:lang w:eastAsia="pt-BR"/>
              </w:rPr>
            </w:pPr>
            <w:r>
              <w:rPr>
                <w:rFonts w:ascii="Calibri" w:hAnsi="Calibri" w:cs="Calibri"/>
                <w:sz w:val="16"/>
                <w:szCs w:val="16"/>
              </w:rPr>
              <w:t>MACARRÃO TIPO ESPAGUETI- ACONDICIONADO EM EMBALAGEM DE 1 KG, CONTENDO NA EMBALAGEM IDENTIFICAÇÃO DO PRODUTO, MARCA DO FABRICANTE, PRAZO DE VALIDADE E PESO LÍQUIDO. NÃO DEVEM APRESENTAR COR ESVERDEADA COM PONTOS BRANCOS E CINZA (MOFO); NÃO DEVEM ESTAR COM CHEIRO DE MOFO; NÃO DEVEM ESTAR COM PERFURAÇÕES CARUNCHOS E OUTROS INSETOS); DEVEM ESTAR INTEIROS E FIRMES, SEM PÓ BRANCO SOLTO NO PACOTE. VALIDADE MÍNIMA DE 6 MESES A CONTAR DA DATA DE ENTREGA.</w:t>
            </w:r>
          </w:p>
        </w:tc>
        <w:tc>
          <w:tcPr>
            <w:tcW w:w="1134" w:type="dxa"/>
            <w:tcBorders>
              <w:top w:val="single" w:sz="4" w:space="0" w:color="auto"/>
              <w:left w:val="nil"/>
              <w:bottom w:val="single" w:sz="4" w:space="0" w:color="auto"/>
              <w:right w:val="single" w:sz="4" w:space="0" w:color="auto"/>
            </w:tcBorders>
            <w:vAlign w:val="center"/>
          </w:tcPr>
          <w:p w14:paraId="7AE93E4C"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992" w:type="dxa"/>
            <w:tcBorders>
              <w:top w:val="single" w:sz="4" w:space="0" w:color="auto"/>
              <w:left w:val="nil"/>
              <w:bottom w:val="single" w:sz="4" w:space="0" w:color="auto"/>
              <w:right w:val="single" w:sz="4" w:space="0" w:color="auto"/>
            </w:tcBorders>
            <w:vAlign w:val="center"/>
          </w:tcPr>
          <w:p w14:paraId="6107E2C4" w14:textId="77777777" w:rsidR="0040531C" w:rsidRDefault="00E27A2F">
            <w:pPr>
              <w:jc w:val="center"/>
              <w:rPr>
                <w:rFonts w:ascii="Calibri" w:hAnsi="Calibri" w:cs="Calibri"/>
                <w:sz w:val="16"/>
                <w:szCs w:val="16"/>
              </w:rPr>
            </w:pPr>
            <w:r>
              <w:rPr>
                <w:rFonts w:ascii="Calibri" w:hAnsi="Calibri" w:cs="Calibri"/>
                <w:sz w:val="16"/>
                <w:szCs w:val="16"/>
              </w:rPr>
              <w:t>250</w:t>
            </w:r>
          </w:p>
        </w:tc>
        <w:tc>
          <w:tcPr>
            <w:tcW w:w="993" w:type="dxa"/>
            <w:tcBorders>
              <w:top w:val="single" w:sz="4" w:space="0" w:color="auto"/>
              <w:left w:val="nil"/>
              <w:bottom w:val="single" w:sz="4" w:space="0" w:color="auto"/>
              <w:right w:val="single" w:sz="4" w:space="0" w:color="auto"/>
            </w:tcBorders>
            <w:vAlign w:val="center"/>
          </w:tcPr>
          <w:p w14:paraId="06936E78" w14:textId="77777777" w:rsidR="0040531C" w:rsidRDefault="00E27A2F">
            <w:pPr>
              <w:jc w:val="center"/>
              <w:rPr>
                <w:rFonts w:ascii="Calibri" w:hAnsi="Calibri" w:cs="Calibri"/>
                <w:sz w:val="16"/>
                <w:szCs w:val="16"/>
              </w:rPr>
            </w:pPr>
            <w:r>
              <w:rPr>
                <w:rFonts w:ascii="Calibri" w:hAnsi="Calibri" w:cs="Calibri"/>
                <w:sz w:val="16"/>
                <w:szCs w:val="16"/>
              </w:rPr>
              <w:t>6,14</w:t>
            </w:r>
          </w:p>
        </w:tc>
        <w:tc>
          <w:tcPr>
            <w:tcW w:w="1275" w:type="dxa"/>
            <w:tcBorders>
              <w:top w:val="single" w:sz="4" w:space="0" w:color="auto"/>
              <w:left w:val="nil"/>
              <w:bottom w:val="single" w:sz="4" w:space="0" w:color="auto"/>
              <w:right w:val="single" w:sz="4" w:space="0" w:color="auto"/>
            </w:tcBorders>
            <w:vAlign w:val="center"/>
          </w:tcPr>
          <w:p w14:paraId="6101AF55" w14:textId="77777777" w:rsidR="0040531C" w:rsidRDefault="00E27A2F">
            <w:pPr>
              <w:jc w:val="center"/>
              <w:rPr>
                <w:rFonts w:ascii="Calibri" w:hAnsi="Calibri" w:cs="Calibri"/>
                <w:sz w:val="16"/>
                <w:szCs w:val="16"/>
              </w:rPr>
            </w:pPr>
            <w:r>
              <w:rPr>
                <w:rFonts w:ascii="Calibri" w:hAnsi="Calibri" w:cs="Calibri"/>
                <w:sz w:val="16"/>
                <w:szCs w:val="16"/>
              </w:rPr>
              <w:t>1.535,00</w:t>
            </w:r>
          </w:p>
        </w:tc>
      </w:tr>
      <w:tr w:rsidR="0040531C" w14:paraId="6E53BF1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D1A1D07" w14:textId="77777777" w:rsidR="0040531C" w:rsidRDefault="00E27A2F">
            <w:pPr>
              <w:rPr>
                <w:rFonts w:ascii="Calibri" w:hAnsi="Calibri" w:cs="Calibri"/>
                <w:sz w:val="16"/>
                <w:szCs w:val="16"/>
                <w:lang w:eastAsia="pt-BR"/>
              </w:rPr>
            </w:pPr>
            <w:r>
              <w:rPr>
                <w:rFonts w:ascii="Calibri" w:hAnsi="Calibri" w:cs="Calibri"/>
                <w:sz w:val="16"/>
                <w:szCs w:val="16"/>
                <w:lang w:eastAsia="pt-BR"/>
              </w:rPr>
              <w:t>80</w:t>
            </w:r>
          </w:p>
        </w:tc>
        <w:tc>
          <w:tcPr>
            <w:tcW w:w="5466" w:type="dxa"/>
            <w:tcBorders>
              <w:top w:val="single" w:sz="4" w:space="0" w:color="auto"/>
              <w:left w:val="nil"/>
              <w:bottom w:val="single" w:sz="4" w:space="0" w:color="auto"/>
              <w:right w:val="single" w:sz="4" w:space="0" w:color="auto"/>
            </w:tcBorders>
            <w:vAlign w:val="center"/>
          </w:tcPr>
          <w:p w14:paraId="2DD870BB" w14:textId="77777777" w:rsidR="0040531C" w:rsidRDefault="00E27A2F">
            <w:pPr>
              <w:jc w:val="both"/>
              <w:rPr>
                <w:rFonts w:ascii="Arial" w:hAnsi="Arial" w:cs="Arial"/>
                <w:sz w:val="20"/>
                <w:lang w:eastAsia="pt-BR"/>
              </w:rPr>
            </w:pPr>
            <w:r>
              <w:rPr>
                <w:rFonts w:ascii="Calibri" w:hAnsi="Calibri" w:cs="Calibri"/>
                <w:sz w:val="16"/>
                <w:szCs w:val="16"/>
              </w:rPr>
              <w:t>FARINHA DE TRIGO ESPECIAL TIPO I, ENRIQUECIDA COM FERRO E ÁCIDO FÓLICO, PACOTE DE 01 KG, ISENTO DE MOFO E IMPUREZAS COM DATA DE FABRICAÇÃO E VALIDADE, COM VALIDADE MÍNIMA DE 06 MESES A CONTAR DA DATA DE ENTREGA DO PRODUTO.</w:t>
            </w:r>
          </w:p>
        </w:tc>
        <w:tc>
          <w:tcPr>
            <w:tcW w:w="1134" w:type="dxa"/>
            <w:tcBorders>
              <w:top w:val="single" w:sz="4" w:space="0" w:color="auto"/>
              <w:left w:val="nil"/>
              <w:bottom w:val="single" w:sz="4" w:space="0" w:color="auto"/>
              <w:right w:val="single" w:sz="4" w:space="0" w:color="auto"/>
            </w:tcBorders>
            <w:vAlign w:val="center"/>
          </w:tcPr>
          <w:p w14:paraId="636991F2"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992" w:type="dxa"/>
            <w:tcBorders>
              <w:top w:val="single" w:sz="4" w:space="0" w:color="auto"/>
              <w:left w:val="nil"/>
              <w:bottom w:val="single" w:sz="4" w:space="0" w:color="auto"/>
              <w:right w:val="single" w:sz="4" w:space="0" w:color="auto"/>
            </w:tcBorders>
            <w:vAlign w:val="center"/>
          </w:tcPr>
          <w:p w14:paraId="6410CCD9" w14:textId="77777777" w:rsidR="0040531C" w:rsidRDefault="00E27A2F">
            <w:pPr>
              <w:jc w:val="center"/>
              <w:rPr>
                <w:rFonts w:ascii="Calibri" w:hAnsi="Calibri" w:cs="Calibri"/>
                <w:sz w:val="16"/>
                <w:szCs w:val="16"/>
              </w:rPr>
            </w:pPr>
            <w:r>
              <w:rPr>
                <w:rFonts w:ascii="Calibri" w:hAnsi="Calibri" w:cs="Calibri"/>
                <w:sz w:val="16"/>
                <w:szCs w:val="16"/>
              </w:rPr>
              <w:t>250</w:t>
            </w:r>
          </w:p>
        </w:tc>
        <w:tc>
          <w:tcPr>
            <w:tcW w:w="993" w:type="dxa"/>
            <w:tcBorders>
              <w:top w:val="single" w:sz="4" w:space="0" w:color="auto"/>
              <w:left w:val="nil"/>
              <w:bottom w:val="single" w:sz="4" w:space="0" w:color="auto"/>
              <w:right w:val="single" w:sz="4" w:space="0" w:color="auto"/>
            </w:tcBorders>
            <w:vAlign w:val="center"/>
          </w:tcPr>
          <w:p w14:paraId="738F9C29" w14:textId="77777777" w:rsidR="0040531C" w:rsidRDefault="00E27A2F">
            <w:pPr>
              <w:jc w:val="center"/>
              <w:rPr>
                <w:rFonts w:ascii="Calibri" w:hAnsi="Calibri" w:cs="Calibri"/>
                <w:sz w:val="16"/>
                <w:szCs w:val="16"/>
              </w:rPr>
            </w:pPr>
            <w:r>
              <w:rPr>
                <w:rFonts w:ascii="Calibri" w:hAnsi="Calibri" w:cs="Calibri"/>
                <w:sz w:val="16"/>
                <w:szCs w:val="16"/>
              </w:rPr>
              <w:t>5,62</w:t>
            </w:r>
          </w:p>
        </w:tc>
        <w:tc>
          <w:tcPr>
            <w:tcW w:w="1275" w:type="dxa"/>
            <w:tcBorders>
              <w:top w:val="single" w:sz="4" w:space="0" w:color="auto"/>
              <w:left w:val="nil"/>
              <w:bottom w:val="single" w:sz="4" w:space="0" w:color="auto"/>
              <w:right w:val="single" w:sz="4" w:space="0" w:color="auto"/>
            </w:tcBorders>
            <w:vAlign w:val="center"/>
          </w:tcPr>
          <w:p w14:paraId="6766D058" w14:textId="77777777" w:rsidR="0040531C" w:rsidRDefault="00E27A2F">
            <w:pPr>
              <w:jc w:val="center"/>
              <w:rPr>
                <w:rFonts w:ascii="Calibri" w:hAnsi="Calibri" w:cs="Calibri"/>
                <w:sz w:val="16"/>
                <w:szCs w:val="16"/>
              </w:rPr>
            </w:pPr>
            <w:r>
              <w:rPr>
                <w:rFonts w:ascii="Calibri" w:hAnsi="Calibri" w:cs="Calibri"/>
                <w:sz w:val="16"/>
                <w:szCs w:val="16"/>
              </w:rPr>
              <w:t>1.405,00</w:t>
            </w:r>
          </w:p>
        </w:tc>
      </w:tr>
      <w:tr w:rsidR="0040531C" w14:paraId="4CD9B07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DD7EB78" w14:textId="77777777" w:rsidR="0040531C" w:rsidRDefault="00E27A2F">
            <w:pPr>
              <w:rPr>
                <w:rFonts w:ascii="Calibri" w:hAnsi="Calibri" w:cs="Calibri"/>
                <w:sz w:val="16"/>
                <w:szCs w:val="16"/>
                <w:lang w:eastAsia="pt-BR"/>
              </w:rPr>
            </w:pPr>
            <w:r>
              <w:rPr>
                <w:rFonts w:ascii="Calibri" w:hAnsi="Calibri" w:cs="Calibri"/>
                <w:sz w:val="16"/>
                <w:szCs w:val="16"/>
                <w:lang w:eastAsia="pt-BR"/>
              </w:rPr>
              <w:t>81</w:t>
            </w:r>
          </w:p>
        </w:tc>
        <w:tc>
          <w:tcPr>
            <w:tcW w:w="5466" w:type="dxa"/>
            <w:tcBorders>
              <w:top w:val="single" w:sz="4" w:space="0" w:color="auto"/>
              <w:left w:val="nil"/>
              <w:bottom w:val="single" w:sz="4" w:space="0" w:color="auto"/>
              <w:right w:val="single" w:sz="4" w:space="0" w:color="auto"/>
            </w:tcBorders>
            <w:vAlign w:val="center"/>
          </w:tcPr>
          <w:p w14:paraId="7F7120F3" w14:textId="77777777" w:rsidR="0040531C" w:rsidRDefault="00E27A2F">
            <w:pPr>
              <w:jc w:val="both"/>
              <w:rPr>
                <w:rFonts w:ascii="Arial" w:hAnsi="Arial" w:cs="Arial"/>
                <w:sz w:val="20"/>
                <w:lang w:eastAsia="pt-BR"/>
              </w:rPr>
            </w:pPr>
            <w:r>
              <w:rPr>
                <w:rFonts w:ascii="Calibri" w:hAnsi="Calibri" w:cs="Calibri"/>
                <w:sz w:val="16"/>
                <w:szCs w:val="16"/>
              </w:rPr>
              <w:t>OVOS VERMELHOS FRESCOS, TIPO A (GRANDE), DÚZIAS O PRODUTO DEVE APRESENTAR CASCA ÁSPERA, POROSA, FOSCA, SECA E LIMPA; NÃO DEVEM CONTER RACHADURAS; A CLARA DEVE SER FIRME E A GEMA INTEIRA, ABAULADA NO CENTRO; QUANDO COLOCADOS NA ÁGUA DEVEM AFUNDAR ACONDICIONADOS EM EMBALAGEM CONTENDO 12 UNIDADES, CONTENDO NO CORPO DA EMBALAGEM IDENTIFICAÇÃO DO PRODUTO, MARCA DO FABRICANTE, PRAZO DE VALIDADE E PESO LIQUIDO MÍNIMO DE 720 G.</w:t>
            </w:r>
          </w:p>
        </w:tc>
        <w:tc>
          <w:tcPr>
            <w:tcW w:w="1134" w:type="dxa"/>
            <w:tcBorders>
              <w:top w:val="single" w:sz="4" w:space="0" w:color="auto"/>
              <w:left w:val="nil"/>
              <w:bottom w:val="single" w:sz="4" w:space="0" w:color="auto"/>
              <w:right w:val="single" w:sz="4" w:space="0" w:color="auto"/>
            </w:tcBorders>
            <w:vAlign w:val="center"/>
          </w:tcPr>
          <w:p w14:paraId="3209F99F" w14:textId="77777777" w:rsidR="0040531C" w:rsidRDefault="00E27A2F">
            <w:pPr>
              <w:jc w:val="center"/>
              <w:rPr>
                <w:rFonts w:ascii="Arial" w:hAnsi="Arial" w:cs="Arial"/>
                <w:sz w:val="20"/>
                <w:lang w:eastAsia="pt-BR"/>
              </w:rPr>
            </w:pPr>
            <w:r>
              <w:rPr>
                <w:rFonts w:ascii="Calibri" w:hAnsi="Calibri" w:cs="Calibri"/>
                <w:sz w:val="16"/>
                <w:szCs w:val="16"/>
              </w:rPr>
              <w:t>Dz</w:t>
            </w:r>
          </w:p>
        </w:tc>
        <w:tc>
          <w:tcPr>
            <w:tcW w:w="992" w:type="dxa"/>
            <w:tcBorders>
              <w:top w:val="single" w:sz="4" w:space="0" w:color="auto"/>
              <w:left w:val="nil"/>
              <w:bottom w:val="single" w:sz="4" w:space="0" w:color="auto"/>
              <w:right w:val="single" w:sz="4" w:space="0" w:color="auto"/>
            </w:tcBorders>
            <w:vAlign w:val="center"/>
          </w:tcPr>
          <w:p w14:paraId="43BA1F9B" w14:textId="77777777" w:rsidR="0040531C" w:rsidRDefault="00E27A2F">
            <w:pPr>
              <w:jc w:val="center"/>
              <w:rPr>
                <w:rFonts w:ascii="Calibri" w:hAnsi="Calibri" w:cs="Calibri"/>
                <w:sz w:val="16"/>
                <w:szCs w:val="16"/>
              </w:rPr>
            </w:pPr>
            <w:r>
              <w:rPr>
                <w:rFonts w:ascii="Calibri" w:hAnsi="Calibri" w:cs="Calibri"/>
                <w:sz w:val="16"/>
                <w:szCs w:val="16"/>
              </w:rPr>
              <w:t>550</w:t>
            </w:r>
          </w:p>
        </w:tc>
        <w:tc>
          <w:tcPr>
            <w:tcW w:w="993" w:type="dxa"/>
            <w:tcBorders>
              <w:top w:val="single" w:sz="4" w:space="0" w:color="auto"/>
              <w:left w:val="nil"/>
              <w:bottom w:val="single" w:sz="4" w:space="0" w:color="auto"/>
              <w:right w:val="single" w:sz="4" w:space="0" w:color="auto"/>
            </w:tcBorders>
            <w:vAlign w:val="center"/>
          </w:tcPr>
          <w:p w14:paraId="565B44CA" w14:textId="77777777" w:rsidR="0040531C" w:rsidRDefault="00E27A2F">
            <w:pPr>
              <w:jc w:val="center"/>
              <w:rPr>
                <w:rFonts w:ascii="Calibri" w:hAnsi="Calibri" w:cs="Calibri"/>
                <w:sz w:val="16"/>
                <w:szCs w:val="16"/>
              </w:rPr>
            </w:pPr>
            <w:r>
              <w:rPr>
                <w:rFonts w:ascii="Calibri" w:hAnsi="Calibri" w:cs="Calibri"/>
                <w:sz w:val="16"/>
                <w:szCs w:val="16"/>
              </w:rPr>
              <w:t>21,22</w:t>
            </w:r>
          </w:p>
        </w:tc>
        <w:tc>
          <w:tcPr>
            <w:tcW w:w="1275" w:type="dxa"/>
            <w:tcBorders>
              <w:top w:val="single" w:sz="4" w:space="0" w:color="auto"/>
              <w:left w:val="nil"/>
              <w:bottom w:val="single" w:sz="4" w:space="0" w:color="auto"/>
              <w:right w:val="single" w:sz="4" w:space="0" w:color="auto"/>
            </w:tcBorders>
            <w:vAlign w:val="center"/>
          </w:tcPr>
          <w:p w14:paraId="066ADE2A" w14:textId="77777777" w:rsidR="0040531C" w:rsidRDefault="00E27A2F">
            <w:pPr>
              <w:jc w:val="center"/>
              <w:rPr>
                <w:rFonts w:ascii="Calibri" w:hAnsi="Calibri" w:cs="Calibri"/>
                <w:sz w:val="16"/>
                <w:szCs w:val="16"/>
              </w:rPr>
            </w:pPr>
            <w:r>
              <w:rPr>
                <w:rFonts w:ascii="Calibri" w:hAnsi="Calibri" w:cs="Calibri"/>
                <w:sz w:val="16"/>
                <w:szCs w:val="16"/>
              </w:rPr>
              <w:t>11.671,00</w:t>
            </w:r>
          </w:p>
        </w:tc>
      </w:tr>
      <w:tr w:rsidR="0040531C" w14:paraId="543DC1E7"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654DDAA" w14:textId="77777777" w:rsidR="0040531C" w:rsidRDefault="00E27A2F">
            <w:pPr>
              <w:rPr>
                <w:rFonts w:ascii="Calibri" w:hAnsi="Calibri" w:cs="Calibri"/>
                <w:sz w:val="16"/>
                <w:szCs w:val="16"/>
                <w:lang w:eastAsia="pt-BR"/>
              </w:rPr>
            </w:pPr>
            <w:r>
              <w:rPr>
                <w:rFonts w:ascii="Calibri" w:hAnsi="Calibri" w:cs="Calibri"/>
                <w:sz w:val="16"/>
                <w:szCs w:val="16"/>
                <w:lang w:eastAsia="pt-BR"/>
              </w:rPr>
              <w:t>82</w:t>
            </w:r>
          </w:p>
        </w:tc>
        <w:tc>
          <w:tcPr>
            <w:tcW w:w="5466" w:type="dxa"/>
            <w:tcBorders>
              <w:top w:val="single" w:sz="4" w:space="0" w:color="auto"/>
              <w:left w:val="nil"/>
              <w:bottom w:val="single" w:sz="4" w:space="0" w:color="auto"/>
              <w:right w:val="single" w:sz="4" w:space="0" w:color="auto"/>
            </w:tcBorders>
            <w:vAlign w:val="center"/>
          </w:tcPr>
          <w:p w14:paraId="10C8A152" w14:textId="77777777" w:rsidR="0040531C" w:rsidRDefault="00E27A2F">
            <w:pPr>
              <w:jc w:val="both"/>
              <w:rPr>
                <w:rFonts w:ascii="Arial" w:hAnsi="Arial" w:cs="Arial"/>
                <w:sz w:val="20"/>
                <w:lang w:eastAsia="pt-BR"/>
              </w:rPr>
            </w:pPr>
            <w:r>
              <w:rPr>
                <w:rFonts w:ascii="Calibri" w:hAnsi="Calibri" w:cs="Calibri"/>
                <w:sz w:val="16"/>
                <w:szCs w:val="16"/>
              </w:rPr>
              <w:t>POLVILHO DOCE ACONDICIONADO EM EMBALAGEM DE PLÁSTICO RESISTENTE DE 1KG, CONTENDO NO CORPO DA EMBALAGEM INFORMAÇÕES DO FABRICANTE, INGREDIENTES, DATA DE VALIDADE E PESO LÍQUIDO ORIGINAL DO FABRICANTE, NÃO DEVE ESTAR CARUNCHADO, NEM MANCHAS ESCURAS. VALIDADE MÍNIMA DE 6 MESES A CONTAR DA DATA DE ENTREGA DO PRODUTO.</w:t>
            </w:r>
          </w:p>
        </w:tc>
        <w:tc>
          <w:tcPr>
            <w:tcW w:w="1134" w:type="dxa"/>
            <w:tcBorders>
              <w:top w:val="single" w:sz="4" w:space="0" w:color="auto"/>
              <w:left w:val="nil"/>
              <w:bottom w:val="single" w:sz="4" w:space="0" w:color="auto"/>
              <w:right w:val="single" w:sz="4" w:space="0" w:color="auto"/>
            </w:tcBorders>
            <w:vAlign w:val="center"/>
          </w:tcPr>
          <w:p w14:paraId="7BE1831A"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992" w:type="dxa"/>
            <w:tcBorders>
              <w:top w:val="single" w:sz="4" w:space="0" w:color="auto"/>
              <w:left w:val="nil"/>
              <w:bottom w:val="single" w:sz="4" w:space="0" w:color="auto"/>
              <w:right w:val="single" w:sz="4" w:space="0" w:color="auto"/>
            </w:tcBorders>
            <w:vAlign w:val="center"/>
          </w:tcPr>
          <w:p w14:paraId="156F851E" w14:textId="77777777" w:rsidR="0040531C" w:rsidRDefault="00E27A2F">
            <w:pPr>
              <w:jc w:val="center"/>
              <w:rPr>
                <w:rFonts w:ascii="Calibri" w:hAnsi="Calibri" w:cs="Calibri"/>
                <w:sz w:val="16"/>
                <w:szCs w:val="16"/>
              </w:rPr>
            </w:pPr>
            <w:r>
              <w:rPr>
                <w:rFonts w:ascii="Calibri" w:hAnsi="Calibri" w:cs="Calibri"/>
                <w:sz w:val="16"/>
                <w:szCs w:val="16"/>
              </w:rPr>
              <w:t>100</w:t>
            </w:r>
          </w:p>
        </w:tc>
        <w:tc>
          <w:tcPr>
            <w:tcW w:w="993" w:type="dxa"/>
            <w:tcBorders>
              <w:top w:val="single" w:sz="4" w:space="0" w:color="auto"/>
              <w:left w:val="nil"/>
              <w:bottom w:val="single" w:sz="4" w:space="0" w:color="auto"/>
              <w:right w:val="single" w:sz="4" w:space="0" w:color="auto"/>
            </w:tcBorders>
            <w:vAlign w:val="center"/>
          </w:tcPr>
          <w:p w14:paraId="72528F5C" w14:textId="77777777" w:rsidR="0040531C" w:rsidRDefault="00E27A2F">
            <w:pPr>
              <w:jc w:val="center"/>
              <w:rPr>
                <w:rFonts w:ascii="Calibri" w:hAnsi="Calibri" w:cs="Calibri"/>
                <w:sz w:val="16"/>
                <w:szCs w:val="16"/>
              </w:rPr>
            </w:pPr>
            <w:r>
              <w:rPr>
                <w:rFonts w:ascii="Calibri" w:hAnsi="Calibri" w:cs="Calibri"/>
                <w:sz w:val="16"/>
                <w:szCs w:val="16"/>
              </w:rPr>
              <w:t>9,51</w:t>
            </w:r>
          </w:p>
        </w:tc>
        <w:tc>
          <w:tcPr>
            <w:tcW w:w="1275" w:type="dxa"/>
            <w:tcBorders>
              <w:top w:val="single" w:sz="4" w:space="0" w:color="auto"/>
              <w:left w:val="nil"/>
              <w:bottom w:val="single" w:sz="4" w:space="0" w:color="auto"/>
              <w:right w:val="single" w:sz="4" w:space="0" w:color="auto"/>
            </w:tcBorders>
            <w:vAlign w:val="center"/>
          </w:tcPr>
          <w:p w14:paraId="6452B6DA" w14:textId="77777777" w:rsidR="0040531C" w:rsidRDefault="00E27A2F">
            <w:pPr>
              <w:jc w:val="center"/>
              <w:rPr>
                <w:rFonts w:ascii="Calibri" w:hAnsi="Calibri" w:cs="Calibri"/>
                <w:sz w:val="16"/>
                <w:szCs w:val="16"/>
              </w:rPr>
            </w:pPr>
            <w:r>
              <w:rPr>
                <w:rFonts w:ascii="Calibri" w:hAnsi="Calibri" w:cs="Calibri"/>
                <w:sz w:val="16"/>
                <w:szCs w:val="16"/>
              </w:rPr>
              <w:t>951,00</w:t>
            </w:r>
          </w:p>
        </w:tc>
      </w:tr>
      <w:tr w:rsidR="0040531C" w14:paraId="0B08A077"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044ACA8" w14:textId="77777777" w:rsidR="0040531C" w:rsidRDefault="00E27A2F">
            <w:pPr>
              <w:rPr>
                <w:rFonts w:ascii="Calibri" w:hAnsi="Calibri" w:cs="Calibri"/>
                <w:sz w:val="16"/>
                <w:szCs w:val="16"/>
                <w:lang w:eastAsia="pt-BR"/>
              </w:rPr>
            </w:pPr>
            <w:r>
              <w:rPr>
                <w:rFonts w:ascii="Calibri" w:hAnsi="Calibri" w:cs="Calibri"/>
                <w:sz w:val="16"/>
                <w:szCs w:val="16"/>
                <w:lang w:eastAsia="pt-BR"/>
              </w:rPr>
              <w:t>83</w:t>
            </w:r>
          </w:p>
        </w:tc>
        <w:tc>
          <w:tcPr>
            <w:tcW w:w="5466" w:type="dxa"/>
            <w:tcBorders>
              <w:top w:val="single" w:sz="4" w:space="0" w:color="auto"/>
              <w:left w:val="nil"/>
              <w:bottom w:val="single" w:sz="4" w:space="0" w:color="auto"/>
              <w:right w:val="single" w:sz="4" w:space="0" w:color="auto"/>
            </w:tcBorders>
            <w:vAlign w:val="center"/>
          </w:tcPr>
          <w:p w14:paraId="45A09EE5" w14:textId="77777777" w:rsidR="0040531C" w:rsidRDefault="00E27A2F">
            <w:pPr>
              <w:jc w:val="both"/>
              <w:rPr>
                <w:rFonts w:ascii="Arial" w:hAnsi="Arial" w:cs="Arial"/>
                <w:sz w:val="20"/>
                <w:lang w:eastAsia="pt-BR"/>
              </w:rPr>
            </w:pPr>
            <w:r>
              <w:rPr>
                <w:rFonts w:ascii="Calibri" w:hAnsi="Calibri" w:cs="Calibri"/>
                <w:sz w:val="16"/>
                <w:szCs w:val="16"/>
              </w:rPr>
              <w:t>MAMÃO FORMOSA FRESCO, DE ÓTIMA QUALIDADE, COMPACTO, FIRME, COLORAÇÃO UNIFORME, AROMA, COR, TÍPICOS DA ESPÉCIE, EM PERFEITO ESTADO DE DESENVOLVIMENTO. NÃO SERÃO PERMITIDOS DANOS QUE LHE ALTEREM A CONFORMAÇÃO E A APARÊNCIA. NECESSITA ESTAR ISENTA DE SUJIDADES, 0 0 0 1700 1700 PARASITAS, RACHADURAS, CORTES E PERFURAÇÕES.</w:t>
            </w:r>
          </w:p>
        </w:tc>
        <w:tc>
          <w:tcPr>
            <w:tcW w:w="1134" w:type="dxa"/>
            <w:tcBorders>
              <w:top w:val="single" w:sz="4" w:space="0" w:color="auto"/>
              <w:left w:val="nil"/>
              <w:bottom w:val="single" w:sz="4" w:space="0" w:color="auto"/>
              <w:right w:val="single" w:sz="4" w:space="0" w:color="auto"/>
            </w:tcBorders>
            <w:vAlign w:val="center"/>
          </w:tcPr>
          <w:p w14:paraId="3DFC8651"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992" w:type="dxa"/>
            <w:tcBorders>
              <w:top w:val="single" w:sz="4" w:space="0" w:color="auto"/>
              <w:left w:val="nil"/>
              <w:bottom w:val="single" w:sz="4" w:space="0" w:color="auto"/>
              <w:right w:val="single" w:sz="4" w:space="0" w:color="auto"/>
            </w:tcBorders>
            <w:vAlign w:val="center"/>
          </w:tcPr>
          <w:p w14:paraId="1BB9A413" w14:textId="77777777" w:rsidR="0040531C" w:rsidRDefault="00E27A2F">
            <w:pPr>
              <w:jc w:val="center"/>
              <w:rPr>
                <w:rFonts w:ascii="Calibri" w:hAnsi="Calibri" w:cs="Calibri"/>
                <w:sz w:val="16"/>
                <w:szCs w:val="16"/>
              </w:rPr>
            </w:pPr>
            <w:r>
              <w:rPr>
                <w:rFonts w:ascii="Calibri" w:hAnsi="Calibri" w:cs="Calibri"/>
                <w:sz w:val="16"/>
                <w:szCs w:val="16"/>
              </w:rPr>
              <w:t>80</w:t>
            </w:r>
          </w:p>
        </w:tc>
        <w:tc>
          <w:tcPr>
            <w:tcW w:w="993" w:type="dxa"/>
            <w:tcBorders>
              <w:top w:val="single" w:sz="4" w:space="0" w:color="auto"/>
              <w:left w:val="nil"/>
              <w:bottom w:val="single" w:sz="4" w:space="0" w:color="auto"/>
              <w:right w:val="single" w:sz="4" w:space="0" w:color="auto"/>
            </w:tcBorders>
            <w:vAlign w:val="center"/>
          </w:tcPr>
          <w:p w14:paraId="3BD82DCA" w14:textId="77777777" w:rsidR="0040531C" w:rsidRDefault="00E27A2F">
            <w:pPr>
              <w:jc w:val="center"/>
              <w:rPr>
                <w:rFonts w:ascii="Calibri" w:hAnsi="Calibri" w:cs="Calibri"/>
                <w:sz w:val="16"/>
                <w:szCs w:val="16"/>
              </w:rPr>
            </w:pPr>
            <w:r>
              <w:rPr>
                <w:rFonts w:ascii="Calibri" w:hAnsi="Calibri" w:cs="Calibri"/>
                <w:sz w:val="16"/>
                <w:szCs w:val="16"/>
              </w:rPr>
              <w:t>14,39</w:t>
            </w:r>
          </w:p>
        </w:tc>
        <w:tc>
          <w:tcPr>
            <w:tcW w:w="1275" w:type="dxa"/>
            <w:tcBorders>
              <w:top w:val="single" w:sz="4" w:space="0" w:color="auto"/>
              <w:left w:val="nil"/>
              <w:bottom w:val="single" w:sz="4" w:space="0" w:color="auto"/>
              <w:right w:val="single" w:sz="4" w:space="0" w:color="auto"/>
            </w:tcBorders>
            <w:vAlign w:val="center"/>
          </w:tcPr>
          <w:p w14:paraId="6F6183C2" w14:textId="77777777" w:rsidR="0040531C" w:rsidRDefault="00E27A2F">
            <w:pPr>
              <w:jc w:val="center"/>
              <w:rPr>
                <w:rFonts w:ascii="Calibri" w:hAnsi="Calibri" w:cs="Calibri"/>
                <w:sz w:val="16"/>
                <w:szCs w:val="16"/>
              </w:rPr>
            </w:pPr>
            <w:r>
              <w:rPr>
                <w:rFonts w:ascii="Calibri" w:hAnsi="Calibri" w:cs="Calibri"/>
                <w:sz w:val="16"/>
                <w:szCs w:val="16"/>
              </w:rPr>
              <w:t>1.151,20</w:t>
            </w:r>
          </w:p>
        </w:tc>
      </w:tr>
      <w:tr w:rsidR="0040531C" w14:paraId="127AB52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500B9CA" w14:textId="77777777" w:rsidR="0040531C" w:rsidRDefault="00E27A2F">
            <w:pPr>
              <w:rPr>
                <w:rFonts w:ascii="Calibri" w:hAnsi="Calibri" w:cs="Calibri"/>
                <w:sz w:val="16"/>
                <w:szCs w:val="16"/>
                <w:lang w:eastAsia="pt-BR"/>
              </w:rPr>
            </w:pPr>
            <w:r>
              <w:rPr>
                <w:rFonts w:ascii="Calibri" w:hAnsi="Calibri" w:cs="Calibri"/>
                <w:sz w:val="16"/>
                <w:szCs w:val="16"/>
                <w:lang w:eastAsia="pt-BR"/>
              </w:rPr>
              <w:t>84</w:t>
            </w:r>
          </w:p>
        </w:tc>
        <w:tc>
          <w:tcPr>
            <w:tcW w:w="5466" w:type="dxa"/>
            <w:tcBorders>
              <w:top w:val="single" w:sz="4" w:space="0" w:color="auto"/>
              <w:left w:val="nil"/>
              <w:bottom w:val="single" w:sz="4" w:space="0" w:color="auto"/>
              <w:right w:val="single" w:sz="4" w:space="0" w:color="auto"/>
            </w:tcBorders>
            <w:vAlign w:val="center"/>
          </w:tcPr>
          <w:p w14:paraId="67E45BF0" w14:textId="77777777" w:rsidR="0040531C" w:rsidRDefault="00E27A2F">
            <w:pPr>
              <w:jc w:val="both"/>
              <w:rPr>
                <w:rFonts w:ascii="Arial" w:hAnsi="Arial" w:cs="Arial"/>
                <w:sz w:val="20"/>
                <w:lang w:eastAsia="pt-BR"/>
              </w:rPr>
            </w:pPr>
            <w:r>
              <w:rPr>
                <w:rFonts w:ascii="Calibri" w:hAnsi="Calibri" w:cs="Calibri"/>
                <w:sz w:val="16"/>
                <w:szCs w:val="16"/>
              </w:rPr>
              <w:t>REPOLHO LISO TIPO VERDE, TAMANHO MÉDIO, PRIMEIRA QUALIDADE, COM PESO APROXIMADAMENTE DE 800G CABEÇAS FECHADAS, SEM FERIMENTOS OU DEFEITOS, TENROS, SEM MANCHAS E COM COLORAÇÃO UNIFORME.</w:t>
            </w:r>
          </w:p>
        </w:tc>
        <w:tc>
          <w:tcPr>
            <w:tcW w:w="1134" w:type="dxa"/>
            <w:tcBorders>
              <w:top w:val="single" w:sz="4" w:space="0" w:color="auto"/>
              <w:left w:val="nil"/>
              <w:bottom w:val="single" w:sz="4" w:space="0" w:color="auto"/>
              <w:right w:val="single" w:sz="4" w:space="0" w:color="auto"/>
            </w:tcBorders>
            <w:vAlign w:val="center"/>
          </w:tcPr>
          <w:p w14:paraId="3EA7F30F"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992" w:type="dxa"/>
            <w:tcBorders>
              <w:top w:val="single" w:sz="4" w:space="0" w:color="auto"/>
              <w:left w:val="nil"/>
              <w:bottom w:val="single" w:sz="4" w:space="0" w:color="auto"/>
              <w:right w:val="single" w:sz="4" w:space="0" w:color="auto"/>
            </w:tcBorders>
            <w:vAlign w:val="center"/>
          </w:tcPr>
          <w:p w14:paraId="4C245D5E" w14:textId="77777777" w:rsidR="0040531C" w:rsidRDefault="00E27A2F">
            <w:pPr>
              <w:jc w:val="center"/>
              <w:rPr>
                <w:rFonts w:ascii="Calibri" w:hAnsi="Calibri" w:cs="Calibri"/>
                <w:sz w:val="16"/>
                <w:szCs w:val="16"/>
              </w:rPr>
            </w:pPr>
            <w:r>
              <w:rPr>
                <w:rFonts w:ascii="Calibri" w:hAnsi="Calibri" w:cs="Calibri"/>
                <w:sz w:val="16"/>
                <w:szCs w:val="16"/>
              </w:rPr>
              <w:t>60</w:t>
            </w:r>
          </w:p>
        </w:tc>
        <w:tc>
          <w:tcPr>
            <w:tcW w:w="993" w:type="dxa"/>
            <w:tcBorders>
              <w:top w:val="single" w:sz="4" w:space="0" w:color="auto"/>
              <w:left w:val="nil"/>
              <w:bottom w:val="single" w:sz="4" w:space="0" w:color="auto"/>
              <w:right w:val="single" w:sz="4" w:space="0" w:color="auto"/>
            </w:tcBorders>
            <w:vAlign w:val="center"/>
          </w:tcPr>
          <w:p w14:paraId="2A1EAD9A" w14:textId="77777777" w:rsidR="0040531C" w:rsidRDefault="00E27A2F">
            <w:pPr>
              <w:jc w:val="center"/>
              <w:rPr>
                <w:rFonts w:ascii="Calibri" w:hAnsi="Calibri" w:cs="Calibri"/>
                <w:sz w:val="16"/>
                <w:szCs w:val="16"/>
              </w:rPr>
            </w:pPr>
            <w:r>
              <w:rPr>
                <w:rFonts w:ascii="Calibri" w:hAnsi="Calibri" w:cs="Calibri"/>
                <w:sz w:val="16"/>
                <w:szCs w:val="16"/>
              </w:rPr>
              <w:t>8,13</w:t>
            </w:r>
          </w:p>
        </w:tc>
        <w:tc>
          <w:tcPr>
            <w:tcW w:w="1275" w:type="dxa"/>
            <w:tcBorders>
              <w:top w:val="single" w:sz="4" w:space="0" w:color="auto"/>
              <w:left w:val="nil"/>
              <w:bottom w:val="single" w:sz="4" w:space="0" w:color="auto"/>
              <w:right w:val="single" w:sz="4" w:space="0" w:color="auto"/>
            </w:tcBorders>
            <w:vAlign w:val="center"/>
          </w:tcPr>
          <w:p w14:paraId="75F6A73D" w14:textId="77777777" w:rsidR="0040531C" w:rsidRDefault="00E27A2F">
            <w:pPr>
              <w:jc w:val="center"/>
              <w:rPr>
                <w:rFonts w:ascii="Calibri" w:hAnsi="Calibri" w:cs="Calibri"/>
                <w:sz w:val="16"/>
                <w:szCs w:val="16"/>
              </w:rPr>
            </w:pPr>
            <w:r>
              <w:rPr>
                <w:rFonts w:ascii="Calibri" w:hAnsi="Calibri" w:cs="Calibri"/>
                <w:sz w:val="16"/>
                <w:szCs w:val="16"/>
              </w:rPr>
              <w:t>487,80</w:t>
            </w:r>
          </w:p>
        </w:tc>
      </w:tr>
      <w:tr w:rsidR="0040531C" w14:paraId="3327381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883E1CD" w14:textId="77777777" w:rsidR="0040531C" w:rsidRDefault="00E27A2F">
            <w:pPr>
              <w:rPr>
                <w:rFonts w:ascii="Calibri" w:hAnsi="Calibri" w:cs="Calibri"/>
                <w:sz w:val="16"/>
                <w:szCs w:val="16"/>
                <w:lang w:eastAsia="pt-BR"/>
              </w:rPr>
            </w:pPr>
            <w:r>
              <w:rPr>
                <w:rFonts w:ascii="Calibri" w:hAnsi="Calibri" w:cs="Calibri"/>
                <w:sz w:val="16"/>
                <w:szCs w:val="16"/>
                <w:lang w:eastAsia="pt-BR"/>
              </w:rPr>
              <w:t>85</w:t>
            </w:r>
          </w:p>
        </w:tc>
        <w:tc>
          <w:tcPr>
            <w:tcW w:w="5466" w:type="dxa"/>
            <w:tcBorders>
              <w:top w:val="single" w:sz="4" w:space="0" w:color="auto"/>
              <w:left w:val="nil"/>
              <w:bottom w:val="single" w:sz="4" w:space="0" w:color="auto"/>
              <w:right w:val="single" w:sz="4" w:space="0" w:color="auto"/>
            </w:tcBorders>
            <w:vAlign w:val="center"/>
          </w:tcPr>
          <w:p w14:paraId="467A2008" w14:textId="77777777" w:rsidR="0040531C" w:rsidRDefault="00E27A2F">
            <w:pPr>
              <w:jc w:val="both"/>
              <w:rPr>
                <w:rFonts w:ascii="Arial" w:hAnsi="Arial" w:cs="Arial"/>
                <w:sz w:val="20"/>
                <w:lang w:eastAsia="pt-BR"/>
              </w:rPr>
            </w:pPr>
            <w:r>
              <w:rPr>
                <w:rFonts w:ascii="Calibri" w:hAnsi="Calibri" w:cs="Calibri"/>
                <w:sz w:val="16"/>
                <w:szCs w:val="16"/>
              </w:rPr>
              <w:t>MANDIOCA IN NATURA DESCASCADA - TIPO BRANCA OU AMARELA, PRIMEIRA QUALIDADE, RAÍZES GRANDES, NO GRAU NORMAL DE EVOLUÇÃO DO TAMANHO, SABOR E COR PRÓPIOS DA ESPÉCIE, UNIFORMES, FRESCAS, SEM CASCA, SEM FERIMENTOS OU DEFEITOS, CORTADAS EM PEDAÇOS DE APROXIMADAMENTE 10CM, NÃO FIBROSAS, LIVRES DE UMIDADE, CONGELADAS.</w:t>
            </w:r>
          </w:p>
        </w:tc>
        <w:tc>
          <w:tcPr>
            <w:tcW w:w="1134" w:type="dxa"/>
            <w:tcBorders>
              <w:top w:val="single" w:sz="4" w:space="0" w:color="auto"/>
              <w:left w:val="nil"/>
              <w:bottom w:val="single" w:sz="4" w:space="0" w:color="auto"/>
              <w:right w:val="single" w:sz="4" w:space="0" w:color="auto"/>
            </w:tcBorders>
            <w:vAlign w:val="center"/>
          </w:tcPr>
          <w:p w14:paraId="562BB357" w14:textId="77777777" w:rsidR="0040531C" w:rsidRDefault="00E27A2F">
            <w:pPr>
              <w:rPr>
                <w:rFonts w:ascii="Arial" w:hAnsi="Arial" w:cs="Arial"/>
                <w:sz w:val="20"/>
                <w:lang w:eastAsia="pt-BR"/>
              </w:rPr>
            </w:pPr>
            <w:r>
              <w:rPr>
                <w:rFonts w:ascii="Calibri" w:hAnsi="Calibri" w:cs="Calibri"/>
                <w:sz w:val="16"/>
                <w:szCs w:val="16"/>
              </w:rPr>
              <w:t>Kg</w:t>
            </w:r>
          </w:p>
        </w:tc>
        <w:tc>
          <w:tcPr>
            <w:tcW w:w="992" w:type="dxa"/>
            <w:tcBorders>
              <w:top w:val="single" w:sz="4" w:space="0" w:color="auto"/>
              <w:left w:val="nil"/>
              <w:bottom w:val="single" w:sz="4" w:space="0" w:color="auto"/>
              <w:right w:val="single" w:sz="4" w:space="0" w:color="auto"/>
            </w:tcBorders>
            <w:vAlign w:val="center"/>
          </w:tcPr>
          <w:p w14:paraId="658BE1AD" w14:textId="77777777" w:rsidR="0040531C" w:rsidRDefault="00E27A2F">
            <w:pPr>
              <w:rPr>
                <w:rFonts w:ascii="Calibri" w:hAnsi="Calibri" w:cs="Calibri"/>
                <w:sz w:val="16"/>
                <w:szCs w:val="16"/>
              </w:rPr>
            </w:pPr>
            <w:r>
              <w:rPr>
                <w:rFonts w:ascii="Calibri" w:hAnsi="Calibri" w:cs="Calibri"/>
                <w:sz w:val="16"/>
                <w:szCs w:val="16"/>
              </w:rPr>
              <w:t>600</w:t>
            </w:r>
          </w:p>
        </w:tc>
        <w:tc>
          <w:tcPr>
            <w:tcW w:w="993" w:type="dxa"/>
            <w:tcBorders>
              <w:top w:val="single" w:sz="4" w:space="0" w:color="auto"/>
              <w:left w:val="nil"/>
              <w:bottom w:val="single" w:sz="4" w:space="0" w:color="auto"/>
              <w:right w:val="single" w:sz="4" w:space="0" w:color="auto"/>
            </w:tcBorders>
            <w:vAlign w:val="center"/>
          </w:tcPr>
          <w:p w14:paraId="425D9838" w14:textId="77777777" w:rsidR="0040531C" w:rsidRDefault="00E27A2F">
            <w:pPr>
              <w:rPr>
                <w:rFonts w:ascii="Calibri" w:hAnsi="Calibri" w:cs="Calibri"/>
                <w:sz w:val="16"/>
                <w:szCs w:val="16"/>
              </w:rPr>
            </w:pPr>
            <w:r>
              <w:rPr>
                <w:rFonts w:ascii="Calibri" w:hAnsi="Calibri" w:cs="Calibri"/>
                <w:sz w:val="16"/>
                <w:szCs w:val="16"/>
              </w:rPr>
              <w:t>8,85</w:t>
            </w:r>
          </w:p>
        </w:tc>
        <w:tc>
          <w:tcPr>
            <w:tcW w:w="1275" w:type="dxa"/>
            <w:tcBorders>
              <w:top w:val="single" w:sz="4" w:space="0" w:color="auto"/>
              <w:left w:val="nil"/>
              <w:bottom w:val="single" w:sz="4" w:space="0" w:color="auto"/>
              <w:right w:val="single" w:sz="4" w:space="0" w:color="auto"/>
            </w:tcBorders>
            <w:vAlign w:val="center"/>
          </w:tcPr>
          <w:p w14:paraId="1BA5652D" w14:textId="77777777" w:rsidR="0040531C" w:rsidRDefault="00E27A2F">
            <w:pPr>
              <w:rPr>
                <w:rFonts w:ascii="Calibri" w:hAnsi="Calibri" w:cs="Calibri"/>
                <w:sz w:val="16"/>
                <w:szCs w:val="16"/>
              </w:rPr>
            </w:pPr>
            <w:r>
              <w:rPr>
                <w:rFonts w:ascii="Calibri" w:hAnsi="Calibri" w:cs="Calibri"/>
                <w:sz w:val="16"/>
                <w:szCs w:val="16"/>
              </w:rPr>
              <w:t>5.310,00</w:t>
            </w:r>
          </w:p>
        </w:tc>
      </w:tr>
      <w:tr w:rsidR="0040531C" w14:paraId="0E4D2A2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2A0259A" w14:textId="77777777" w:rsidR="0040531C" w:rsidRDefault="00E27A2F">
            <w:pPr>
              <w:rPr>
                <w:rFonts w:ascii="Calibri" w:hAnsi="Calibri" w:cs="Calibri"/>
                <w:sz w:val="16"/>
                <w:szCs w:val="16"/>
                <w:lang w:eastAsia="pt-BR"/>
              </w:rPr>
            </w:pPr>
            <w:r>
              <w:rPr>
                <w:rFonts w:ascii="Calibri" w:hAnsi="Calibri" w:cs="Calibri"/>
                <w:sz w:val="16"/>
                <w:szCs w:val="16"/>
                <w:lang w:eastAsia="pt-BR"/>
              </w:rPr>
              <w:t>86</w:t>
            </w:r>
          </w:p>
        </w:tc>
        <w:tc>
          <w:tcPr>
            <w:tcW w:w="5466" w:type="dxa"/>
            <w:tcBorders>
              <w:top w:val="single" w:sz="4" w:space="0" w:color="auto"/>
              <w:left w:val="nil"/>
              <w:bottom w:val="single" w:sz="4" w:space="0" w:color="auto"/>
              <w:right w:val="single" w:sz="4" w:space="0" w:color="auto"/>
            </w:tcBorders>
            <w:vAlign w:val="center"/>
          </w:tcPr>
          <w:p w14:paraId="54CF247D" w14:textId="77777777" w:rsidR="0040531C" w:rsidRDefault="00E27A2F">
            <w:pPr>
              <w:jc w:val="both"/>
              <w:rPr>
                <w:rFonts w:ascii="Arial" w:hAnsi="Arial" w:cs="Arial"/>
                <w:sz w:val="20"/>
                <w:lang w:eastAsia="pt-BR"/>
              </w:rPr>
            </w:pPr>
            <w:r>
              <w:rPr>
                <w:rFonts w:ascii="Calibri" w:hAnsi="Calibri" w:cs="Calibri"/>
                <w:sz w:val="16"/>
                <w:szCs w:val="16"/>
              </w:rPr>
              <w:t>BETERRABA DE PRIMEIRA QUALIDADE, UNIFORMES, TENROS, SEM CORPOS ESTRANHOS OU TERRA ADERIDOS À SUPERFÍCIE EXTERNA, DE COLORAÇÃO UNIFORME E SEM MANCHAS, APRESENTANDO GRAU DE MATURAÇÃO TAL QUE LHE PERMITA SUPORTAR A MANIPULAÇÃO, O TRANSPORTE E A CONSERVAÇÃO EM CONDIÇÕES ADEQUADAS PARA O CONSUMO, TENRAS, COM AUSÊNCIA DE SUJIDADES, PARASITOS E LARVAS.</w:t>
            </w:r>
          </w:p>
        </w:tc>
        <w:tc>
          <w:tcPr>
            <w:tcW w:w="1134" w:type="dxa"/>
            <w:tcBorders>
              <w:top w:val="single" w:sz="4" w:space="0" w:color="auto"/>
              <w:left w:val="nil"/>
              <w:bottom w:val="single" w:sz="4" w:space="0" w:color="auto"/>
              <w:right w:val="single" w:sz="4" w:space="0" w:color="auto"/>
            </w:tcBorders>
            <w:vAlign w:val="center"/>
          </w:tcPr>
          <w:p w14:paraId="29B7BB50" w14:textId="77777777" w:rsidR="0040531C" w:rsidRDefault="00E27A2F">
            <w:pPr>
              <w:rPr>
                <w:rFonts w:ascii="Arial" w:hAnsi="Arial" w:cs="Arial"/>
                <w:sz w:val="20"/>
                <w:lang w:eastAsia="pt-BR"/>
              </w:rPr>
            </w:pPr>
            <w:r>
              <w:rPr>
                <w:rFonts w:ascii="Calibri" w:hAnsi="Calibri" w:cs="Calibri"/>
                <w:sz w:val="16"/>
                <w:szCs w:val="16"/>
              </w:rPr>
              <w:t>Kg</w:t>
            </w:r>
          </w:p>
        </w:tc>
        <w:tc>
          <w:tcPr>
            <w:tcW w:w="992" w:type="dxa"/>
            <w:tcBorders>
              <w:top w:val="single" w:sz="4" w:space="0" w:color="auto"/>
              <w:left w:val="nil"/>
              <w:bottom w:val="single" w:sz="4" w:space="0" w:color="auto"/>
              <w:right w:val="single" w:sz="4" w:space="0" w:color="auto"/>
            </w:tcBorders>
            <w:vAlign w:val="center"/>
          </w:tcPr>
          <w:p w14:paraId="0899A5C3" w14:textId="77777777" w:rsidR="0040531C" w:rsidRDefault="00E27A2F">
            <w:pPr>
              <w:rPr>
                <w:rFonts w:ascii="Calibri" w:hAnsi="Calibri" w:cs="Calibri"/>
                <w:sz w:val="16"/>
                <w:szCs w:val="16"/>
              </w:rPr>
            </w:pPr>
            <w:r>
              <w:rPr>
                <w:rFonts w:ascii="Calibri" w:hAnsi="Calibri" w:cs="Calibri"/>
                <w:sz w:val="16"/>
                <w:szCs w:val="16"/>
              </w:rPr>
              <w:t>180</w:t>
            </w:r>
          </w:p>
        </w:tc>
        <w:tc>
          <w:tcPr>
            <w:tcW w:w="993" w:type="dxa"/>
            <w:tcBorders>
              <w:top w:val="single" w:sz="4" w:space="0" w:color="auto"/>
              <w:left w:val="nil"/>
              <w:bottom w:val="single" w:sz="4" w:space="0" w:color="auto"/>
              <w:right w:val="single" w:sz="4" w:space="0" w:color="auto"/>
            </w:tcBorders>
            <w:vAlign w:val="center"/>
          </w:tcPr>
          <w:p w14:paraId="0978D813" w14:textId="77777777" w:rsidR="0040531C" w:rsidRDefault="00E27A2F">
            <w:pPr>
              <w:rPr>
                <w:rFonts w:ascii="Calibri" w:hAnsi="Calibri" w:cs="Calibri"/>
                <w:sz w:val="16"/>
                <w:szCs w:val="16"/>
              </w:rPr>
            </w:pPr>
            <w:r>
              <w:rPr>
                <w:rFonts w:ascii="Calibri" w:hAnsi="Calibri" w:cs="Calibri"/>
                <w:sz w:val="16"/>
                <w:szCs w:val="16"/>
              </w:rPr>
              <w:t>8,60</w:t>
            </w:r>
          </w:p>
        </w:tc>
        <w:tc>
          <w:tcPr>
            <w:tcW w:w="1275" w:type="dxa"/>
            <w:tcBorders>
              <w:top w:val="single" w:sz="4" w:space="0" w:color="auto"/>
              <w:left w:val="nil"/>
              <w:bottom w:val="single" w:sz="4" w:space="0" w:color="auto"/>
              <w:right w:val="single" w:sz="4" w:space="0" w:color="auto"/>
            </w:tcBorders>
            <w:vAlign w:val="center"/>
          </w:tcPr>
          <w:p w14:paraId="7C060726" w14:textId="77777777" w:rsidR="0040531C" w:rsidRDefault="00E27A2F">
            <w:pPr>
              <w:rPr>
                <w:rFonts w:ascii="Calibri" w:hAnsi="Calibri" w:cs="Calibri"/>
                <w:sz w:val="16"/>
                <w:szCs w:val="16"/>
              </w:rPr>
            </w:pPr>
            <w:r>
              <w:rPr>
                <w:rFonts w:ascii="Calibri" w:hAnsi="Calibri" w:cs="Calibri"/>
                <w:sz w:val="16"/>
                <w:szCs w:val="16"/>
              </w:rPr>
              <w:t>1.548,00</w:t>
            </w:r>
          </w:p>
        </w:tc>
      </w:tr>
      <w:tr w:rsidR="0040531C" w14:paraId="46C0541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155E810" w14:textId="77777777" w:rsidR="0040531C" w:rsidRDefault="00E27A2F">
            <w:pPr>
              <w:rPr>
                <w:rFonts w:ascii="Calibri" w:hAnsi="Calibri" w:cs="Calibri"/>
                <w:sz w:val="16"/>
                <w:szCs w:val="16"/>
                <w:lang w:eastAsia="pt-BR"/>
              </w:rPr>
            </w:pPr>
            <w:r>
              <w:rPr>
                <w:rFonts w:ascii="Calibri" w:hAnsi="Calibri" w:cs="Calibri"/>
                <w:sz w:val="16"/>
                <w:szCs w:val="16"/>
                <w:lang w:eastAsia="pt-BR"/>
              </w:rPr>
              <w:t>87</w:t>
            </w:r>
          </w:p>
        </w:tc>
        <w:tc>
          <w:tcPr>
            <w:tcW w:w="5466" w:type="dxa"/>
            <w:tcBorders>
              <w:top w:val="single" w:sz="4" w:space="0" w:color="auto"/>
              <w:left w:val="nil"/>
              <w:bottom w:val="single" w:sz="4" w:space="0" w:color="auto"/>
              <w:right w:val="single" w:sz="4" w:space="0" w:color="auto"/>
            </w:tcBorders>
            <w:vAlign w:val="center"/>
          </w:tcPr>
          <w:p w14:paraId="17B490DF" w14:textId="77777777" w:rsidR="0040531C" w:rsidRDefault="00E27A2F">
            <w:pPr>
              <w:jc w:val="both"/>
              <w:rPr>
                <w:rFonts w:ascii="Arial" w:hAnsi="Arial" w:cs="Arial"/>
                <w:sz w:val="20"/>
                <w:lang w:eastAsia="pt-BR"/>
              </w:rPr>
            </w:pPr>
            <w:r>
              <w:rPr>
                <w:rFonts w:ascii="Calibri" w:hAnsi="Calibri" w:cs="Calibri"/>
                <w:sz w:val="16"/>
                <w:szCs w:val="16"/>
              </w:rPr>
              <w:t>MILHO VERDE EM CONSERVA, REIDRATADO, DE 1ª QUALIDADE, ACONDICIONADO EM EMBALAGEM ORIGINAL DE FÁBRICA COM APROXIMADAMENTE DE 200GR, ESPECIFICAÇÃO DOS INGREDIENTES, INFORMAÇÕES DO FABRICANTE E DATA DE VENCIMENTO ESTAMPADA NA EMBALAGEM. SE EMBALADO EM LATA ESTA NÃO DEVE APRESENTAR FERRUGEM, AMASSADURA OU ABAULAMENTO. VALIDADE MÍNIMA DE 6 MESES A CONTAR DA ENTREGA DO PRODUTO.</w:t>
            </w:r>
          </w:p>
        </w:tc>
        <w:tc>
          <w:tcPr>
            <w:tcW w:w="1134" w:type="dxa"/>
            <w:tcBorders>
              <w:top w:val="single" w:sz="4" w:space="0" w:color="auto"/>
              <w:left w:val="nil"/>
              <w:bottom w:val="single" w:sz="4" w:space="0" w:color="auto"/>
              <w:right w:val="single" w:sz="4" w:space="0" w:color="auto"/>
            </w:tcBorders>
            <w:vAlign w:val="center"/>
          </w:tcPr>
          <w:p w14:paraId="05267370" w14:textId="77777777" w:rsidR="0040531C" w:rsidRDefault="00E27A2F">
            <w:pP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2F273A8C" w14:textId="77777777" w:rsidR="0040531C" w:rsidRDefault="00E27A2F">
            <w:pPr>
              <w:rPr>
                <w:rFonts w:ascii="Calibri" w:hAnsi="Calibri" w:cs="Calibri"/>
                <w:sz w:val="16"/>
                <w:szCs w:val="16"/>
              </w:rPr>
            </w:pPr>
            <w:r>
              <w:rPr>
                <w:rFonts w:ascii="Calibri" w:hAnsi="Calibri" w:cs="Calibri"/>
                <w:sz w:val="16"/>
                <w:szCs w:val="16"/>
              </w:rPr>
              <w:t>150</w:t>
            </w:r>
          </w:p>
        </w:tc>
        <w:tc>
          <w:tcPr>
            <w:tcW w:w="993" w:type="dxa"/>
            <w:tcBorders>
              <w:top w:val="single" w:sz="4" w:space="0" w:color="auto"/>
              <w:left w:val="nil"/>
              <w:bottom w:val="single" w:sz="4" w:space="0" w:color="auto"/>
              <w:right w:val="single" w:sz="4" w:space="0" w:color="auto"/>
            </w:tcBorders>
            <w:vAlign w:val="center"/>
          </w:tcPr>
          <w:p w14:paraId="0EFDE2CE" w14:textId="77777777" w:rsidR="0040531C" w:rsidRDefault="00E27A2F">
            <w:pPr>
              <w:rPr>
                <w:rFonts w:ascii="Calibri" w:hAnsi="Calibri" w:cs="Calibri"/>
                <w:sz w:val="16"/>
                <w:szCs w:val="16"/>
              </w:rPr>
            </w:pPr>
            <w:r>
              <w:rPr>
                <w:rFonts w:ascii="Calibri" w:hAnsi="Calibri" w:cs="Calibri"/>
                <w:sz w:val="16"/>
                <w:szCs w:val="16"/>
              </w:rPr>
              <w:t>5,61</w:t>
            </w:r>
          </w:p>
        </w:tc>
        <w:tc>
          <w:tcPr>
            <w:tcW w:w="1275" w:type="dxa"/>
            <w:tcBorders>
              <w:top w:val="single" w:sz="4" w:space="0" w:color="auto"/>
              <w:left w:val="nil"/>
              <w:bottom w:val="single" w:sz="4" w:space="0" w:color="auto"/>
              <w:right w:val="single" w:sz="4" w:space="0" w:color="auto"/>
            </w:tcBorders>
            <w:vAlign w:val="center"/>
          </w:tcPr>
          <w:p w14:paraId="3CF2B96D" w14:textId="77777777" w:rsidR="0040531C" w:rsidRDefault="00E27A2F">
            <w:pPr>
              <w:rPr>
                <w:rFonts w:ascii="Calibri" w:hAnsi="Calibri" w:cs="Calibri"/>
                <w:sz w:val="16"/>
                <w:szCs w:val="16"/>
              </w:rPr>
            </w:pPr>
            <w:r>
              <w:rPr>
                <w:rFonts w:ascii="Calibri" w:hAnsi="Calibri" w:cs="Calibri"/>
                <w:sz w:val="16"/>
                <w:szCs w:val="16"/>
              </w:rPr>
              <w:t>841,50</w:t>
            </w:r>
          </w:p>
        </w:tc>
      </w:tr>
      <w:tr w:rsidR="0040531C" w14:paraId="435DB95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B674A8D" w14:textId="77777777" w:rsidR="0040531C" w:rsidRDefault="00E27A2F">
            <w:pPr>
              <w:rPr>
                <w:rFonts w:ascii="Calibri" w:hAnsi="Calibri" w:cs="Calibri"/>
                <w:sz w:val="16"/>
                <w:szCs w:val="16"/>
                <w:lang w:eastAsia="pt-BR"/>
              </w:rPr>
            </w:pPr>
            <w:r>
              <w:rPr>
                <w:rFonts w:ascii="Calibri" w:hAnsi="Calibri" w:cs="Calibri"/>
                <w:sz w:val="16"/>
                <w:szCs w:val="16"/>
                <w:lang w:eastAsia="pt-BR"/>
              </w:rPr>
              <w:t>88</w:t>
            </w:r>
          </w:p>
        </w:tc>
        <w:tc>
          <w:tcPr>
            <w:tcW w:w="5466" w:type="dxa"/>
            <w:tcBorders>
              <w:top w:val="single" w:sz="4" w:space="0" w:color="auto"/>
              <w:left w:val="nil"/>
              <w:bottom w:val="single" w:sz="4" w:space="0" w:color="auto"/>
              <w:right w:val="single" w:sz="4" w:space="0" w:color="auto"/>
            </w:tcBorders>
            <w:vAlign w:val="center"/>
          </w:tcPr>
          <w:p w14:paraId="24A3ECA6" w14:textId="77777777" w:rsidR="0040531C" w:rsidRDefault="00E27A2F">
            <w:pPr>
              <w:jc w:val="both"/>
              <w:rPr>
                <w:rFonts w:ascii="Arial" w:hAnsi="Arial" w:cs="Arial"/>
                <w:sz w:val="20"/>
                <w:lang w:eastAsia="pt-BR"/>
              </w:rPr>
            </w:pPr>
            <w:r>
              <w:rPr>
                <w:rFonts w:ascii="Calibri" w:hAnsi="Calibri" w:cs="Calibri"/>
                <w:sz w:val="16"/>
                <w:szCs w:val="16"/>
              </w:rPr>
              <w:t>COLORAU EM PÓ FINO, HOMOGÊNEO, COLORAÇÃO VERMELHO INTENSA, EMBALAGEM PLÁSTICA COM 500 G, COM IDENTIFICAÇÃO DO PRODUTO, MARCA DO FABRICANTE, PRAZO DE VALIDADE E PESO LÍQUIDO. O PRODUTO DEVERÁ TER REGISTRO NO MINISTÉRIO DA AGRICULTURA E/OU MINISTÉRIO DA SAÚDE</w:t>
            </w:r>
          </w:p>
        </w:tc>
        <w:tc>
          <w:tcPr>
            <w:tcW w:w="1134" w:type="dxa"/>
            <w:tcBorders>
              <w:top w:val="single" w:sz="4" w:space="0" w:color="auto"/>
              <w:left w:val="nil"/>
              <w:bottom w:val="single" w:sz="4" w:space="0" w:color="auto"/>
              <w:right w:val="single" w:sz="4" w:space="0" w:color="auto"/>
            </w:tcBorders>
            <w:vAlign w:val="center"/>
          </w:tcPr>
          <w:p w14:paraId="3FBA6596" w14:textId="77777777" w:rsidR="0040531C" w:rsidRDefault="00E27A2F">
            <w:pPr>
              <w:rPr>
                <w:rFonts w:ascii="Arial" w:hAnsi="Arial" w:cs="Arial"/>
                <w:sz w:val="20"/>
                <w:lang w:eastAsia="pt-BR"/>
              </w:rPr>
            </w:pPr>
            <w:r>
              <w:rPr>
                <w:rFonts w:ascii="Calibri" w:hAnsi="Calibri" w:cs="Calibri"/>
                <w:sz w:val="16"/>
                <w:szCs w:val="16"/>
              </w:rPr>
              <w:t>Kg</w:t>
            </w:r>
          </w:p>
        </w:tc>
        <w:tc>
          <w:tcPr>
            <w:tcW w:w="992" w:type="dxa"/>
            <w:tcBorders>
              <w:top w:val="single" w:sz="4" w:space="0" w:color="auto"/>
              <w:left w:val="nil"/>
              <w:bottom w:val="single" w:sz="4" w:space="0" w:color="auto"/>
              <w:right w:val="single" w:sz="4" w:space="0" w:color="auto"/>
            </w:tcBorders>
            <w:vAlign w:val="center"/>
          </w:tcPr>
          <w:p w14:paraId="6CD7F7B1" w14:textId="77777777" w:rsidR="0040531C" w:rsidRDefault="00E27A2F">
            <w:pPr>
              <w:rPr>
                <w:rFonts w:ascii="Calibri" w:hAnsi="Calibri" w:cs="Calibri"/>
                <w:sz w:val="16"/>
                <w:szCs w:val="16"/>
              </w:rPr>
            </w:pPr>
            <w:r>
              <w:rPr>
                <w:rFonts w:ascii="Calibri" w:hAnsi="Calibri" w:cs="Calibri"/>
                <w:sz w:val="16"/>
                <w:szCs w:val="16"/>
              </w:rPr>
              <w:t>50</w:t>
            </w:r>
          </w:p>
        </w:tc>
        <w:tc>
          <w:tcPr>
            <w:tcW w:w="993" w:type="dxa"/>
            <w:tcBorders>
              <w:top w:val="single" w:sz="4" w:space="0" w:color="auto"/>
              <w:left w:val="nil"/>
              <w:bottom w:val="single" w:sz="4" w:space="0" w:color="auto"/>
              <w:right w:val="single" w:sz="4" w:space="0" w:color="auto"/>
            </w:tcBorders>
            <w:vAlign w:val="center"/>
          </w:tcPr>
          <w:p w14:paraId="34463717" w14:textId="77777777" w:rsidR="0040531C" w:rsidRDefault="00E27A2F">
            <w:pPr>
              <w:rPr>
                <w:rFonts w:ascii="Calibri" w:hAnsi="Calibri" w:cs="Calibri"/>
                <w:sz w:val="16"/>
                <w:szCs w:val="16"/>
              </w:rPr>
            </w:pPr>
            <w:r>
              <w:rPr>
                <w:rFonts w:ascii="Calibri" w:hAnsi="Calibri" w:cs="Calibri"/>
                <w:sz w:val="16"/>
                <w:szCs w:val="16"/>
              </w:rPr>
              <w:t>8,74</w:t>
            </w:r>
          </w:p>
        </w:tc>
        <w:tc>
          <w:tcPr>
            <w:tcW w:w="1275" w:type="dxa"/>
            <w:tcBorders>
              <w:top w:val="single" w:sz="4" w:space="0" w:color="auto"/>
              <w:left w:val="nil"/>
              <w:bottom w:val="single" w:sz="4" w:space="0" w:color="auto"/>
              <w:right w:val="single" w:sz="4" w:space="0" w:color="auto"/>
            </w:tcBorders>
            <w:vAlign w:val="center"/>
          </w:tcPr>
          <w:p w14:paraId="04BC3584" w14:textId="77777777" w:rsidR="0040531C" w:rsidRDefault="00E27A2F">
            <w:pPr>
              <w:rPr>
                <w:rFonts w:ascii="Calibri" w:hAnsi="Calibri" w:cs="Calibri"/>
                <w:sz w:val="16"/>
                <w:szCs w:val="16"/>
              </w:rPr>
            </w:pPr>
            <w:r>
              <w:rPr>
                <w:rFonts w:ascii="Calibri" w:hAnsi="Calibri" w:cs="Calibri"/>
                <w:sz w:val="16"/>
                <w:szCs w:val="16"/>
              </w:rPr>
              <w:t>437,00</w:t>
            </w:r>
          </w:p>
        </w:tc>
      </w:tr>
      <w:tr w:rsidR="0040531C" w14:paraId="05592BE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D9CBEEF" w14:textId="77777777" w:rsidR="0040531C" w:rsidRDefault="00E27A2F">
            <w:pPr>
              <w:rPr>
                <w:rFonts w:ascii="Calibri" w:hAnsi="Calibri" w:cs="Calibri"/>
                <w:sz w:val="16"/>
                <w:szCs w:val="16"/>
                <w:lang w:eastAsia="pt-BR"/>
              </w:rPr>
            </w:pPr>
            <w:r>
              <w:rPr>
                <w:rFonts w:ascii="Calibri" w:hAnsi="Calibri" w:cs="Calibri"/>
                <w:sz w:val="16"/>
                <w:szCs w:val="16"/>
                <w:lang w:eastAsia="pt-BR"/>
              </w:rPr>
              <w:t>89</w:t>
            </w:r>
          </w:p>
        </w:tc>
        <w:tc>
          <w:tcPr>
            <w:tcW w:w="5466" w:type="dxa"/>
            <w:tcBorders>
              <w:top w:val="single" w:sz="4" w:space="0" w:color="auto"/>
              <w:left w:val="nil"/>
              <w:bottom w:val="single" w:sz="4" w:space="0" w:color="auto"/>
              <w:right w:val="single" w:sz="4" w:space="0" w:color="auto"/>
            </w:tcBorders>
            <w:vAlign w:val="center"/>
          </w:tcPr>
          <w:p w14:paraId="0155BFBA" w14:textId="77777777" w:rsidR="0040531C" w:rsidRDefault="00E27A2F">
            <w:pPr>
              <w:jc w:val="both"/>
              <w:rPr>
                <w:rFonts w:ascii="Arial" w:hAnsi="Arial" w:cs="Arial"/>
                <w:sz w:val="20"/>
                <w:lang w:eastAsia="pt-BR"/>
              </w:rPr>
            </w:pPr>
            <w:r>
              <w:rPr>
                <w:rFonts w:ascii="Calibri" w:hAnsi="Calibri" w:cs="Calibri"/>
                <w:sz w:val="16"/>
                <w:szCs w:val="16"/>
              </w:rPr>
              <w:t>BISCOITO DOCE, TIPO Rosquinha de primeira qualidade, vitaminado, acondicionado em embalagem de papel ou polipropileno original de fábrica com 400 gr, validade mínima de 6 meses a contar da data de entrega do produto.</w:t>
            </w:r>
          </w:p>
        </w:tc>
        <w:tc>
          <w:tcPr>
            <w:tcW w:w="1134" w:type="dxa"/>
            <w:tcBorders>
              <w:top w:val="single" w:sz="4" w:space="0" w:color="auto"/>
              <w:left w:val="nil"/>
              <w:bottom w:val="single" w:sz="4" w:space="0" w:color="auto"/>
              <w:right w:val="single" w:sz="4" w:space="0" w:color="auto"/>
            </w:tcBorders>
            <w:vAlign w:val="center"/>
          </w:tcPr>
          <w:p w14:paraId="51A9016F" w14:textId="77777777" w:rsidR="0040531C" w:rsidRDefault="00E27A2F">
            <w:pPr>
              <w:rPr>
                <w:rFonts w:ascii="Arial" w:hAnsi="Arial" w:cs="Arial"/>
                <w:sz w:val="20"/>
                <w:lang w:eastAsia="pt-BR"/>
              </w:rPr>
            </w:pPr>
            <w:r>
              <w:rPr>
                <w:rFonts w:ascii="Calibri" w:hAnsi="Calibri" w:cs="Calibri"/>
                <w:sz w:val="16"/>
                <w:szCs w:val="16"/>
              </w:rPr>
              <w:t>Pct</w:t>
            </w:r>
          </w:p>
        </w:tc>
        <w:tc>
          <w:tcPr>
            <w:tcW w:w="992" w:type="dxa"/>
            <w:tcBorders>
              <w:top w:val="single" w:sz="4" w:space="0" w:color="auto"/>
              <w:left w:val="nil"/>
              <w:bottom w:val="single" w:sz="4" w:space="0" w:color="auto"/>
              <w:right w:val="single" w:sz="4" w:space="0" w:color="auto"/>
            </w:tcBorders>
            <w:vAlign w:val="center"/>
          </w:tcPr>
          <w:p w14:paraId="5BA8E860" w14:textId="77777777" w:rsidR="0040531C" w:rsidRDefault="00E27A2F">
            <w:pPr>
              <w:rPr>
                <w:rFonts w:ascii="Calibri" w:hAnsi="Calibri" w:cs="Calibri"/>
                <w:sz w:val="16"/>
                <w:szCs w:val="16"/>
              </w:rPr>
            </w:pPr>
            <w:r>
              <w:rPr>
                <w:rFonts w:ascii="Calibri" w:hAnsi="Calibri" w:cs="Calibri"/>
                <w:sz w:val="16"/>
                <w:szCs w:val="16"/>
              </w:rPr>
              <w:t>200</w:t>
            </w:r>
          </w:p>
        </w:tc>
        <w:tc>
          <w:tcPr>
            <w:tcW w:w="993" w:type="dxa"/>
            <w:tcBorders>
              <w:top w:val="single" w:sz="4" w:space="0" w:color="auto"/>
              <w:left w:val="nil"/>
              <w:bottom w:val="single" w:sz="4" w:space="0" w:color="auto"/>
              <w:right w:val="single" w:sz="4" w:space="0" w:color="auto"/>
            </w:tcBorders>
            <w:vAlign w:val="center"/>
          </w:tcPr>
          <w:p w14:paraId="79E78323" w14:textId="77777777" w:rsidR="0040531C" w:rsidRDefault="00E27A2F">
            <w:pPr>
              <w:rPr>
                <w:rFonts w:ascii="Calibri" w:hAnsi="Calibri" w:cs="Calibri"/>
                <w:sz w:val="16"/>
                <w:szCs w:val="16"/>
              </w:rPr>
            </w:pPr>
            <w:r>
              <w:rPr>
                <w:rFonts w:ascii="Calibri" w:hAnsi="Calibri" w:cs="Calibri"/>
                <w:sz w:val="16"/>
                <w:szCs w:val="16"/>
              </w:rPr>
              <w:t>8,31</w:t>
            </w:r>
          </w:p>
        </w:tc>
        <w:tc>
          <w:tcPr>
            <w:tcW w:w="1275" w:type="dxa"/>
            <w:tcBorders>
              <w:top w:val="single" w:sz="4" w:space="0" w:color="auto"/>
              <w:left w:val="nil"/>
              <w:bottom w:val="single" w:sz="4" w:space="0" w:color="auto"/>
              <w:right w:val="single" w:sz="4" w:space="0" w:color="auto"/>
            </w:tcBorders>
            <w:vAlign w:val="center"/>
          </w:tcPr>
          <w:p w14:paraId="419ED4DE" w14:textId="77777777" w:rsidR="0040531C" w:rsidRDefault="00E27A2F">
            <w:pPr>
              <w:rPr>
                <w:rFonts w:ascii="Calibri" w:hAnsi="Calibri" w:cs="Calibri"/>
                <w:sz w:val="16"/>
                <w:szCs w:val="16"/>
              </w:rPr>
            </w:pPr>
            <w:r>
              <w:rPr>
                <w:rFonts w:ascii="Calibri" w:hAnsi="Calibri" w:cs="Calibri"/>
                <w:sz w:val="16"/>
                <w:szCs w:val="16"/>
              </w:rPr>
              <w:t>1.662,00</w:t>
            </w:r>
          </w:p>
        </w:tc>
      </w:tr>
      <w:tr w:rsidR="0040531C" w14:paraId="6F621ADC"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8F716C9" w14:textId="77777777" w:rsidR="0040531C" w:rsidRDefault="00E27A2F">
            <w:pPr>
              <w:rPr>
                <w:rFonts w:ascii="Calibri" w:hAnsi="Calibri" w:cs="Calibri"/>
                <w:sz w:val="16"/>
                <w:szCs w:val="16"/>
                <w:lang w:eastAsia="pt-BR"/>
              </w:rPr>
            </w:pPr>
            <w:r>
              <w:rPr>
                <w:rFonts w:ascii="Calibri" w:hAnsi="Calibri" w:cs="Calibri"/>
                <w:sz w:val="16"/>
                <w:szCs w:val="16"/>
                <w:lang w:eastAsia="pt-BR"/>
              </w:rPr>
              <w:t>90</w:t>
            </w:r>
          </w:p>
        </w:tc>
        <w:tc>
          <w:tcPr>
            <w:tcW w:w="5466" w:type="dxa"/>
            <w:tcBorders>
              <w:top w:val="single" w:sz="4" w:space="0" w:color="auto"/>
              <w:left w:val="nil"/>
              <w:bottom w:val="single" w:sz="4" w:space="0" w:color="auto"/>
              <w:right w:val="single" w:sz="4" w:space="0" w:color="auto"/>
            </w:tcBorders>
            <w:vAlign w:val="center"/>
          </w:tcPr>
          <w:p w14:paraId="4A32083E" w14:textId="77777777" w:rsidR="0040531C" w:rsidRDefault="00E27A2F">
            <w:pPr>
              <w:jc w:val="both"/>
              <w:rPr>
                <w:rFonts w:ascii="Arial" w:hAnsi="Arial" w:cs="Arial"/>
                <w:sz w:val="20"/>
                <w:lang w:eastAsia="pt-BR"/>
              </w:rPr>
            </w:pPr>
            <w:r>
              <w:rPr>
                <w:rFonts w:ascii="Calibri" w:hAnsi="Calibri" w:cs="Calibri"/>
                <w:sz w:val="16"/>
                <w:szCs w:val="16"/>
              </w:rPr>
              <w:t>PÃO TIPO HOT DOG COM 50 GRAMAS CADA, FABRICADO COM MATÉRIA PRIMA DE PRIMEIRA QUALIDADE, ISENTOS DE MATÉRIA TERROSA, PARASITOS E EM PERFEITO ESTADO DE CONSERVAÇÃO, DE ACORDO COM A RESOLUÇÃO 12/78 DA CNNPA, ACONDICIONADO EM EMBALAGEM PLÁSTICA.</w:t>
            </w:r>
          </w:p>
        </w:tc>
        <w:tc>
          <w:tcPr>
            <w:tcW w:w="1134" w:type="dxa"/>
            <w:tcBorders>
              <w:top w:val="single" w:sz="4" w:space="0" w:color="auto"/>
              <w:left w:val="nil"/>
              <w:bottom w:val="single" w:sz="4" w:space="0" w:color="auto"/>
              <w:right w:val="single" w:sz="4" w:space="0" w:color="auto"/>
            </w:tcBorders>
            <w:vAlign w:val="center"/>
          </w:tcPr>
          <w:p w14:paraId="7C730996" w14:textId="77777777" w:rsidR="0040531C" w:rsidRDefault="00E27A2F">
            <w:pP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6443C23D" w14:textId="77777777" w:rsidR="0040531C" w:rsidRDefault="00E27A2F">
            <w:pPr>
              <w:rPr>
                <w:rFonts w:ascii="Calibri" w:hAnsi="Calibri" w:cs="Calibri"/>
                <w:sz w:val="16"/>
                <w:szCs w:val="16"/>
              </w:rPr>
            </w:pPr>
            <w:r>
              <w:rPr>
                <w:rFonts w:ascii="Calibri" w:hAnsi="Calibri" w:cs="Calibri"/>
                <w:sz w:val="16"/>
                <w:szCs w:val="16"/>
              </w:rPr>
              <w:t>1200</w:t>
            </w:r>
          </w:p>
        </w:tc>
        <w:tc>
          <w:tcPr>
            <w:tcW w:w="993" w:type="dxa"/>
            <w:tcBorders>
              <w:top w:val="single" w:sz="4" w:space="0" w:color="auto"/>
              <w:left w:val="nil"/>
              <w:bottom w:val="single" w:sz="4" w:space="0" w:color="auto"/>
              <w:right w:val="single" w:sz="4" w:space="0" w:color="auto"/>
            </w:tcBorders>
            <w:vAlign w:val="center"/>
          </w:tcPr>
          <w:p w14:paraId="167F9D04" w14:textId="77777777" w:rsidR="0040531C" w:rsidRDefault="00E27A2F">
            <w:pPr>
              <w:rPr>
                <w:rFonts w:ascii="Calibri" w:hAnsi="Calibri" w:cs="Calibri"/>
                <w:sz w:val="16"/>
                <w:szCs w:val="16"/>
              </w:rPr>
            </w:pPr>
            <w:r>
              <w:rPr>
                <w:rFonts w:ascii="Calibri" w:hAnsi="Calibri" w:cs="Calibri"/>
                <w:sz w:val="16"/>
                <w:szCs w:val="16"/>
              </w:rPr>
              <w:t>2,34</w:t>
            </w:r>
          </w:p>
        </w:tc>
        <w:tc>
          <w:tcPr>
            <w:tcW w:w="1275" w:type="dxa"/>
            <w:tcBorders>
              <w:top w:val="single" w:sz="4" w:space="0" w:color="auto"/>
              <w:left w:val="nil"/>
              <w:bottom w:val="single" w:sz="4" w:space="0" w:color="auto"/>
              <w:right w:val="single" w:sz="4" w:space="0" w:color="auto"/>
            </w:tcBorders>
            <w:vAlign w:val="center"/>
          </w:tcPr>
          <w:p w14:paraId="38B769C9" w14:textId="77777777" w:rsidR="0040531C" w:rsidRDefault="00E27A2F">
            <w:pPr>
              <w:rPr>
                <w:rFonts w:ascii="Calibri" w:hAnsi="Calibri" w:cs="Calibri"/>
                <w:sz w:val="16"/>
                <w:szCs w:val="16"/>
              </w:rPr>
            </w:pPr>
            <w:r>
              <w:rPr>
                <w:rFonts w:ascii="Calibri" w:hAnsi="Calibri" w:cs="Calibri"/>
                <w:sz w:val="16"/>
                <w:szCs w:val="16"/>
              </w:rPr>
              <w:t>2.808,00</w:t>
            </w:r>
          </w:p>
        </w:tc>
      </w:tr>
      <w:tr w:rsidR="0040531C" w14:paraId="448D0557"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1AD57C5" w14:textId="77777777" w:rsidR="0040531C" w:rsidRDefault="00E27A2F">
            <w:pPr>
              <w:rPr>
                <w:rFonts w:ascii="Calibri" w:hAnsi="Calibri" w:cs="Calibri"/>
                <w:sz w:val="16"/>
                <w:szCs w:val="16"/>
                <w:lang w:eastAsia="pt-BR"/>
              </w:rPr>
            </w:pPr>
            <w:r>
              <w:rPr>
                <w:rFonts w:ascii="Calibri" w:hAnsi="Calibri" w:cs="Calibri"/>
                <w:sz w:val="16"/>
                <w:szCs w:val="16"/>
                <w:lang w:eastAsia="pt-BR"/>
              </w:rPr>
              <w:t>91</w:t>
            </w:r>
          </w:p>
        </w:tc>
        <w:tc>
          <w:tcPr>
            <w:tcW w:w="5466" w:type="dxa"/>
            <w:tcBorders>
              <w:top w:val="single" w:sz="4" w:space="0" w:color="auto"/>
              <w:left w:val="nil"/>
              <w:bottom w:val="single" w:sz="4" w:space="0" w:color="auto"/>
              <w:right w:val="single" w:sz="4" w:space="0" w:color="auto"/>
            </w:tcBorders>
            <w:vAlign w:val="center"/>
          </w:tcPr>
          <w:p w14:paraId="120CDF22" w14:textId="77777777" w:rsidR="0040531C" w:rsidRDefault="00E27A2F">
            <w:pPr>
              <w:jc w:val="both"/>
              <w:rPr>
                <w:rFonts w:ascii="Arial" w:hAnsi="Arial" w:cs="Arial"/>
                <w:sz w:val="20"/>
                <w:lang w:eastAsia="pt-BR"/>
              </w:rPr>
            </w:pPr>
            <w:r>
              <w:rPr>
                <w:rFonts w:ascii="Calibri" w:hAnsi="Calibri" w:cs="Calibri"/>
                <w:sz w:val="16"/>
                <w:szCs w:val="16"/>
              </w:rPr>
              <w:t>Fermento químico em pó, de primeira qualidade, acondicionado em embalagem contendo 250gr, com identificação do produto, marca do fabricante, prazo de vali- dade e peso líquido. Validade mínima de 6 meses a contar da data de entrega do produto.</w:t>
            </w:r>
          </w:p>
        </w:tc>
        <w:tc>
          <w:tcPr>
            <w:tcW w:w="1134" w:type="dxa"/>
            <w:tcBorders>
              <w:top w:val="single" w:sz="4" w:space="0" w:color="auto"/>
              <w:left w:val="nil"/>
              <w:bottom w:val="single" w:sz="4" w:space="0" w:color="auto"/>
              <w:right w:val="single" w:sz="4" w:space="0" w:color="auto"/>
            </w:tcBorders>
            <w:vAlign w:val="center"/>
          </w:tcPr>
          <w:p w14:paraId="12D8E888" w14:textId="77777777" w:rsidR="0040531C" w:rsidRDefault="00E27A2F">
            <w:pP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265D6055" w14:textId="77777777" w:rsidR="0040531C" w:rsidRDefault="00E27A2F">
            <w:pPr>
              <w:rPr>
                <w:rFonts w:ascii="Calibri" w:hAnsi="Calibri" w:cs="Calibri"/>
                <w:sz w:val="16"/>
                <w:szCs w:val="16"/>
              </w:rPr>
            </w:pPr>
            <w:r>
              <w:rPr>
                <w:rFonts w:ascii="Calibri" w:hAnsi="Calibri" w:cs="Calibri"/>
                <w:sz w:val="16"/>
                <w:szCs w:val="16"/>
              </w:rPr>
              <w:t>80</w:t>
            </w:r>
          </w:p>
        </w:tc>
        <w:tc>
          <w:tcPr>
            <w:tcW w:w="993" w:type="dxa"/>
            <w:tcBorders>
              <w:top w:val="single" w:sz="4" w:space="0" w:color="auto"/>
              <w:left w:val="nil"/>
              <w:bottom w:val="single" w:sz="4" w:space="0" w:color="auto"/>
              <w:right w:val="single" w:sz="4" w:space="0" w:color="auto"/>
            </w:tcBorders>
            <w:vAlign w:val="center"/>
          </w:tcPr>
          <w:p w14:paraId="674555D3" w14:textId="77777777" w:rsidR="0040531C" w:rsidRDefault="00E27A2F">
            <w:pPr>
              <w:rPr>
                <w:rFonts w:ascii="Calibri" w:hAnsi="Calibri" w:cs="Calibri"/>
                <w:sz w:val="16"/>
                <w:szCs w:val="16"/>
              </w:rPr>
            </w:pPr>
            <w:r>
              <w:rPr>
                <w:rFonts w:ascii="Calibri" w:hAnsi="Calibri" w:cs="Calibri"/>
                <w:sz w:val="16"/>
                <w:szCs w:val="16"/>
              </w:rPr>
              <w:t>13,27</w:t>
            </w:r>
          </w:p>
        </w:tc>
        <w:tc>
          <w:tcPr>
            <w:tcW w:w="1275" w:type="dxa"/>
            <w:tcBorders>
              <w:top w:val="single" w:sz="4" w:space="0" w:color="auto"/>
              <w:left w:val="nil"/>
              <w:bottom w:val="single" w:sz="4" w:space="0" w:color="auto"/>
              <w:right w:val="single" w:sz="4" w:space="0" w:color="auto"/>
            </w:tcBorders>
            <w:vAlign w:val="center"/>
          </w:tcPr>
          <w:p w14:paraId="69FA5B4A" w14:textId="77777777" w:rsidR="0040531C" w:rsidRDefault="00E27A2F">
            <w:pPr>
              <w:rPr>
                <w:rFonts w:ascii="Calibri" w:hAnsi="Calibri" w:cs="Calibri"/>
                <w:sz w:val="16"/>
                <w:szCs w:val="16"/>
              </w:rPr>
            </w:pPr>
            <w:r>
              <w:rPr>
                <w:rFonts w:ascii="Calibri" w:hAnsi="Calibri" w:cs="Calibri"/>
                <w:sz w:val="16"/>
                <w:szCs w:val="16"/>
              </w:rPr>
              <w:t>1.061,60</w:t>
            </w:r>
          </w:p>
        </w:tc>
      </w:tr>
      <w:tr w:rsidR="0040531C" w14:paraId="7AD4F7C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112C42D" w14:textId="77777777" w:rsidR="0040531C" w:rsidRDefault="00E27A2F">
            <w:pPr>
              <w:rPr>
                <w:rFonts w:ascii="Calibri" w:hAnsi="Calibri" w:cs="Calibri"/>
                <w:sz w:val="16"/>
                <w:szCs w:val="16"/>
                <w:lang w:eastAsia="pt-BR"/>
              </w:rPr>
            </w:pPr>
            <w:r>
              <w:rPr>
                <w:rFonts w:ascii="Calibri" w:hAnsi="Calibri" w:cs="Calibri"/>
                <w:sz w:val="16"/>
                <w:szCs w:val="16"/>
                <w:lang w:eastAsia="pt-BR"/>
              </w:rPr>
              <w:t>92</w:t>
            </w:r>
          </w:p>
        </w:tc>
        <w:tc>
          <w:tcPr>
            <w:tcW w:w="5466" w:type="dxa"/>
            <w:tcBorders>
              <w:top w:val="single" w:sz="4" w:space="0" w:color="auto"/>
              <w:left w:val="nil"/>
              <w:bottom w:val="single" w:sz="4" w:space="0" w:color="auto"/>
              <w:right w:val="single" w:sz="4" w:space="0" w:color="auto"/>
            </w:tcBorders>
            <w:vAlign w:val="center"/>
          </w:tcPr>
          <w:p w14:paraId="77FCEFED" w14:textId="77777777" w:rsidR="0040531C" w:rsidRDefault="00E27A2F">
            <w:pPr>
              <w:jc w:val="both"/>
              <w:rPr>
                <w:rFonts w:ascii="Arial" w:hAnsi="Arial" w:cs="Arial"/>
                <w:sz w:val="20"/>
                <w:lang w:eastAsia="pt-BR"/>
              </w:rPr>
            </w:pPr>
            <w:r>
              <w:rPr>
                <w:rFonts w:ascii="Calibri" w:hAnsi="Calibri" w:cs="Calibri"/>
                <w:sz w:val="16"/>
                <w:szCs w:val="16"/>
              </w:rPr>
              <w:t>Alho granel, cabeça inteira, dentes grandes e uniformes, fir- mes e com brilho, de primeira qualidade</w:t>
            </w:r>
          </w:p>
        </w:tc>
        <w:tc>
          <w:tcPr>
            <w:tcW w:w="1134" w:type="dxa"/>
            <w:tcBorders>
              <w:top w:val="single" w:sz="4" w:space="0" w:color="auto"/>
              <w:left w:val="nil"/>
              <w:bottom w:val="single" w:sz="4" w:space="0" w:color="auto"/>
              <w:right w:val="single" w:sz="4" w:space="0" w:color="auto"/>
            </w:tcBorders>
            <w:vAlign w:val="center"/>
          </w:tcPr>
          <w:p w14:paraId="3D8D416C" w14:textId="77777777" w:rsidR="0040531C" w:rsidRDefault="00E27A2F">
            <w:pPr>
              <w:rPr>
                <w:rFonts w:ascii="Arial" w:hAnsi="Arial" w:cs="Arial"/>
                <w:sz w:val="20"/>
                <w:lang w:eastAsia="pt-BR"/>
              </w:rPr>
            </w:pPr>
            <w:r>
              <w:rPr>
                <w:rFonts w:ascii="Calibri" w:hAnsi="Calibri" w:cs="Calibri"/>
                <w:sz w:val="16"/>
                <w:szCs w:val="16"/>
              </w:rPr>
              <w:t>Kg</w:t>
            </w:r>
          </w:p>
        </w:tc>
        <w:tc>
          <w:tcPr>
            <w:tcW w:w="992" w:type="dxa"/>
            <w:tcBorders>
              <w:top w:val="single" w:sz="4" w:space="0" w:color="auto"/>
              <w:left w:val="nil"/>
              <w:bottom w:val="single" w:sz="4" w:space="0" w:color="auto"/>
              <w:right w:val="single" w:sz="4" w:space="0" w:color="auto"/>
            </w:tcBorders>
            <w:vAlign w:val="center"/>
          </w:tcPr>
          <w:p w14:paraId="6F139C7B" w14:textId="77777777" w:rsidR="0040531C" w:rsidRDefault="00E27A2F">
            <w:pPr>
              <w:rPr>
                <w:rFonts w:ascii="Calibri" w:hAnsi="Calibri" w:cs="Calibri"/>
                <w:sz w:val="16"/>
                <w:szCs w:val="16"/>
              </w:rPr>
            </w:pPr>
            <w:r>
              <w:rPr>
                <w:rFonts w:ascii="Calibri" w:hAnsi="Calibri" w:cs="Calibri"/>
                <w:sz w:val="16"/>
                <w:szCs w:val="16"/>
              </w:rPr>
              <w:t>80</w:t>
            </w:r>
          </w:p>
        </w:tc>
        <w:tc>
          <w:tcPr>
            <w:tcW w:w="993" w:type="dxa"/>
            <w:tcBorders>
              <w:top w:val="single" w:sz="4" w:space="0" w:color="auto"/>
              <w:left w:val="nil"/>
              <w:bottom w:val="single" w:sz="4" w:space="0" w:color="auto"/>
              <w:right w:val="single" w:sz="4" w:space="0" w:color="auto"/>
            </w:tcBorders>
            <w:vAlign w:val="center"/>
          </w:tcPr>
          <w:p w14:paraId="5E670920" w14:textId="77777777" w:rsidR="0040531C" w:rsidRDefault="00E27A2F">
            <w:pPr>
              <w:rPr>
                <w:rFonts w:ascii="Calibri" w:hAnsi="Calibri" w:cs="Calibri"/>
                <w:sz w:val="16"/>
                <w:szCs w:val="16"/>
              </w:rPr>
            </w:pPr>
            <w:r>
              <w:rPr>
                <w:rFonts w:ascii="Calibri" w:hAnsi="Calibri" w:cs="Calibri"/>
                <w:sz w:val="16"/>
                <w:szCs w:val="16"/>
              </w:rPr>
              <w:t>37,42</w:t>
            </w:r>
          </w:p>
        </w:tc>
        <w:tc>
          <w:tcPr>
            <w:tcW w:w="1275" w:type="dxa"/>
            <w:tcBorders>
              <w:top w:val="single" w:sz="4" w:space="0" w:color="auto"/>
              <w:left w:val="nil"/>
              <w:bottom w:val="single" w:sz="4" w:space="0" w:color="auto"/>
              <w:right w:val="single" w:sz="4" w:space="0" w:color="auto"/>
            </w:tcBorders>
            <w:vAlign w:val="center"/>
          </w:tcPr>
          <w:p w14:paraId="31D606F0" w14:textId="77777777" w:rsidR="0040531C" w:rsidRDefault="00E27A2F">
            <w:pPr>
              <w:rPr>
                <w:rFonts w:ascii="Calibri" w:hAnsi="Calibri" w:cs="Calibri"/>
                <w:sz w:val="16"/>
                <w:szCs w:val="16"/>
              </w:rPr>
            </w:pPr>
            <w:r>
              <w:rPr>
                <w:rFonts w:ascii="Calibri" w:hAnsi="Calibri" w:cs="Calibri"/>
                <w:sz w:val="16"/>
                <w:szCs w:val="16"/>
              </w:rPr>
              <w:t>2.993,60</w:t>
            </w:r>
          </w:p>
        </w:tc>
      </w:tr>
      <w:tr w:rsidR="0040531C" w14:paraId="2211FF59"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731ADC2" w14:textId="77777777" w:rsidR="0040531C" w:rsidRDefault="00E27A2F">
            <w:pPr>
              <w:rPr>
                <w:rFonts w:ascii="Calibri" w:hAnsi="Calibri" w:cs="Calibri"/>
                <w:sz w:val="16"/>
                <w:szCs w:val="16"/>
                <w:lang w:eastAsia="pt-BR"/>
              </w:rPr>
            </w:pPr>
            <w:r>
              <w:rPr>
                <w:rFonts w:ascii="Calibri" w:hAnsi="Calibri" w:cs="Calibri"/>
                <w:sz w:val="16"/>
                <w:szCs w:val="16"/>
                <w:lang w:eastAsia="pt-BR"/>
              </w:rPr>
              <w:t>93</w:t>
            </w:r>
          </w:p>
        </w:tc>
        <w:tc>
          <w:tcPr>
            <w:tcW w:w="5466" w:type="dxa"/>
            <w:tcBorders>
              <w:top w:val="single" w:sz="4" w:space="0" w:color="auto"/>
              <w:left w:val="nil"/>
              <w:bottom w:val="single" w:sz="4" w:space="0" w:color="auto"/>
              <w:right w:val="single" w:sz="4" w:space="0" w:color="auto"/>
            </w:tcBorders>
            <w:vAlign w:val="center"/>
          </w:tcPr>
          <w:p w14:paraId="27E3D50D" w14:textId="77777777" w:rsidR="0040531C" w:rsidRDefault="00E27A2F">
            <w:pPr>
              <w:jc w:val="both"/>
              <w:rPr>
                <w:rFonts w:ascii="Arial" w:hAnsi="Arial" w:cs="Arial"/>
                <w:sz w:val="20"/>
                <w:lang w:eastAsia="pt-BR"/>
              </w:rPr>
            </w:pPr>
            <w:r>
              <w:rPr>
                <w:rFonts w:ascii="Calibri" w:hAnsi="Calibri" w:cs="Calibri"/>
                <w:sz w:val="16"/>
                <w:szCs w:val="16"/>
              </w:rPr>
              <w:t>SAL REFINADO IODADO 1 KG, acondicionado em embalagem plástica original de fábrica com 1kg, especificação dos ingredientes, informações do fabricante e data de vencimento estampado na embalagem. Validade mínima de 6 meses a contar da data de</w:t>
            </w:r>
          </w:p>
        </w:tc>
        <w:tc>
          <w:tcPr>
            <w:tcW w:w="1134" w:type="dxa"/>
            <w:tcBorders>
              <w:top w:val="single" w:sz="4" w:space="0" w:color="auto"/>
              <w:left w:val="nil"/>
              <w:bottom w:val="single" w:sz="4" w:space="0" w:color="auto"/>
              <w:right w:val="single" w:sz="4" w:space="0" w:color="auto"/>
            </w:tcBorders>
            <w:vAlign w:val="center"/>
          </w:tcPr>
          <w:p w14:paraId="6A712AF0" w14:textId="77777777" w:rsidR="0040531C" w:rsidRDefault="00E27A2F">
            <w:pPr>
              <w:rPr>
                <w:rFonts w:ascii="Arial" w:hAnsi="Arial" w:cs="Arial"/>
                <w:sz w:val="20"/>
                <w:lang w:eastAsia="pt-BR"/>
              </w:rPr>
            </w:pPr>
            <w:r>
              <w:rPr>
                <w:rFonts w:ascii="Calibri" w:hAnsi="Calibri" w:cs="Calibri"/>
                <w:sz w:val="16"/>
                <w:szCs w:val="16"/>
              </w:rPr>
              <w:t>Kg</w:t>
            </w:r>
          </w:p>
        </w:tc>
        <w:tc>
          <w:tcPr>
            <w:tcW w:w="992" w:type="dxa"/>
            <w:tcBorders>
              <w:top w:val="single" w:sz="4" w:space="0" w:color="auto"/>
              <w:left w:val="nil"/>
              <w:bottom w:val="single" w:sz="4" w:space="0" w:color="auto"/>
              <w:right w:val="single" w:sz="4" w:space="0" w:color="auto"/>
            </w:tcBorders>
            <w:vAlign w:val="center"/>
          </w:tcPr>
          <w:p w14:paraId="12892384" w14:textId="77777777" w:rsidR="0040531C" w:rsidRDefault="00E27A2F">
            <w:pPr>
              <w:rPr>
                <w:rFonts w:ascii="Calibri" w:hAnsi="Calibri" w:cs="Calibri"/>
                <w:sz w:val="16"/>
                <w:szCs w:val="16"/>
              </w:rPr>
            </w:pPr>
            <w:r>
              <w:rPr>
                <w:rFonts w:ascii="Calibri" w:hAnsi="Calibri" w:cs="Calibri"/>
                <w:sz w:val="16"/>
                <w:szCs w:val="16"/>
              </w:rPr>
              <w:t>40</w:t>
            </w:r>
          </w:p>
        </w:tc>
        <w:tc>
          <w:tcPr>
            <w:tcW w:w="993" w:type="dxa"/>
            <w:tcBorders>
              <w:top w:val="single" w:sz="4" w:space="0" w:color="auto"/>
              <w:left w:val="nil"/>
              <w:bottom w:val="single" w:sz="4" w:space="0" w:color="auto"/>
              <w:right w:val="single" w:sz="4" w:space="0" w:color="auto"/>
            </w:tcBorders>
            <w:vAlign w:val="center"/>
          </w:tcPr>
          <w:p w14:paraId="322428C4" w14:textId="77777777" w:rsidR="0040531C" w:rsidRDefault="00E27A2F">
            <w:pPr>
              <w:rPr>
                <w:rFonts w:ascii="Calibri" w:hAnsi="Calibri" w:cs="Calibri"/>
                <w:sz w:val="16"/>
                <w:szCs w:val="16"/>
              </w:rPr>
            </w:pPr>
            <w:r>
              <w:rPr>
                <w:rFonts w:ascii="Calibri" w:hAnsi="Calibri" w:cs="Calibri"/>
                <w:sz w:val="16"/>
                <w:szCs w:val="16"/>
              </w:rPr>
              <w:t>2,38</w:t>
            </w:r>
          </w:p>
        </w:tc>
        <w:tc>
          <w:tcPr>
            <w:tcW w:w="1275" w:type="dxa"/>
            <w:tcBorders>
              <w:top w:val="single" w:sz="4" w:space="0" w:color="auto"/>
              <w:left w:val="nil"/>
              <w:bottom w:val="single" w:sz="4" w:space="0" w:color="auto"/>
              <w:right w:val="single" w:sz="4" w:space="0" w:color="auto"/>
            </w:tcBorders>
            <w:vAlign w:val="center"/>
          </w:tcPr>
          <w:p w14:paraId="303CA851" w14:textId="77777777" w:rsidR="0040531C" w:rsidRDefault="00E27A2F">
            <w:pPr>
              <w:rPr>
                <w:rFonts w:ascii="Calibri" w:hAnsi="Calibri" w:cs="Calibri"/>
                <w:sz w:val="16"/>
                <w:szCs w:val="16"/>
              </w:rPr>
            </w:pPr>
            <w:r>
              <w:rPr>
                <w:rFonts w:ascii="Calibri" w:hAnsi="Calibri" w:cs="Calibri"/>
                <w:sz w:val="16"/>
                <w:szCs w:val="16"/>
              </w:rPr>
              <w:t>95,20</w:t>
            </w:r>
          </w:p>
        </w:tc>
      </w:tr>
      <w:tr w:rsidR="0040531C" w14:paraId="11343B10"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77DBD98" w14:textId="77777777" w:rsidR="0040531C" w:rsidRDefault="00E27A2F">
            <w:pPr>
              <w:rPr>
                <w:rFonts w:ascii="Calibri" w:hAnsi="Calibri" w:cs="Calibri"/>
                <w:sz w:val="16"/>
                <w:szCs w:val="16"/>
                <w:lang w:eastAsia="pt-BR"/>
              </w:rPr>
            </w:pPr>
            <w:r>
              <w:rPr>
                <w:rFonts w:ascii="Calibri" w:hAnsi="Calibri" w:cs="Calibri"/>
                <w:sz w:val="16"/>
                <w:szCs w:val="16"/>
                <w:lang w:eastAsia="pt-BR"/>
              </w:rPr>
              <w:t>94</w:t>
            </w:r>
          </w:p>
        </w:tc>
        <w:tc>
          <w:tcPr>
            <w:tcW w:w="5466" w:type="dxa"/>
            <w:tcBorders>
              <w:top w:val="single" w:sz="4" w:space="0" w:color="auto"/>
              <w:left w:val="nil"/>
              <w:bottom w:val="single" w:sz="4" w:space="0" w:color="auto"/>
              <w:right w:val="single" w:sz="4" w:space="0" w:color="auto"/>
            </w:tcBorders>
            <w:vAlign w:val="center"/>
          </w:tcPr>
          <w:p w14:paraId="1DDF35E8" w14:textId="77777777" w:rsidR="0040531C" w:rsidRDefault="00E27A2F">
            <w:pPr>
              <w:jc w:val="both"/>
              <w:rPr>
                <w:rFonts w:ascii="Arial" w:hAnsi="Arial" w:cs="Arial"/>
                <w:sz w:val="20"/>
                <w:lang w:eastAsia="pt-BR"/>
              </w:rPr>
            </w:pPr>
            <w:r>
              <w:rPr>
                <w:rFonts w:ascii="Calibri" w:hAnsi="Calibri" w:cs="Calibri"/>
                <w:sz w:val="16"/>
                <w:szCs w:val="16"/>
              </w:rPr>
              <w:t>Banana Nanica, in natura, apresentando grau de maturação que permita suportar a manipulação, o transporte e aconservação em condições adequadas para o consumo, com ausência de sujidades, parasitos e larvas.</w:t>
            </w:r>
          </w:p>
        </w:tc>
        <w:tc>
          <w:tcPr>
            <w:tcW w:w="1134" w:type="dxa"/>
            <w:tcBorders>
              <w:top w:val="single" w:sz="4" w:space="0" w:color="auto"/>
              <w:left w:val="nil"/>
              <w:bottom w:val="single" w:sz="4" w:space="0" w:color="auto"/>
              <w:right w:val="single" w:sz="4" w:space="0" w:color="auto"/>
            </w:tcBorders>
            <w:vAlign w:val="center"/>
          </w:tcPr>
          <w:p w14:paraId="1723B5EA" w14:textId="77777777" w:rsidR="0040531C" w:rsidRDefault="00E27A2F">
            <w:pPr>
              <w:rPr>
                <w:rFonts w:ascii="Arial" w:hAnsi="Arial" w:cs="Arial"/>
                <w:sz w:val="20"/>
                <w:lang w:eastAsia="pt-BR"/>
              </w:rPr>
            </w:pPr>
            <w:r>
              <w:rPr>
                <w:rFonts w:ascii="Calibri" w:hAnsi="Calibri" w:cs="Calibri"/>
                <w:sz w:val="16"/>
                <w:szCs w:val="16"/>
              </w:rPr>
              <w:t>Kg</w:t>
            </w:r>
          </w:p>
        </w:tc>
        <w:tc>
          <w:tcPr>
            <w:tcW w:w="992" w:type="dxa"/>
            <w:tcBorders>
              <w:top w:val="single" w:sz="4" w:space="0" w:color="auto"/>
              <w:left w:val="nil"/>
              <w:bottom w:val="single" w:sz="4" w:space="0" w:color="auto"/>
              <w:right w:val="single" w:sz="4" w:space="0" w:color="auto"/>
            </w:tcBorders>
            <w:vAlign w:val="center"/>
          </w:tcPr>
          <w:p w14:paraId="50068110" w14:textId="77777777" w:rsidR="0040531C" w:rsidRDefault="00E27A2F">
            <w:pPr>
              <w:rPr>
                <w:rFonts w:ascii="Calibri" w:hAnsi="Calibri" w:cs="Calibri"/>
                <w:sz w:val="16"/>
                <w:szCs w:val="16"/>
              </w:rPr>
            </w:pPr>
            <w:r>
              <w:rPr>
                <w:rFonts w:ascii="Calibri" w:hAnsi="Calibri" w:cs="Calibri"/>
                <w:sz w:val="16"/>
                <w:szCs w:val="16"/>
              </w:rPr>
              <w:t>350</w:t>
            </w:r>
          </w:p>
        </w:tc>
        <w:tc>
          <w:tcPr>
            <w:tcW w:w="993" w:type="dxa"/>
            <w:tcBorders>
              <w:top w:val="single" w:sz="4" w:space="0" w:color="auto"/>
              <w:left w:val="nil"/>
              <w:bottom w:val="single" w:sz="4" w:space="0" w:color="auto"/>
              <w:right w:val="single" w:sz="4" w:space="0" w:color="auto"/>
            </w:tcBorders>
            <w:vAlign w:val="center"/>
          </w:tcPr>
          <w:p w14:paraId="24921F5A" w14:textId="77777777" w:rsidR="0040531C" w:rsidRDefault="00E27A2F">
            <w:pPr>
              <w:rPr>
                <w:rFonts w:ascii="Calibri" w:hAnsi="Calibri" w:cs="Calibri"/>
                <w:sz w:val="16"/>
                <w:szCs w:val="16"/>
              </w:rPr>
            </w:pPr>
            <w:r>
              <w:rPr>
                <w:rFonts w:ascii="Calibri" w:hAnsi="Calibri" w:cs="Calibri"/>
                <w:sz w:val="16"/>
                <w:szCs w:val="16"/>
              </w:rPr>
              <w:t>12,19</w:t>
            </w:r>
          </w:p>
        </w:tc>
        <w:tc>
          <w:tcPr>
            <w:tcW w:w="1275" w:type="dxa"/>
            <w:tcBorders>
              <w:top w:val="single" w:sz="4" w:space="0" w:color="auto"/>
              <w:left w:val="nil"/>
              <w:bottom w:val="single" w:sz="4" w:space="0" w:color="auto"/>
              <w:right w:val="single" w:sz="4" w:space="0" w:color="auto"/>
            </w:tcBorders>
            <w:vAlign w:val="center"/>
          </w:tcPr>
          <w:p w14:paraId="14C97FB0" w14:textId="77777777" w:rsidR="0040531C" w:rsidRDefault="00E27A2F">
            <w:pPr>
              <w:rPr>
                <w:rFonts w:ascii="Calibri" w:hAnsi="Calibri" w:cs="Calibri"/>
                <w:sz w:val="16"/>
                <w:szCs w:val="16"/>
              </w:rPr>
            </w:pPr>
            <w:r>
              <w:rPr>
                <w:rFonts w:ascii="Calibri" w:hAnsi="Calibri" w:cs="Calibri"/>
                <w:sz w:val="16"/>
                <w:szCs w:val="16"/>
              </w:rPr>
              <w:t>4.266,50</w:t>
            </w:r>
          </w:p>
        </w:tc>
      </w:tr>
      <w:tr w:rsidR="0040531C" w14:paraId="3CCF3B5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BCA8A2A" w14:textId="77777777" w:rsidR="0040531C" w:rsidRDefault="00E27A2F">
            <w:pPr>
              <w:rPr>
                <w:rFonts w:ascii="Calibri" w:hAnsi="Calibri" w:cs="Calibri"/>
                <w:sz w:val="16"/>
                <w:szCs w:val="16"/>
                <w:lang w:eastAsia="pt-BR"/>
              </w:rPr>
            </w:pPr>
            <w:r>
              <w:rPr>
                <w:rFonts w:ascii="Calibri" w:hAnsi="Calibri" w:cs="Calibri"/>
                <w:sz w:val="16"/>
                <w:szCs w:val="16"/>
                <w:lang w:eastAsia="pt-BR"/>
              </w:rPr>
              <w:t>95</w:t>
            </w:r>
          </w:p>
        </w:tc>
        <w:tc>
          <w:tcPr>
            <w:tcW w:w="5466" w:type="dxa"/>
            <w:tcBorders>
              <w:top w:val="single" w:sz="4" w:space="0" w:color="auto"/>
              <w:left w:val="nil"/>
              <w:bottom w:val="single" w:sz="4" w:space="0" w:color="auto"/>
              <w:right w:val="single" w:sz="4" w:space="0" w:color="auto"/>
            </w:tcBorders>
            <w:vAlign w:val="center"/>
          </w:tcPr>
          <w:p w14:paraId="44232D52" w14:textId="77777777" w:rsidR="0040531C" w:rsidRDefault="00E27A2F">
            <w:pPr>
              <w:jc w:val="both"/>
              <w:rPr>
                <w:rFonts w:ascii="Arial" w:hAnsi="Arial" w:cs="Arial"/>
                <w:sz w:val="20"/>
                <w:lang w:eastAsia="pt-BR"/>
              </w:rPr>
            </w:pPr>
            <w:r>
              <w:rPr>
                <w:rFonts w:ascii="Calibri" w:hAnsi="Calibri" w:cs="Calibri"/>
                <w:sz w:val="16"/>
                <w:szCs w:val="16"/>
              </w:rPr>
              <w:t>Batata inglesa de primeira qualidade, lavada, tamanho médio,uniforme, inteira, sem ferimentos ou defeitos, firmes e com brilho, sem corpos estranhos ou terra aderido à superfície externa</w:t>
            </w:r>
          </w:p>
        </w:tc>
        <w:tc>
          <w:tcPr>
            <w:tcW w:w="1134" w:type="dxa"/>
            <w:tcBorders>
              <w:top w:val="single" w:sz="4" w:space="0" w:color="auto"/>
              <w:left w:val="nil"/>
              <w:bottom w:val="single" w:sz="4" w:space="0" w:color="auto"/>
              <w:right w:val="single" w:sz="4" w:space="0" w:color="auto"/>
            </w:tcBorders>
            <w:vAlign w:val="center"/>
          </w:tcPr>
          <w:p w14:paraId="148E883F" w14:textId="77777777" w:rsidR="0040531C" w:rsidRDefault="00E27A2F">
            <w:pPr>
              <w:rPr>
                <w:rFonts w:ascii="Arial" w:hAnsi="Arial" w:cs="Arial"/>
                <w:sz w:val="20"/>
                <w:lang w:eastAsia="pt-BR"/>
              </w:rPr>
            </w:pPr>
            <w:r>
              <w:rPr>
                <w:rFonts w:ascii="Calibri" w:hAnsi="Calibri" w:cs="Calibri"/>
                <w:sz w:val="16"/>
                <w:szCs w:val="16"/>
              </w:rPr>
              <w:t>Kg</w:t>
            </w:r>
          </w:p>
        </w:tc>
        <w:tc>
          <w:tcPr>
            <w:tcW w:w="992" w:type="dxa"/>
            <w:tcBorders>
              <w:top w:val="single" w:sz="4" w:space="0" w:color="auto"/>
              <w:left w:val="nil"/>
              <w:bottom w:val="single" w:sz="4" w:space="0" w:color="auto"/>
              <w:right w:val="single" w:sz="4" w:space="0" w:color="auto"/>
            </w:tcBorders>
            <w:vAlign w:val="center"/>
          </w:tcPr>
          <w:p w14:paraId="3B0D8A1E" w14:textId="77777777" w:rsidR="0040531C" w:rsidRDefault="00E27A2F">
            <w:pPr>
              <w:rPr>
                <w:rFonts w:ascii="Calibri" w:hAnsi="Calibri" w:cs="Calibri"/>
                <w:sz w:val="16"/>
                <w:szCs w:val="16"/>
              </w:rPr>
            </w:pPr>
            <w:r>
              <w:rPr>
                <w:rFonts w:ascii="Calibri" w:hAnsi="Calibri" w:cs="Calibri"/>
                <w:sz w:val="16"/>
                <w:szCs w:val="16"/>
              </w:rPr>
              <w:t>350</w:t>
            </w:r>
          </w:p>
        </w:tc>
        <w:tc>
          <w:tcPr>
            <w:tcW w:w="993" w:type="dxa"/>
            <w:tcBorders>
              <w:top w:val="single" w:sz="4" w:space="0" w:color="auto"/>
              <w:left w:val="nil"/>
              <w:bottom w:val="single" w:sz="4" w:space="0" w:color="auto"/>
              <w:right w:val="single" w:sz="4" w:space="0" w:color="auto"/>
            </w:tcBorders>
            <w:vAlign w:val="center"/>
          </w:tcPr>
          <w:p w14:paraId="11786157" w14:textId="77777777" w:rsidR="0040531C" w:rsidRDefault="00E27A2F">
            <w:pPr>
              <w:rPr>
                <w:rFonts w:ascii="Calibri" w:hAnsi="Calibri" w:cs="Calibri"/>
                <w:sz w:val="16"/>
                <w:szCs w:val="16"/>
              </w:rPr>
            </w:pPr>
            <w:r>
              <w:rPr>
                <w:rFonts w:ascii="Calibri" w:hAnsi="Calibri" w:cs="Calibri"/>
                <w:sz w:val="16"/>
                <w:szCs w:val="16"/>
              </w:rPr>
              <w:t>9,92</w:t>
            </w:r>
          </w:p>
        </w:tc>
        <w:tc>
          <w:tcPr>
            <w:tcW w:w="1275" w:type="dxa"/>
            <w:tcBorders>
              <w:top w:val="single" w:sz="4" w:space="0" w:color="auto"/>
              <w:left w:val="nil"/>
              <w:bottom w:val="single" w:sz="4" w:space="0" w:color="auto"/>
              <w:right w:val="single" w:sz="4" w:space="0" w:color="auto"/>
            </w:tcBorders>
            <w:vAlign w:val="center"/>
          </w:tcPr>
          <w:p w14:paraId="523B022C" w14:textId="77777777" w:rsidR="0040531C" w:rsidRDefault="00E27A2F">
            <w:pPr>
              <w:rPr>
                <w:rFonts w:ascii="Calibri" w:hAnsi="Calibri" w:cs="Calibri"/>
                <w:sz w:val="16"/>
                <w:szCs w:val="16"/>
              </w:rPr>
            </w:pPr>
            <w:r>
              <w:rPr>
                <w:rFonts w:ascii="Calibri" w:hAnsi="Calibri" w:cs="Calibri"/>
                <w:sz w:val="16"/>
                <w:szCs w:val="16"/>
              </w:rPr>
              <w:t>3.472,00</w:t>
            </w:r>
          </w:p>
        </w:tc>
      </w:tr>
      <w:tr w:rsidR="0040531C" w14:paraId="2BA1B5CC"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524148D" w14:textId="77777777" w:rsidR="0040531C" w:rsidRDefault="00E27A2F">
            <w:pPr>
              <w:rPr>
                <w:rFonts w:ascii="Calibri" w:hAnsi="Calibri" w:cs="Calibri"/>
                <w:sz w:val="16"/>
                <w:szCs w:val="16"/>
                <w:lang w:eastAsia="pt-BR"/>
              </w:rPr>
            </w:pPr>
            <w:r>
              <w:rPr>
                <w:rFonts w:ascii="Calibri" w:hAnsi="Calibri" w:cs="Calibri"/>
                <w:sz w:val="16"/>
                <w:szCs w:val="16"/>
                <w:lang w:eastAsia="pt-BR"/>
              </w:rPr>
              <w:t>96</w:t>
            </w:r>
          </w:p>
        </w:tc>
        <w:tc>
          <w:tcPr>
            <w:tcW w:w="5466" w:type="dxa"/>
            <w:tcBorders>
              <w:top w:val="single" w:sz="4" w:space="0" w:color="auto"/>
              <w:left w:val="nil"/>
              <w:bottom w:val="single" w:sz="4" w:space="0" w:color="auto"/>
              <w:right w:val="single" w:sz="4" w:space="0" w:color="auto"/>
            </w:tcBorders>
            <w:vAlign w:val="center"/>
          </w:tcPr>
          <w:p w14:paraId="04355BEA" w14:textId="77777777" w:rsidR="0040531C" w:rsidRDefault="00E27A2F">
            <w:pPr>
              <w:jc w:val="both"/>
              <w:rPr>
                <w:rFonts w:ascii="Arial" w:hAnsi="Arial" w:cs="Arial"/>
                <w:sz w:val="20"/>
                <w:lang w:eastAsia="pt-BR"/>
              </w:rPr>
            </w:pPr>
            <w:r>
              <w:rPr>
                <w:rFonts w:ascii="Calibri" w:hAnsi="Calibri" w:cs="Calibri"/>
                <w:sz w:val="16"/>
                <w:szCs w:val="16"/>
              </w:rPr>
              <w:t>Maçã vermelha nacional, frutos de tamanho médio, no grau má- ximo de evolução no tamanho, aroma e sabor da espécie, sem ferimentos, firmes, tenras e com brilho.</w:t>
            </w:r>
          </w:p>
        </w:tc>
        <w:tc>
          <w:tcPr>
            <w:tcW w:w="1134" w:type="dxa"/>
            <w:tcBorders>
              <w:top w:val="single" w:sz="4" w:space="0" w:color="auto"/>
              <w:left w:val="nil"/>
              <w:bottom w:val="single" w:sz="4" w:space="0" w:color="auto"/>
              <w:right w:val="single" w:sz="4" w:space="0" w:color="auto"/>
            </w:tcBorders>
            <w:vAlign w:val="center"/>
          </w:tcPr>
          <w:p w14:paraId="0E13C8B2" w14:textId="77777777" w:rsidR="0040531C" w:rsidRDefault="00E27A2F">
            <w:pPr>
              <w:rPr>
                <w:rFonts w:ascii="Arial" w:hAnsi="Arial" w:cs="Arial"/>
                <w:sz w:val="20"/>
                <w:lang w:eastAsia="pt-BR"/>
              </w:rPr>
            </w:pPr>
            <w:r>
              <w:rPr>
                <w:rFonts w:ascii="Calibri" w:hAnsi="Calibri" w:cs="Calibri"/>
                <w:sz w:val="16"/>
                <w:szCs w:val="16"/>
              </w:rPr>
              <w:t>Kg</w:t>
            </w:r>
          </w:p>
        </w:tc>
        <w:tc>
          <w:tcPr>
            <w:tcW w:w="992" w:type="dxa"/>
            <w:tcBorders>
              <w:top w:val="single" w:sz="4" w:space="0" w:color="auto"/>
              <w:left w:val="nil"/>
              <w:bottom w:val="single" w:sz="4" w:space="0" w:color="auto"/>
              <w:right w:val="single" w:sz="4" w:space="0" w:color="auto"/>
            </w:tcBorders>
            <w:vAlign w:val="center"/>
          </w:tcPr>
          <w:p w14:paraId="28072058" w14:textId="77777777" w:rsidR="0040531C" w:rsidRDefault="00E27A2F">
            <w:pPr>
              <w:rPr>
                <w:rFonts w:ascii="Calibri" w:hAnsi="Calibri" w:cs="Calibri"/>
                <w:sz w:val="16"/>
                <w:szCs w:val="16"/>
              </w:rPr>
            </w:pPr>
            <w:r>
              <w:rPr>
                <w:rFonts w:ascii="Calibri" w:hAnsi="Calibri" w:cs="Calibri"/>
                <w:sz w:val="16"/>
                <w:szCs w:val="16"/>
              </w:rPr>
              <w:t>150</w:t>
            </w:r>
          </w:p>
        </w:tc>
        <w:tc>
          <w:tcPr>
            <w:tcW w:w="993" w:type="dxa"/>
            <w:tcBorders>
              <w:top w:val="single" w:sz="4" w:space="0" w:color="auto"/>
              <w:left w:val="nil"/>
              <w:bottom w:val="single" w:sz="4" w:space="0" w:color="auto"/>
              <w:right w:val="single" w:sz="4" w:space="0" w:color="auto"/>
            </w:tcBorders>
            <w:vAlign w:val="center"/>
          </w:tcPr>
          <w:p w14:paraId="347094FB" w14:textId="77777777" w:rsidR="0040531C" w:rsidRDefault="00E27A2F">
            <w:pPr>
              <w:rPr>
                <w:rFonts w:ascii="Calibri" w:hAnsi="Calibri" w:cs="Calibri"/>
                <w:sz w:val="16"/>
                <w:szCs w:val="16"/>
              </w:rPr>
            </w:pPr>
            <w:r>
              <w:rPr>
                <w:rFonts w:ascii="Calibri" w:hAnsi="Calibri" w:cs="Calibri"/>
                <w:sz w:val="16"/>
                <w:szCs w:val="16"/>
              </w:rPr>
              <w:t>15,57</w:t>
            </w:r>
          </w:p>
        </w:tc>
        <w:tc>
          <w:tcPr>
            <w:tcW w:w="1275" w:type="dxa"/>
            <w:tcBorders>
              <w:top w:val="single" w:sz="4" w:space="0" w:color="auto"/>
              <w:left w:val="nil"/>
              <w:bottom w:val="single" w:sz="4" w:space="0" w:color="auto"/>
              <w:right w:val="single" w:sz="4" w:space="0" w:color="auto"/>
            </w:tcBorders>
            <w:vAlign w:val="center"/>
          </w:tcPr>
          <w:p w14:paraId="5E101FD2" w14:textId="77777777" w:rsidR="0040531C" w:rsidRDefault="00E27A2F">
            <w:pPr>
              <w:rPr>
                <w:rFonts w:ascii="Calibri" w:hAnsi="Calibri" w:cs="Calibri"/>
                <w:sz w:val="16"/>
                <w:szCs w:val="16"/>
              </w:rPr>
            </w:pPr>
            <w:r>
              <w:rPr>
                <w:rFonts w:ascii="Calibri" w:hAnsi="Calibri" w:cs="Calibri"/>
                <w:sz w:val="16"/>
                <w:szCs w:val="16"/>
              </w:rPr>
              <w:t>2.335,50</w:t>
            </w:r>
          </w:p>
        </w:tc>
      </w:tr>
      <w:tr w:rsidR="0040531C" w14:paraId="03C1BE2C"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5C82C45" w14:textId="77777777" w:rsidR="0040531C" w:rsidRDefault="00E27A2F">
            <w:pPr>
              <w:rPr>
                <w:rFonts w:ascii="Calibri" w:hAnsi="Calibri" w:cs="Calibri"/>
                <w:sz w:val="16"/>
                <w:szCs w:val="16"/>
                <w:lang w:eastAsia="pt-BR"/>
              </w:rPr>
            </w:pPr>
            <w:r>
              <w:rPr>
                <w:rFonts w:ascii="Calibri" w:hAnsi="Calibri" w:cs="Calibri"/>
                <w:sz w:val="16"/>
                <w:szCs w:val="16"/>
                <w:lang w:eastAsia="pt-BR"/>
              </w:rPr>
              <w:t>97</w:t>
            </w:r>
          </w:p>
        </w:tc>
        <w:tc>
          <w:tcPr>
            <w:tcW w:w="5466" w:type="dxa"/>
            <w:tcBorders>
              <w:top w:val="single" w:sz="4" w:space="0" w:color="auto"/>
              <w:left w:val="nil"/>
              <w:bottom w:val="single" w:sz="4" w:space="0" w:color="auto"/>
              <w:right w:val="single" w:sz="4" w:space="0" w:color="auto"/>
            </w:tcBorders>
            <w:vAlign w:val="center"/>
          </w:tcPr>
          <w:p w14:paraId="1B57591E" w14:textId="77777777" w:rsidR="0040531C" w:rsidRDefault="00E27A2F">
            <w:pPr>
              <w:jc w:val="both"/>
              <w:rPr>
                <w:rFonts w:ascii="Arial" w:hAnsi="Arial" w:cs="Arial"/>
                <w:sz w:val="20"/>
                <w:lang w:eastAsia="pt-BR"/>
              </w:rPr>
            </w:pPr>
            <w:r>
              <w:rPr>
                <w:rFonts w:ascii="Calibri" w:hAnsi="Calibri" w:cs="Calibri"/>
                <w:sz w:val="16"/>
                <w:szCs w:val="16"/>
              </w:rPr>
              <w:t>Tomate in natura sem ferimentos ou defeitos, tenros, sem man- chas e com coloração uniforme, corpos estranhos.</w:t>
            </w:r>
          </w:p>
        </w:tc>
        <w:tc>
          <w:tcPr>
            <w:tcW w:w="1134" w:type="dxa"/>
            <w:tcBorders>
              <w:top w:val="single" w:sz="4" w:space="0" w:color="auto"/>
              <w:left w:val="nil"/>
              <w:bottom w:val="single" w:sz="4" w:space="0" w:color="auto"/>
              <w:right w:val="single" w:sz="4" w:space="0" w:color="auto"/>
            </w:tcBorders>
            <w:vAlign w:val="center"/>
          </w:tcPr>
          <w:p w14:paraId="010285BB" w14:textId="77777777" w:rsidR="0040531C" w:rsidRDefault="00E27A2F">
            <w:pPr>
              <w:rPr>
                <w:rFonts w:ascii="Arial" w:hAnsi="Arial" w:cs="Arial"/>
                <w:sz w:val="20"/>
                <w:lang w:eastAsia="pt-BR"/>
              </w:rPr>
            </w:pPr>
            <w:r>
              <w:rPr>
                <w:rFonts w:ascii="Calibri" w:hAnsi="Calibri" w:cs="Calibri"/>
                <w:sz w:val="16"/>
                <w:szCs w:val="16"/>
              </w:rPr>
              <w:t>Kg</w:t>
            </w:r>
          </w:p>
        </w:tc>
        <w:tc>
          <w:tcPr>
            <w:tcW w:w="992" w:type="dxa"/>
            <w:tcBorders>
              <w:top w:val="single" w:sz="4" w:space="0" w:color="auto"/>
              <w:left w:val="nil"/>
              <w:bottom w:val="single" w:sz="4" w:space="0" w:color="auto"/>
              <w:right w:val="single" w:sz="4" w:space="0" w:color="auto"/>
            </w:tcBorders>
            <w:vAlign w:val="center"/>
          </w:tcPr>
          <w:p w14:paraId="58D10264" w14:textId="77777777" w:rsidR="0040531C" w:rsidRDefault="00E27A2F">
            <w:pPr>
              <w:rPr>
                <w:rFonts w:ascii="Calibri" w:hAnsi="Calibri" w:cs="Calibri"/>
                <w:sz w:val="16"/>
                <w:szCs w:val="16"/>
              </w:rPr>
            </w:pPr>
            <w:r>
              <w:rPr>
                <w:rFonts w:ascii="Calibri" w:hAnsi="Calibri" w:cs="Calibri"/>
                <w:sz w:val="16"/>
                <w:szCs w:val="16"/>
              </w:rPr>
              <w:t>200</w:t>
            </w:r>
          </w:p>
        </w:tc>
        <w:tc>
          <w:tcPr>
            <w:tcW w:w="993" w:type="dxa"/>
            <w:tcBorders>
              <w:top w:val="single" w:sz="4" w:space="0" w:color="auto"/>
              <w:left w:val="nil"/>
              <w:bottom w:val="single" w:sz="4" w:space="0" w:color="auto"/>
              <w:right w:val="single" w:sz="4" w:space="0" w:color="auto"/>
            </w:tcBorders>
            <w:vAlign w:val="center"/>
          </w:tcPr>
          <w:p w14:paraId="65559DA7" w14:textId="77777777" w:rsidR="0040531C" w:rsidRDefault="00E27A2F">
            <w:pPr>
              <w:rPr>
                <w:rFonts w:ascii="Calibri" w:hAnsi="Calibri" w:cs="Calibri"/>
                <w:sz w:val="16"/>
                <w:szCs w:val="16"/>
              </w:rPr>
            </w:pPr>
            <w:r>
              <w:rPr>
                <w:rFonts w:ascii="Calibri" w:hAnsi="Calibri" w:cs="Calibri"/>
                <w:sz w:val="16"/>
                <w:szCs w:val="16"/>
              </w:rPr>
              <w:t>14,37</w:t>
            </w:r>
          </w:p>
        </w:tc>
        <w:tc>
          <w:tcPr>
            <w:tcW w:w="1275" w:type="dxa"/>
            <w:tcBorders>
              <w:top w:val="single" w:sz="4" w:space="0" w:color="auto"/>
              <w:left w:val="nil"/>
              <w:bottom w:val="single" w:sz="4" w:space="0" w:color="auto"/>
              <w:right w:val="single" w:sz="4" w:space="0" w:color="auto"/>
            </w:tcBorders>
            <w:vAlign w:val="center"/>
          </w:tcPr>
          <w:p w14:paraId="208E077B" w14:textId="77777777" w:rsidR="0040531C" w:rsidRDefault="00E27A2F">
            <w:pPr>
              <w:rPr>
                <w:rFonts w:ascii="Calibri" w:hAnsi="Calibri" w:cs="Calibri"/>
                <w:sz w:val="16"/>
                <w:szCs w:val="16"/>
              </w:rPr>
            </w:pPr>
            <w:r>
              <w:rPr>
                <w:rFonts w:ascii="Calibri" w:hAnsi="Calibri" w:cs="Calibri"/>
                <w:sz w:val="16"/>
                <w:szCs w:val="16"/>
              </w:rPr>
              <w:t>2.874,00</w:t>
            </w:r>
          </w:p>
        </w:tc>
      </w:tr>
      <w:tr w:rsidR="0040531C" w14:paraId="21A95E5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AA95236" w14:textId="77777777" w:rsidR="0040531C" w:rsidRDefault="00E27A2F">
            <w:pPr>
              <w:rPr>
                <w:rFonts w:ascii="Calibri" w:hAnsi="Calibri" w:cs="Calibri"/>
                <w:sz w:val="16"/>
                <w:szCs w:val="16"/>
                <w:lang w:eastAsia="pt-BR"/>
              </w:rPr>
            </w:pPr>
            <w:r>
              <w:rPr>
                <w:rFonts w:ascii="Calibri" w:hAnsi="Calibri" w:cs="Calibri"/>
                <w:sz w:val="16"/>
                <w:szCs w:val="16"/>
                <w:lang w:eastAsia="pt-BR"/>
              </w:rPr>
              <w:t>98</w:t>
            </w:r>
          </w:p>
        </w:tc>
        <w:tc>
          <w:tcPr>
            <w:tcW w:w="5466" w:type="dxa"/>
            <w:tcBorders>
              <w:top w:val="single" w:sz="4" w:space="0" w:color="auto"/>
              <w:left w:val="nil"/>
              <w:bottom w:val="single" w:sz="4" w:space="0" w:color="auto"/>
              <w:right w:val="single" w:sz="4" w:space="0" w:color="auto"/>
            </w:tcBorders>
            <w:vAlign w:val="center"/>
          </w:tcPr>
          <w:p w14:paraId="0CC3AC40" w14:textId="77777777" w:rsidR="0040531C" w:rsidRDefault="00E27A2F">
            <w:pPr>
              <w:jc w:val="both"/>
              <w:rPr>
                <w:rFonts w:ascii="Arial" w:hAnsi="Arial" w:cs="Arial"/>
                <w:sz w:val="20"/>
                <w:lang w:eastAsia="pt-BR"/>
              </w:rPr>
            </w:pPr>
            <w:r>
              <w:rPr>
                <w:rFonts w:ascii="Calibri" w:hAnsi="Calibri" w:cs="Calibri"/>
                <w:sz w:val="16"/>
                <w:szCs w:val="16"/>
              </w:rPr>
              <w:t>Laranja in natura frutos de tamanho médio, no grau máximo de evolução no tamanho, aroma e sabor da espécie, sem ferimen- tos, firmes e com brilho.</w:t>
            </w:r>
          </w:p>
        </w:tc>
        <w:tc>
          <w:tcPr>
            <w:tcW w:w="1134" w:type="dxa"/>
            <w:tcBorders>
              <w:top w:val="single" w:sz="4" w:space="0" w:color="auto"/>
              <w:left w:val="nil"/>
              <w:bottom w:val="single" w:sz="4" w:space="0" w:color="auto"/>
              <w:right w:val="single" w:sz="4" w:space="0" w:color="auto"/>
            </w:tcBorders>
            <w:vAlign w:val="center"/>
          </w:tcPr>
          <w:p w14:paraId="49B3C36E" w14:textId="77777777" w:rsidR="0040531C" w:rsidRDefault="00E27A2F">
            <w:pPr>
              <w:rPr>
                <w:rFonts w:ascii="Arial" w:hAnsi="Arial" w:cs="Arial"/>
                <w:sz w:val="20"/>
                <w:lang w:eastAsia="pt-BR"/>
              </w:rPr>
            </w:pPr>
            <w:r>
              <w:rPr>
                <w:rFonts w:ascii="Calibri" w:hAnsi="Calibri" w:cs="Calibri"/>
                <w:sz w:val="16"/>
                <w:szCs w:val="16"/>
              </w:rPr>
              <w:t>Kg</w:t>
            </w:r>
          </w:p>
        </w:tc>
        <w:tc>
          <w:tcPr>
            <w:tcW w:w="992" w:type="dxa"/>
            <w:tcBorders>
              <w:top w:val="single" w:sz="4" w:space="0" w:color="auto"/>
              <w:left w:val="nil"/>
              <w:bottom w:val="single" w:sz="4" w:space="0" w:color="auto"/>
              <w:right w:val="single" w:sz="4" w:space="0" w:color="auto"/>
            </w:tcBorders>
            <w:vAlign w:val="center"/>
          </w:tcPr>
          <w:p w14:paraId="105D24F0" w14:textId="77777777" w:rsidR="0040531C" w:rsidRDefault="00E27A2F">
            <w:pPr>
              <w:rPr>
                <w:rFonts w:ascii="Calibri" w:hAnsi="Calibri" w:cs="Calibri"/>
                <w:sz w:val="16"/>
                <w:szCs w:val="16"/>
              </w:rPr>
            </w:pPr>
            <w:r>
              <w:rPr>
                <w:rFonts w:ascii="Calibri" w:hAnsi="Calibri" w:cs="Calibri"/>
                <w:sz w:val="16"/>
                <w:szCs w:val="16"/>
              </w:rPr>
              <w:t>800</w:t>
            </w:r>
          </w:p>
        </w:tc>
        <w:tc>
          <w:tcPr>
            <w:tcW w:w="993" w:type="dxa"/>
            <w:tcBorders>
              <w:top w:val="single" w:sz="4" w:space="0" w:color="auto"/>
              <w:left w:val="nil"/>
              <w:bottom w:val="single" w:sz="4" w:space="0" w:color="auto"/>
              <w:right w:val="single" w:sz="4" w:space="0" w:color="auto"/>
            </w:tcBorders>
            <w:vAlign w:val="center"/>
          </w:tcPr>
          <w:p w14:paraId="605EB3B9" w14:textId="77777777" w:rsidR="0040531C" w:rsidRDefault="00E27A2F">
            <w:pPr>
              <w:rPr>
                <w:rFonts w:ascii="Calibri" w:hAnsi="Calibri" w:cs="Calibri"/>
                <w:sz w:val="16"/>
                <w:szCs w:val="16"/>
              </w:rPr>
            </w:pPr>
            <w:r>
              <w:rPr>
                <w:rFonts w:ascii="Calibri" w:hAnsi="Calibri" w:cs="Calibri"/>
                <w:sz w:val="16"/>
                <w:szCs w:val="16"/>
              </w:rPr>
              <w:t>8,18</w:t>
            </w:r>
          </w:p>
        </w:tc>
        <w:tc>
          <w:tcPr>
            <w:tcW w:w="1275" w:type="dxa"/>
            <w:tcBorders>
              <w:top w:val="single" w:sz="4" w:space="0" w:color="auto"/>
              <w:left w:val="nil"/>
              <w:bottom w:val="single" w:sz="4" w:space="0" w:color="auto"/>
              <w:right w:val="single" w:sz="4" w:space="0" w:color="auto"/>
            </w:tcBorders>
            <w:vAlign w:val="center"/>
          </w:tcPr>
          <w:p w14:paraId="2C21A450" w14:textId="77777777" w:rsidR="0040531C" w:rsidRDefault="00E27A2F">
            <w:pPr>
              <w:rPr>
                <w:rFonts w:ascii="Calibri" w:hAnsi="Calibri" w:cs="Calibri"/>
                <w:sz w:val="16"/>
                <w:szCs w:val="16"/>
              </w:rPr>
            </w:pPr>
            <w:r>
              <w:rPr>
                <w:rFonts w:ascii="Calibri" w:hAnsi="Calibri" w:cs="Calibri"/>
                <w:sz w:val="16"/>
                <w:szCs w:val="16"/>
              </w:rPr>
              <w:t>6.544,00</w:t>
            </w:r>
          </w:p>
        </w:tc>
      </w:tr>
      <w:tr w:rsidR="0040531C" w14:paraId="1BAA97A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9940750" w14:textId="77777777" w:rsidR="0040531C" w:rsidRDefault="00E27A2F">
            <w:pPr>
              <w:rPr>
                <w:rFonts w:ascii="Calibri" w:hAnsi="Calibri" w:cs="Calibri"/>
                <w:sz w:val="16"/>
                <w:szCs w:val="16"/>
                <w:lang w:eastAsia="pt-BR"/>
              </w:rPr>
            </w:pPr>
            <w:r>
              <w:rPr>
                <w:rFonts w:ascii="Calibri" w:hAnsi="Calibri" w:cs="Calibri"/>
                <w:sz w:val="16"/>
                <w:szCs w:val="16"/>
                <w:lang w:eastAsia="pt-BR"/>
              </w:rPr>
              <w:t>99</w:t>
            </w:r>
          </w:p>
        </w:tc>
        <w:tc>
          <w:tcPr>
            <w:tcW w:w="5466" w:type="dxa"/>
            <w:tcBorders>
              <w:top w:val="single" w:sz="4" w:space="0" w:color="auto"/>
              <w:left w:val="nil"/>
              <w:bottom w:val="single" w:sz="4" w:space="0" w:color="auto"/>
              <w:right w:val="single" w:sz="4" w:space="0" w:color="auto"/>
            </w:tcBorders>
            <w:vAlign w:val="center"/>
          </w:tcPr>
          <w:p w14:paraId="3EE9899D" w14:textId="77777777" w:rsidR="0040531C" w:rsidRDefault="00E27A2F">
            <w:pPr>
              <w:jc w:val="both"/>
              <w:rPr>
                <w:rFonts w:ascii="Arial" w:hAnsi="Arial" w:cs="Arial"/>
                <w:sz w:val="20"/>
                <w:lang w:eastAsia="pt-BR"/>
              </w:rPr>
            </w:pPr>
            <w:r>
              <w:rPr>
                <w:rFonts w:ascii="Calibri" w:hAnsi="Calibri" w:cs="Calibri"/>
                <w:sz w:val="16"/>
                <w:szCs w:val="16"/>
              </w:rPr>
              <w:t>COADOR DESCARTÁVEL DE CAFÉ - MATERIAL: PAPEL - TAMANHO: 103 - CARACTERÍSTICA ADICIONAIS: DUPLA COSTURA CELULOSE - INSENTO DE IMPUREZA. CAIXA COM 30 UNIDADES.</w:t>
            </w:r>
          </w:p>
        </w:tc>
        <w:tc>
          <w:tcPr>
            <w:tcW w:w="1134" w:type="dxa"/>
            <w:tcBorders>
              <w:top w:val="single" w:sz="4" w:space="0" w:color="auto"/>
              <w:left w:val="nil"/>
              <w:bottom w:val="single" w:sz="4" w:space="0" w:color="auto"/>
              <w:right w:val="single" w:sz="4" w:space="0" w:color="auto"/>
            </w:tcBorders>
            <w:vAlign w:val="center"/>
          </w:tcPr>
          <w:p w14:paraId="20512820" w14:textId="77777777" w:rsidR="0040531C" w:rsidRDefault="00E27A2F">
            <w:pPr>
              <w:rPr>
                <w:rFonts w:ascii="Arial" w:hAnsi="Arial" w:cs="Arial"/>
                <w:sz w:val="20"/>
                <w:lang w:eastAsia="pt-BR"/>
              </w:rPr>
            </w:pPr>
            <w:r>
              <w:rPr>
                <w:rFonts w:ascii="Calibri" w:hAnsi="Calibri" w:cs="Calibri"/>
                <w:sz w:val="16"/>
                <w:szCs w:val="16"/>
              </w:rPr>
              <w:t>CX</w:t>
            </w:r>
          </w:p>
        </w:tc>
        <w:tc>
          <w:tcPr>
            <w:tcW w:w="992" w:type="dxa"/>
            <w:tcBorders>
              <w:top w:val="single" w:sz="4" w:space="0" w:color="auto"/>
              <w:left w:val="nil"/>
              <w:bottom w:val="single" w:sz="4" w:space="0" w:color="auto"/>
              <w:right w:val="single" w:sz="4" w:space="0" w:color="auto"/>
            </w:tcBorders>
            <w:vAlign w:val="center"/>
          </w:tcPr>
          <w:p w14:paraId="647D102A" w14:textId="77777777" w:rsidR="0040531C" w:rsidRDefault="00E27A2F">
            <w:pPr>
              <w:rPr>
                <w:rFonts w:ascii="Calibri" w:hAnsi="Calibri" w:cs="Calibri"/>
                <w:sz w:val="16"/>
                <w:szCs w:val="16"/>
              </w:rPr>
            </w:pPr>
            <w:r>
              <w:rPr>
                <w:rFonts w:ascii="Calibri" w:hAnsi="Calibri" w:cs="Calibri"/>
                <w:sz w:val="16"/>
                <w:szCs w:val="16"/>
              </w:rPr>
              <w:t>100</w:t>
            </w:r>
          </w:p>
        </w:tc>
        <w:tc>
          <w:tcPr>
            <w:tcW w:w="993" w:type="dxa"/>
            <w:tcBorders>
              <w:top w:val="single" w:sz="4" w:space="0" w:color="auto"/>
              <w:left w:val="nil"/>
              <w:bottom w:val="single" w:sz="4" w:space="0" w:color="auto"/>
              <w:right w:val="single" w:sz="4" w:space="0" w:color="auto"/>
            </w:tcBorders>
            <w:vAlign w:val="center"/>
          </w:tcPr>
          <w:p w14:paraId="2CE21278" w14:textId="77777777" w:rsidR="0040531C" w:rsidRDefault="00E27A2F">
            <w:pPr>
              <w:rPr>
                <w:rFonts w:ascii="Calibri" w:hAnsi="Calibri" w:cs="Calibri"/>
                <w:sz w:val="16"/>
                <w:szCs w:val="16"/>
              </w:rPr>
            </w:pPr>
            <w:r>
              <w:rPr>
                <w:rFonts w:ascii="Calibri" w:hAnsi="Calibri" w:cs="Calibri"/>
                <w:sz w:val="16"/>
                <w:szCs w:val="16"/>
              </w:rPr>
              <w:t>5,20</w:t>
            </w:r>
          </w:p>
        </w:tc>
        <w:tc>
          <w:tcPr>
            <w:tcW w:w="1275" w:type="dxa"/>
            <w:tcBorders>
              <w:top w:val="single" w:sz="4" w:space="0" w:color="auto"/>
              <w:left w:val="nil"/>
              <w:bottom w:val="single" w:sz="4" w:space="0" w:color="auto"/>
              <w:right w:val="single" w:sz="4" w:space="0" w:color="auto"/>
            </w:tcBorders>
            <w:vAlign w:val="center"/>
          </w:tcPr>
          <w:p w14:paraId="77EB5F0E" w14:textId="77777777" w:rsidR="0040531C" w:rsidRDefault="00E27A2F">
            <w:pPr>
              <w:rPr>
                <w:rFonts w:ascii="Calibri" w:hAnsi="Calibri" w:cs="Calibri"/>
                <w:sz w:val="16"/>
                <w:szCs w:val="16"/>
              </w:rPr>
            </w:pPr>
            <w:r>
              <w:rPr>
                <w:rFonts w:ascii="Calibri" w:hAnsi="Calibri" w:cs="Calibri"/>
                <w:sz w:val="16"/>
                <w:szCs w:val="16"/>
              </w:rPr>
              <w:t>520,00</w:t>
            </w:r>
          </w:p>
        </w:tc>
      </w:tr>
      <w:tr w:rsidR="0040531C" w14:paraId="1172B467"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A885CA5" w14:textId="77777777" w:rsidR="0040531C" w:rsidRDefault="00E27A2F">
            <w:pPr>
              <w:rPr>
                <w:rFonts w:ascii="Calibri" w:hAnsi="Calibri" w:cs="Calibri"/>
                <w:sz w:val="16"/>
                <w:szCs w:val="16"/>
                <w:lang w:eastAsia="pt-BR"/>
              </w:rPr>
            </w:pPr>
            <w:r>
              <w:rPr>
                <w:rFonts w:ascii="Calibri" w:hAnsi="Calibri" w:cs="Calibri"/>
                <w:sz w:val="16"/>
                <w:szCs w:val="16"/>
                <w:lang w:eastAsia="pt-BR"/>
              </w:rPr>
              <w:t>100</w:t>
            </w:r>
          </w:p>
        </w:tc>
        <w:tc>
          <w:tcPr>
            <w:tcW w:w="5466" w:type="dxa"/>
            <w:tcBorders>
              <w:top w:val="single" w:sz="4" w:space="0" w:color="auto"/>
              <w:left w:val="nil"/>
              <w:bottom w:val="single" w:sz="4" w:space="0" w:color="auto"/>
              <w:right w:val="single" w:sz="4" w:space="0" w:color="auto"/>
            </w:tcBorders>
            <w:vAlign w:val="center"/>
          </w:tcPr>
          <w:p w14:paraId="5C571FA0" w14:textId="77777777" w:rsidR="0040531C" w:rsidRDefault="00E27A2F">
            <w:pPr>
              <w:jc w:val="both"/>
              <w:rPr>
                <w:rFonts w:ascii="Arial" w:hAnsi="Arial" w:cs="Arial"/>
                <w:sz w:val="20"/>
                <w:lang w:eastAsia="pt-BR"/>
              </w:rPr>
            </w:pPr>
            <w:r>
              <w:rPr>
                <w:rFonts w:ascii="Calibri" w:hAnsi="Calibri" w:cs="Calibri"/>
                <w:sz w:val="16"/>
                <w:szCs w:val="16"/>
              </w:rPr>
              <w:t>XÍCARA DE CAFÉ COM PIRES 12 PEÇAS - COMPRIMENTO COM O CABO X DIÂMETRO X ALTURA: X 4,7 X 5 CM. PESO: 244G - CAPACIDADE APROXIMADA: 50 ML - PIRES: DIÂMETRO X ALTURA: 11,5 X 1,6 CM. MATERIAL: PORCELANA,</w:t>
            </w:r>
          </w:p>
        </w:tc>
        <w:tc>
          <w:tcPr>
            <w:tcW w:w="1134" w:type="dxa"/>
            <w:tcBorders>
              <w:top w:val="single" w:sz="4" w:space="0" w:color="auto"/>
              <w:left w:val="nil"/>
              <w:bottom w:val="single" w:sz="4" w:space="0" w:color="auto"/>
              <w:right w:val="single" w:sz="4" w:space="0" w:color="auto"/>
            </w:tcBorders>
            <w:vAlign w:val="center"/>
          </w:tcPr>
          <w:p w14:paraId="1565165E" w14:textId="77777777" w:rsidR="0040531C" w:rsidRDefault="00E27A2F">
            <w:pPr>
              <w:rPr>
                <w:rFonts w:ascii="Arial" w:hAnsi="Arial" w:cs="Arial"/>
                <w:sz w:val="20"/>
                <w:lang w:eastAsia="pt-BR"/>
              </w:rPr>
            </w:pPr>
            <w:r>
              <w:rPr>
                <w:rFonts w:ascii="Calibri" w:hAnsi="Calibri" w:cs="Calibri"/>
                <w:sz w:val="16"/>
                <w:szCs w:val="16"/>
              </w:rPr>
              <w:t>JG</w:t>
            </w:r>
          </w:p>
        </w:tc>
        <w:tc>
          <w:tcPr>
            <w:tcW w:w="992" w:type="dxa"/>
            <w:tcBorders>
              <w:top w:val="single" w:sz="4" w:space="0" w:color="auto"/>
              <w:left w:val="nil"/>
              <w:bottom w:val="single" w:sz="4" w:space="0" w:color="auto"/>
              <w:right w:val="single" w:sz="4" w:space="0" w:color="auto"/>
            </w:tcBorders>
            <w:vAlign w:val="center"/>
          </w:tcPr>
          <w:p w14:paraId="6217D46F" w14:textId="77777777" w:rsidR="0040531C" w:rsidRDefault="00E27A2F">
            <w:pPr>
              <w:rPr>
                <w:rFonts w:ascii="Calibri" w:hAnsi="Calibri" w:cs="Calibri"/>
                <w:sz w:val="16"/>
                <w:szCs w:val="16"/>
              </w:rPr>
            </w:pPr>
            <w:r>
              <w:rPr>
                <w:rFonts w:ascii="Calibri" w:hAnsi="Calibri" w:cs="Calibri"/>
                <w:sz w:val="16"/>
                <w:szCs w:val="16"/>
              </w:rPr>
              <w:t>4</w:t>
            </w:r>
          </w:p>
        </w:tc>
        <w:tc>
          <w:tcPr>
            <w:tcW w:w="993" w:type="dxa"/>
            <w:tcBorders>
              <w:top w:val="single" w:sz="4" w:space="0" w:color="auto"/>
              <w:left w:val="nil"/>
              <w:bottom w:val="single" w:sz="4" w:space="0" w:color="auto"/>
              <w:right w:val="single" w:sz="4" w:space="0" w:color="auto"/>
            </w:tcBorders>
            <w:vAlign w:val="center"/>
          </w:tcPr>
          <w:p w14:paraId="473DA0AF" w14:textId="77777777" w:rsidR="0040531C" w:rsidRDefault="00E27A2F">
            <w:pPr>
              <w:rPr>
                <w:rFonts w:ascii="Calibri" w:hAnsi="Calibri" w:cs="Calibri"/>
                <w:sz w:val="16"/>
                <w:szCs w:val="16"/>
              </w:rPr>
            </w:pPr>
            <w:r>
              <w:rPr>
                <w:rFonts w:ascii="Calibri" w:hAnsi="Calibri" w:cs="Calibri"/>
                <w:sz w:val="16"/>
                <w:szCs w:val="16"/>
              </w:rPr>
              <w:t>75,09</w:t>
            </w:r>
          </w:p>
        </w:tc>
        <w:tc>
          <w:tcPr>
            <w:tcW w:w="1275" w:type="dxa"/>
            <w:tcBorders>
              <w:top w:val="single" w:sz="4" w:space="0" w:color="auto"/>
              <w:left w:val="nil"/>
              <w:bottom w:val="single" w:sz="4" w:space="0" w:color="auto"/>
              <w:right w:val="single" w:sz="4" w:space="0" w:color="auto"/>
            </w:tcBorders>
            <w:vAlign w:val="center"/>
          </w:tcPr>
          <w:p w14:paraId="224A24CE" w14:textId="77777777" w:rsidR="0040531C" w:rsidRDefault="00E27A2F">
            <w:pPr>
              <w:rPr>
                <w:rFonts w:ascii="Calibri" w:hAnsi="Calibri" w:cs="Calibri"/>
                <w:sz w:val="16"/>
                <w:szCs w:val="16"/>
              </w:rPr>
            </w:pPr>
            <w:r>
              <w:rPr>
                <w:rFonts w:ascii="Calibri" w:hAnsi="Calibri" w:cs="Calibri"/>
                <w:sz w:val="16"/>
                <w:szCs w:val="16"/>
              </w:rPr>
              <w:t>300,36</w:t>
            </w:r>
          </w:p>
        </w:tc>
      </w:tr>
      <w:tr w:rsidR="0040531C" w14:paraId="47CE56E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87F846B" w14:textId="77777777" w:rsidR="0040531C" w:rsidRDefault="00E27A2F">
            <w:pPr>
              <w:rPr>
                <w:rFonts w:ascii="Calibri" w:hAnsi="Calibri" w:cs="Calibri"/>
                <w:sz w:val="16"/>
                <w:szCs w:val="16"/>
                <w:lang w:eastAsia="pt-BR"/>
              </w:rPr>
            </w:pPr>
            <w:r>
              <w:rPr>
                <w:rFonts w:ascii="Calibri" w:hAnsi="Calibri" w:cs="Calibri"/>
                <w:sz w:val="16"/>
                <w:szCs w:val="16"/>
                <w:lang w:eastAsia="pt-BR"/>
              </w:rPr>
              <w:t>101</w:t>
            </w:r>
          </w:p>
        </w:tc>
        <w:tc>
          <w:tcPr>
            <w:tcW w:w="5466" w:type="dxa"/>
            <w:tcBorders>
              <w:top w:val="single" w:sz="4" w:space="0" w:color="auto"/>
              <w:left w:val="nil"/>
              <w:bottom w:val="single" w:sz="4" w:space="0" w:color="auto"/>
              <w:right w:val="single" w:sz="4" w:space="0" w:color="auto"/>
            </w:tcBorders>
            <w:vAlign w:val="center"/>
          </w:tcPr>
          <w:p w14:paraId="4F07F521" w14:textId="77777777" w:rsidR="0040531C" w:rsidRDefault="00E27A2F">
            <w:pPr>
              <w:jc w:val="both"/>
              <w:rPr>
                <w:rFonts w:ascii="Arial" w:hAnsi="Arial" w:cs="Arial"/>
                <w:sz w:val="20"/>
                <w:lang w:eastAsia="pt-BR"/>
              </w:rPr>
            </w:pPr>
            <w:r>
              <w:rPr>
                <w:rFonts w:ascii="Calibri" w:hAnsi="Calibri" w:cs="Calibri"/>
                <w:sz w:val="16"/>
                <w:szCs w:val="16"/>
              </w:rPr>
              <w:t>SUPORTE PARA COADOR DE CAFÉ Nº 103 - MATERIAL: POLIPROPILENO - ALTURA 16,50 CM - LARGURA 13,00 CM - COMPRIMENTO 15,50 CM - PESO 77,00 GRAMAS.</w:t>
            </w:r>
          </w:p>
        </w:tc>
        <w:tc>
          <w:tcPr>
            <w:tcW w:w="1134" w:type="dxa"/>
            <w:tcBorders>
              <w:top w:val="single" w:sz="4" w:space="0" w:color="auto"/>
              <w:left w:val="nil"/>
              <w:bottom w:val="single" w:sz="4" w:space="0" w:color="auto"/>
              <w:right w:val="single" w:sz="4" w:space="0" w:color="auto"/>
            </w:tcBorders>
            <w:vAlign w:val="center"/>
          </w:tcPr>
          <w:p w14:paraId="7F53E15B" w14:textId="77777777" w:rsidR="0040531C" w:rsidRDefault="00E27A2F">
            <w:pP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4FF94F40" w14:textId="77777777" w:rsidR="0040531C" w:rsidRDefault="00E27A2F">
            <w:pPr>
              <w:rPr>
                <w:rFonts w:ascii="Calibri" w:hAnsi="Calibri" w:cs="Calibri"/>
                <w:sz w:val="16"/>
                <w:szCs w:val="16"/>
              </w:rPr>
            </w:pPr>
            <w:r>
              <w:rPr>
                <w:rFonts w:ascii="Calibri" w:hAnsi="Calibri" w:cs="Calibri"/>
                <w:sz w:val="16"/>
                <w:szCs w:val="16"/>
              </w:rPr>
              <w:t>5</w:t>
            </w:r>
          </w:p>
        </w:tc>
        <w:tc>
          <w:tcPr>
            <w:tcW w:w="993" w:type="dxa"/>
            <w:tcBorders>
              <w:top w:val="single" w:sz="4" w:space="0" w:color="auto"/>
              <w:left w:val="nil"/>
              <w:bottom w:val="single" w:sz="4" w:space="0" w:color="auto"/>
              <w:right w:val="single" w:sz="4" w:space="0" w:color="auto"/>
            </w:tcBorders>
            <w:vAlign w:val="center"/>
          </w:tcPr>
          <w:p w14:paraId="2A62395F" w14:textId="77777777" w:rsidR="0040531C" w:rsidRDefault="00E27A2F">
            <w:pPr>
              <w:rPr>
                <w:rFonts w:ascii="Calibri" w:hAnsi="Calibri" w:cs="Calibri"/>
                <w:sz w:val="16"/>
                <w:szCs w:val="16"/>
              </w:rPr>
            </w:pPr>
            <w:r>
              <w:rPr>
                <w:rFonts w:ascii="Calibri" w:hAnsi="Calibri" w:cs="Calibri"/>
                <w:sz w:val="16"/>
                <w:szCs w:val="16"/>
              </w:rPr>
              <w:t>12,20</w:t>
            </w:r>
          </w:p>
        </w:tc>
        <w:tc>
          <w:tcPr>
            <w:tcW w:w="1275" w:type="dxa"/>
            <w:tcBorders>
              <w:top w:val="single" w:sz="4" w:space="0" w:color="auto"/>
              <w:left w:val="nil"/>
              <w:bottom w:val="single" w:sz="4" w:space="0" w:color="auto"/>
              <w:right w:val="single" w:sz="4" w:space="0" w:color="auto"/>
            </w:tcBorders>
            <w:vAlign w:val="center"/>
          </w:tcPr>
          <w:p w14:paraId="153FB34D" w14:textId="77777777" w:rsidR="0040531C" w:rsidRDefault="00E27A2F">
            <w:pPr>
              <w:rPr>
                <w:rFonts w:ascii="Calibri" w:hAnsi="Calibri" w:cs="Calibri"/>
                <w:sz w:val="16"/>
                <w:szCs w:val="16"/>
              </w:rPr>
            </w:pPr>
            <w:r>
              <w:rPr>
                <w:rFonts w:ascii="Calibri" w:hAnsi="Calibri" w:cs="Calibri"/>
                <w:sz w:val="16"/>
                <w:szCs w:val="16"/>
              </w:rPr>
              <w:t>61,00</w:t>
            </w:r>
          </w:p>
        </w:tc>
      </w:tr>
      <w:tr w:rsidR="0040531C" w14:paraId="2A8B72ED"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1E7E1A2" w14:textId="77777777" w:rsidR="0040531C" w:rsidRDefault="00E27A2F">
            <w:pPr>
              <w:rPr>
                <w:rFonts w:ascii="Calibri" w:hAnsi="Calibri" w:cs="Calibri"/>
                <w:sz w:val="16"/>
                <w:szCs w:val="16"/>
                <w:lang w:eastAsia="pt-BR"/>
              </w:rPr>
            </w:pPr>
            <w:r>
              <w:rPr>
                <w:rFonts w:ascii="Calibri" w:hAnsi="Calibri" w:cs="Calibri"/>
                <w:sz w:val="16"/>
                <w:szCs w:val="16"/>
                <w:lang w:eastAsia="pt-BR"/>
              </w:rPr>
              <w:t>102</w:t>
            </w:r>
          </w:p>
        </w:tc>
        <w:tc>
          <w:tcPr>
            <w:tcW w:w="5466" w:type="dxa"/>
            <w:tcBorders>
              <w:top w:val="single" w:sz="4" w:space="0" w:color="auto"/>
              <w:left w:val="nil"/>
              <w:bottom w:val="single" w:sz="4" w:space="0" w:color="auto"/>
              <w:right w:val="single" w:sz="4" w:space="0" w:color="auto"/>
            </w:tcBorders>
            <w:vAlign w:val="center"/>
          </w:tcPr>
          <w:p w14:paraId="47C7F345" w14:textId="77777777" w:rsidR="0040531C" w:rsidRDefault="00E27A2F">
            <w:pPr>
              <w:jc w:val="both"/>
              <w:rPr>
                <w:rFonts w:ascii="Arial" w:hAnsi="Arial" w:cs="Arial"/>
                <w:sz w:val="20"/>
                <w:lang w:eastAsia="pt-BR"/>
              </w:rPr>
            </w:pPr>
            <w:r>
              <w:rPr>
                <w:rFonts w:ascii="Calibri" w:hAnsi="Calibri" w:cs="Calibri"/>
                <w:sz w:val="16"/>
                <w:szCs w:val="16"/>
              </w:rPr>
              <w:t>RALADOR 4 FACES - MATERIAL: INOX - DIMENSÕES: C x L x A = 23 X 10,5 X 8 CM - PESO: 0.19 Quilograma. COR: BRANCA - MATERIAL RESISTENTE.</w:t>
            </w:r>
          </w:p>
        </w:tc>
        <w:tc>
          <w:tcPr>
            <w:tcW w:w="1134" w:type="dxa"/>
            <w:tcBorders>
              <w:top w:val="single" w:sz="4" w:space="0" w:color="auto"/>
              <w:left w:val="nil"/>
              <w:bottom w:val="single" w:sz="4" w:space="0" w:color="auto"/>
              <w:right w:val="single" w:sz="4" w:space="0" w:color="auto"/>
            </w:tcBorders>
            <w:vAlign w:val="center"/>
          </w:tcPr>
          <w:p w14:paraId="5CCC7BBA" w14:textId="77777777" w:rsidR="0040531C" w:rsidRDefault="00E27A2F">
            <w:pP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2BB36A5C" w14:textId="77777777" w:rsidR="0040531C" w:rsidRDefault="00E27A2F">
            <w:pPr>
              <w:rPr>
                <w:rFonts w:ascii="Calibri" w:hAnsi="Calibri" w:cs="Calibri"/>
                <w:sz w:val="16"/>
                <w:szCs w:val="16"/>
              </w:rPr>
            </w:pPr>
            <w:r>
              <w:rPr>
                <w:rFonts w:ascii="Calibri" w:hAnsi="Calibri" w:cs="Calibri"/>
                <w:sz w:val="16"/>
                <w:szCs w:val="16"/>
              </w:rPr>
              <w:t>5</w:t>
            </w:r>
          </w:p>
        </w:tc>
        <w:tc>
          <w:tcPr>
            <w:tcW w:w="993" w:type="dxa"/>
            <w:tcBorders>
              <w:top w:val="single" w:sz="4" w:space="0" w:color="auto"/>
              <w:left w:val="nil"/>
              <w:bottom w:val="single" w:sz="4" w:space="0" w:color="auto"/>
              <w:right w:val="single" w:sz="4" w:space="0" w:color="auto"/>
            </w:tcBorders>
            <w:vAlign w:val="center"/>
          </w:tcPr>
          <w:p w14:paraId="1D041275" w14:textId="77777777" w:rsidR="0040531C" w:rsidRDefault="00E27A2F">
            <w:pPr>
              <w:rPr>
                <w:rFonts w:ascii="Calibri" w:hAnsi="Calibri" w:cs="Calibri"/>
                <w:sz w:val="16"/>
                <w:szCs w:val="16"/>
              </w:rPr>
            </w:pPr>
            <w:r>
              <w:rPr>
                <w:rFonts w:ascii="Calibri" w:hAnsi="Calibri" w:cs="Calibri"/>
                <w:sz w:val="16"/>
                <w:szCs w:val="16"/>
              </w:rPr>
              <w:t>29,45</w:t>
            </w:r>
          </w:p>
        </w:tc>
        <w:tc>
          <w:tcPr>
            <w:tcW w:w="1275" w:type="dxa"/>
            <w:tcBorders>
              <w:top w:val="single" w:sz="4" w:space="0" w:color="auto"/>
              <w:left w:val="nil"/>
              <w:bottom w:val="single" w:sz="4" w:space="0" w:color="auto"/>
              <w:right w:val="single" w:sz="4" w:space="0" w:color="auto"/>
            </w:tcBorders>
            <w:vAlign w:val="center"/>
          </w:tcPr>
          <w:p w14:paraId="4044CD79" w14:textId="77777777" w:rsidR="0040531C" w:rsidRDefault="00E27A2F">
            <w:pPr>
              <w:rPr>
                <w:rFonts w:ascii="Calibri" w:hAnsi="Calibri" w:cs="Calibri"/>
                <w:sz w:val="16"/>
                <w:szCs w:val="16"/>
              </w:rPr>
            </w:pPr>
            <w:r>
              <w:rPr>
                <w:rFonts w:ascii="Calibri" w:hAnsi="Calibri" w:cs="Calibri"/>
                <w:sz w:val="16"/>
                <w:szCs w:val="16"/>
              </w:rPr>
              <w:t>147,25</w:t>
            </w:r>
          </w:p>
        </w:tc>
      </w:tr>
      <w:tr w:rsidR="0040531C" w14:paraId="1DE6B2F0"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2C4AB04" w14:textId="77777777" w:rsidR="0040531C" w:rsidRDefault="00E27A2F">
            <w:pPr>
              <w:rPr>
                <w:rFonts w:ascii="Calibri" w:hAnsi="Calibri" w:cs="Calibri"/>
                <w:sz w:val="16"/>
                <w:szCs w:val="16"/>
                <w:lang w:eastAsia="pt-BR"/>
              </w:rPr>
            </w:pPr>
            <w:r>
              <w:rPr>
                <w:rFonts w:ascii="Calibri" w:hAnsi="Calibri" w:cs="Calibri"/>
                <w:sz w:val="16"/>
                <w:szCs w:val="16"/>
                <w:lang w:eastAsia="pt-BR"/>
              </w:rPr>
              <w:t>103</w:t>
            </w:r>
          </w:p>
        </w:tc>
        <w:tc>
          <w:tcPr>
            <w:tcW w:w="5466" w:type="dxa"/>
            <w:tcBorders>
              <w:top w:val="single" w:sz="4" w:space="0" w:color="auto"/>
              <w:left w:val="nil"/>
              <w:bottom w:val="single" w:sz="4" w:space="0" w:color="auto"/>
              <w:right w:val="single" w:sz="4" w:space="0" w:color="auto"/>
            </w:tcBorders>
            <w:vAlign w:val="center"/>
          </w:tcPr>
          <w:p w14:paraId="0DE185C8" w14:textId="77777777" w:rsidR="0040531C" w:rsidRDefault="00E27A2F">
            <w:pPr>
              <w:jc w:val="both"/>
              <w:rPr>
                <w:rFonts w:ascii="Arial" w:hAnsi="Arial" w:cs="Arial"/>
                <w:sz w:val="20"/>
                <w:lang w:eastAsia="pt-BR"/>
              </w:rPr>
            </w:pPr>
            <w:r>
              <w:rPr>
                <w:rFonts w:ascii="Calibri" w:hAnsi="Calibri" w:cs="Calibri"/>
                <w:sz w:val="16"/>
                <w:szCs w:val="16"/>
              </w:rPr>
              <w:t>COPOS DE VIDRO - JG COM 06 UNIDADES - MODELO: MANCHESTER - 310 ML - MEDIDAS APROXIMADAS: LARGURA: 13,2 CM - ALTURA: 13,3 CM - COMPRIMENTO: 25,9 CM.</w:t>
            </w:r>
          </w:p>
        </w:tc>
        <w:tc>
          <w:tcPr>
            <w:tcW w:w="1134" w:type="dxa"/>
            <w:tcBorders>
              <w:top w:val="single" w:sz="4" w:space="0" w:color="auto"/>
              <w:left w:val="nil"/>
              <w:bottom w:val="single" w:sz="4" w:space="0" w:color="auto"/>
              <w:right w:val="single" w:sz="4" w:space="0" w:color="auto"/>
            </w:tcBorders>
            <w:vAlign w:val="center"/>
          </w:tcPr>
          <w:p w14:paraId="1FD60E85" w14:textId="77777777" w:rsidR="0040531C" w:rsidRDefault="00E27A2F">
            <w:pPr>
              <w:rPr>
                <w:rFonts w:ascii="Arial" w:hAnsi="Arial" w:cs="Arial"/>
                <w:sz w:val="20"/>
                <w:lang w:eastAsia="pt-BR"/>
              </w:rPr>
            </w:pPr>
            <w:r>
              <w:rPr>
                <w:rFonts w:ascii="Calibri" w:hAnsi="Calibri" w:cs="Calibri"/>
                <w:sz w:val="16"/>
                <w:szCs w:val="16"/>
              </w:rPr>
              <w:t>JOGO</w:t>
            </w:r>
          </w:p>
        </w:tc>
        <w:tc>
          <w:tcPr>
            <w:tcW w:w="992" w:type="dxa"/>
            <w:tcBorders>
              <w:top w:val="single" w:sz="4" w:space="0" w:color="auto"/>
              <w:left w:val="nil"/>
              <w:bottom w:val="single" w:sz="4" w:space="0" w:color="auto"/>
              <w:right w:val="single" w:sz="4" w:space="0" w:color="auto"/>
            </w:tcBorders>
            <w:vAlign w:val="center"/>
          </w:tcPr>
          <w:p w14:paraId="71F7B504" w14:textId="77777777" w:rsidR="0040531C" w:rsidRDefault="00E27A2F">
            <w:pPr>
              <w:rPr>
                <w:rFonts w:ascii="Calibri" w:hAnsi="Calibri" w:cs="Calibri"/>
                <w:sz w:val="16"/>
                <w:szCs w:val="16"/>
              </w:rPr>
            </w:pPr>
            <w:r>
              <w:rPr>
                <w:rFonts w:ascii="Calibri" w:hAnsi="Calibri" w:cs="Calibri"/>
                <w:sz w:val="16"/>
                <w:szCs w:val="16"/>
              </w:rPr>
              <w:t>10</w:t>
            </w:r>
          </w:p>
        </w:tc>
        <w:tc>
          <w:tcPr>
            <w:tcW w:w="993" w:type="dxa"/>
            <w:tcBorders>
              <w:top w:val="single" w:sz="4" w:space="0" w:color="auto"/>
              <w:left w:val="nil"/>
              <w:bottom w:val="single" w:sz="4" w:space="0" w:color="auto"/>
              <w:right w:val="single" w:sz="4" w:space="0" w:color="auto"/>
            </w:tcBorders>
            <w:vAlign w:val="center"/>
          </w:tcPr>
          <w:p w14:paraId="46E85D34" w14:textId="77777777" w:rsidR="0040531C" w:rsidRDefault="00E27A2F">
            <w:pPr>
              <w:rPr>
                <w:rFonts w:ascii="Calibri" w:hAnsi="Calibri" w:cs="Calibri"/>
                <w:sz w:val="16"/>
                <w:szCs w:val="16"/>
              </w:rPr>
            </w:pPr>
            <w:r>
              <w:rPr>
                <w:rFonts w:ascii="Calibri" w:hAnsi="Calibri" w:cs="Calibri"/>
                <w:sz w:val="16"/>
                <w:szCs w:val="16"/>
              </w:rPr>
              <w:t>37,66</w:t>
            </w:r>
          </w:p>
        </w:tc>
        <w:tc>
          <w:tcPr>
            <w:tcW w:w="1275" w:type="dxa"/>
            <w:tcBorders>
              <w:top w:val="single" w:sz="4" w:space="0" w:color="auto"/>
              <w:left w:val="nil"/>
              <w:bottom w:val="single" w:sz="4" w:space="0" w:color="auto"/>
              <w:right w:val="single" w:sz="4" w:space="0" w:color="auto"/>
            </w:tcBorders>
            <w:vAlign w:val="center"/>
          </w:tcPr>
          <w:p w14:paraId="5B4C6C61" w14:textId="77777777" w:rsidR="0040531C" w:rsidRDefault="00E27A2F">
            <w:pPr>
              <w:rPr>
                <w:rFonts w:ascii="Calibri" w:hAnsi="Calibri" w:cs="Calibri"/>
                <w:sz w:val="16"/>
                <w:szCs w:val="16"/>
              </w:rPr>
            </w:pPr>
            <w:r>
              <w:rPr>
                <w:rFonts w:ascii="Calibri" w:hAnsi="Calibri" w:cs="Calibri"/>
                <w:sz w:val="16"/>
                <w:szCs w:val="16"/>
              </w:rPr>
              <w:t>376,60</w:t>
            </w:r>
          </w:p>
        </w:tc>
      </w:tr>
      <w:tr w:rsidR="0040531C" w14:paraId="6A2F468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66B51AB" w14:textId="77777777" w:rsidR="0040531C" w:rsidRDefault="00E27A2F">
            <w:pPr>
              <w:rPr>
                <w:rFonts w:ascii="Calibri" w:hAnsi="Calibri" w:cs="Calibri"/>
                <w:sz w:val="16"/>
                <w:szCs w:val="16"/>
                <w:lang w:eastAsia="pt-BR"/>
              </w:rPr>
            </w:pPr>
            <w:r>
              <w:rPr>
                <w:rFonts w:ascii="Calibri" w:hAnsi="Calibri" w:cs="Calibri"/>
                <w:sz w:val="16"/>
                <w:szCs w:val="16"/>
                <w:lang w:eastAsia="pt-BR"/>
              </w:rPr>
              <w:t>104</w:t>
            </w:r>
          </w:p>
        </w:tc>
        <w:tc>
          <w:tcPr>
            <w:tcW w:w="5466" w:type="dxa"/>
            <w:tcBorders>
              <w:top w:val="single" w:sz="4" w:space="0" w:color="auto"/>
              <w:left w:val="nil"/>
              <w:bottom w:val="single" w:sz="4" w:space="0" w:color="auto"/>
              <w:right w:val="single" w:sz="4" w:space="0" w:color="auto"/>
            </w:tcBorders>
            <w:vAlign w:val="center"/>
          </w:tcPr>
          <w:p w14:paraId="4E28D49A" w14:textId="77777777" w:rsidR="0040531C" w:rsidRDefault="00E27A2F">
            <w:pPr>
              <w:jc w:val="both"/>
              <w:rPr>
                <w:rFonts w:ascii="Arial" w:hAnsi="Arial" w:cs="Arial"/>
                <w:sz w:val="20"/>
                <w:lang w:eastAsia="pt-BR"/>
              </w:rPr>
            </w:pPr>
            <w:r>
              <w:rPr>
                <w:rFonts w:ascii="Calibri" w:hAnsi="Calibri" w:cs="Calibri"/>
                <w:sz w:val="16"/>
                <w:szCs w:val="16"/>
              </w:rPr>
              <w:t>LIXEIRA 30 LITROS - MATERIAL PLÁSTICO POLIPROPILENO - COR: BRANCA - COM TAMPA E PEDAL - FORMATO: QUADRADA - MEDIDAS: 470 MM (ALTURA) X 405 MM (LARGURA) X 340 MM (PROFUNDIDADE)</w:t>
            </w:r>
          </w:p>
        </w:tc>
        <w:tc>
          <w:tcPr>
            <w:tcW w:w="1134" w:type="dxa"/>
            <w:tcBorders>
              <w:top w:val="single" w:sz="4" w:space="0" w:color="auto"/>
              <w:left w:val="nil"/>
              <w:bottom w:val="single" w:sz="4" w:space="0" w:color="auto"/>
              <w:right w:val="single" w:sz="4" w:space="0" w:color="auto"/>
            </w:tcBorders>
            <w:vAlign w:val="center"/>
          </w:tcPr>
          <w:p w14:paraId="0F70FCBA" w14:textId="77777777" w:rsidR="0040531C" w:rsidRDefault="00E27A2F">
            <w:pP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7C9C2ACE" w14:textId="77777777" w:rsidR="0040531C" w:rsidRDefault="00E27A2F">
            <w:pPr>
              <w:rPr>
                <w:rFonts w:ascii="Calibri" w:hAnsi="Calibri" w:cs="Calibri"/>
                <w:sz w:val="16"/>
                <w:szCs w:val="16"/>
              </w:rPr>
            </w:pPr>
            <w:r>
              <w:rPr>
                <w:rFonts w:ascii="Calibri" w:hAnsi="Calibri" w:cs="Calibri"/>
                <w:sz w:val="16"/>
                <w:szCs w:val="16"/>
              </w:rPr>
              <w:t>3</w:t>
            </w:r>
          </w:p>
        </w:tc>
        <w:tc>
          <w:tcPr>
            <w:tcW w:w="993" w:type="dxa"/>
            <w:tcBorders>
              <w:top w:val="single" w:sz="4" w:space="0" w:color="auto"/>
              <w:left w:val="nil"/>
              <w:bottom w:val="single" w:sz="4" w:space="0" w:color="auto"/>
              <w:right w:val="single" w:sz="4" w:space="0" w:color="auto"/>
            </w:tcBorders>
            <w:vAlign w:val="center"/>
          </w:tcPr>
          <w:p w14:paraId="0E232CBB" w14:textId="77777777" w:rsidR="0040531C" w:rsidRDefault="00E27A2F">
            <w:pPr>
              <w:rPr>
                <w:rFonts w:ascii="Calibri" w:hAnsi="Calibri" w:cs="Calibri"/>
                <w:sz w:val="16"/>
                <w:szCs w:val="16"/>
              </w:rPr>
            </w:pPr>
            <w:r>
              <w:rPr>
                <w:rFonts w:ascii="Calibri" w:hAnsi="Calibri" w:cs="Calibri"/>
                <w:sz w:val="16"/>
                <w:szCs w:val="16"/>
              </w:rPr>
              <w:t>58,58</w:t>
            </w:r>
          </w:p>
        </w:tc>
        <w:tc>
          <w:tcPr>
            <w:tcW w:w="1275" w:type="dxa"/>
            <w:tcBorders>
              <w:top w:val="single" w:sz="4" w:space="0" w:color="auto"/>
              <w:left w:val="nil"/>
              <w:bottom w:val="single" w:sz="4" w:space="0" w:color="auto"/>
              <w:right w:val="single" w:sz="4" w:space="0" w:color="auto"/>
            </w:tcBorders>
            <w:vAlign w:val="center"/>
          </w:tcPr>
          <w:p w14:paraId="7677BA34" w14:textId="77777777" w:rsidR="0040531C" w:rsidRDefault="00E27A2F">
            <w:pPr>
              <w:rPr>
                <w:rFonts w:ascii="Calibri" w:hAnsi="Calibri" w:cs="Calibri"/>
                <w:sz w:val="16"/>
                <w:szCs w:val="16"/>
              </w:rPr>
            </w:pPr>
            <w:r>
              <w:rPr>
                <w:rFonts w:ascii="Calibri" w:hAnsi="Calibri" w:cs="Calibri"/>
                <w:sz w:val="16"/>
                <w:szCs w:val="16"/>
              </w:rPr>
              <w:t>175,74</w:t>
            </w:r>
          </w:p>
        </w:tc>
      </w:tr>
      <w:tr w:rsidR="0040531C" w14:paraId="4994B70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2B1FA78" w14:textId="77777777" w:rsidR="0040531C" w:rsidRDefault="00E27A2F">
            <w:pPr>
              <w:rPr>
                <w:rFonts w:ascii="Calibri" w:hAnsi="Calibri" w:cs="Calibri"/>
                <w:sz w:val="16"/>
                <w:szCs w:val="16"/>
                <w:lang w:eastAsia="pt-BR"/>
              </w:rPr>
            </w:pPr>
            <w:r>
              <w:rPr>
                <w:rFonts w:ascii="Calibri" w:hAnsi="Calibri" w:cs="Calibri"/>
                <w:sz w:val="16"/>
                <w:szCs w:val="16"/>
                <w:lang w:eastAsia="pt-BR"/>
              </w:rPr>
              <w:t>105</w:t>
            </w:r>
          </w:p>
        </w:tc>
        <w:tc>
          <w:tcPr>
            <w:tcW w:w="5466" w:type="dxa"/>
            <w:tcBorders>
              <w:top w:val="single" w:sz="4" w:space="0" w:color="auto"/>
              <w:left w:val="nil"/>
              <w:bottom w:val="single" w:sz="4" w:space="0" w:color="auto"/>
              <w:right w:val="single" w:sz="4" w:space="0" w:color="auto"/>
            </w:tcBorders>
            <w:vAlign w:val="center"/>
          </w:tcPr>
          <w:p w14:paraId="70E29B5E" w14:textId="77777777" w:rsidR="0040531C" w:rsidRDefault="00E27A2F">
            <w:pPr>
              <w:jc w:val="both"/>
              <w:rPr>
                <w:rFonts w:ascii="Arial" w:hAnsi="Arial" w:cs="Arial"/>
                <w:sz w:val="20"/>
                <w:lang w:eastAsia="pt-BR"/>
              </w:rPr>
            </w:pPr>
            <w:r>
              <w:rPr>
                <w:rFonts w:ascii="Calibri" w:hAnsi="Calibri" w:cs="Calibri"/>
                <w:sz w:val="16"/>
                <w:szCs w:val="16"/>
              </w:rPr>
              <w:t>PANELA CAÇAROLA - 9 LITROS - MATERIAL: ALUMÍNIO FUNDIDO BATIDO - MEDIDAS 34CM DE DIÂMETRO, 15CM DE ALTURA - ESPESSURA DA PANELA: 4MM - ACOMPANHA TAMPA, MATEIRAL DOS CABOS: MADEIRA MARFIM ENVERNIZADOS - MATERIAL DA TAMPA: ALUMÍNIO LEVE, MATERIAL DO PEGADOR DA TAMPA: BAQUELITE</w:t>
            </w:r>
          </w:p>
        </w:tc>
        <w:tc>
          <w:tcPr>
            <w:tcW w:w="1134" w:type="dxa"/>
            <w:tcBorders>
              <w:top w:val="single" w:sz="4" w:space="0" w:color="auto"/>
              <w:left w:val="nil"/>
              <w:bottom w:val="single" w:sz="4" w:space="0" w:color="auto"/>
              <w:right w:val="single" w:sz="4" w:space="0" w:color="auto"/>
            </w:tcBorders>
            <w:vAlign w:val="center"/>
          </w:tcPr>
          <w:p w14:paraId="406F53D1" w14:textId="77777777" w:rsidR="0040531C" w:rsidRDefault="00E27A2F">
            <w:pP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09EF5DB5" w14:textId="77777777" w:rsidR="0040531C" w:rsidRDefault="00E27A2F">
            <w:pPr>
              <w:rPr>
                <w:rFonts w:ascii="Calibri" w:hAnsi="Calibri" w:cs="Calibri"/>
                <w:sz w:val="16"/>
                <w:szCs w:val="16"/>
              </w:rPr>
            </w:pPr>
            <w:r>
              <w:rPr>
                <w:rFonts w:ascii="Calibri" w:hAnsi="Calibri" w:cs="Calibri"/>
                <w:sz w:val="16"/>
                <w:szCs w:val="16"/>
              </w:rPr>
              <w:t>5</w:t>
            </w:r>
          </w:p>
        </w:tc>
        <w:tc>
          <w:tcPr>
            <w:tcW w:w="993" w:type="dxa"/>
            <w:tcBorders>
              <w:top w:val="single" w:sz="4" w:space="0" w:color="auto"/>
              <w:left w:val="nil"/>
              <w:bottom w:val="single" w:sz="4" w:space="0" w:color="auto"/>
              <w:right w:val="single" w:sz="4" w:space="0" w:color="auto"/>
            </w:tcBorders>
            <w:vAlign w:val="center"/>
          </w:tcPr>
          <w:p w14:paraId="3EEAA7FE" w14:textId="77777777" w:rsidR="0040531C" w:rsidRDefault="00E27A2F">
            <w:pPr>
              <w:rPr>
                <w:rFonts w:ascii="Calibri" w:hAnsi="Calibri" w:cs="Calibri"/>
                <w:sz w:val="16"/>
                <w:szCs w:val="16"/>
              </w:rPr>
            </w:pPr>
            <w:r>
              <w:rPr>
                <w:rFonts w:ascii="Calibri" w:hAnsi="Calibri" w:cs="Calibri"/>
                <w:sz w:val="16"/>
                <w:szCs w:val="16"/>
              </w:rPr>
              <w:t>94,22</w:t>
            </w:r>
          </w:p>
        </w:tc>
        <w:tc>
          <w:tcPr>
            <w:tcW w:w="1275" w:type="dxa"/>
            <w:tcBorders>
              <w:top w:val="single" w:sz="4" w:space="0" w:color="auto"/>
              <w:left w:val="nil"/>
              <w:bottom w:val="single" w:sz="4" w:space="0" w:color="auto"/>
              <w:right w:val="single" w:sz="4" w:space="0" w:color="auto"/>
            </w:tcBorders>
            <w:vAlign w:val="center"/>
          </w:tcPr>
          <w:p w14:paraId="4B3BA0CD" w14:textId="77777777" w:rsidR="0040531C" w:rsidRDefault="00E27A2F">
            <w:pPr>
              <w:rPr>
                <w:rFonts w:ascii="Calibri" w:hAnsi="Calibri" w:cs="Calibri"/>
                <w:sz w:val="16"/>
                <w:szCs w:val="16"/>
              </w:rPr>
            </w:pPr>
            <w:r>
              <w:rPr>
                <w:rFonts w:ascii="Calibri" w:hAnsi="Calibri" w:cs="Calibri"/>
                <w:sz w:val="16"/>
                <w:szCs w:val="16"/>
              </w:rPr>
              <w:t>471,10</w:t>
            </w:r>
          </w:p>
        </w:tc>
      </w:tr>
      <w:tr w:rsidR="0040531C" w14:paraId="1391DFE9"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93E9096" w14:textId="77777777" w:rsidR="0040531C" w:rsidRDefault="00E27A2F">
            <w:pPr>
              <w:rPr>
                <w:rFonts w:ascii="Calibri" w:hAnsi="Calibri" w:cs="Calibri"/>
                <w:sz w:val="16"/>
                <w:szCs w:val="16"/>
                <w:lang w:eastAsia="pt-BR"/>
              </w:rPr>
            </w:pPr>
            <w:r>
              <w:rPr>
                <w:rFonts w:ascii="Calibri" w:hAnsi="Calibri" w:cs="Calibri"/>
                <w:sz w:val="16"/>
                <w:szCs w:val="16"/>
                <w:lang w:eastAsia="pt-BR"/>
              </w:rPr>
              <w:t>106</w:t>
            </w:r>
          </w:p>
        </w:tc>
        <w:tc>
          <w:tcPr>
            <w:tcW w:w="5466" w:type="dxa"/>
            <w:tcBorders>
              <w:top w:val="single" w:sz="4" w:space="0" w:color="auto"/>
              <w:left w:val="nil"/>
              <w:bottom w:val="single" w:sz="4" w:space="0" w:color="auto"/>
              <w:right w:val="single" w:sz="4" w:space="0" w:color="auto"/>
            </w:tcBorders>
            <w:vAlign w:val="center"/>
          </w:tcPr>
          <w:p w14:paraId="203DACCD" w14:textId="77777777" w:rsidR="0040531C" w:rsidRDefault="00E27A2F">
            <w:pPr>
              <w:jc w:val="both"/>
              <w:rPr>
                <w:rFonts w:ascii="Arial" w:hAnsi="Arial" w:cs="Arial"/>
                <w:sz w:val="20"/>
                <w:lang w:eastAsia="pt-BR"/>
              </w:rPr>
            </w:pPr>
            <w:r>
              <w:rPr>
                <w:rFonts w:ascii="Calibri" w:hAnsi="Calibri" w:cs="Calibri"/>
                <w:sz w:val="16"/>
                <w:szCs w:val="16"/>
              </w:rPr>
              <w:t>PANELA CAÇAROLA - 5 LITROS - MATERIAL: ALUMÍNIO FUNDIDO BATIDO - DIÂMETRO: 30CM - ALTURA: 11CM - ACOMPANHA TAMPA - ALÇAS EM CABOS DE MADEIRA DE ATA QUALIDADE - SUPER RESISTENTE.</w:t>
            </w:r>
          </w:p>
        </w:tc>
        <w:tc>
          <w:tcPr>
            <w:tcW w:w="1134" w:type="dxa"/>
            <w:tcBorders>
              <w:top w:val="single" w:sz="4" w:space="0" w:color="auto"/>
              <w:left w:val="nil"/>
              <w:bottom w:val="single" w:sz="4" w:space="0" w:color="auto"/>
              <w:right w:val="single" w:sz="4" w:space="0" w:color="auto"/>
            </w:tcBorders>
            <w:vAlign w:val="center"/>
          </w:tcPr>
          <w:p w14:paraId="791AF3EF" w14:textId="77777777" w:rsidR="0040531C" w:rsidRDefault="00E27A2F">
            <w:pP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1A0D1242" w14:textId="77777777" w:rsidR="0040531C" w:rsidRDefault="00E27A2F">
            <w:pPr>
              <w:rPr>
                <w:rFonts w:ascii="Calibri" w:hAnsi="Calibri" w:cs="Calibri"/>
                <w:sz w:val="16"/>
                <w:szCs w:val="16"/>
              </w:rPr>
            </w:pPr>
            <w:r>
              <w:rPr>
                <w:rFonts w:ascii="Calibri" w:hAnsi="Calibri" w:cs="Calibri"/>
                <w:sz w:val="16"/>
                <w:szCs w:val="16"/>
              </w:rPr>
              <w:t>5</w:t>
            </w:r>
          </w:p>
        </w:tc>
        <w:tc>
          <w:tcPr>
            <w:tcW w:w="993" w:type="dxa"/>
            <w:tcBorders>
              <w:top w:val="single" w:sz="4" w:space="0" w:color="auto"/>
              <w:left w:val="nil"/>
              <w:bottom w:val="single" w:sz="4" w:space="0" w:color="auto"/>
              <w:right w:val="single" w:sz="4" w:space="0" w:color="auto"/>
            </w:tcBorders>
            <w:vAlign w:val="center"/>
          </w:tcPr>
          <w:p w14:paraId="02824054" w14:textId="77777777" w:rsidR="0040531C" w:rsidRDefault="00E27A2F">
            <w:pPr>
              <w:rPr>
                <w:rFonts w:ascii="Calibri" w:hAnsi="Calibri" w:cs="Calibri"/>
                <w:sz w:val="16"/>
                <w:szCs w:val="16"/>
              </w:rPr>
            </w:pPr>
            <w:r>
              <w:rPr>
                <w:rFonts w:ascii="Calibri" w:hAnsi="Calibri" w:cs="Calibri"/>
                <w:sz w:val="16"/>
                <w:szCs w:val="16"/>
              </w:rPr>
              <w:t>82,12</w:t>
            </w:r>
          </w:p>
        </w:tc>
        <w:tc>
          <w:tcPr>
            <w:tcW w:w="1275" w:type="dxa"/>
            <w:tcBorders>
              <w:top w:val="single" w:sz="4" w:space="0" w:color="auto"/>
              <w:left w:val="nil"/>
              <w:bottom w:val="single" w:sz="4" w:space="0" w:color="auto"/>
              <w:right w:val="single" w:sz="4" w:space="0" w:color="auto"/>
            </w:tcBorders>
            <w:vAlign w:val="center"/>
          </w:tcPr>
          <w:p w14:paraId="59EA7B87" w14:textId="77777777" w:rsidR="0040531C" w:rsidRDefault="00E27A2F">
            <w:pPr>
              <w:rPr>
                <w:rFonts w:ascii="Calibri" w:hAnsi="Calibri" w:cs="Calibri"/>
                <w:sz w:val="16"/>
                <w:szCs w:val="16"/>
              </w:rPr>
            </w:pPr>
            <w:r>
              <w:rPr>
                <w:rFonts w:ascii="Calibri" w:hAnsi="Calibri" w:cs="Calibri"/>
                <w:sz w:val="16"/>
                <w:szCs w:val="16"/>
              </w:rPr>
              <w:t>410,60</w:t>
            </w:r>
          </w:p>
        </w:tc>
      </w:tr>
      <w:tr w:rsidR="0040531C" w14:paraId="596D694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E47AD68" w14:textId="77777777" w:rsidR="0040531C" w:rsidRDefault="00E27A2F">
            <w:pPr>
              <w:rPr>
                <w:rFonts w:ascii="Calibri" w:hAnsi="Calibri" w:cs="Calibri"/>
                <w:sz w:val="16"/>
                <w:szCs w:val="16"/>
                <w:lang w:eastAsia="pt-BR"/>
              </w:rPr>
            </w:pPr>
            <w:r>
              <w:rPr>
                <w:rFonts w:ascii="Calibri" w:hAnsi="Calibri" w:cs="Calibri"/>
                <w:sz w:val="16"/>
                <w:szCs w:val="16"/>
                <w:lang w:eastAsia="pt-BR"/>
              </w:rPr>
              <w:t>107</w:t>
            </w:r>
          </w:p>
        </w:tc>
        <w:tc>
          <w:tcPr>
            <w:tcW w:w="5466" w:type="dxa"/>
            <w:tcBorders>
              <w:top w:val="single" w:sz="4" w:space="0" w:color="auto"/>
              <w:left w:val="nil"/>
              <w:bottom w:val="single" w:sz="4" w:space="0" w:color="auto"/>
              <w:right w:val="single" w:sz="4" w:space="0" w:color="auto"/>
            </w:tcBorders>
            <w:vAlign w:val="center"/>
          </w:tcPr>
          <w:p w14:paraId="7ED45EB8" w14:textId="77777777" w:rsidR="0040531C" w:rsidRDefault="00E27A2F">
            <w:pPr>
              <w:jc w:val="both"/>
              <w:rPr>
                <w:rFonts w:ascii="Arial" w:hAnsi="Arial" w:cs="Arial"/>
                <w:sz w:val="20"/>
                <w:lang w:eastAsia="pt-BR"/>
              </w:rPr>
            </w:pPr>
            <w:r>
              <w:rPr>
                <w:rFonts w:ascii="Calibri" w:hAnsi="Calibri" w:cs="Calibri"/>
                <w:sz w:val="16"/>
                <w:szCs w:val="16"/>
              </w:rPr>
              <w:t>CAIXA TÉRMICA DE ISOPOR - 45 LITROS - MEDIDAS EXTERNAS DA CAIXA COM A TAMPA PARA CIMA FECHADA: ALTURA: 42CM/ LARGURA: 38,5CM/ COMPRIMENTO: 47,5CM - MEDIDAS INTERNAS: COMRIMENTO: 40CM/ LARGURA: 38,5CM/ PROFUNDIDADE: 36,5CM - PESO: 500 G - COR: BRANCO.</w:t>
            </w:r>
          </w:p>
        </w:tc>
        <w:tc>
          <w:tcPr>
            <w:tcW w:w="1134" w:type="dxa"/>
            <w:tcBorders>
              <w:top w:val="single" w:sz="4" w:space="0" w:color="auto"/>
              <w:left w:val="nil"/>
              <w:bottom w:val="single" w:sz="4" w:space="0" w:color="auto"/>
              <w:right w:val="single" w:sz="4" w:space="0" w:color="auto"/>
            </w:tcBorders>
            <w:vAlign w:val="center"/>
          </w:tcPr>
          <w:p w14:paraId="3442C749" w14:textId="77777777" w:rsidR="0040531C" w:rsidRDefault="00E27A2F">
            <w:pP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00E3FA8A" w14:textId="77777777" w:rsidR="0040531C" w:rsidRDefault="00E27A2F">
            <w:pPr>
              <w:rPr>
                <w:rFonts w:ascii="Calibri" w:hAnsi="Calibri" w:cs="Calibri"/>
                <w:sz w:val="16"/>
                <w:szCs w:val="16"/>
              </w:rPr>
            </w:pPr>
            <w:r>
              <w:rPr>
                <w:rFonts w:ascii="Calibri" w:hAnsi="Calibri" w:cs="Calibri"/>
                <w:sz w:val="16"/>
                <w:szCs w:val="16"/>
              </w:rPr>
              <w:t>3</w:t>
            </w:r>
          </w:p>
        </w:tc>
        <w:tc>
          <w:tcPr>
            <w:tcW w:w="993" w:type="dxa"/>
            <w:tcBorders>
              <w:top w:val="single" w:sz="4" w:space="0" w:color="auto"/>
              <w:left w:val="nil"/>
              <w:bottom w:val="single" w:sz="4" w:space="0" w:color="auto"/>
              <w:right w:val="single" w:sz="4" w:space="0" w:color="auto"/>
            </w:tcBorders>
            <w:vAlign w:val="center"/>
          </w:tcPr>
          <w:p w14:paraId="450F2A64" w14:textId="77777777" w:rsidR="0040531C" w:rsidRDefault="00E27A2F">
            <w:pPr>
              <w:rPr>
                <w:rFonts w:ascii="Calibri" w:hAnsi="Calibri" w:cs="Calibri"/>
                <w:sz w:val="16"/>
                <w:szCs w:val="16"/>
              </w:rPr>
            </w:pPr>
            <w:r>
              <w:rPr>
                <w:rFonts w:ascii="Calibri" w:hAnsi="Calibri" w:cs="Calibri"/>
                <w:sz w:val="16"/>
                <w:szCs w:val="16"/>
              </w:rPr>
              <w:t>84,61</w:t>
            </w:r>
          </w:p>
        </w:tc>
        <w:tc>
          <w:tcPr>
            <w:tcW w:w="1275" w:type="dxa"/>
            <w:tcBorders>
              <w:top w:val="single" w:sz="4" w:space="0" w:color="auto"/>
              <w:left w:val="nil"/>
              <w:bottom w:val="single" w:sz="4" w:space="0" w:color="auto"/>
              <w:right w:val="single" w:sz="4" w:space="0" w:color="auto"/>
            </w:tcBorders>
            <w:vAlign w:val="center"/>
          </w:tcPr>
          <w:p w14:paraId="71DA2940" w14:textId="77777777" w:rsidR="0040531C" w:rsidRDefault="00E27A2F">
            <w:pPr>
              <w:rPr>
                <w:rFonts w:ascii="Calibri" w:hAnsi="Calibri" w:cs="Calibri"/>
                <w:sz w:val="16"/>
                <w:szCs w:val="16"/>
              </w:rPr>
            </w:pPr>
            <w:r>
              <w:rPr>
                <w:rFonts w:ascii="Calibri" w:hAnsi="Calibri" w:cs="Calibri"/>
                <w:sz w:val="16"/>
                <w:szCs w:val="16"/>
              </w:rPr>
              <w:t>253,83</w:t>
            </w:r>
          </w:p>
        </w:tc>
      </w:tr>
      <w:tr w:rsidR="0040531C" w14:paraId="32BB02C3"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56C60FE" w14:textId="77777777" w:rsidR="0040531C" w:rsidRDefault="00E27A2F">
            <w:pPr>
              <w:rPr>
                <w:rFonts w:ascii="Calibri" w:hAnsi="Calibri" w:cs="Calibri"/>
                <w:sz w:val="16"/>
                <w:szCs w:val="16"/>
                <w:lang w:eastAsia="pt-BR"/>
              </w:rPr>
            </w:pPr>
            <w:r>
              <w:rPr>
                <w:rFonts w:ascii="Calibri" w:hAnsi="Calibri" w:cs="Calibri"/>
                <w:sz w:val="16"/>
                <w:szCs w:val="16"/>
                <w:lang w:eastAsia="pt-BR"/>
              </w:rPr>
              <w:t>108</w:t>
            </w:r>
          </w:p>
        </w:tc>
        <w:tc>
          <w:tcPr>
            <w:tcW w:w="5466" w:type="dxa"/>
            <w:tcBorders>
              <w:top w:val="single" w:sz="4" w:space="0" w:color="auto"/>
              <w:left w:val="nil"/>
              <w:bottom w:val="single" w:sz="4" w:space="0" w:color="auto"/>
              <w:right w:val="single" w:sz="4" w:space="0" w:color="auto"/>
            </w:tcBorders>
            <w:vAlign w:val="center"/>
          </w:tcPr>
          <w:p w14:paraId="39D1E3D0" w14:textId="77777777" w:rsidR="0040531C" w:rsidRDefault="00E27A2F">
            <w:pPr>
              <w:jc w:val="both"/>
              <w:rPr>
                <w:rFonts w:ascii="Arial" w:hAnsi="Arial" w:cs="Arial"/>
                <w:sz w:val="20"/>
                <w:lang w:eastAsia="pt-BR"/>
              </w:rPr>
            </w:pPr>
            <w:r>
              <w:rPr>
                <w:rFonts w:ascii="Calibri" w:hAnsi="Calibri" w:cs="Calibri"/>
                <w:sz w:val="16"/>
                <w:szCs w:val="16"/>
              </w:rPr>
              <w:t>CAIXA TÉRMICA DE ISOPOR - 21 LITROS - MEDIDADES SEM A TAMPA - INTERNA: COMPRIMENTO: 35,5CM x LARGURA 21,5CM x ALTURA 29CM - EXTERNA: COMPRIMENTO: 40,5CM x LARGURA 26,5CM x ALTURA 31,5CM - ESPESSURA DA TAMPA: 3CM - EXESSURA DA</w:t>
            </w:r>
          </w:p>
        </w:tc>
        <w:tc>
          <w:tcPr>
            <w:tcW w:w="1134" w:type="dxa"/>
            <w:tcBorders>
              <w:top w:val="single" w:sz="4" w:space="0" w:color="auto"/>
              <w:left w:val="nil"/>
              <w:bottom w:val="single" w:sz="4" w:space="0" w:color="auto"/>
              <w:right w:val="single" w:sz="4" w:space="0" w:color="auto"/>
            </w:tcBorders>
            <w:vAlign w:val="center"/>
          </w:tcPr>
          <w:p w14:paraId="441D7FD9" w14:textId="77777777" w:rsidR="0040531C" w:rsidRDefault="00E27A2F">
            <w:pP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3ABE8724" w14:textId="77777777" w:rsidR="0040531C" w:rsidRDefault="00E27A2F">
            <w:pPr>
              <w:rPr>
                <w:rFonts w:ascii="Calibri" w:hAnsi="Calibri" w:cs="Calibri"/>
                <w:sz w:val="16"/>
                <w:szCs w:val="16"/>
              </w:rPr>
            </w:pPr>
            <w:r>
              <w:rPr>
                <w:rFonts w:ascii="Calibri" w:hAnsi="Calibri" w:cs="Calibri"/>
                <w:sz w:val="16"/>
                <w:szCs w:val="16"/>
              </w:rPr>
              <w:t>3</w:t>
            </w:r>
          </w:p>
        </w:tc>
        <w:tc>
          <w:tcPr>
            <w:tcW w:w="993" w:type="dxa"/>
            <w:tcBorders>
              <w:top w:val="single" w:sz="4" w:space="0" w:color="auto"/>
              <w:left w:val="nil"/>
              <w:bottom w:val="single" w:sz="4" w:space="0" w:color="auto"/>
              <w:right w:val="single" w:sz="4" w:space="0" w:color="auto"/>
            </w:tcBorders>
            <w:vAlign w:val="center"/>
          </w:tcPr>
          <w:p w14:paraId="3A534BB7" w14:textId="77777777" w:rsidR="0040531C" w:rsidRDefault="00E27A2F">
            <w:pPr>
              <w:rPr>
                <w:rFonts w:ascii="Calibri" w:hAnsi="Calibri" w:cs="Calibri"/>
                <w:sz w:val="16"/>
                <w:szCs w:val="16"/>
              </w:rPr>
            </w:pPr>
            <w:r>
              <w:rPr>
                <w:rFonts w:ascii="Calibri" w:hAnsi="Calibri" w:cs="Calibri"/>
                <w:sz w:val="16"/>
                <w:szCs w:val="16"/>
              </w:rPr>
              <w:t>62,81</w:t>
            </w:r>
          </w:p>
        </w:tc>
        <w:tc>
          <w:tcPr>
            <w:tcW w:w="1275" w:type="dxa"/>
            <w:tcBorders>
              <w:top w:val="single" w:sz="4" w:space="0" w:color="auto"/>
              <w:left w:val="nil"/>
              <w:bottom w:val="single" w:sz="4" w:space="0" w:color="auto"/>
              <w:right w:val="single" w:sz="4" w:space="0" w:color="auto"/>
            </w:tcBorders>
            <w:vAlign w:val="center"/>
          </w:tcPr>
          <w:p w14:paraId="288C8AF1" w14:textId="77777777" w:rsidR="0040531C" w:rsidRDefault="00E27A2F">
            <w:pPr>
              <w:rPr>
                <w:rFonts w:ascii="Calibri" w:hAnsi="Calibri" w:cs="Calibri"/>
                <w:sz w:val="16"/>
                <w:szCs w:val="16"/>
              </w:rPr>
            </w:pPr>
            <w:r>
              <w:rPr>
                <w:rFonts w:ascii="Calibri" w:hAnsi="Calibri" w:cs="Calibri"/>
                <w:sz w:val="16"/>
                <w:szCs w:val="16"/>
              </w:rPr>
              <w:t>188,43</w:t>
            </w:r>
          </w:p>
        </w:tc>
      </w:tr>
      <w:tr w:rsidR="0040531C" w14:paraId="69A11FE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B65CA0E" w14:textId="77777777" w:rsidR="0040531C" w:rsidRDefault="00E27A2F">
            <w:pPr>
              <w:rPr>
                <w:rFonts w:ascii="Calibri" w:hAnsi="Calibri" w:cs="Calibri"/>
                <w:sz w:val="16"/>
                <w:szCs w:val="16"/>
                <w:lang w:eastAsia="pt-BR"/>
              </w:rPr>
            </w:pPr>
            <w:r>
              <w:rPr>
                <w:rFonts w:ascii="Calibri" w:hAnsi="Calibri" w:cs="Calibri"/>
                <w:sz w:val="16"/>
                <w:szCs w:val="16"/>
                <w:lang w:eastAsia="pt-BR"/>
              </w:rPr>
              <w:t>109</w:t>
            </w:r>
          </w:p>
        </w:tc>
        <w:tc>
          <w:tcPr>
            <w:tcW w:w="5466" w:type="dxa"/>
            <w:tcBorders>
              <w:top w:val="single" w:sz="4" w:space="0" w:color="auto"/>
              <w:left w:val="nil"/>
              <w:bottom w:val="single" w:sz="4" w:space="0" w:color="auto"/>
              <w:right w:val="single" w:sz="4" w:space="0" w:color="auto"/>
            </w:tcBorders>
            <w:vAlign w:val="center"/>
          </w:tcPr>
          <w:p w14:paraId="1B056569" w14:textId="77777777" w:rsidR="0040531C" w:rsidRDefault="00E27A2F">
            <w:pPr>
              <w:jc w:val="both"/>
              <w:rPr>
                <w:rFonts w:ascii="Arial" w:hAnsi="Arial" w:cs="Arial"/>
                <w:sz w:val="20"/>
                <w:lang w:eastAsia="pt-BR"/>
              </w:rPr>
            </w:pPr>
            <w:r>
              <w:rPr>
                <w:rFonts w:ascii="Calibri" w:hAnsi="Calibri" w:cs="Calibri"/>
                <w:sz w:val="16"/>
                <w:szCs w:val="16"/>
              </w:rPr>
              <w:t>COLHER DESCARTÁVEL PARA SOBREMESA - MATERIAL: POLIESTIRENO - DIMENSÕES: 12,4 x 2,58 CM - COR: BRANCO - PACOTE COM 50 UNIDADES.</w:t>
            </w:r>
          </w:p>
        </w:tc>
        <w:tc>
          <w:tcPr>
            <w:tcW w:w="1134" w:type="dxa"/>
            <w:tcBorders>
              <w:top w:val="single" w:sz="4" w:space="0" w:color="auto"/>
              <w:left w:val="nil"/>
              <w:bottom w:val="single" w:sz="4" w:space="0" w:color="auto"/>
              <w:right w:val="single" w:sz="4" w:space="0" w:color="auto"/>
            </w:tcBorders>
            <w:vAlign w:val="center"/>
          </w:tcPr>
          <w:p w14:paraId="39103D52" w14:textId="77777777" w:rsidR="0040531C" w:rsidRDefault="00E27A2F">
            <w:pPr>
              <w:rPr>
                <w:rFonts w:ascii="Arial" w:hAnsi="Arial" w:cs="Arial"/>
                <w:sz w:val="20"/>
                <w:lang w:eastAsia="pt-BR"/>
              </w:rPr>
            </w:pPr>
            <w:r>
              <w:rPr>
                <w:rFonts w:ascii="Calibri" w:hAnsi="Calibri" w:cs="Calibri"/>
                <w:sz w:val="16"/>
                <w:szCs w:val="16"/>
              </w:rPr>
              <w:t>Pct</w:t>
            </w:r>
          </w:p>
        </w:tc>
        <w:tc>
          <w:tcPr>
            <w:tcW w:w="992" w:type="dxa"/>
            <w:tcBorders>
              <w:top w:val="single" w:sz="4" w:space="0" w:color="auto"/>
              <w:left w:val="nil"/>
              <w:bottom w:val="single" w:sz="4" w:space="0" w:color="auto"/>
              <w:right w:val="single" w:sz="4" w:space="0" w:color="auto"/>
            </w:tcBorders>
            <w:vAlign w:val="center"/>
          </w:tcPr>
          <w:p w14:paraId="3F0D33E7" w14:textId="77777777" w:rsidR="0040531C" w:rsidRDefault="00E27A2F">
            <w:pPr>
              <w:rPr>
                <w:rFonts w:ascii="Calibri" w:hAnsi="Calibri" w:cs="Calibri"/>
                <w:sz w:val="16"/>
                <w:szCs w:val="16"/>
              </w:rPr>
            </w:pPr>
            <w:r>
              <w:rPr>
                <w:rFonts w:ascii="Calibri" w:hAnsi="Calibri" w:cs="Calibri"/>
                <w:sz w:val="16"/>
                <w:szCs w:val="16"/>
              </w:rPr>
              <w:t>30</w:t>
            </w:r>
          </w:p>
        </w:tc>
        <w:tc>
          <w:tcPr>
            <w:tcW w:w="993" w:type="dxa"/>
            <w:tcBorders>
              <w:top w:val="single" w:sz="4" w:space="0" w:color="auto"/>
              <w:left w:val="nil"/>
              <w:bottom w:val="single" w:sz="4" w:space="0" w:color="auto"/>
              <w:right w:val="single" w:sz="4" w:space="0" w:color="auto"/>
            </w:tcBorders>
            <w:vAlign w:val="center"/>
          </w:tcPr>
          <w:p w14:paraId="788CF8D6" w14:textId="77777777" w:rsidR="0040531C" w:rsidRDefault="00E27A2F">
            <w:pPr>
              <w:rPr>
                <w:rFonts w:ascii="Calibri" w:hAnsi="Calibri" w:cs="Calibri"/>
                <w:sz w:val="16"/>
                <w:szCs w:val="16"/>
              </w:rPr>
            </w:pPr>
            <w:r>
              <w:rPr>
                <w:rFonts w:ascii="Calibri" w:hAnsi="Calibri" w:cs="Calibri"/>
                <w:sz w:val="16"/>
                <w:szCs w:val="16"/>
              </w:rPr>
              <w:t>3,22</w:t>
            </w:r>
          </w:p>
        </w:tc>
        <w:tc>
          <w:tcPr>
            <w:tcW w:w="1275" w:type="dxa"/>
            <w:tcBorders>
              <w:top w:val="single" w:sz="4" w:space="0" w:color="auto"/>
              <w:left w:val="nil"/>
              <w:bottom w:val="single" w:sz="4" w:space="0" w:color="auto"/>
              <w:right w:val="single" w:sz="4" w:space="0" w:color="auto"/>
            </w:tcBorders>
            <w:vAlign w:val="center"/>
          </w:tcPr>
          <w:p w14:paraId="5333145D" w14:textId="77777777" w:rsidR="0040531C" w:rsidRDefault="00E27A2F">
            <w:pPr>
              <w:rPr>
                <w:rFonts w:ascii="Calibri" w:hAnsi="Calibri" w:cs="Calibri"/>
                <w:sz w:val="16"/>
                <w:szCs w:val="16"/>
              </w:rPr>
            </w:pPr>
            <w:r>
              <w:rPr>
                <w:rFonts w:ascii="Calibri" w:hAnsi="Calibri" w:cs="Calibri"/>
                <w:sz w:val="16"/>
                <w:szCs w:val="16"/>
              </w:rPr>
              <w:t>96,60</w:t>
            </w:r>
          </w:p>
        </w:tc>
      </w:tr>
      <w:tr w:rsidR="0040531C" w14:paraId="32513C83"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551E53D" w14:textId="77777777" w:rsidR="0040531C" w:rsidRDefault="00E27A2F">
            <w:pPr>
              <w:rPr>
                <w:rFonts w:ascii="Calibri" w:hAnsi="Calibri" w:cs="Calibri"/>
                <w:sz w:val="16"/>
                <w:szCs w:val="16"/>
                <w:lang w:eastAsia="pt-BR"/>
              </w:rPr>
            </w:pPr>
            <w:r>
              <w:rPr>
                <w:rFonts w:ascii="Calibri" w:hAnsi="Calibri" w:cs="Calibri"/>
                <w:sz w:val="16"/>
                <w:szCs w:val="16"/>
                <w:lang w:eastAsia="pt-BR"/>
              </w:rPr>
              <w:t>110</w:t>
            </w:r>
          </w:p>
        </w:tc>
        <w:tc>
          <w:tcPr>
            <w:tcW w:w="5466" w:type="dxa"/>
            <w:tcBorders>
              <w:top w:val="single" w:sz="4" w:space="0" w:color="auto"/>
              <w:left w:val="nil"/>
              <w:bottom w:val="single" w:sz="4" w:space="0" w:color="auto"/>
              <w:right w:val="single" w:sz="4" w:space="0" w:color="auto"/>
            </w:tcBorders>
            <w:vAlign w:val="center"/>
          </w:tcPr>
          <w:p w14:paraId="11D44CD3" w14:textId="77777777" w:rsidR="0040531C" w:rsidRDefault="00E27A2F">
            <w:pPr>
              <w:jc w:val="both"/>
              <w:rPr>
                <w:rFonts w:ascii="Arial" w:hAnsi="Arial" w:cs="Arial"/>
                <w:sz w:val="20"/>
                <w:lang w:eastAsia="pt-BR"/>
              </w:rPr>
            </w:pPr>
            <w:r>
              <w:rPr>
                <w:rFonts w:ascii="Calibri" w:hAnsi="Calibri" w:cs="Calibri"/>
                <w:sz w:val="16"/>
                <w:szCs w:val="16"/>
              </w:rPr>
              <w:t>GARRAFA TÉRMICA BOTIJÃO 12 LITROS - POSSUI TORNEIRA - PARA SERVIR LÍQUIDOS QUENTES, FRIOS OU GELADOS. POSSUI ISOLAMENTO ISOTÉRMICO EM POLIURETANO (PU) - POSSUI EFICIÊNCIA TÉRMICA ATÉ 10 HORAS PARA LÍQUIDOS FRIOS - NA PARTE SUPERIOR POSSUI LARGA TAMPA ROSQUEAVEL - BOCA LARGA FACILITANDO O ENCHIMENTO E LIMPEZA - COM ALÇA PARAFÁCIL TRANSPORTE- MEDIDAS DO PRODUTO (AxCxL): 39,0 x 26,0 x 26,0CM. PESO: 1.380KG</w:t>
            </w:r>
          </w:p>
        </w:tc>
        <w:tc>
          <w:tcPr>
            <w:tcW w:w="1134" w:type="dxa"/>
            <w:tcBorders>
              <w:top w:val="single" w:sz="4" w:space="0" w:color="auto"/>
              <w:left w:val="nil"/>
              <w:bottom w:val="single" w:sz="4" w:space="0" w:color="auto"/>
              <w:right w:val="single" w:sz="4" w:space="0" w:color="auto"/>
            </w:tcBorders>
            <w:vAlign w:val="center"/>
          </w:tcPr>
          <w:p w14:paraId="1893F134" w14:textId="77777777" w:rsidR="0040531C" w:rsidRDefault="00E27A2F">
            <w:pP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7E99145B" w14:textId="77777777" w:rsidR="0040531C" w:rsidRDefault="00E27A2F">
            <w:pPr>
              <w:rPr>
                <w:rFonts w:ascii="Calibri" w:hAnsi="Calibri" w:cs="Calibri"/>
                <w:sz w:val="16"/>
                <w:szCs w:val="16"/>
              </w:rPr>
            </w:pPr>
            <w:r>
              <w:rPr>
                <w:rFonts w:ascii="Calibri" w:hAnsi="Calibri" w:cs="Calibri"/>
                <w:sz w:val="16"/>
                <w:szCs w:val="16"/>
              </w:rPr>
              <w:t>3</w:t>
            </w:r>
          </w:p>
        </w:tc>
        <w:tc>
          <w:tcPr>
            <w:tcW w:w="993" w:type="dxa"/>
            <w:tcBorders>
              <w:top w:val="single" w:sz="4" w:space="0" w:color="auto"/>
              <w:left w:val="nil"/>
              <w:bottom w:val="single" w:sz="4" w:space="0" w:color="auto"/>
              <w:right w:val="single" w:sz="4" w:space="0" w:color="auto"/>
            </w:tcBorders>
            <w:vAlign w:val="center"/>
          </w:tcPr>
          <w:p w14:paraId="51AED74D" w14:textId="77777777" w:rsidR="0040531C" w:rsidRDefault="00E27A2F">
            <w:pPr>
              <w:rPr>
                <w:rFonts w:ascii="Calibri" w:hAnsi="Calibri" w:cs="Calibri"/>
                <w:sz w:val="16"/>
                <w:szCs w:val="16"/>
              </w:rPr>
            </w:pPr>
            <w:r>
              <w:rPr>
                <w:rFonts w:ascii="Calibri" w:hAnsi="Calibri" w:cs="Calibri"/>
                <w:sz w:val="16"/>
                <w:szCs w:val="16"/>
              </w:rPr>
              <w:t>133,97</w:t>
            </w:r>
          </w:p>
        </w:tc>
        <w:tc>
          <w:tcPr>
            <w:tcW w:w="1275" w:type="dxa"/>
            <w:tcBorders>
              <w:top w:val="single" w:sz="4" w:space="0" w:color="auto"/>
              <w:left w:val="nil"/>
              <w:bottom w:val="single" w:sz="4" w:space="0" w:color="auto"/>
              <w:right w:val="single" w:sz="4" w:space="0" w:color="auto"/>
            </w:tcBorders>
            <w:vAlign w:val="center"/>
          </w:tcPr>
          <w:p w14:paraId="3B8682B5" w14:textId="77777777" w:rsidR="0040531C" w:rsidRDefault="00E27A2F">
            <w:pPr>
              <w:rPr>
                <w:rFonts w:ascii="Calibri" w:hAnsi="Calibri" w:cs="Calibri"/>
                <w:sz w:val="16"/>
                <w:szCs w:val="16"/>
              </w:rPr>
            </w:pPr>
            <w:r>
              <w:rPr>
                <w:rFonts w:ascii="Calibri" w:hAnsi="Calibri" w:cs="Calibri"/>
                <w:sz w:val="16"/>
                <w:szCs w:val="16"/>
              </w:rPr>
              <w:t>401,91</w:t>
            </w:r>
          </w:p>
        </w:tc>
      </w:tr>
      <w:tr w:rsidR="0040531C" w14:paraId="6E5E6660"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18B3080" w14:textId="77777777" w:rsidR="0040531C" w:rsidRDefault="00E27A2F">
            <w:pPr>
              <w:rPr>
                <w:rFonts w:ascii="Calibri" w:hAnsi="Calibri" w:cs="Calibri"/>
                <w:sz w:val="16"/>
                <w:szCs w:val="16"/>
                <w:lang w:eastAsia="pt-BR"/>
              </w:rPr>
            </w:pPr>
            <w:r>
              <w:rPr>
                <w:rFonts w:ascii="Calibri" w:hAnsi="Calibri" w:cs="Calibri"/>
                <w:sz w:val="16"/>
                <w:szCs w:val="16"/>
                <w:lang w:eastAsia="pt-BR"/>
              </w:rPr>
              <w:t>111</w:t>
            </w:r>
          </w:p>
        </w:tc>
        <w:tc>
          <w:tcPr>
            <w:tcW w:w="5466" w:type="dxa"/>
            <w:tcBorders>
              <w:top w:val="single" w:sz="4" w:space="0" w:color="auto"/>
              <w:left w:val="nil"/>
              <w:bottom w:val="single" w:sz="4" w:space="0" w:color="auto"/>
              <w:right w:val="single" w:sz="4" w:space="0" w:color="auto"/>
            </w:tcBorders>
            <w:vAlign w:val="center"/>
          </w:tcPr>
          <w:p w14:paraId="03D08036" w14:textId="77777777" w:rsidR="0040531C" w:rsidRDefault="00E27A2F">
            <w:pPr>
              <w:jc w:val="both"/>
              <w:rPr>
                <w:rFonts w:ascii="Arial" w:hAnsi="Arial" w:cs="Arial"/>
                <w:sz w:val="20"/>
                <w:lang w:eastAsia="pt-BR"/>
              </w:rPr>
            </w:pPr>
            <w:r>
              <w:rPr>
                <w:rFonts w:ascii="Calibri" w:hAnsi="Calibri" w:cs="Calibri"/>
                <w:sz w:val="16"/>
                <w:szCs w:val="16"/>
              </w:rPr>
              <w:t>CHA MATE torrado e quebrado, acondicionado em embalagem de papelão original de fábrica com 250g, isento de matéria terrosa, fungos ou parasitas, livre de umidade e de fragmentos estranhos, com especificação dos ingredientes, informações do fabricante e data de vencimento. estampada na embalagem.</w:t>
            </w:r>
          </w:p>
        </w:tc>
        <w:tc>
          <w:tcPr>
            <w:tcW w:w="1134" w:type="dxa"/>
            <w:tcBorders>
              <w:top w:val="single" w:sz="4" w:space="0" w:color="auto"/>
              <w:left w:val="nil"/>
              <w:bottom w:val="single" w:sz="4" w:space="0" w:color="auto"/>
              <w:right w:val="single" w:sz="4" w:space="0" w:color="auto"/>
            </w:tcBorders>
            <w:vAlign w:val="center"/>
          </w:tcPr>
          <w:p w14:paraId="70D345B2" w14:textId="77777777" w:rsidR="0040531C" w:rsidRDefault="00E27A2F">
            <w:pP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7425B2B3" w14:textId="77777777" w:rsidR="0040531C" w:rsidRDefault="00E27A2F">
            <w:pPr>
              <w:rPr>
                <w:rFonts w:ascii="Calibri" w:hAnsi="Calibri" w:cs="Calibri"/>
                <w:sz w:val="16"/>
                <w:szCs w:val="16"/>
              </w:rPr>
            </w:pPr>
            <w:r>
              <w:rPr>
                <w:rFonts w:ascii="Calibri" w:hAnsi="Calibri" w:cs="Calibri"/>
                <w:sz w:val="16"/>
                <w:szCs w:val="16"/>
              </w:rPr>
              <w:t>130</w:t>
            </w:r>
          </w:p>
        </w:tc>
        <w:tc>
          <w:tcPr>
            <w:tcW w:w="993" w:type="dxa"/>
            <w:tcBorders>
              <w:top w:val="single" w:sz="4" w:space="0" w:color="auto"/>
              <w:left w:val="nil"/>
              <w:bottom w:val="single" w:sz="4" w:space="0" w:color="auto"/>
              <w:right w:val="single" w:sz="4" w:space="0" w:color="auto"/>
            </w:tcBorders>
            <w:vAlign w:val="center"/>
          </w:tcPr>
          <w:p w14:paraId="654572BD" w14:textId="77777777" w:rsidR="0040531C" w:rsidRDefault="00E27A2F">
            <w:pPr>
              <w:rPr>
                <w:rFonts w:ascii="Calibri" w:hAnsi="Calibri" w:cs="Calibri"/>
                <w:sz w:val="16"/>
                <w:szCs w:val="16"/>
              </w:rPr>
            </w:pPr>
            <w:r>
              <w:rPr>
                <w:rFonts w:ascii="Calibri" w:hAnsi="Calibri" w:cs="Calibri"/>
                <w:sz w:val="16"/>
                <w:szCs w:val="16"/>
              </w:rPr>
              <w:t>6,04</w:t>
            </w:r>
          </w:p>
        </w:tc>
        <w:tc>
          <w:tcPr>
            <w:tcW w:w="1275" w:type="dxa"/>
            <w:tcBorders>
              <w:top w:val="single" w:sz="4" w:space="0" w:color="auto"/>
              <w:left w:val="nil"/>
              <w:bottom w:val="single" w:sz="4" w:space="0" w:color="auto"/>
              <w:right w:val="single" w:sz="4" w:space="0" w:color="auto"/>
            </w:tcBorders>
            <w:vAlign w:val="center"/>
          </w:tcPr>
          <w:p w14:paraId="344FA449" w14:textId="77777777" w:rsidR="0040531C" w:rsidRDefault="00E27A2F">
            <w:pPr>
              <w:rPr>
                <w:rFonts w:ascii="Calibri" w:hAnsi="Calibri" w:cs="Calibri"/>
                <w:sz w:val="16"/>
                <w:szCs w:val="16"/>
              </w:rPr>
            </w:pPr>
            <w:r>
              <w:rPr>
                <w:rFonts w:ascii="Calibri" w:hAnsi="Calibri" w:cs="Calibri"/>
                <w:sz w:val="16"/>
                <w:szCs w:val="16"/>
              </w:rPr>
              <w:t>785,20</w:t>
            </w:r>
          </w:p>
        </w:tc>
      </w:tr>
      <w:tr w:rsidR="0040531C" w14:paraId="18BFE70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68A5342" w14:textId="77777777" w:rsidR="0040531C" w:rsidRDefault="00E27A2F">
            <w:pPr>
              <w:rPr>
                <w:rFonts w:ascii="Calibri" w:hAnsi="Calibri" w:cs="Calibri"/>
                <w:sz w:val="16"/>
                <w:szCs w:val="16"/>
                <w:lang w:eastAsia="pt-BR"/>
              </w:rPr>
            </w:pPr>
            <w:r>
              <w:rPr>
                <w:rFonts w:ascii="Calibri" w:hAnsi="Calibri" w:cs="Calibri"/>
                <w:sz w:val="16"/>
                <w:szCs w:val="16"/>
                <w:lang w:eastAsia="pt-BR"/>
              </w:rPr>
              <w:t>112</w:t>
            </w:r>
          </w:p>
        </w:tc>
        <w:tc>
          <w:tcPr>
            <w:tcW w:w="5466" w:type="dxa"/>
            <w:tcBorders>
              <w:top w:val="single" w:sz="4" w:space="0" w:color="auto"/>
              <w:left w:val="nil"/>
              <w:bottom w:val="single" w:sz="4" w:space="0" w:color="auto"/>
              <w:right w:val="single" w:sz="4" w:space="0" w:color="auto"/>
            </w:tcBorders>
            <w:vAlign w:val="center"/>
          </w:tcPr>
          <w:p w14:paraId="73A8D17B" w14:textId="77777777" w:rsidR="0040531C" w:rsidRDefault="00E27A2F">
            <w:pPr>
              <w:jc w:val="both"/>
              <w:rPr>
                <w:rFonts w:ascii="Arial" w:hAnsi="Arial" w:cs="Arial"/>
                <w:sz w:val="20"/>
                <w:lang w:eastAsia="pt-BR"/>
              </w:rPr>
            </w:pPr>
            <w:r>
              <w:rPr>
                <w:rFonts w:ascii="Calibri" w:hAnsi="Calibri" w:cs="Calibri"/>
                <w:sz w:val="16"/>
                <w:szCs w:val="16"/>
              </w:rPr>
              <w:t>Erva Doce,ACONDICIONADO EM EMBALAGEM DE POLIPROPILENO ORIGINAL DE FÁBRICA, COM APROXIMADAMENTE 10 GR, ISENTO DE PARASITAS E FUNGOS, LIVRE DE FRAGMENTOS E CORPOS ESTRANHOS, VALIDADE MÍNIMADE 06 MESES A CONTAR DA DATA DE ENTREGA DO PRODUTO</w:t>
            </w:r>
          </w:p>
        </w:tc>
        <w:tc>
          <w:tcPr>
            <w:tcW w:w="1134" w:type="dxa"/>
            <w:tcBorders>
              <w:top w:val="single" w:sz="4" w:space="0" w:color="auto"/>
              <w:left w:val="nil"/>
              <w:bottom w:val="single" w:sz="4" w:space="0" w:color="auto"/>
              <w:right w:val="single" w:sz="4" w:space="0" w:color="auto"/>
            </w:tcBorders>
            <w:vAlign w:val="center"/>
          </w:tcPr>
          <w:p w14:paraId="2E7958F7" w14:textId="77777777" w:rsidR="0040531C" w:rsidRDefault="00E27A2F">
            <w:pPr>
              <w:rPr>
                <w:rFonts w:ascii="Arial" w:hAnsi="Arial" w:cs="Arial"/>
                <w:sz w:val="20"/>
                <w:lang w:eastAsia="pt-BR"/>
              </w:rPr>
            </w:pPr>
            <w:r>
              <w:rPr>
                <w:rFonts w:ascii="Calibri" w:hAnsi="Calibri" w:cs="Calibri"/>
                <w:sz w:val="16"/>
                <w:szCs w:val="16"/>
              </w:rPr>
              <w:t>Pct</w:t>
            </w:r>
          </w:p>
        </w:tc>
        <w:tc>
          <w:tcPr>
            <w:tcW w:w="992" w:type="dxa"/>
            <w:tcBorders>
              <w:top w:val="single" w:sz="4" w:space="0" w:color="auto"/>
              <w:left w:val="nil"/>
              <w:bottom w:val="single" w:sz="4" w:space="0" w:color="auto"/>
              <w:right w:val="single" w:sz="4" w:space="0" w:color="auto"/>
            </w:tcBorders>
            <w:vAlign w:val="center"/>
          </w:tcPr>
          <w:p w14:paraId="0056CA2F" w14:textId="77777777" w:rsidR="0040531C" w:rsidRDefault="00E27A2F">
            <w:pPr>
              <w:rPr>
                <w:rFonts w:ascii="Calibri" w:hAnsi="Calibri" w:cs="Calibri"/>
                <w:sz w:val="16"/>
                <w:szCs w:val="16"/>
              </w:rPr>
            </w:pPr>
            <w:r>
              <w:rPr>
                <w:rFonts w:ascii="Calibri" w:hAnsi="Calibri" w:cs="Calibri"/>
                <w:sz w:val="16"/>
                <w:szCs w:val="16"/>
              </w:rPr>
              <w:t>60</w:t>
            </w:r>
          </w:p>
        </w:tc>
        <w:tc>
          <w:tcPr>
            <w:tcW w:w="993" w:type="dxa"/>
            <w:tcBorders>
              <w:top w:val="single" w:sz="4" w:space="0" w:color="auto"/>
              <w:left w:val="nil"/>
              <w:bottom w:val="single" w:sz="4" w:space="0" w:color="auto"/>
              <w:right w:val="single" w:sz="4" w:space="0" w:color="auto"/>
            </w:tcBorders>
            <w:vAlign w:val="center"/>
          </w:tcPr>
          <w:p w14:paraId="1C97275F" w14:textId="77777777" w:rsidR="0040531C" w:rsidRDefault="00E27A2F">
            <w:pPr>
              <w:rPr>
                <w:rFonts w:ascii="Calibri" w:hAnsi="Calibri" w:cs="Calibri"/>
                <w:sz w:val="16"/>
                <w:szCs w:val="16"/>
              </w:rPr>
            </w:pPr>
            <w:r>
              <w:rPr>
                <w:rFonts w:ascii="Calibri" w:hAnsi="Calibri" w:cs="Calibri"/>
                <w:sz w:val="16"/>
                <w:szCs w:val="16"/>
              </w:rPr>
              <w:t>4,05</w:t>
            </w:r>
          </w:p>
        </w:tc>
        <w:tc>
          <w:tcPr>
            <w:tcW w:w="1275" w:type="dxa"/>
            <w:tcBorders>
              <w:top w:val="single" w:sz="4" w:space="0" w:color="auto"/>
              <w:left w:val="nil"/>
              <w:bottom w:val="single" w:sz="4" w:space="0" w:color="auto"/>
              <w:right w:val="single" w:sz="4" w:space="0" w:color="auto"/>
            </w:tcBorders>
            <w:vAlign w:val="center"/>
          </w:tcPr>
          <w:p w14:paraId="6DCE2720" w14:textId="77777777" w:rsidR="0040531C" w:rsidRDefault="00E27A2F">
            <w:pPr>
              <w:rPr>
                <w:rFonts w:ascii="Calibri" w:hAnsi="Calibri" w:cs="Calibri"/>
                <w:sz w:val="16"/>
                <w:szCs w:val="16"/>
              </w:rPr>
            </w:pPr>
            <w:r>
              <w:rPr>
                <w:rFonts w:ascii="Calibri" w:hAnsi="Calibri" w:cs="Calibri"/>
                <w:sz w:val="16"/>
                <w:szCs w:val="16"/>
              </w:rPr>
              <w:t>243,00</w:t>
            </w:r>
          </w:p>
        </w:tc>
      </w:tr>
      <w:tr w:rsidR="0040531C" w14:paraId="1EEF520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50E6FFA" w14:textId="77777777" w:rsidR="0040531C" w:rsidRDefault="00E27A2F">
            <w:pPr>
              <w:rPr>
                <w:rFonts w:ascii="Calibri" w:hAnsi="Calibri" w:cs="Calibri"/>
                <w:sz w:val="16"/>
                <w:szCs w:val="16"/>
                <w:lang w:eastAsia="pt-BR"/>
              </w:rPr>
            </w:pPr>
            <w:r>
              <w:rPr>
                <w:rFonts w:ascii="Calibri" w:hAnsi="Calibri" w:cs="Calibri"/>
                <w:sz w:val="16"/>
                <w:szCs w:val="16"/>
                <w:lang w:eastAsia="pt-BR"/>
              </w:rPr>
              <w:t>113</w:t>
            </w:r>
          </w:p>
        </w:tc>
        <w:tc>
          <w:tcPr>
            <w:tcW w:w="5466" w:type="dxa"/>
            <w:tcBorders>
              <w:top w:val="single" w:sz="4" w:space="0" w:color="auto"/>
              <w:left w:val="nil"/>
              <w:bottom w:val="single" w:sz="4" w:space="0" w:color="auto"/>
              <w:right w:val="single" w:sz="4" w:space="0" w:color="auto"/>
            </w:tcBorders>
            <w:vAlign w:val="center"/>
          </w:tcPr>
          <w:p w14:paraId="65EA9665" w14:textId="77777777" w:rsidR="0040531C" w:rsidRDefault="00E27A2F">
            <w:pPr>
              <w:jc w:val="both"/>
              <w:rPr>
                <w:rFonts w:ascii="Arial" w:hAnsi="Arial" w:cs="Arial"/>
                <w:sz w:val="20"/>
                <w:lang w:eastAsia="pt-BR"/>
              </w:rPr>
            </w:pPr>
            <w:r>
              <w:rPr>
                <w:rFonts w:ascii="Calibri" w:hAnsi="Calibri" w:cs="Calibri"/>
                <w:sz w:val="16"/>
                <w:szCs w:val="16"/>
              </w:rPr>
              <w:t>CHARQUE,picado, sem gordura, produto nâo transgênico, acondicionado em pacote de 1kg, embalado a vacuo, confeccionada em material plástico transparente e resistente, validade e peso no corpo da embalagem.validade de no minimo 6 meses,apos o pedido.</w:t>
            </w:r>
          </w:p>
        </w:tc>
        <w:tc>
          <w:tcPr>
            <w:tcW w:w="1134" w:type="dxa"/>
            <w:tcBorders>
              <w:top w:val="single" w:sz="4" w:space="0" w:color="auto"/>
              <w:left w:val="nil"/>
              <w:bottom w:val="single" w:sz="4" w:space="0" w:color="auto"/>
              <w:right w:val="single" w:sz="4" w:space="0" w:color="auto"/>
            </w:tcBorders>
            <w:vAlign w:val="center"/>
          </w:tcPr>
          <w:p w14:paraId="739892F4" w14:textId="77777777" w:rsidR="0040531C" w:rsidRDefault="00E27A2F">
            <w:pP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3F4A9AEB" w14:textId="77777777" w:rsidR="0040531C" w:rsidRDefault="00E27A2F">
            <w:pPr>
              <w:rPr>
                <w:rFonts w:ascii="Calibri" w:hAnsi="Calibri" w:cs="Calibri"/>
                <w:sz w:val="16"/>
                <w:szCs w:val="16"/>
              </w:rPr>
            </w:pPr>
            <w:r>
              <w:rPr>
                <w:rFonts w:ascii="Calibri" w:hAnsi="Calibri" w:cs="Calibri"/>
                <w:sz w:val="16"/>
                <w:szCs w:val="16"/>
              </w:rPr>
              <w:t>150</w:t>
            </w:r>
          </w:p>
        </w:tc>
        <w:tc>
          <w:tcPr>
            <w:tcW w:w="993" w:type="dxa"/>
            <w:tcBorders>
              <w:top w:val="single" w:sz="4" w:space="0" w:color="auto"/>
              <w:left w:val="nil"/>
              <w:bottom w:val="single" w:sz="4" w:space="0" w:color="auto"/>
              <w:right w:val="single" w:sz="4" w:space="0" w:color="auto"/>
            </w:tcBorders>
            <w:vAlign w:val="center"/>
          </w:tcPr>
          <w:p w14:paraId="2C260203" w14:textId="77777777" w:rsidR="0040531C" w:rsidRDefault="00E27A2F">
            <w:pPr>
              <w:rPr>
                <w:rFonts w:ascii="Calibri" w:hAnsi="Calibri" w:cs="Calibri"/>
                <w:sz w:val="16"/>
                <w:szCs w:val="16"/>
              </w:rPr>
            </w:pPr>
            <w:r>
              <w:rPr>
                <w:rFonts w:ascii="Calibri" w:hAnsi="Calibri" w:cs="Calibri"/>
                <w:sz w:val="16"/>
                <w:szCs w:val="16"/>
              </w:rPr>
              <w:t>39,80</w:t>
            </w:r>
          </w:p>
        </w:tc>
        <w:tc>
          <w:tcPr>
            <w:tcW w:w="1275" w:type="dxa"/>
            <w:tcBorders>
              <w:top w:val="single" w:sz="4" w:space="0" w:color="auto"/>
              <w:left w:val="nil"/>
              <w:bottom w:val="single" w:sz="4" w:space="0" w:color="auto"/>
              <w:right w:val="single" w:sz="4" w:space="0" w:color="auto"/>
            </w:tcBorders>
            <w:vAlign w:val="center"/>
          </w:tcPr>
          <w:p w14:paraId="4928025C" w14:textId="77777777" w:rsidR="0040531C" w:rsidRDefault="00E27A2F">
            <w:pPr>
              <w:rPr>
                <w:rFonts w:ascii="Calibri" w:hAnsi="Calibri" w:cs="Calibri"/>
                <w:sz w:val="16"/>
                <w:szCs w:val="16"/>
              </w:rPr>
            </w:pPr>
            <w:r>
              <w:rPr>
                <w:rFonts w:ascii="Calibri" w:hAnsi="Calibri" w:cs="Calibri"/>
                <w:sz w:val="16"/>
                <w:szCs w:val="16"/>
              </w:rPr>
              <w:t>5.970,00</w:t>
            </w:r>
          </w:p>
        </w:tc>
      </w:tr>
      <w:tr w:rsidR="0040531C" w14:paraId="22AB2E70"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E2A7869" w14:textId="77777777" w:rsidR="0040531C" w:rsidRDefault="00E27A2F">
            <w:pPr>
              <w:rPr>
                <w:rFonts w:ascii="Calibri" w:hAnsi="Calibri" w:cs="Calibri"/>
                <w:sz w:val="16"/>
                <w:szCs w:val="16"/>
                <w:lang w:eastAsia="pt-BR"/>
              </w:rPr>
            </w:pPr>
            <w:r>
              <w:rPr>
                <w:rFonts w:ascii="Calibri" w:hAnsi="Calibri" w:cs="Calibri"/>
                <w:sz w:val="16"/>
                <w:szCs w:val="16"/>
                <w:lang w:eastAsia="pt-BR"/>
              </w:rPr>
              <w:t>114</w:t>
            </w:r>
          </w:p>
        </w:tc>
        <w:tc>
          <w:tcPr>
            <w:tcW w:w="5466" w:type="dxa"/>
            <w:tcBorders>
              <w:top w:val="single" w:sz="4" w:space="0" w:color="auto"/>
              <w:left w:val="nil"/>
              <w:bottom w:val="single" w:sz="4" w:space="0" w:color="auto"/>
              <w:right w:val="single" w:sz="4" w:space="0" w:color="auto"/>
            </w:tcBorders>
            <w:vAlign w:val="center"/>
          </w:tcPr>
          <w:p w14:paraId="1E5A31E2" w14:textId="77777777" w:rsidR="0040531C" w:rsidRDefault="00E27A2F">
            <w:pPr>
              <w:jc w:val="both"/>
              <w:rPr>
                <w:rFonts w:ascii="Arial" w:hAnsi="Arial" w:cs="Arial"/>
                <w:sz w:val="20"/>
                <w:lang w:eastAsia="pt-BR"/>
              </w:rPr>
            </w:pPr>
            <w:r>
              <w:rPr>
                <w:rFonts w:ascii="Calibri" w:hAnsi="Calibri" w:cs="Calibri"/>
                <w:sz w:val="16"/>
                <w:szCs w:val="16"/>
              </w:rPr>
              <w:t>Extrato de tomate - 1ª qualidade, acondicionada em embalagem original de fábrica com 860g, com especificação dos ingredientes, informações do fabricante e data de vencimento estampado na embalagem.se em lata, esta não deve apresentar ferrugem, amassadura ou abaulamento .</w:t>
            </w:r>
          </w:p>
        </w:tc>
        <w:tc>
          <w:tcPr>
            <w:tcW w:w="1134" w:type="dxa"/>
            <w:tcBorders>
              <w:top w:val="single" w:sz="4" w:space="0" w:color="auto"/>
              <w:left w:val="nil"/>
              <w:bottom w:val="single" w:sz="4" w:space="0" w:color="auto"/>
              <w:right w:val="single" w:sz="4" w:space="0" w:color="auto"/>
            </w:tcBorders>
            <w:vAlign w:val="center"/>
          </w:tcPr>
          <w:p w14:paraId="0538677F" w14:textId="77777777" w:rsidR="0040531C" w:rsidRDefault="00E27A2F">
            <w:pP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5FE7360C" w14:textId="77777777" w:rsidR="0040531C" w:rsidRDefault="00E27A2F">
            <w:pPr>
              <w:rPr>
                <w:rFonts w:ascii="Calibri" w:hAnsi="Calibri" w:cs="Calibri"/>
                <w:sz w:val="16"/>
                <w:szCs w:val="16"/>
              </w:rPr>
            </w:pPr>
            <w:r>
              <w:rPr>
                <w:rFonts w:ascii="Calibri" w:hAnsi="Calibri" w:cs="Calibri"/>
                <w:sz w:val="16"/>
                <w:szCs w:val="16"/>
              </w:rPr>
              <w:t>70</w:t>
            </w:r>
          </w:p>
        </w:tc>
        <w:tc>
          <w:tcPr>
            <w:tcW w:w="993" w:type="dxa"/>
            <w:tcBorders>
              <w:top w:val="single" w:sz="4" w:space="0" w:color="auto"/>
              <w:left w:val="nil"/>
              <w:bottom w:val="single" w:sz="4" w:space="0" w:color="auto"/>
              <w:right w:val="single" w:sz="4" w:space="0" w:color="auto"/>
            </w:tcBorders>
            <w:vAlign w:val="center"/>
          </w:tcPr>
          <w:p w14:paraId="44114C11" w14:textId="77777777" w:rsidR="0040531C" w:rsidRDefault="00E27A2F">
            <w:pPr>
              <w:rPr>
                <w:rFonts w:ascii="Calibri" w:hAnsi="Calibri" w:cs="Calibri"/>
                <w:sz w:val="16"/>
                <w:szCs w:val="16"/>
              </w:rPr>
            </w:pPr>
            <w:r>
              <w:rPr>
                <w:rFonts w:ascii="Calibri" w:hAnsi="Calibri" w:cs="Calibri"/>
                <w:sz w:val="16"/>
                <w:szCs w:val="16"/>
              </w:rPr>
              <w:t>16,52</w:t>
            </w:r>
          </w:p>
        </w:tc>
        <w:tc>
          <w:tcPr>
            <w:tcW w:w="1275" w:type="dxa"/>
            <w:tcBorders>
              <w:top w:val="single" w:sz="4" w:space="0" w:color="auto"/>
              <w:left w:val="nil"/>
              <w:bottom w:val="single" w:sz="4" w:space="0" w:color="auto"/>
              <w:right w:val="single" w:sz="4" w:space="0" w:color="auto"/>
            </w:tcBorders>
            <w:vAlign w:val="center"/>
          </w:tcPr>
          <w:p w14:paraId="669FFC9E" w14:textId="77777777" w:rsidR="0040531C" w:rsidRDefault="00E27A2F">
            <w:pPr>
              <w:rPr>
                <w:rFonts w:ascii="Calibri" w:hAnsi="Calibri" w:cs="Calibri"/>
                <w:sz w:val="16"/>
                <w:szCs w:val="16"/>
              </w:rPr>
            </w:pPr>
            <w:r>
              <w:rPr>
                <w:rFonts w:ascii="Calibri" w:hAnsi="Calibri" w:cs="Calibri"/>
                <w:sz w:val="16"/>
                <w:szCs w:val="16"/>
              </w:rPr>
              <w:t>1.156,40</w:t>
            </w:r>
          </w:p>
        </w:tc>
      </w:tr>
      <w:tr w:rsidR="0040531C" w14:paraId="4FA2C77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C214DE4" w14:textId="77777777" w:rsidR="0040531C" w:rsidRDefault="00E27A2F">
            <w:pPr>
              <w:rPr>
                <w:rFonts w:ascii="Calibri" w:hAnsi="Calibri" w:cs="Calibri"/>
                <w:sz w:val="16"/>
                <w:szCs w:val="16"/>
                <w:lang w:eastAsia="pt-BR"/>
              </w:rPr>
            </w:pPr>
            <w:r>
              <w:rPr>
                <w:rFonts w:ascii="Calibri" w:hAnsi="Calibri" w:cs="Calibri"/>
                <w:sz w:val="16"/>
                <w:szCs w:val="16"/>
                <w:lang w:eastAsia="pt-BR"/>
              </w:rPr>
              <w:t>115</w:t>
            </w:r>
          </w:p>
        </w:tc>
        <w:tc>
          <w:tcPr>
            <w:tcW w:w="5466" w:type="dxa"/>
            <w:tcBorders>
              <w:top w:val="single" w:sz="4" w:space="0" w:color="auto"/>
              <w:left w:val="nil"/>
              <w:bottom w:val="single" w:sz="4" w:space="0" w:color="auto"/>
              <w:right w:val="single" w:sz="4" w:space="0" w:color="auto"/>
            </w:tcBorders>
            <w:vAlign w:val="center"/>
          </w:tcPr>
          <w:p w14:paraId="44B5D714" w14:textId="77777777" w:rsidR="0040531C" w:rsidRDefault="00E27A2F">
            <w:pPr>
              <w:jc w:val="both"/>
              <w:rPr>
                <w:rFonts w:ascii="Arial" w:hAnsi="Arial" w:cs="Arial"/>
                <w:sz w:val="20"/>
                <w:lang w:eastAsia="pt-BR"/>
              </w:rPr>
            </w:pPr>
            <w:r>
              <w:rPr>
                <w:rFonts w:ascii="Calibri" w:hAnsi="Calibri" w:cs="Calibri"/>
                <w:sz w:val="16"/>
                <w:szCs w:val="16"/>
              </w:rPr>
              <w:t>LINGUIÇA DE CARNE BOVINA,PCT DE 1 KG, ótima qualidade e de acordo com as normas do Ministério da Saúde.</w:t>
            </w:r>
          </w:p>
        </w:tc>
        <w:tc>
          <w:tcPr>
            <w:tcW w:w="1134" w:type="dxa"/>
            <w:tcBorders>
              <w:top w:val="single" w:sz="4" w:space="0" w:color="auto"/>
              <w:left w:val="nil"/>
              <w:bottom w:val="single" w:sz="4" w:space="0" w:color="auto"/>
              <w:right w:val="single" w:sz="4" w:space="0" w:color="auto"/>
            </w:tcBorders>
            <w:vAlign w:val="center"/>
          </w:tcPr>
          <w:p w14:paraId="0F08FD66" w14:textId="77777777" w:rsidR="0040531C" w:rsidRDefault="00E27A2F">
            <w:pP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66EDF171" w14:textId="77777777" w:rsidR="0040531C" w:rsidRDefault="00E27A2F">
            <w:pPr>
              <w:rPr>
                <w:rFonts w:ascii="Calibri" w:hAnsi="Calibri" w:cs="Calibri"/>
                <w:sz w:val="16"/>
                <w:szCs w:val="16"/>
              </w:rPr>
            </w:pPr>
            <w:r>
              <w:rPr>
                <w:rFonts w:ascii="Calibri" w:hAnsi="Calibri" w:cs="Calibri"/>
                <w:sz w:val="16"/>
                <w:szCs w:val="16"/>
              </w:rPr>
              <w:t>320</w:t>
            </w:r>
          </w:p>
        </w:tc>
        <w:tc>
          <w:tcPr>
            <w:tcW w:w="993" w:type="dxa"/>
            <w:tcBorders>
              <w:top w:val="single" w:sz="4" w:space="0" w:color="auto"/>
              <w:left w:val="nil"/>
              <w:bottom w:val="single" w:sz="4" w:space="0" w:color="auto"/>
              <w:right w:val="single" w:sz="4" w:space="0" w:color="auto"/>
            </w:tcBorders>
            <w:vAlign w:val="center"/>
          </w:tcPr>
          <w:p w14:paraId="51546F84" w14:textId="77777777" w:rsidR="0040531C" w:rsidRDefault="00E27A2F">
            <w:pPr>
              <w:rPr>
                <w:rFonts w:ascii="Calibri" w:hAnsi="Calibri" w:cs="Calibri"/>
                <w:sz w:val="16"/>
                <w:szCs w:val="16"/>
              </w:rPr>
            </w:pPr>
            <w:r>
              <w:rPr>
                <w:rFonts w:ascii="Calibri" w:hAnsi="Calibri" w:cs="Calibri"/>
                <w:sz w:val="16"/>
                <w:szCs w:val="16"/>
              </w:rPr>
              <w:t>27,83</w:t>
            </w:r>
          </w:p>
        </w:tc>
        <w:tc>
          <w:tcPr>
            <w:tcW w:w="1275" w:type="dxa"/>
            <w:tcBorders>
              <w:top w:val="single" w:sz="4" w:space="0" w:color="auto"/>
              <w:left w:val="nil"/>
              <w:bottom w:val="single" w:sz="4" w:space="0" w:color="auto"/>
              <w:right w:val="single" w:sz="4" w:space="0" w:color="auto"/>
            </w:tcBorders>
            <w:vAlign w:val="center"/>
          </w:tcPr>
          <w:p w14:paraId="2F46F146" w14:textId="77777777" w:rsidR="0040531C" w:rsidRDefault="00E27A2F">
            <w:pPr>
              <w:rPr>
                <w:rFonts w:ascii="Calibri" w:hAnsi="Calibri" w:cs="Calibri"/>
                <w:sz w:val="16"/>
                <w:szCs w:val="16"/>
              </w:rPr>
            </w:pPr>
            <w:r>
              <w:rPr>
                <w:rFonts w:ascii="Calibri" w:hAnsi="Calibri" w:cs="Calibri"/>
                <w:sz w:val="16"/>
                <w:szCs w:val="16"/>
              </w:rPr>
              <w:t>8.905,60</w:t>
            </w:r>
          </w:p>
        </w:tc>
      </w:tr>
      <w:tr w:rsidR="0040531C" w14:paraId="3EBACF9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2CC2E67" w14:textId="77777777" w:rsidR="0040531C" w:rsidRDefault="00E27A2F">
            <w:pPr>
              <w:rPr>
                <w:rFonts w:ascii="Calibri" w:hAnsi="Calibri" w:cs="Calibri"/>
                <w:sz w:val="16"/>
                <w:szCs w:val="16"/>
                <w:lang w:eastAsia="pt-BR"/>
              </w:rPr>
            </w:pPr>
            <w:r>
              <w:rPr>
                <w:rFonts w:ascii="Calibri" w:hAnsi="Calibri" w:cs="Calibri"/>
                <w:sz w:val="16"/>
                <w:szCs w:val="16"/>
                <w:lang w:eastAsia="pt-BR"/>
              </w:rPr>
              <w:t>116</w:t>
            </w:r>
          </w:p>
        </w:tc>
        <w:tc>
          <w:tcPr>
            <w:tcW w:w="5466" w:type="dxa"/>
            <w:tcBorders>
              <w:top w:val="single" w:sz="4" w:space="0" w:color="auto"/>
              <w:left w:val="nil"/>
              <w:bottom w:val="single" w:sz="4" w:space="0" w:color="auto"/>
              <w:right w:val="single" w:sz="4" w:space="0" w:color="auto"/>
            </w:tcBorders>
            <w:vAlign w:val="center"/>
          </w:tcPr>
          <w:p w14:paraId="5E1CE209" w14:textId="77777777" w:rsidR="0040531C" w:rsidRDefault="00E27A2F">
            <w:pPr>
              <w:jc w:val="both"/>
              <w:rPr>
                <w:rFonts w:ascii="Arial" w:hAnsi="Arial" w:cs="Arial"/>
                <w:sz w:val="20"/>
                <w:lang w:eastAsia="pt-BR"/>
              </w:rPr>
            </w:pPr>
            <w:r>
              <w:rPr>
                <w:rFonts w:ascii="Calibri" w:hAnsi="Calibri" w:cs="Calibri"/>
                <w:sz w:val="16"/>
                <w:szCs w:val="16"/>
              </w:rPr>
              <w:t>Feijão tipo 1, carioquinha, novo, acondicionado em embalagem de polipropileno transparente original de fabrica com 01kg, grãos inteiros, aspecto brilhoso,liso, isento de matéria terrosa, pedras,fungos ou parasitas e livre de umidade e fragmentos ou corpos estranhos com registro no ministério da agricultura,informações do fabricante e data de vencimento estampado na embalagem .</w:t>
            </w:r>
          </w:p>
        </w:tc>
        <w:tc>
          <w:tcPr>
            <w:tcW w:w="1134" w:type="dxa"/>
            <w:tcBorders>
              <w:top w:val="single" w:sz="4" w:space="0" w:color="auto"/>
              <w:left w:val="nil"/>
              <w:bottom w:val="single" w:sz="4" w:space="0" w:color="auto"/>
              <w:right w:val="single" w:sz="4" w:space="0" w:color="auto"/>
            </w:tcBorders>
            <w:vAlign w:val="center"/>
          </w:tcPr>
          <w:p w14:paraId="15184B17" w14:textId="77777777" w:rsidR="0040531C" w:rsidRDefault="00E27A2F">
            <w:pP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60056055" w14:textId="77777777" w:rsidR="0040531C" w:rsidRDefault="00E27A2F">
            <w:pPr>
              <w:rPr>
                <w:rFonts w:ascii="Calibri" w:hAnsi="Calibri" w:cs="Calibri"/>
                <w:sz w:val="16"/>
                <w:szCs w:val="16"/>
              </w:rPr>
            </w:pPr>
            <w:r>
              <w:rPr>
                <w:rFonts w:ascii="Calibri" w:hAnsi="Calibri" w:cs="Calibri"/>
                <w:sz w:val="16"/>
                <w:szCs w:val="16"/>
              </w:rPr>
              <w:t>250</w:t>
            </w:r>
          </w:p>
        </w:tc>
        <w:tc>
          <w:tcPr>
            <w:tcW w:w="993" w:type="dxa"/>
            <w:tcBorders>
              <w:top w:val="single" w:sz="4" w:space="0" w:color="auto"/>
              <w:left w:val="nil"/>
              <w:bottom w:val="single" w:sz="4" w:space="0" w:color="auto"/>
              <w:right w:val="single" w:sz="4" w:space="0" w:color="auto"/>
            </w:tcBorders>
            <w:vAlign w:val="center"/>
          </w:tcPr>
          <w:p w14:paraId="494D98CF" w14:textId="77777777" w:rsidR="0040531C" w:rsidRDefault="00E27A2F">
            <w:pPr>
              <w:rPr>
                <w:rFonts w:ascii="Calibri" w:hAnsi="Calibri" w:cs="Calibri"/>
                <w:sz w:val="16"/>
                <w:szCs w:val="16"/>
              </w:rPr>
            </w:pPr>
            <w:r>
              <w:rPr>
                <w:rFonts w:ascii="Calibri" w:hAnsi="Calibri" w:cs="Calibri"/>
                <w:sz w:val="16"/>
                <w:szCs w:val="16"/>
              </w:rPr>
              <w:t>10,99</w:t>
            </w:r>
          </w:p>
        </w:tc>
        <w:tc>
          <w:tcPr>
            <w:tcW w:w="1275" w:type="dxa"/>
            <w:tcBorders>
              <w:top w:val="single" w:sz="4" w:space="0" w:color="auto"/>
              <w:left w:val="nil"/>
              <w:bottom w:val="single" w:sz="4" w:space="0" w:color="auto"/>
              <w:right w:val="single" w:sz="4" w:space="0" w:color="auto"/>
            </w:tcBorders>
            <w:vAlign w:val="center"/>
          </w:tcPr>
          <w:p w14:paraId="40EC27AC" w14:textId="77777777" w:rsidR="0040531C" w:rsidRDefault="00E27A2F">
            <w:pPr>
              <w:rPr>
                <w:rFonts w:ascii="Calibri" w:hAnsi="Calibri" w:cs="Calibri"/>
                <w:sz w:val="16"/>
                <w:szCs w:val="16"/>
              </w:rPr>
            </w:pPr>
            <w:r>
              <w:rPr>
                <w:rFonts w:ascii="Calibri" w:hAnsi="Calibri" w:cs="Calibri"/>
                <w:sz w:val="16"/>
                <w:szCs w:val="16"/>
              </w:rPr>
              <w:t>2.747,50</w:t>
            </w:r>
          </w:p>
        </w:tc>
      </w:tr>
      <w:tr w:rsidR="0040531C" w14:paraId="4EFEF8D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FBAD974" w14:textId="77777777" w:rsidR="0040531C" w:rsidRDefault="00E27A2F">
            <w:pPr>
              <w:rPr>
                <w:rFonts w:ascii="Calibri" w:hAnsi="Calibri" w:cs="Calibri"/>
                <w:sz w:val="16"/>
                <w:szCs w:val="16"/>
                <w:lang w:eastAsia="pt-BR"/>
              </w:rPr>
            </w:pPr>
            <w:r>
              <w:rPr>
                <w:rFonts w:ascii="Calibri" w:hAnsi="Calibri" w:cs="Calibri"/>
                <w:sz w:val="16"/>
                <w:szCs w:val="16"/>
                <w:lang w:eastAsia="pt-BR"/>
              </w:rPr>
              <w:t>117</w:t>
            </w:r>
          </w:p>
        </w:tc>
        <w:tc>
          <w:tcPr>
            <w:tcW w:w="5466" w:type="dxa"/>
            <w:tcBorders>
              <w:top w:val="single" w:sz="4" w:space="0" w:color="auto"/>
              <w:left w:val="nil"/>
              <w:bottom w:val="single" w:sz="4" w:space="0" w:color="auto"/>
              <w:right w:val="single" w:sz="4" w:space="0" w:color="auto"/>
            </w:tcBorders>
            <w:vAlign w:val="center"/>
          </w:tcPr>
          <w:p w14:paraId="5E350BCF" w14:textId="77777777" w:rsidR="0040531C" w:rsidRDefault="00E27A2F">
            <w:pPr>
              <w:jc w:val="both"/>
              <w:rPr>
                <w:rFonts w:ascii="Arial" w:hAnsi="Arial" w:cs="Arial"/>
                <w:sz w:val="20"/>
                <w:lang w:eastAsia="pt-BR"/>
              </w:rPr>
            </w:pPr>
            <w:r>
              <w:rPr>
                <w:rFonts w:ascii="Calibri" w:hAnsi="Calibri" w:cs="Calibri"/>
                <w:sz w:val="16"/>
                <w:szCs w:val="16"/>
              </w:rPr>
              <w:t>PANELA DE PRESSÃO FECHAMENTO EXTERNO 7 LITROS - FUNDO ALUMÍNIO; FEITA EM ALUMÍNIO; DIMENSÕES: 25,5 CM DE LARGURA, 20,5CM DE ALTURA E 24,7CM DE DIÂMETRO; COM TAMPA; DUAS VALVULAS (VÁLVULA CONTROLADORA DE PRESSÃO E VÁLVULA DE SEGURANÇA); CABO ANATÔMICO E ANTITÉRMICO; ALÇA EM BAQUELITE.</w:t>
            </w:r>
          </w:p>
        </w:tc>
        <w:tc>
          <w:tcPr>
            <w:tcW w:w="1134" w:type="dxa"/>
            <w:tcBorders>
              <w:top w:val="single" w:sz="4" w:space="0" w:color="auto"/>
              <w:left w:val="nil"/>
              <w:bottom w:val="single" w:sz="4" w:space="0" w:color="auto"/>
              <w:right w:val="single" w:sz="4" w:space="0" w:color="auto"/>
            </w:tcBorders>
            <w:vAlign w:val="center"/>
          </w:tcPr>
          <w:p w14:paraId="3412E7C8" w14:textId="77777777" w:rsidR="0040531C" w:rsidRDefault="00E27A2F">
            <w:pP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5452A67E" w14:textId="77777777" w:rsidR="0040531C" w:rsidRDefault="00E27A2F">
            <w:pPr>
              <w:rPr>
                <w:rFonts w:ascii="Calibri" w:hAnsi="Calibri" w:cs="Calibri"/>
                <w:sz w:val="16"/>
                <w:szCs w:val="16"/>
              </w:rPr>
            </w:pPr>
            <w:r>
              <w:rPr>
                <w:rFonts w:ascii="Calibri" w:hAnsi="Calibri" w:cs="Calibri"/>
                <w:sz w:val="16"/>
                <w:szCs w:val="16"/>
              </w:rPr>
              <w:t>3</w:t>
            </w:r>
          </w:p>
        </w:tc>
        <w:tc>
          <w:tcPr>
            <w:tcW w:w="993" w:type="dxa"/>
            <w:tcBorders>
              <w:top w:val="single" w:sz="4" w:space="0" w:color="auto"/>
              <w:left w:val="nil"/>
              <w:bottom w:val="single" w:sz="4" w:space="0" w:color="auto"/>
              <w:right w:val="single" w:sz="4" w:space="0" w:color="auto"/>
            </w:tcBorders>
            <w:vAlign w:val="center"/>
          </w:tcPr>
          <w:p w14:paraId="01CA0A84" w14:textId="77777777" w:rsidR="0040531C" w:rsidRDefault="00E27A2F">
            <w:pPr>
              <w:rPr>
                <w:rFonts w:ascii="Calibri" w:hAnsi="Calibri" w:cs="Calibri"/>
                <w:sz w:val="16"/>
                <w:szCs w:val="16"/>
              </w:rPr>
            </w:pPr>
            <w:r>
              <w:rPr>
                <w:rFonts w:ascii="Calibri" w:hAnsi="Calibri" w:cs="Calibri"/>
                <w:sz w:val="16"/>
                <w:szCs w:val="16"/>
              </w:rPr>
              <w:t>113,75</w:t>
            </w:r>
          </w:p>
        </w:tc>
        <w:tc>
          <w:tcPr>
            <w:tcW w:w="1275" w:type="dxa"/>
            <w:tcBorders>
              <w:top w:val="single" w:sz="4" w:space="0" w:color="auto"/>
              <w:left w:val="nil"/>
              <w:bottom w:val="single" w:sz="4" w:space="0" w:color="auto"/>
              <w:right w:val="single" w:sz="4" w:space="0" w:color="auto"/>
            </w:tcBorders>
            <w:vAlign w:val="center"/>
          </w:tcPr>
          <w:p w14:paraId="3F021C28" w14:textId="77777777" w:rsidR="0040531C" w:rsidRDefault="00E27A2F">
            <w:pPr>
              <w:rPr>
                <w:rFonts w:ascii="Calibri" w:hAnsi="Calibri" w:cs="Calibri"/>
                <w:sz w:val="16"/>
                <w:szCs w:val="16"/>
              </w:rPr>
            </w:pPr>
            <w:r>
              <w:rPr>
                <w:rFonts w:ascii="Calibri" w:hAnsi="Calibri" w:cs="Calibri"/>
                <w:sz w:val="16"/>
                <w:szCs w:val="16"/>
              </w:rPr>
              <w:t>341,25</w:t>
            </w:r>
          </w:p>
        </w:tc>
      </w:tr>
      <w:tr w:rsidR="0040531C" w14:paraId="51BBFD8D"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69CED1B" w14:textId="77777777" w:rsidR="0040531C" w:rsidRDefault="00E27A2F">
            <w:pPr>
              <w:rPr>
                <w:rFonts w:ascii="Calibri" w:hAnsi="Calibri" w:cs="Calibri"/>
                <w:sz w:val="16"/>
                <w:szCs w:val="16"/>
                <w:lang w:eastAsia="pt-BR"/>
              </w:rPr>
            </w:pPr>
            <w:r>
              <w:rPr>
                <w:rFonts w:ascii="Calibri" w:hAnsi="Calibri" w:cs="Calibri"/>
                <w:sz w:val="16"/>
                <w:szCs w:val="16"/>
                <w:lang w:eastAsia="pt-BR"/>
              </w:rPr>
              <w:t>118</w:t>
            </w:r>
          </w:p>
        </w:tc>
        <w:tc>
          <w:tcPr>
            <w:tcW w:w="5466" w:type="dxa"/>
            <w:tcBorders>
              <w:top w:val="single" w:sz="4" w:space="0" w:color="auto"/>
              <w:left w:val="nil"/>
              <w:bottom w:val="single" w:sz="4" w:space="0" w:color="auto"/>
              <w:right w:val="single" w:sz="4" w:space="0" w:color="auto"/>
            </w:tcBorders>
            <w:vAlign w:val="center"/>
          </w:tcPr>
          <w:p w14:paraId="6D40E399" w14:textId="77777777" w:rsidR="0040531C" w:rsidRDefault="00E27A2F">
            <w:pPr>
              <w:jc w:val="both"/>
              <w:rPr>
                <w:rFonts w:ascii="Arial" w:hAnsi="Arial" w:cs="Arial"/>
                <w:sz w:val="20"/>
                <w:lang w:eastAsia="pt-BR"/>
              </w:rPr>
            </w:pPr>
            <w:r>
              <w:rPr>
                <w:rFonts w:ascii="Calibri" w:hAnsi="Calibri" w:cs="Calibri"/>
                <w:sz w:val="16"/>
                <w:szCs w:val="16"/>
              </w:rPr>
              <w:t>PANELA DE PRESSÃO FECHAMENTO EXTERNO 10 LITROS - MATERIAL: ALUMÍNIO; POSSUI 8 TRAVAS NA TAMPA DE VEDAÇÃO; TRABALHA SOB PRESSÃO DE 80KPA; DIMENSÕES APROXIMADAS: ALTURA:26,5CM; LARGURA:28CM; DIÂMETRO: 24,7CM; COMPRIMENTO: 45,5CM.</w:t>
            </w:r>
          </w:p>
        </w:tc>
        <w:tc>
          <w:tcPr>
            <w:tcW w:w="1134" w:type="dxa"/>
            <w:tcBorders>
              <w:top w:val="single" w:sz="4" w:space="0" w:color="auto"/>
              <w:left w:val="nil"/>
              <w:bottom w:val="single" w:sz="4" w:space="0" w:color="auto"/>
              <w:right w:val="single" w:sz="4" w:space="0" w:color="auto"/>
            </w:tcBorders>
            <w:vAlign w:val="center"/>
          </w:tcPr>
          <w:p w14:paraId="6D6846A9" w14:textId="77777777" w:rsidR="0040531C" w:rsidRDefault="00E27A2F">
            <w:pP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546BB8C1" w14:textId="77777777" w:rsidR="0040531C" w:rsidRDefault="00E27A2F">
            <w:pPr>
              <w:rPr>
                <w:rFonts w:ascii="Calibri" w:hAnsi="Calibri" w:cs="Calibri"/>
                <w:sz w:val="16"/>
                <w:szCs w:val="16"/>
              </w:rPr>
            </w:pPr>
            <w:r>
              <w:rPr>
                <w:rFonts w:ascii="Calibri" w:hAnsi="Calibri" w:cs="Calibri"/>
                <w:sz w:val="16"/>
                <w:szCs w:val="16"/>
              </w:rPr>
              <w:t>2</w:t>
            </w:r>
          </w:p>
        </w:tc>
        <w:tc>
          <w:tcPr>
            <w:tcW w:w="993" w:type="dxa"/>
            <w:tcBorders>
              <w:top w:val="single" w:sz="4" w:space="0" w:color="auto"/>
              <w:left w:val="nil"/>
              <w:bottom w:val="single" w:sz="4" w:space="0" w:color="auto"/>
              <w:right w:val="single" w:sz="4" w:space="0" w:color="auto"/>
            </w:tcBorders>
            <w:vAlign w:val="center"/>
          </w:tcPr>
          <w:p w14:paraId="439BAB97" w14:textId="77777777" w:rsidR="0040531C" w:rsidRDefault="00E27A2F">
            <w:pPr>
              <w:rPr>
                <w:rFonts w:ascii="Calibri" w:hAnsi="Calibri" w:cs="Calibri"/>
                <w:sz w:val="16"/>
                <w:szCs w:val="16"/>
              </w:rPr>
            </w:pPr>
            <w:r>
              <w:rPr>
                <w:rFonts w:ascii="Calibri" w:hAnsi="Calibri" w:cs="Calibri"/>
                <w:sz w:val="16"/>
                <w:szCs w:val="16"/>
              </w:rPr>
              <w:t>192,59</w:t>
            </w:r>
          </w:p>
        </w:tc>
        <w:tc>
          <w:tcPr>
            <w:tcW w:w="1275" w:type="dxa"/>
            <w:tcBorders>
              <w:top w:val="single" w:sz="4" w:space="0" w:color="auto"/>
              <w:left w:val="nil"/>
              <w:bottom w:val="single" w:sz="4" w:space="0" w:color="auto"/>
              <w:right w:val="single" w:sz="4" w:space="0" w:color="auto"/>
            </w:tcBorders>
            <w:vAlign w:val="center"/>
          </w:tcPr>
          <w:p w14:paraId="461293C6" w14:textId="77777777" w:rsidR="0040531C" w:rsidRDefault="00E27A2F">
            <w:pPr>
              <w:rPr>
                <w:rFonts w:ascii="Calibri" w:hAnsi="Calibri" w:cs="Calibri"/>
                <w:sz w:val="16"/>
                <w:szCs w:val="16"/>
              </w:rPr>
            </w:pPr>
            <w:r>
              <w:rPr>
                <w:rFonts w:ascii="Calibri" w:hAnsi="Calibri" w:cs="Calibri"/>
                <w:sz w:val="16"/>
                <w:szCs w:val="16"/>
              </w:rPr>
              <w:t>385,18</w:t>
            </w:r>
          </w:p>
        </w:tc>
      </w:tr>
      <w:tr w:rsidR="0040531C" w14:paraId="29A2B35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3FAF645" w14:textId="77777777" w:rsidR="0040531C" w:rsidRDefault="00E27A2F">
            <w:pPr>
              <w:rPr>
                <w:rFonts w:ascii="Calibri" w:hAnsi="Calibri" w:cs="Calibri"/>
                <w:sz w:val="16"/>
                <w:szCs w:val="16"/>
                <w:lang w:eastAsia="pt-BR"/>
              </w:rPr>
            </w:pPr>
            <w:r>
              <w:rPr>
                <w:rFonts w:ascii="Calibri" w:hAnsi="Calibri" w:cs="Calibri"/>
                <w:sz w:val="16"/>
                <w:szCs w:val="16"/>
                <w:lang w:eastAsia="pt-BR"/>
              </w:rPr>
              <w:t>119</w:t>
            </w:r>
          </w:p>
        </w:tc>
        <w:tc>
          <w:tcPr>
            <w:tcW w:w="5466" w:type="dxa"/>
            <w:tcBorders>
              <w:top w:val="single" w:sz="4" w:space="0" w:color="auto"/>
              <w:left w:val="nil"/>
              <w:bottom w:val="single" w:sz="4" w:space="0" w:color="auto"/>
              <w:right w:val="single" w:sz="4" w:space="0" w:color="auto"/>
            </w:tcBorders>
            <w:vAlign w:val="center"/>
          </w:tcPr>
          <w:p w14:paraId="3DC68C0F" w14:textId="77777777" w:rsidR="0040531C" w:rsidRDefault="00E27A2F">
            <w:pPr>
              <w:jc w:val="both"/>
              <w:rPr>
                <w:rFonts w:ascii="Arial" w:hAnsi="Arial" w:cs="Arial"/>
                <w:sz w:val="20"/>
                <w:lang w:eastAsia="pt-BR"/>
              </w:rPr>
            </w:pPr>
            <w:r>
              <w:rPr>
                <w:rFonts w:ascii="Calibri" w:hAnsi="Calibri" w:cs="Calibri"/>
                <w:sz w:val="16"/>
                <w:szCs w:val="16"/>
              </w:rPr>
              <w:t>BANDEJA PARA SERVIR, RETANGULAR RASA - MATERIAL: AÇO INOXIDÁVEL; DIMENSÕES (C x L x A): 45CM x 35CM x 2 CM; COR/ACABAMENTO: AÇO-INOX ESCOVADO.</w:t>
            </w:r>
          </w:p>
        </w:tc>
        <w:tc>
          <w:tcPr>
            <w:tcW w:w="1134" w:type="dxa"/>
            <w:tcBorders>
              <w:top w:val="single" w:sz="4" w:space="0" w:color="auto"/>
              <w:left w:val="nil"/>
              <w:bottom w:val="single" w:sz="4" w:space="0" w:color="auto"/>
              <w:right w:val="single" w:sz="4" w:space="0" w:color="auto"/>
            </w:tcBorders>
            <w:vAlign w:val="center"/>
          </w:tcPr>
          <w:p w14:paraId="04F7F0DF" w14:textId="77777777" w:rsidR="0040531C" w:rsidRDefault="00E27A2F">
            <w:pP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36E05130" w14:textId="77777777" w:rsidR="0040531C" w:rsidRDefault="00E27A2F">
            <w:pPr>
              <w:rPr>
                <w:rFonts w:ascii="Calibri" w:hAnsi="Calibri" w:cs="Calibri"/>
                <w:sz w:val="16"/>
                <w:szCs w:val="16"/>
              </w:rPr>
            </w:pPr>
            <w:r>
              <w:rPr>
                <w:rFonts w:ascii="Calibri" w:hAnsi="Calibri" w:cs="Calibri"/>
                <w:sz w:val="16"/>
                <w:szCs w:val="16"/>
              </w:rPr>
              <w:t>6</w:t>
            </w:r>
          </w:p>
        </w:tc>
        <w:tc>
          <w:tcPr>
            <w:tcW w:w="993" w:type="dxa"/>
            <w:tcBorders>
              <w:top w:val="single" w:sz="4" w:space="0" w:color="auto"/>
              <w:left w:val="nil"/>
              <w:bottom w:val="single" w:sz="4" w:space="0" w:color="auto"/>
              <w:right w:val="single" w:sz="4" w:space="0" w:color="auto"/>
            </w:tcBorders>
            <w:vAlign w:val="center"/>
          </w:tcPr>
          <w:p w14:paraId="56975E6D" w14:textId="77777777" w:rsidR="0040531C" w:rsidRDefault="00E27A2F">
            <w:pPr>
              <w:rPr>
                <w:rFonts w:ascii="Calibri" w:hAnsi="Calibri" w:cs="Calibri"/>
                <w:sz w:val="16"/>
                <w:szCs w:val="16"/>
              </w:rPr>
            </w:pPr>
            <w:r>
              <w:rPr>
                <w:rFonts w:ascii="Calibri" w:hAnsi="Calibri" w:cs="Calibri"/>
                <w:sz w:val="16"/>
                <w:szCs w:val="16"/>
              </w:rPr>
              <w:t>76,14</w:t>
            </w:r>
          </w:p>
        </w:tc>
        <w:tc>
          <w:tcPr>
            <w:tcW w:w="1275" w:type="dxa"/>
            <w:tcBorders>
              <w:top w:val="single" w:sz="4" w:space="0" w:color="auto"/>
              <w:left w:val="nil"/>
              <w:bottom w:val="single" w:sz="4" w:space="0" w:color="auto"/>
              <w:right w:val="single" w:sz="4" w:space="0" w:color="auto"/>
            </w:tcBorders>
            <w:vAlign w:val="center"/>
          </w:tcPr>
          <w:p w14:paraId="080E5A16" w14:textId="77777777" w:rsidR="0040531C" w:rsidRDefault="00E27A2F">
            <w:pPr>
              <w:rPr>
                <w:rFonts w:ascii="Calibri" w:hAnsi="Calibri" w:cs="Calibri"/>
                <w:sz w:val="16"/>
                <w:szCs w:val="16"/>
              </w:rPr>
            </w:pPr>
            <w:r>
              <w:rPr>
                <w:rFonts w:ascii="Calibri" w:hAnsi="Calibri" w:cs="Calibri"/>
                <w:sz w:val="16"/>
                <w:szCs w:val="16"/>
              </w:rPr>
              <w:t>456,84</w:t>
            </w:r>
          </w:p>
        </w:tc>
      </w:tr>
      <w:tr w:rsidR="0040531C" w14:paraId="4194A75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1C6F708" w14:textId="77777777" w:rsidR="0040531C" w:rsidRDefault="00E27A2F">
            <w:pPr>
              <w:rPr>
                <w:rFonts w:ascii="Calibri" w:hAnsi="Calibri" w:cs="Calibri"/>
                <w:sz w:val="16"/>
                <w:szCs w:val="16"/>
                <w:lang w:eastAsia="pt-BR"/>
              </w:rPr>
            </w:pPr>
            <w:r>
              <w:rPr>
                <w:rFonts w:ascii="Calibri" w:hAnsi="Calibri" w:cs="Calibri"/>
                <w:sz w:val="16"/>
                <w:szCs w:val="16"/>
                <w:lang w:eastAsia="pt-BR"/>
              </w:rPr>
              <w:t>120</w:t>
            </w:r>
          </w:p>
        </w:tc>
        <w:tc>
          <w:tcPr>
            <w:tcW w:w="5466" w:type="dxa"/>
            <w:tcBorders>
              <w:top w:val="single" w:sz="4" w:space="0" w:color="auto"/>
              <w:left w:val="nil"/>
              <w:bottom w:val="single" w:sz="4" w:space="0" w:color="auto"/>
              <w:right w:val="single" w:sz="4" w:space="0" w:color="auto"/>
            </w:tcBorders>
            <w:vAlign w:val="center"/>
          </w:tcPr>
          <w:p w14:paraId="28FFD35C" w14:textId="77777777" w:rsidR="0040531C" w:rsidRDefault="00E27A2F">
            <w:pPr>
              <w:jc w:val="both"/>
              <w:rPr>
                <w:rFonts w:ascii="Arial" w:hAnsi="Arial" w:cs="Arial"/>
                <w:sz w:val="20"/>
                <w:lang w:eastAsia="pt-BR"/>
              </w:rPr>
            </w:pPr>
            <w:r>
              <w:rPr>
                <w:rFonts w:ascii="Calibri" w:hAnsi="Calibri" w:cs="Calibri"/>
                <w:sz w:val="16"/>
                <w:szCs w:val="16"/>
              </w:rPr>
              <w:t>PAO FRANCES pesando 50 g, fresco,macio,nao deve ser embalado quente ,acionado em embalagens plastica atoxica ,fabricado e entregue no mesmo dia,fabricado com matéria prima de primeira qualidade, isentos de matéria terrosa, parasitos e em perfeito estado de conservação, de acordo com a Resolução 12/78 da CNNPA.o kilo equivale a 20 unidades de 50 gramas.</w:t>
            </w:r>
          </w:p>
        </w:tc>
        <w:tc>
          <w:tcPr>
            <w:tcW w:w="1134" w:type="dxa"/>
            <w:tcBorders>
              <w:top w:val="single" w:sz="4" w:space="0" w:color="auto"/>
              <w:left w:val="nil"/>
              <w:bottom w:val="single" w:sz="4" w:space="0" w:color="auto"/>
              <w:right w:val="single" w:sz="4" w:space="0" w:color="auto"/>
            </w:tcBorders>
            <w:vAlign w:val="center"/>
          </w:tcPr>
          <w:p w14:paraId="795C4803" w14:textId="77777777" w:rsidR="0040531C" w:rsidRDefault="00E27A2F">
            <w:pPr>
              <w:rPr>
                <w:rFonts w:ascii="Arial" w:hAnsi="Arial" w:cs="Arial"/>
                <w:sz w:val="20"/>
                <w:lang w:eastAsia="pt-BR"/>
              </w:rPr>
            </w:pPr>
            <w:r>
              <w:rPr>
                <w:rFonts w:ascii="Calibri" w:hAnsi="Calibri" w:cs="Calibri"/>
                <w:sz w:val="16"/>
                <w:szCs w:val="16"/>
              </w:rPr>
              <w:t>Kg</w:t>
            </w:r>
          </w:p>
        </w:tc>
        <w:tc>
          <w:tcPr>
            <w:tcW w:w="992" w:type="dxa"/>
            <w:tcBorders>
              <w:top w:val="single" w:sz="4" w:space="0" w:color="auto"/>
              <w:left w:val="nil"/>
              <w:bottom w:val="single" w:sz="4" w:space="0" w:color="auto"/>
              <w:right w:val="single" w:sz="4" w:space="0" w:color="auto"/>
            </w:tcBorders>
            <w:vAlign w:val="center"/>
          </w:tcPr>
          <w:p w14:paraId="644381E4" w14:textId="77777777" w:rsidR="0040531C" w:rsidRDefault="00E27A2F">
            <w:pPr>
              <w:rPr>
                <w:rFonts w:ascii="Calibri" w:hAnsi="Calibri" w:cs="Calibri"/>
                <w:sz w:val="16"/>
                <w:szCs w:val="16"/>
              </w:rPr>
            </w:pPr>
            <w:r>
              <w:rPr>
                <w:rFonts w:ascii="Calibri" w:hAnsi="Calibri" w:cs="Calibri"/>
                <w:sz w:val="16"/>
                <w:szCs w:val="16"/>
              </w:rPr>
              <w:t>824</w:t>
            </w:r>
          </w:p>
        </w:tc>
        <w:tc>
          <w:tcPr>
            <w:tcW w:w="993" w:type="dxa"/>
            <w:tcBorders>
              <w:top w:val="single" w:sz="4" w:space="0" w:color="auto"/>
              <w:left w:val="nil"/>
              <w:bottom w:val="single" w:sz="4" w:space="0" w:color="auto"/>
              <w:right w:val="single" w:sz="4" w:space="0" w:color="auto"/>
            </w:tcBorders>
            <w:vAlign w:val="center"/>
          </w:tcPr>
          <w:p w14:paraId="0CDAE9C3" w14:textId="77777777" w:rsidR="0040531C" w:rsidRDefault="00E27A2F">
            <w:pPr>
              <w:rPr>
                <w:rFonts w:ascii="Calibri" w:hAnsi="Calibri" w:cs="Calibri"/>
                <w:sz w:val="16"/>
                <w:szCs w:val="16"/>
              </w:rPr>
            </w:pPr>
            <w:r>
              <w:rPr>
                <w:rFonts w:ascii="Calibri" w:hAnsi="Calibri" w:cs="Calibri"/>
                <w:sz w:val="16"/>
                <w:szCs w:val="16"/>
              </w:rPr>
              <w:t>19,26</w:t>
            </w:r>
          </w:p>
        </w:tc>
        <w:tc>
          <w:tcPr>
            <w:tcW w:w="1275" w:type="dxa"/>
            <w:tcBorders>
              <w:top w:val="single" w:sz="4" w:space="0" w:color="auto"/>
              <w:left w:val="nil"/>
              <w:bottom w:val="single" w:sz="4" w:space="0" w:color="auto"/>
              <w:right w:val="single" w:sz="4" w:space="0" w:color="auto"/>
            </w:tcBorders>
            <w:vAlign w:val="center"/>
          </w:tcPr>
          <w:p w14:paraId="4546A0D3" w14:textId="77777777" w:rsidR="0040531C" w:rsidRDefault="00E27A2F">
            <w:pPr>
              <w:rPr>
                <w:rFonts w:ascii="Calibri" w:hAnsi="Calibri" w:cs="Calibri"/>
                <w:sz w:val="16"/>
                <w:szCs w:val="16"/>
              </w:rPr>
            </w:pPr>
            <w:r>
              <w:rPr>
                <w:rFonts w:ascii="Calibri" w:hAnsi="Calibri" w:cs="Calibri"/>
                <w:sz w:val="16"/>
                <w:szCs w:val="16"/>
              </w:rPr>
              <w:t>15.870,24</w:t>
            </w:r>
          </w:p>
        </w:tc>
      </w:tr>
      <w:tr w:rsidR="0040531C" w14:paraId="17F027E3"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EE411D6" w14:textId="77777777" w:rsidR="0040531C" w:rsidRDefault="00E27A2F">
            <w:pPr>
              <w:rPr>
                <w:rFonts w:ascii="Calibri" w:hAnsi="Calibri" w:cs="Calibri"/>
                <w:sz w:val="16"/>
                <w:szCs w:val="16"/>
                <w:lang w:eastAsia="pt-BR"/>
              </w:rPr>
            </w:pPr>
            <w:r>
              <w:rPr>
                <w:rFonts w:ascii="Calibri" w:hAnsi="Calibri" w:cs="Calibri"/>
                <w:sz w:val="16"/>
                <w:szCs w:val="16"/>
                <w:lang w:eastAsia="pt-BR"/>
              </w:rPr>
              <w:t>121</w:t>
            </w:r>
          </w:p>
        </w:tc>
        <w:tc>
          <w:tcPr>
            <w:tcW w:w="5466" w:type="dxa"/>
            <w:tcBorders>
              <w:top w:val="single" w:sz="4" w:space="0" w:color="auto"/>
              <w:left w:val="nil"/>
              <w:bottom w:val="single" w:sz="4" w:space="0" w:color="auto"/>
              <w:right w:val="single" w:sz="4" w:space="0" w:color="auto"/>
            </w:tcBorders>
            <w:vAlign w:val="center"/>
          </w:tcPr>
          <w:p w14:paraId="0E8D3428" w14:textId="77777777" w:rsidR="0040531C" w:rsidRDefault="00E27A2F">
            <w:pPr>
              <w:jc w:val="both"/>
              <w:rPr>
                <w:rFonts w:ascii="Arial" w:hAnsi="Arial" w:cs="Arial"/>
                <w:sz w:val="20"/>
                <w:lang w:eastAsia="pt-BR"/>
              </w:rPr>
            </w:pPr>
            <w:r>
              <w:rPr>
                <w:rFonts w:ascii="Calibri" w:hAnsi="Calibri" w:cs="Calibri"/>
                <w:sz w:val="16"/>
                <w:szCs w:val="16"/>
              </w:rPr>
              <w:t>MELANCIA FRESCA, DE ÓTIMA QUALIDADE, COMPACTA, FIRME, COLORAÇÃO UNIFORME, AROMA, COR, TÍPICOS DA ESPÉCIE, EM PERFEITO ESTADO DE DESENVOLVIMENTO. NÃO SERÃO PERMITIDOS DANOS QUE LHE ALTEREM A CONFORMAÇÃO E A APARÊNCIA. NECESSITA ESTAR ISENTA DE SUJIDADES, PARASITAS, RACHADURAS, CORTES E</w:t>
            </w:r>
          </w:p>
        </w:tc>
        <w:tc>
          <w:tcPr>
            <w:tcW w:w="1134" w:type="dxa"/>
            <w:tcBorders>
              <w:top w:val="single" w:sz="4" w:space="0" w:color="auto"/>
              <w:left w:val="nil"/>
              <w:bottom w:val="single" w:sz="4" w:space="0" w:color="auto"/>
              <w:right w:val="single" w:sz="4" w:space="0" w:color="auto"/>
            </w:tcBorders>
            <w:vAlign w:val="center"/>
          </w:tcPr>
          <w:p w14:paraId="5A16AE48" w14:textId="77777777" w:rsidR="0040531C" w:rsidRDefault="00E27A2F">
            <w:pPr>
              <w:rPr>
                <w:rFonts w:ascii="Arial" w:hAnsi="Arial" w:cs="Arial"/>
                <w:sz w:val="20"/>
                <w:lang w:eastAsia="pt-BR"/>
              </w:rPr>
            </w:pPr>
            <w:r>
              <w:rPr>
                <w:rFonts w:ascii="Calibri" w:hAnsi="Calibri" w:cs="Calibri"/>
                <w:sz w:val="16"/>
                <w:szCs w:val="16"/>
              </w:rPr>
              <w:t>Kg</w:t>
            </w:r>
          </w:p>
        </w:tc>
        <w:tc>
          <w:tcPr>
            <w:tcW w:w="992" w:type="dxa"/>
            <w:tcBorders>
              <w:top w:val="single" w:sz="4" w:space="0" w:color="auto"/>
              <w:left w:val="nil"/>
              <w:bottom w:val="single" w:sz="4" w:space="0" w:color="auto"/>
              <w:right w:val="single" w:sz="4" w:space="0" w:color="auto"/>
            </w:tcBorders>
            <w:vAlign w:val="center"/>
          </w:tcPr>
          <w:p w14:paraId="3328F27F" w14:textId="77777777" w:rsidR="0040531C" w:rsidRDefault="00E27A2F">
            <w:pPr>
              <w:rPr>
                <w:rFonts w:ascii="Calibri" w:hAnsi="Calibri" w:cs="Calibri"/>
                <w:sz w:val="16"/>
                <w:szCs w:val="16"/>
              </w:rPr>
            </w:pPr>
            <w:r>
              <w:rPr>
                <w:rFonts w:ascii="Calibri" w:hAnsi="Calibri" w:cs="Calibri"/>
                <w:sz w:val="16"/>
                <w:szCs w:val="16"/>
              </w:rPr>
              <w:t>100</w:t>
            </w:r>
          </w:p>
        </w:tc>
        <w:tc>
          <w:tcPr>
            <w:tcW w:w="993" w:type="dxa"/>
            <w:tcBorders>
              <w:top w:val="single" w:sz="4" w:space="0" w:color="auto"/>
              <w:left w:val="nil"/>
              <w:bottom w:val="single" w:sz="4" w:space="0" w:color="auto"/>
              <w:right w:val="single" w:sz="4" w:space="0" w:color="auto"/>
            </w:tcBorders>
            <w:vAlign w:val="center"/>
          </w:tcPr>
          <w:p w14:paraId="44EBD305" w14:textId="77777777" w:rsidR="0040531C" w:rsidRDefault="00E27A2F">
            <w:pPr>
              <w:rPr>
                <w:rFonts w:ascii="Calibri" w:hAnsi="Calibri" w:cs="Calibri"/>
                <w:sz w:val="16"/>
                <w:szCs w:val="16"/>
              </w:rPr>
            </w:pPr>
            <w:r>
              <w:rPr>
                <w:rFonts w:ascii="Calibri" w:hAnsi="Calibri" w:cs="Calibri"/>
                <w:sz w:val="16"/>
                <w:szCs w:val="16"/>
              </w:rPr>
              <w:t>6,24</w:t>
            </w:r>
          </w:p>
        </w:tc>
        <w:tc>
          <w:tcPr>
            <w:tcW w:w="1275" w:type="dxa"/>
            <w:tcBorders>
              <w:top w:val="single" w:sz="4" w:space="0" w:color="auto"/>
              <w:left w:val="nil"/>
              <w:bottom w:val="single" w:sz="4" w:space="0" w:color="auto"/>
              <w:right w:val="single" w:sz="4" w:space="0" w:color="auto"/>
            </w:tcBorders>
            <w:vAlign w:val="center"/>
          </w:tcPr>
          <w:p w14:paraId="260B3B56" w14:textId="77777777" w:rsidR="0040531C" w:rsidRDefault="00E27A2F">
            <w:pPr>
              <w:rPr>
                <w:rFonts w:ascii="Calibri" w:hAnsi="Calibri" w:cs="Calibri"/>
                <w:sz w:val="16"/>
                <w:szCs w:val="16"/>
              </w:rPr>
            </w:pPr>
            <w:r>
              <w:rPr>
                <w:rFonts w:ascii="Calibri" w:hAnsi="Calibri" w:cs="Calibri"/>
                <w:sz w:val="16"/>
                <w:szCs w:val="16"/>
              </w:rPr>
              <w:t>624,00</w:t>
            </w:r>
          </w:p>
        </w:tc>
      </w:tr>
      <w:tr w:rsidR="0040531C" w14:paraId="70F149CD"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336FA8A" w14:textId="77777777" w:rsidR="0040531C" w:rsidRDefault="00E27A2F">
            <w:pPr>
              <w:rPr>
                <w:rFonts w:ascii="Calibri" w:hAnsi="Calibri" w:cs="Calibri"/>
                <w:sz w:val="16"/>
                <w:szCs w:val="16"/>
                <w:lang w:eastAsia="pt-BR"/>
              </w:rPr>
            </w:pPr>
            <w:r>
              <w:rPr>
                <w:rFonts w:ascii="Calibri" w:hAnsi="Calibri" w:cs="Calibri"/>
                <w:sz w:val="16"/>
                <w:szCs w:val="16"/>
                <w:lang w:eastAsia="pt-BR"/>
              </w:rPr>
              <w:t>122</w:t>
            </w:r>
          </w:p>
        </w:tc>
        <w:tc>
          <w:tcPr>
            <w:tcW w:w="5466" w:type="dxa"/>
            <w:tcBorders>
              <w:top w:val="single" w:sz="4" w:space="0" w:color="auto"/>
              <w:left w:val="nil"/>
              <w:bottom w:val="single" w:sz="4" w:space="0" w:color="auto"/>
              <w:right w:val="single" w:sz="4" w:space="0" w:color="auto"/>
            </w:tcBorders>
            <w:vAlign w:val="center"/>
          </w:tcPr>
          <w:p w14:paraId="1F36807D" w14:textId="77777777" w:rsidR="0040531C" w:rsidRDefault="00E27A2F">
            <w:pPr>
              <w:jc w:val="both"/>
              <w:rPr>
                <w:rFonts w:ascii="Arial" w:hAnsi="Arial" w:cs="Arial"/>
                <w:sz w:val="20"/>
                <w:lang w:eastAsia="pt-BR"/>
              </w:rPr>
            </w:pPr>
            <w:r>
              <w:rPr>
                <w:rFonts w:ascii="Calibri" w:hAnsi="Calibri" w:cs="Calibri"/>
                <w:sz w:val="16"/>
                <w:szCs w:val="16"/>
              </w:rPr>
              <w:t>Cenoura in natura, apresentando grau de maturação que permita suportar a manipulação, o transporte e a conservação em condições adequadas para o consumo, com ausência de sujidades, parasitos e</w:t>
            </w:r>
          </w:p>
        </w:tc>
        <w:tc>
          <w:tcPr>
            <w:tcW w:w="1134" w:type="dxa"/>
            <w:tcBorders>
              <w:top w:val="single" w:sz="4" w:space="0" w:color="auto"/>
              <w:left w:val="nil"/>
              <w:bottom w:val="single" w:sz="4" w:space="0" w:color="auto"/>
              <w:right w:val="single" w:sz="4" w:space="0" w:color="auto"/>
            </w:tcBorders>
            <w:vAlign w:val="center"/>
          </w:tcPr>
          <w:p w14:paraId="08EBF4BC" w14:textId="77777777" w:rsidR="0040531C" w:rsidRDefault="00E27A2F">
            <w:pPr>
              <w:rPr>
                <w:rFonts w:ascii="Arial" w:hAnsi="Arial" w:cs="Arial"/>
                <w:sz w:val="20"/>
                <w:lang w:eastAsia="pt-BR"/>
              </w:rPr>
            </w:pPr>
            <w:r>
              <w:rPr>
                <w:rFonts w:ascii="Calibri" w:hAnsi="Calibri" w:cs="Calibri"/>
                <w:sz w:val="16"/>
                <w:szCs w:val="16"/>
              </w:rPr>
              <w:t>Kg</w:t>
            </w:r>
          </w:p>
        </w:tc>
        <w:tc>
          <w:tcPr>
            <w:tcW w:w="992" w:type="dxa"/>
            <w:tcBorders>
              <w:top w:val="single" w:sz="4" w:space="0" w:color="auto"/>
              <w:left w:val="nil"/>
              <w:bottom w:val="single" w:sz="4" w:space="0" w:color="auto"/>
              <w:right w:val="single" w:sz="4" w:space="0" w:color="auto"/>
            </w:tcBorders>
            <w:vAlign w:val="center"/>
          </w:tcPr>
          <w:p w14:paraId="5F18820C" w14:textId="77777777" w:rsidR="0040531C" w:rsidRDefault="00E27A2F">
            <w:pPr>
              <w:rPr>
                <w:rFonts w:ascii="Calibri" w:hAnsi="Calibri" w:cs="Calibri"/>
                <w:sz w:val="16"/>
                <w:szCs w:val="16"/>
              </w:rPr>
            </w:pPr>
            <w:r>
              <w:rPr>
                <w:rFonts w:ascii="Calibri" w:hAnsi="Calibri" w:cs="Calibri"/>
                <w:sz w:val="16"/>
                <w:szCs w:val="16"/>
              </w:rPr>
              <w:t>150</w:t>
            </w:r>
          </w:p>
        </w:tc>
        <w:tc>
          <w:tcPr>
            <w:tcW w:w="993" w:type="dxa"/>
            <w:tcBorders>
              <w:top w:val="single" w:sz="4" w:space="0" w:color="auto"/>
              <w:left w:val="nil"/>
              <w:bottom w:val="single" w:sz="4" w:space="0" w:color="auto"/>
              <w:right w:val="single" w:sz="4" w:space="0" w:color="auto"/>
            </w:tcBorders>
            <w:vAlign w:val="center"/>
          </w:tcPr>
          <w:p w14:paraId="4A41F793" w14:textId="77777777" w:rsidR="0040531C" w:rsidRDefault="00E27A2F">
            <w:pPr>
              <w:rPr>
                <w:rFonts w:ascii="Calibri" w:hAnsi="Calibri" w:cs="Calibri"/>
                <w:sz w:val="16"/>
                <w:szCs w:val="16"/>
              </w:rPr>
            </w:pPr>
            <w:r>
              <w:rPr>
                <w:rFonts w:ascii="Calibri" w:hAnsi="Calibri" w:cs="Calibri"/>
                <w:sz w:val="16"/>
                <w:szCs w:val="16"/>
              </w:rPr>
              <w:t>9,30</w:t>
            </w:r>
          </w:p>
        </w:tc>
        <w:tc>
          <w:tcPr>
            <w:tcW w:w="1275" w:type="dxa"/>
            <w:tcBorders>
              <w:top w:val="single" w:sz="4" w:space="0" w:color="auto"/>
              <w:left w:val="nil"/>
              <w:bottom w:val="single" w:sz="4" w:space="0" w:color="auto"/>
              <w:right w:val="single" w:sz="4" w:space="0" w:color="auto"/>
            </w:tcBorders>
            <w:vAlign w:val="center"/>
          </w:tcPr>
          <w:p w14:paraId="5FC3ADD9" w14:textId="77777777" w:rsidR="0040531C" w:rsidRDefault="00E27A2F">
            <w:pPr>
              <w:rPr>
                <w:rFonts w:ascii="Calibri" w:hAnsi="Calibri" w:cs="Calibri"/>
                <w:sz w:val="16"/>
                <w:szCs w:val="16"/>
              </w:rPr>
            </w:pPr>
            <w:r>
              <w:rPr>
                <w:rFonts w:ascii="Calibri" w:hAnsi="Calibri" w:cs="Calibri"/>
                <w:sz w:val="16"/>
                <w:szCs w:val="16"/>
              </w:rPr>
              <w:t>1.395,00</w:t>
            </w:r>
          </w:p>
        </w:tc>
      </w:tr>
      <w:tr w:rsidR="0040531C" w14:paraId="6B5A214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3A933DB" w14:textId="77777777" w:rsidR="0040531C" w:rsidRDefault="00E27A2F">
            <w:pPr>
              <w:rPr>
                <w:rFonts w:ascii="Calibri" w:hAnsi="Calibri" w:cs="Calibri"/>
                <w:sz w:val="16"/>
                <w:szCs w:val="16"/>
                <w:lang w:eastAsia="pt-BR"/>
              </w:rPr>
            </w:pPr>
            <w:r>
              <w:rPr>
                <w:rFonts w:ascii="Calibri" w:hAnsi="Calibri" w:cs="Calibri"/>
                <w:sz w:val="16"/>
                <w:szCs w:val="16"/>
                <w:lang w:eastAsia="pt-BR"/>
              </w:rPr>
              <w:t>123</w:t>
            </w:r>
          </w:p>
        </w:tc>
        <w:tc>
          <w:tcPr>
            <w:tcW w:w="5466" w:type="dxa"/>
            <w:tcBorders>
              <w:top w:val="single" w:sz="4" w:space="0" w:color="auto"/>
              <w:left w:val="nil"/>
              <w:bottom w:val="single" w:sz="4" w:space="0" w:color="auto"/>
              <w:right w:val="single" w:sz="4" w:space="0" w:color="auto"/>
            </w:tcBorders>
            <w:vAlign w:val="center"/>
          </w:tcPr>
          <w:p w14:paraId="3D375876" w14:textId="77777777" w:rsidR="0040531C" w:rsidRDefault="00E27A2F">
            <w:pPr>
              <w:jc w:val="both"/>
              <w:rPr>
                <w:rFonts w:ascii="Arial" w:hAnsi="Arial" w:cs="Arial"/>
                <w:sz w:val="20"/>
                <w:lang w:eastAsia="pt-BR"/>
              </w:rPr>
            </w:pPr>
            <w:r>
              <w:rPr>
                <w:rFonts w:ascii="Calibri" w:hAnsi="Calibri" w:cs="Calibri"/>
                <w:sz w:val="16"/>
                <w:szCs w:val="16"/>
              </w:rPr>
              <w:t>BACIA PLÁSTICA COM GRADUAÇÃO 5,5 LITROS - FORMATO: REDONDA; MATERIAL: POLIPROPILENO; DIMENSÕES (AxLxP): 12,00 CM X 30,40 CM; COM ALÇAS.</w:t>
            </w:r>
          </w:p>
        </w:tc>
        <w:tc>
          <w:tcPr>
            <w:tcW w:w="1134" w:type="dxa"/>
            <w:tcBorders>
              <w:top w:val="single" w:sz="4" w:space="0" w:color="auto"/>
              <w:left w:val="nil"/>
              <w:bottom w:val="single" w:sz="4" w:space="0" w:color="auto"/>
              <w:right w:val="single" w:sz="4" w:space="0" w:color="auto"/>
            </w:tcBorders>
            <w:vAlign w:val="center"/>
          </w:tcPr>
          <w:p w14:paraId="0F49831B" w14:textId="77777777" w:rsidR="0040531C" w:rsidRDefault="00E27A2F">
            <w:pP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12376D4A" w14:textId="77777777" w:rsidR="0040531C" w:rsidRDefault="00E27A2F">
            <w:pPr>
              <w:rPr>
                <w:rFonts w:ascii="Calibri" w:hAnsi="Calibri" w:cs="Calibri"/>
                <w:sz w:val="16"/>
                <w:szCs w:val="16"/>
              </w:rPr>
            </w:pPr>
            <w:r>
              <w:rPr>
                <w:rFonts w:ascii="Calibri" w:hAnsi="Calibri" w:cs="Calibri"/>
                <w:sz w:val="16"/>
                <w:szCs w:val="16"/>
              </w:rPr>
              <w:t>10</w:t>
            </w:r>
          </w:p>
        </w:tc>
        <w:tc>
          <w:tcPr>
            <w:tcW w:w="993" w:type="dxa"/>
            <w:tcBorders>
              <w:top w:val="single" w:sz="4" w:space="0" w:color="auto"/>
              <w:left w:val="nil"/>
              <w:bottom w:val="single" w:sz="4" w:space="0" w:color="auto"/>
              <w:right w:val="single" w:sz="4" w:space="0" w:color="auto"/>
            </w:tcBorders>
            <w:vAlign w:val="center"/>
          </w:tcPr>
          <w:p w14:paraId="7368787C" w14:textId="77777777" w:rsidR="0040531C" w:rsidRDefault="00E27A2F">
            <w:pPr>
              <w:rPr>
                <w:rFonts w:ascii="Calibri" w:hAnsi="Calibri" w:cs="Calibri"/>
                <w:sz w:val="16"/>
                <w:szCs w:val="16"/>
              </w:rPr>
            </w:pPr>
            <w:r>
              <w:rPr>
                <w:rFonts w:ascii="Calibri" w:hAnsi="Calibri" w:cs="Calibri"/>
                <w:sz w:val="16"/>
                <w:szCs w:val="16"/>
              </w:rPr>
              <w:t>6,33</w:t>
            </w:r>
          </w:p>
        </w:tc>
        <w:tc>
          <w:tcPr>
            <w:tcW w:w="1275" w:type="dxa"/>
            <w:tcBorders>
              <w:top w:val="single" w:sz="4" w:space="0" w:color="auto"/>
              <w:left w:val="nil"/>
              <w:bottom w:val="single" w:sz="4" w:space="0" w:color="auto"/>
              <w:right w:val="single" w:sz="4" w:space="0" w:color="auto"/>
            </w:tcBorders>
            <w:vAlign w:val="center"/>
          </w:tcPr>
          <w:p w14:paraId="09E32DA1" w14:textId="77777777" w:rsidR="0040531C" w:rsidRDefault="00E27A2F">
            <w:pPr>
              <w:rPr>
                <w:rFonts w:ascii="Calibri" w:hAnsi="Calibri" w:cs="Calibri"/>
                <w:sz w:val="16"/>
                <w:szCs w:val="16"/>
              </w:rPr>
            </w:pPr>
            <w:r>
              <w:rPr>
                <w:rFonts w:ascii="Calibri" w:hAnsi="Calibri" w:cs="Calibri"/>
                <w:sz w:val="16"/>
                <w:szCs w:val="16"/>
              </w:rPr>
              <w:t>63,30</w:t>
            </w:r>
          </w:p>
        </w:tc>
      </w:tr>
      <w:tr w:rsidR="0040531C" w14:paraId="64088C2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BBB6593" w14:textId="77777777" w:rsidR="0040531C" w:rsidRDefault="00E27A2F">
            <w:pPr>
              <w:rPr>
                <w:rFonts w:ascii="Calibri" w:hAnsi="Calibri" w:cs="Calibri"/>
                <w:sz w:val="16"/>
                <w:szCs w:val="16"/>
                <w:lang w:eastAsia="pt-BR"/>
              </w:rPr>
            </w:pPr>
            <w:r>
              <w:rPr>
                <w:rFonts w:ascii="Calibri" w:hAnsi="Calibri" w:cs="Calibri"/>
                <w:sz w:val="16"/>
                <w:szCs w:val="16"/>
                <w:lang w:eastAsia="pt-BR"/>
              </w:rPr>
              <w:t>124</w:t>
            </w:r>
          </w:p>
        </w:tc>
        <w:tc>
          <w:tcPr>
            <w:tcW w:w="5466" w:type="dxa"/>
            <w:tcBorders>
              <w:top w:val="single" w:sz="4" w:space="0" w:color="auto"/>
              <w:left w:val="nil"/>
              <w:bottom w:val="single" w:sz="4" w:space="0" w:color="auto"/>
              <w:right w:val="single" w:sz="4" w:space="0" w:color="auto"/>
            </w:tcBorders>
            <w:vAlign w:val="center"/>
          </w:tcPr>
          <w:p w14:paraId="5F34AF03" w14:textId="77777777" w:rsidR="0040531C" w:rsidRDefault="00E27A2F">
            <w:pPr>
              <w:jc w:val="both"/>
              <w:rPr>
                <w:rFonts w:ascii="Arial" w:hAnsi="Arial" w:cs="Arial"/>
                <w:sz w:val="20"/>
                <w:lang w:eastAsia="pt-BR"/>
              </w:rPr>
            </w:pPr>
            <w:r>
              <w:rPr>
                <w:rFonts w:ascii="Calibri" w:hAnsi="Calibri" w:cs="Calibri"/>
                <w:sz w:val="16"/>
                <w:szCs w:val="16"/>
              </w:rPr>
              <w:t>GARFO PLÁSTICO DESCARTÁVEL SOBREMESA - MEDIDAS: 135 X 22 MM; EMBALAGEM COM 50 UNIDADES.</w:t>
            </w:r>
          </w:p>
        </w:tc>
        <w:tc>
          <w:tcPr>
            <w:tcW w:w="1134" w:type="dxa"/>
            <w:tcBorders>
              <w:top w:val="single" w:sz="4" w:space="0" w:color="auto"/>
              <w:left w:val="nil"/>
              <w:bottom w:val="single" w:sz="4" w:space="0" w:color="auto"/>
              <w:right w:val="single" w:sz="4" w:space="0" w:color="auto"/>
            </w:tcBorders>
            <w:vAlign w:val="center"/>
          </w:tcPr>
          <w:p w14:paraId="032AF49D" w14:textId="77777777" w:rsidR="0040531C" w:rsidRDefault="00E27A2F">
            <w:pPr>
              <w:rPr>
                <w:rFonts w:ascii="Arial" w:hAnsi="Arial" w:cs="Arial"/>
                <w:sz w:val="20"/>
                <w:lang w:eastAsia="pt-BR"/>
              </w:rPr>
            </w:pPr>
            <w:r>
              <w:rPr>
                <w:rFonts w:ascii="Calibri" w:hAnsi="Calibri" w:cs="Calibri"/>
                <w:sz w:val="16"/>
                <w:szCs w:val="16"/>
              </w:rPr>
              <w:t>Pct</w:t>
            </w:r>
          </w:p>
        </w:tc>
        <w:tc>
          <w:tcPr>
            <w:tcW w:w="992" w:type="dxa"/>
            <w:tcBorders>
              <w:top w:val="single" w:sz="4" w:space="0" w:color="auto"/>
              <w:left w:val="nil"/>
              <w:bottom w:val="single" w:sz="4" w:space="0" w:color="auto"/>
              <w:right w:val="single" w:sz="4" w:space="0" w:color="auto"/>
            </w:tcBorders>
            <w:vAlign w:val="center"/>
          </w:tcPr>
          <w:p w14:paraId="21F6DB71" w14:textId="77777777" w:rsidR="0040531C" w:rsidRDefault="00E27A2F">
            <w:pPr>
              <w:rPr>
                <w:rFonts w:ascii="Calibri" w:hAnsi="Calibri" w:cs="Calibri"/>
                <w:sz w:val="16"/>
                <w:szCs w:val="16"/>
              </w:rPr>
            </w:pPr>
            <w:r>
              <w:rPr>
                <w:rFonts w:ascii="Calibri" w:hAnsi="Calibri" w:cs="Calibri"/>
                <w:sz w:val="16"/>
                <w:szCs w:val="16"/>
              </w:rPr>
              <w:t>30</w:t>
            </w:r>
          </w:p>
        </w:tc>
        <w:tc>
          <w:tcPr>
            <w:tcW w:w="993" w:type="dxa"/>
            <w:tcBorders>
              <w:top w:val="single" w:sz="4" w:space="0" w:color="auto"/>
              <w:left w:val="nil"/>
              <w:bottom w:val="single" w:sz="4" w:space="0" w:color="auto"/>
              <w:right w:val="single" w:sz="4" w:space="0" w:color="auto"/>
            </w:tcBorders>
            <w:vAlign w:val="center"/>
          </w:tcPr>
          <w:p w14:paraId="164D3E92" w14:textId="77777777" w:rsidR="0040531C" w:rsidRDefault="00E27A2F">
            <w:pPr>
              <w:rPr>
                <w:rFonts w:ascii="Calibri" w:hAnsi="Calibri" w:cs="Calibri"/>
                <w:sz w:val="16"/>
                <w:szCs w:val="16"/>
              </w:rPr>
            </w:pPr>
            <w:r>
              <w:rPr>
                <w:rFonts w:ascii="Calibri" w:hAnsi="Calibri" w:cs="Calibri"/>
                <w:sz w:val="16"/>
                <w:szCs w:val="16"/>
              </w:rPr>
              <w:t>7,72</w:t>
            </w:r>
          </w:p>
        </w:tc>
        <w:tc>
          <w:tcPr>
            <w:tcW w:w="1275" w:type="dxa"/>
            <w:tcBorders>
              <w:top w:val="single" w:sz="4" w:space="0" w:color="auto"/>
              <w:left w:val="nil"/>
              <w:bottom w:val="single" w:sz="4" w:space="0" w:color="auto"/>
              <w:right w:val="single" w:sz="4" w:space="0" w:color="auto"/>
            </w:tcBorders>
            <w:vAlign w:val="center"/>
          </w:tcPr>
          <w:p w14:paraId="2C661A37" w14:textId="77777777" w:rsidR="0040531C" w:rsidRDefault="00E27A2F">
            <w:pPr>
              <w:rPr>
                <w:rFonts w:ascii="Calibri" w:hAnsi="Calibri" w:cs="Calibri"/>
                <w:sz w:val="16"/>
                <w:szCs w:val="16"/>
              </w:rPr>
            </w:pPr>
            <w:r>
              <w:rPr>
                <w:rFonts w:ascii="Calibri" w:hAnsi="Calibri" w:cs="Calibri"/>
                <w:sz w:val="16"/>
                <w:szCs w:val="16"/>
              </w:rPr>
              <w:t>231,60</w:t>
            </w:r>
          </w:p>
        </w:tc>
      </w:tr>
      <w:tr w:rsidR="0040531C" w14:paraId="565D8A7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6F52AF4" w14:textId="77777777" w:rsidR="0040531C" w:rsidRDefault="00E27A2F">
            <w:pPr>
              <w:rPr>
                <w:rFonts w:ascii="Calibri" w:hAnsi="Calibri" w:cs="Calibri"/>
                <w:sz w:val="16"/>
                <w:szCs w:val="16"/>
                <w:lang w:eastAsia="pt-BR"/>
              </w:rPr>
            </w:pPr>
            <w:r>
              <w:rPr>
                <w:rFonts w:ascii="Calibri" w:hAnsi="Calibri" w:cs="Calibri"/>
                <w:sz w:val="16"/>
                <w:szCs w:val="16"/>
                <w:lang w:eastAsia="pt-BR"/>
              </w:rPr>
              <w:t>125</w:t>
            </w:r>
          </w:p>
        </w:tc>
        <w:tc>
          <w:tcPr>
            <w:tcW w:w="5466" w:type="dxa"/>
            <w:tcBorders>
              <w:top w:val="single" w:sz="4" w:space="0" w:color="auto"/>
              <w:left w:val="nil"/>
              <w:bottom w:val="single" w:sz="4" w:space="0" w:color="auto"/>
              <w:right w:val="single" w:sz="4" w:space="0" w:color="auto"/>
            </w:tcBorders>
            <w:vAlign w:val="center"/>
          </w:tcPr>
          <w:p w14:paraId="767D9F5D" w14:textId="77777777" w:rsidR="0040531C" w:rsidRDefault="00E27A2F">
            <w:pPr>
              <w:jc w:val="both"/>
              <w:rPr>
                <w:rFonts w:ascii="Arial" w:hAnsi="Arial" w:cs="Arial"/>
                <w:sz w:val="20"/>
                <w:lang w:eastAsia="pt-BR"/>
              </w:rPr>
            </w:pPr>
            <w:r>
              <w:rPr>
                <w:rFonts w:ascii="Calibri" w:hAnsi="Calibri" w:cs="Calibri"/>
                <w:sz w:val="16"/>
                <w:szCs w:val="16"/>
              </w:rPr>
              <w:t>SACO DE PAPEL MONO TIPO PIPOCA - TAMANHO: GRANDE - COR: BRANCO - MATERIAL: PAPEL - MEDIDAS: A x C x L = 16 CM X 10 CM X 8 CM. PACOTE COM 500 UNIDADES.</w:t>
            </w:r>
          </w:p>
        </w:tc>
        <w:tc>
          <w:tcPr>
            <w:tcW w:w="1134" w:type="dxa"/>
            <w:tcBorders>
              <w:top w:val="single" w:sz="4" w:space="0" w:color="auto"/>
              <w:left w:val="nil"/>
              <w:bottom w:val="single" w:sz="4" w:space="0" w:color="auto"/>
              <w:right w:val="single" w:sz="4" w:space="0" w:color="auto"/>
            </w:tcBorders>
            <w:vAlign w:val="center"/>
          </w:tcPr>
          <w:p w14:paraId="4C57B2FD" w14:textId="77777777" w:rsidR="0040531C" w:rsidRDefault="00E27A2F">
            <w:pPr>
              <w:rPr>
                <w:rFonts w:ascii="Arial" w:hAnsi="Arial" w:cs="Arial"/>
                <w:sz w:val="20"/>
                <w:lang w:eastAsia="pt-BR"/>
              </w:rPr>
            </w:pPr>
            <w:r>
              <w:rPr>
                <w:rFonts w:ascii="Calibri" w:hAnsi="Calibri" w:cs="Calibri"/>
                <w:sz w:val="16"/>
                <w:szCs w:val="16"/>
              </w:rPr>
              <w:t>Pct</w:t>
            </w:r>
          </w:p>
        </w:tc>
        <w:tc>
          <w:tcPr>
            <w:tcW w:w="992" w:type="dxa"/>
            <w:tcBorders>
              <w:top w:val="single" w:sz="4" w:space="0" w:color="auto"/>
              <w:left w:val="nil"/>
              <w:bottom w:val="single" w:sz="4" w:space="0" w:color="auto"/>
              <w:right w:val="single" w:sz="4" w:space="0" w:color="auto"/>
            </w:tcBorders>
            <w:vAlign w:val="center"/>
          </w:tcPr>
          <w:p w14:paraId="5B7A65A8" w14:textId="77777777" w:rsidR="0040531C" w:rsidRDefault="00E27A2F">
            <w:pPr>
              <w:rPr>
                <w:rFonts w:ascii="Calibri" w:hAnsi="Calibri" w:cs="Calibri"/>
                <w:sz w:val="16"/>
                <w:szCs w:val="16"/>
              </w:rPr>
            </w:pPr>
            <w:r>
              <w:rPr>
                <w:rFonts w:ascii="Calibri" w:hAnsi="Calibri" w:cs="Calibri"/>
                <w:sz w:val="16"/>
                <w:szCs w:val="16"/>
              </w:rPr>
              <w:t>5</w:t>
            </w:r>
          </w:p>
        </w:tc>
        <w:tc>
          <w:tcPr>
            <w:tcW w:w="993" w:type="dxa"/>
            <w:tcBorders>
              <w:top w:val="single" w:sz="4" w:space="0" w:color="auto"/>
              <w:left w:val="nil"/>
              <w:bottom w:val="single" w:sz="4" w:space="0" w:color="auto"/>
              <w:right w:val="single" w:sz="4" w:space="0" w:color="auto"/>
            </w:tcBorders>
            <w:vAlign w:val="center"/>
          </w:tcPr>
          <w:p w14:paraId="019ABE65" w14:textId="77777777" w:rsidR="0040531C" w:rsidRDefault="00E27A2F">
            <w:pPr>
              <w:rPr>
                <w:rFonts w:ascii="Calibri" w:hAnsi="Calibri" w:cs="Calibri"/>
                <w:sz w:val="16"/>
                <w:szCs w:val="16"/>
              </w:rPr>
            </w:pPr>
            <w:r>
              <w:rPr>
                <w:rFonts w:ascii="Calibri" w:hAnsi="Calibri" w:cs="Calibri"/>
                <w:sz w:val="16"/>
                <w:szCs w:val="16"/>
              </w:rPr>
              <w:t>26,20</w:t>
            </w:r>
          </w:p>
        </w:tc>
        <w:tc>
          <w:tcPr>
            <w:tcW w:w="1275" w:type="dxa"/>
            <w:tcBorders>
              <w:top w:val="single" w:sz="4" w:space="0" w:color="auto"/>
              <w:left w:val="nil"/>
              <w:bottom w:val="single" w:sz="4" w:space="0" w:color="auto"/>
              <w:right w:val="single" w:sz="4" w:space="0" w:color="auto"/>
            </w:tcBorders>
            <w:vAlign w:val="center"/>
          </w:tcPr>
          <w:p w14:paraId="2886CC6F" w14:textId="77777777" w:rsidR="0040531C" w:rsidRDefault="00E27A2F">
            <w:pPr>
              <w:rPr>
                <w:rFonts w:ascii="Calibri" w:hAnsi="Calibri" w:cs="Calibri"/>
                <w:sz w:val="16"/>
                <w:szCs w:val="16"/>
              </w:rPr>
            </w:pPr>
            <w:r>
              <w:rPr>
                <w:rFonts w:ascii="Calibri" w:hAnsi="Calibri" w:cs="Calibri"/>
                <w:sz w:val="16"/>
                <w:szCs w:val="16"/>
              </w:rPr>
              <w:t>131,00</w:t>
            </w:r>
          </w:p>
        </w:tc>
      </w:tr>
      <w:tr w:rsidR="0040531C" w14:paraId="69825B1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D955819" w14:textId="77777777" w:rsidR="0040531C" w:rsidRDefault="00E27A2F">
            <w:pPr>
              <w:rPr>
                <w:rFonts w:ascii="Calibri" w:hAnsi="Calibri" w:cs="Calibri"/>
                <w:sz w:val="16"/>
                <w:szCs w:val="16"/>
                <w:lang w:eastAsia="pt-BR"/>
              </w:rPr>
            </w:pPr>
            <w:r>
              <w:rPr>
                <w:rFonts w:ascii="Calibri" w:hAnsi="Calibri" w:cs="Calibri"/>
                <w:sz w:val="16"/>
                <w:szCs w:val="16"/>
                <w:lang w:eastAsia="pt-BR"/>
              </w:rPr>
              <w:t>126</w:t>
            </w:r>
          </w:p>
        </w:tc>
        <w:tc>
          <w:tcPr>
            <w:tcW w:w="5466" w:type="dxa"/>
            <w:tcBorders>
              <w:top w:val="single" w:sz="4" w:space="0" w:color="auto"/>
              <w:left w:val="nil"/>
              <w:bottom w:val="single" w:sz="4" w:space="0" w:color="auto"/>
              <w:right w:val="single" w:sz="4" w:space="0" w:color="auto"/>
            </w:tcBorders>
            <w:vAlign w:val="center"/>
          </w:tcPr>
          <w:p w14:paraId="4561920C" w14:textId="77777777" w:rsidR="0040531C" w:rsidRDefault="00E27A2F">
            <w:pPr>
              <w:jc w:val="both"/>
              <w:rPr>
                <w:rFonts w:ascii="Arial" w:hAnsi="Arial" w:cs="Arial"/>
                <w:sz w:val="20"/>
                <w:lang w:eastAsia="pt-BR"/>
              </w:rPr>
            </w:pPr>
            <w:r>
              <w:rPr>
                <w:rFonts w:ascii="Calibri" w:hAnsi="Calibri" w:cs="Calibri"/>
                <w:sz w:val="16"/>
                <w:szCs w:val="16"/>
              </w:rPr>
              <w:t>AMARRILHO FECHO - ARAMINHO PLÁSTICO; COR: BRANCA; DIÂMETRO: 3 MM; COMPRIMENTO: 10 CM; MATERIAL: ARAME REVESTIDO; QUANTIDADE: PACOTE COM 1000 UNIDADES.</w:t>
            </w:r>
          </w:p>
        </w:tc>
        <w:tc>
          <w:tcPr>
            <w:tcW w:w="1134" w:type="dxa"/>
            <w:tcBorders>
              <w:top w:val="single" w:sz="4" w:space="0" w:color="auto"/>
              <w:left w:val="nil"/>
              <w:bottom w:val="single" w:sz="4" w:space="0" w:color="auto"/>
              <w:right w:val="single" w:sz="4" w:space="0" w:color="auto"/>
            </w:tcBorders>
            <w:vAlign w:val="center"/>
          </w:tcPr>
          <w:p w14:paraId="4B2C9D77" w14:textId="77777777" w:rsidR="0040531C" w:rsidRDefault="00E27A2F">
            <w:pPr>
              <w:rPr>
                <w:rFonts w:ascii="Arial" w:hAnsi="Arial" w:cs="Arial"/>
                <w:sz w:val="20"/>
                <w:lang w:eastAsia="pt-BR"/>
              </w:rPr>
            </w:pPr>
            <w:r>
              <w:rPr>
                <w:rFonts w:ascii="Calibri" w:hAnsi="Calibri" w:cs="Calibri"/>
                <w:sz w:val="16"/>
                <w:szCs w:val="16"/>
              </w:rPr>
              <w:t>Pct</w:t>
            </w:r>
          </w:p>
        </w:tc>
        <w:tc>
          <w:tcPr>
            <w:tcW w:w="992" w:type="dxa"/>
            <w:tcBorders>
              <w:top w:val="single" w:sz="4" w:space="0" w:color="auto"/>
              <w:left w:val="nil"/>
              <w:bottom w:val="single" w:sz="4" w:space="0" w:color="auto"/>
              <w:right w:val="single" w:sz="4" w:space="0" w:color="auto"/>
            </w:tcBorders>
            <w:vAlign w:val="center"/>
          </w:tcPr>
          <w:p w14:paraId="09A1C689" w14:textId="77777777" w:rsidR="0040531C" w:rsidRDefault="00E27A2F">
            <w:pPr>
              <w:rPr>
                <w:rFonts w:ascii="Calibri" w:hAnsi="Calibri" w:cs="Calibri"/>
                <w:sz w:val="16"/>
                <w:szCs w:val="16"/>
              </w:rPr>
            </w:pPr>
            <w:r>
              <w:rPr>
                <w:rFonts w:ascii="Calibri" w:hAnsi="Calibri" w:cs="Calibri"/>
                <w:sz w:val="16"/>
                <w:szCs w:val="16"/>
              </w:rPr>
              <w:t>3</w:t>
            </w:r>
          </w:p>
        </w:tc>
        <w:tc>
          <w:tcPr>
            <w:tcW w:w="993" w:type="dxa"/>
            <w:tcBorders>
              <w:top w:val="single" w:sz="4" w:space="0" w:color="auto"/>
              <w:left w:val="nil"/>
              <w:bottom w:val="single" w:sz="4" w:space="0" w:color="auto"/>
              <w:right w:val="single" w:sz="4" w:space="0" w:color="auto"/>
            </w:tcBorders>
            <w:vAlign w:val="center"/>
          </w:tcPr>
          <w:p w14:paraId="1E4A2341" w14:textId="77777777" w:rsidR="0040531C" w:rsidRDefault="00E27A2F">
            <w:pPr>
              <w:rPr>
                <w:rFonts w:ascii="Calibri" w:hAnsi="Calibri" w:cs="Calibri"/>
                <w:sz w:val="16"/>
                <w:szCs w:val="16"/>
              </w:rPr>
            </w:pPr>
            <w:r>
              <w:rPr>
                <w:rFonts w:ascii="Calibri" w:hAnsi="Calibri" w:cs="Calibri"/>
                <w:sz w:val="16"/>
                <w:szCs w:val="16"/>
              </w:rPr>
              <w:t>39,00</w:t>
            </w:r>
          </w:p>
        </w:tc>
        <w:tc>
          <w:tcPr>
            <w:tcW w:w="1275" w:type="dxa"/>
            <w:tcBorders>
              <w:top w:val="single" w:sz="4" w:space="0" w:color="auto"/>
              <w:left w:val="nil"/>
              <w:bottom w:val="single" w:sz="4" w:space="0" w:color="auto"/>
              <w:right w:val="single" w:sz="4" w:space="0" w:color="auto"/>
            </w:tcBorders>
            <w:vAlign w:val="center"/>
          </w:tcPr>
          <w:p w14:paraId="1D3731E8" w14:textId="77777777" w:rsidR="0040531C" w:rsidRDefault="00E27A2F">
            <w:pPr>
              <w:rPr>
                <w:rFonts w:ascii="Calibri" w:hAnsi="Calibri" w:cs="Calibri"/>
                <w:sz w:val="16"/>
                <w:szCs w:val="16"/>
              </w:rPr>
            </w:pPr>
            <w:r>
              <w:rPr>
                <w:rFonts w:ascii="Calibri" w:hAnsi="Calibri" w:cs="Calibri"/>
                <w:sz w:val="16"/>
                <w:szCs w:val="16"/>
              </w:rPr>
              <w:t>117,00</w:t>
            </w:r>
          </w:p>
        </w:tc>
      </w:tr>
      <w:tr w:rsidR="0040531C" w14:paraId="0816FA7C"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8ED319C" w14:textId="77777777" w:rsidR="0040531C" w:rsidRDefault="00E27A2F">
            <w:pPr>
              <w:rPr>
                <w:rFonts w:ascii="Calibri" w:hAnsi="Calibri" w:cs="Calibri"/>
                <w:sz w:val="16"/>
                <w:szCs w:val="16"/>
                <w:lang w:eastAsia="pt-BR"/>
              </w:rPr>
            </w:pPr>
            <w:r>
              <w:rPr>
                <w:rFonts w:ascii="Calibri" w:hAnsi="Calibri" w:cs="Calibri"/>
                <w:sz w:val="16"/>
                <w:szCs w:val="16"/>
                <w:lang w:eastAsia="pt-BR"/>
              </w:rPr>
              <w:t>127</w:t>
            </w:r>
          </w:p>
        </w:tc>
        <w:tc>
          <w:tcPr>
            <w:tcW w:w="5466" w:type="dxa"/>
            <w:tcBorders>
              <w:top w:val="single" w:sz="4" w:space="0" w:color="auto"/>
              <w:left w:val="nil"/>
              <w:bottom w:val="single" w:sz="4" w:space="0" w:color="auto"/>
              <w:right w:val="single" w:sz="4" w:space="0" w:color="auto"/>
            </w:tcBorders>
            <w:vAlign w:val="center"/>
          </w:tcPr>
          <w:p w14:paraId="4E95069C" w14:textId="77777777" w:rsidR="0040531C" w:rsidRDefault="00E27A2F">
            <w:pPr>
              <w:jc w:val="both"/>
              <w:rPr>
                <w:rFonts w:ascii="Arial" w:hAnsi="Arial" w:cs="Arial"/>
                <w:sz w:val="20"/>
                <w:lang w:eastAsia="pt-BR"/>
              </w:rPr>
            </w:pPr>
            <w:r>
              <w:rPr>
                <w:rFonts w:ascii="Calibri" w:hAnsi="Calibri" w:cs="Calibri"/>
                <w:sz w:val="16"/>
                <w:szCs w:val="16"/>
              </w:rPr>
              <w:t>GARFO DE MESA - COMPOSIÇÃO: AÇO INOX E CABO EM POLIPROPILENO; DIMENSÃO: 18,4 CM x 2,5 CM (C - L); PESO: 22G</w:t>
            </w:r>
          </w:p>
        </w:tc>
        <w:tc>
          <w:tcPr>
            <w:tcW w:w="1134" w:type="dxa"/>
            <w:tcBorders>
              <w:top w:val="single" w:sz="4" w:space="0" w:color="auto"/>
              <w:left w:val="nil"/>
              <w:bottom w:val="single" w:sz="4" w:space="0" w:color="auto"/>
              <w:right w:val="single" w:sz="4" w:space="0" w:color="auto"/>
            </w:tcBorders>
            <w:vAlign w:val="center"/>
          </w:tcPr>
          <w:p w14:paraId="462B7FD0" w14:textId="77777777" w:rsidR="0040531C" w:rsidRDefault="00E27A2F">
            <w:pP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0DD3330B" w14:textId="77777777" w:rsidR="0040531C" w:rsidRDefault="00E27A2F">
            <w:pPr>
              <w:rPr>
                <w:rFonts w:ascii="Calibri" w:hAnsi="Calibri" w:cs="Calibri"/>
                <w:sz w:val="16"/>
                <w:szCs w:val="16"/>
              </w:rPr>
            </w:pPr>
            <w:r>
              <w:rPr>
                <w:rFonts w:ascii="Calibri" w:hAnsi="Calibri" w:cs="Calibri"/>
                <w:sz w:val="16"/>
                <w:szCs w:val="16"/>
              </w:rPr>
              <w:t>100</w:t>
            </w:r>
          </w:p>
        </w:tc>
        <w:tc>
          <w:tcPr>
            <w:tcW w:w="993" w:type="dxa"/>
            <w:tcBorders>
              <w:top w:val="single" w:sz="4" w:space="0" w:color="auto"/>
              <w:left w:val="nil"/>
              <w:bottom w:val="single" w:sz="4" w:space="0" w:color="auto"/>
              <w:right w:val="single" w:sz="4" w:space="0" w:color="auto"/>
            </w:tcBorders>
            <w:vAlign w:val="center"/>
          </w:tcPr>
          <w:p w14:paraId="7A59F6B9" w14:textId="77777777" w:rsidR="0040531C" w:rsidRDefault="00E27A2F">
            <w:pPr>
              <w:rPr>
                <w:rFonts w:ascii="Calibri" w:hAnsi="Calibri" w:cs="Calibri"/>
                <w:sz w:val="16"/>
                <w:szCs w:val="16"/>
              </w:rPr>
            </w:pPr>
            <w:r>
              <w:rPr>
                <w:rFonts w:ascii="Calibri" w:hAnsi="Calibri" w:cs="Calibri"/>
                <w:sz w:val="16"/>
                <w:szCs w:val="16"/>
              </w:rPr>
              <w:t>1,96</w:t>
            </w:r>
          </w:p>
        </w:tc>
        <w:tc>
          <w:tcPr>
            <w:tcW w:w="1275" w:type="dxa"/>
            <w:tcBorders>
              <w:top w:val="single" w:sz="4" w:space="0" w:color="auto"/>
              <w:left w:val="nil"/>
              <w:bottom w:val="single" w:sz="4" w:space="0" w:color="auto"/>
              <w:right w:val="single" w:sz="4" w:space="0" w:color="auto"/>
            </w:tcBorders>
            <w:vAlign w:val="center"/>
          </w:tcPr>
          <w:p w14:paraId="685B0D38" w14:textId="77777777" w:rsidR="0040531C" w:rsidRDefault="00E27A2F">
            <w:pPr>
              <w:rPr>
                <w:rFonts w:ascii="Calibri" w:hAnsi="Calibri" w:cs="Calibri"/>
                <w:sz w:val="16"/>
                <w:szCs w:val="16"/>
              </w:rPr>
            </w:pPr>
            <w:r>
              <w:rPr>
                <w:rFonts w:ascii="Calibri" w:hAnsi="Calibri" w:cs="Calibri"/>
                <w:sz w:val="16"/>
                <w:szCs w:val="16"/>
              </w:rPr>
              <w:t>196,00</w:t>
            </w:r>
          </w:p>
        </w:tc>
      </w:tr>
      <w:tr w:rsidR="0040531C" w14:paraId="177F4AD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494120E" w14:textId="77777777" w:rsidR="0040531C" w:rsidRDefault="00E27A2F">
            <w:pPr>
              <w:rPr>
                <w:rFonts w:ascii="Calibri" w:hAnsi="Calibri" w:cs="Calibri"/>
                <w:sz w:val="16"/>
                <w:szCs w:val="16"/>
                <w:lang w:eastAsia="pt-BR"/>
              </w:rPr>
            </w:pPr>
            <w:r>
              <w:rPr>
                <w:rFonts w:ascii="Calibri" w:hAnsi="Calibri" w:cs="Calibri"/>
                <w:sz w:val="16"/>
                <w:szCs w:val="16"/>
                <w:lang w:eastAsia="pt-BR"/>
              </w:rPr>
              <w:t>128</w:t>
            </w:r>
          </w:p>
        </w:tc>
        <w:tc>
          <w:tcPr>
            <w:tcW w:w="5466" w:type="dxa"/>
            <w:tcBorders>
              <w:top w:val="single" w:sz="4" w:space="0" w:color="auto"/>
              <w:left w:val="nil"/>
              <w:bottom w:val="single" w:sz="4" w:space="0" w:color="auto"/>
              <w:right w:val="single" w:sz="4" w:space="0" w:color="auto"/>
            </w:tcBorders>
            <w:vAlign w:val="center"/>
          </w:tcPr>
          <w:p w14:paraId="6F8586F6" w14:textId="77777777" w:rsidR="0040531C" w:rsidRDefault="00E27A2F">
            <w:pPr>
              <w:jc w:val="both"/>
              <w:rPr>
                <w:rFonts w:ascii="Arial" w:hAnsi="Arial" w:cs="Arial"/>
                <w:sz w:val="20"/>
                <w:lang w:eastAsia="pt-BR"/>
              </w:rPr>
            </w:pPr>
            <w:r>
              <w:rPr>
                <w:rFonts w:ascii="Calibri" w:hAnsi="Calibri" w:cs="Calibri"/>
                <w:sz w:val="16"/>
                <w:szCs w:val="16"/>
              </w:rPr>
              <w:t>PRENDEDOR DE ROUPAS DE MADEIRA - COM MOLAS FLEXÍVEIS GALVANIZADAS E DURÁVEIS. ALTA RESISTÊNCIA E QUALIDADE. ESPECIFICAÇÕES - EMBALAGEM COM 12 UNIDADES; TAMANHO APROXIMADO: 7,5 x 1,5 CM; COMPOSIÇÃO: MADEIRA, METAL; COR: MADEIRA.</w:t>
            </w:r>
          </w:p>
        </w:tc>
        <w:tc>
          <w:tcPr>
            <w:tcW w:w="1134" w:type="dxa"/>
            <w:tcBorders>
              <w:top w:val="single" w:sz="4" w:space="0" w:color="auto"/>
              <w:left w:val="nil"/>
              <w:bottom w:val="single" w:sz="4" w:space="0" w:color="auto"/>
              <w:right w:val="single" w:sz="4" w:space="0" w:color="auto"/>
            </w:tcBorders>
            <w:vAlign w:val="center"/>
          </w:tcPr>
          <w:p w14:paraId="70979083" w14:textId="77777777" w:rsidR="0040531C" w:rsidRDefault="00E27A2F">
            <w:pPr>
              <w:rPr>
                <w:rFonts w:ascii="Arial" w:hAnsi="Arial" w:cs="Arial"/>
                <w:sz w:val="20"/>
                <w:lang w:eastAsia="pt-BR"/>
              </w:rPr>
            </w:pPr>
            <w:r>
              <w:rPr>
                <w:rFonts w:ascii="Calibri" w:hAnsi="Calibri" w:cs="Calibri"/>
                <w:sz w:val="16"/>
                <w:szCs w:val="16"/>
              </w:rPr>
              <w:t>Pct</w:t>
            </w:r>
          </w:p>
        </w:tc>
        <w:tc>
          <w:tcPr>
            <w:tcW w:w="992" w:type="dxa"/>
            <w:tcBorders>
              <w:top w:val="single" w:sz="4" w:space="0" w:color="auto"/>
              <w:left w:val="nil"/>
              <w:bottom w:val="single" w:sz="4" w:space="0" w:color="auto"/>
              <w:right w:val="single" w:sz="4" w:space="0" w:color="auto"/>
            </w:tcBorders>
            <w:vAlign w:val="center"/>
          </w:tcPr>
          <w:p w14:paraId="018FE941" w14:textId="77777777" w:rsidR="0040531C" w:rsidRDefault="00E27A2F">
            <w:pPr>
              <w:rPr>
                <w:rFonts w:ascii="Calibri" w:hAnsi="Calibri" w:cs="Calibri"/>
                <w:sz w:val="16"/>
                <w:szCs w:val="16"/>
              </w:rPr>
            </w:pPr>
            <w:r>
              <w:rPr>
                <w:rFonts w:ascii="Calibri" w:hAnsi="Calibri" w:cs="Calibri"/>
                <w:sz w:val="16"/>
                <w:szCs w:val="16"/>
              </w:rPr>
              <w:t>100</w:t>
            </w:r>
          </w:p>
        </w:tc>
        <w:tc>
          <w:tcPr>
            <w:tcW w:w="993" w:type="dxa"/>
            <w:tcBorders>
              <w:top w:val="single" w:sz="4" w:space="0" w:color="auto"/>
              <w:left w:val="nil"/>
              <w:bottom w:val="single" w:sz="4" w:space="0" w:color="auto"/>
              <w:right w:val="single" w:sz="4" w:space="0" w:color="auto"/>
            </w:tcBorders>
            <w:vAlign w:val="center"/>
          </w:tcPr>
          <w:p w14:paraId="08F4193D" w14:textId="77777777" w:rsidR="0040531C" w:rsidRDefault="00E27A2F">
            <w:pPr>
              <w:rPr>
                <w:rFonts w:ascii="Calibri" w:hAnsi="Calibri" w:cs="Calibri"/>
                <w:sz w:val="16"/>
                <w:szCs w:val="16"/>
              </w:rPr>
            </w:pPr>
            <w:r>
              <w:rPr>
                <w:rFonts w:ascii="Calibri" w:hAnsi="Calibri" w:cs="Calibri"/>
                <w:sz w:val="16"/>
                <w:szCs w:val="16"/>
              </w:rPr>
              <w:t>2,00</w:t>
            </w:r>
          </w:p>
        </w:tc>
        <w:tc>
          <w:tcPr>
            <w:tcW w:w="1275" w:type="dxa"/>
            <w:tcBorders>
              <w:top w:val="single" w:sz="4" w:space="0" w:color="auto"/>
              <w:left w:val="nil"/>
              <w:bottom w:val="single" w:sz="4" w:space="0" w:color="auto"/>
              <w:right w:val="single" w:sz="4" w:space="0" w:color="auto"/>
            </w:tcBorders>
            <w:vAlign w:val="center"/>
          </w:tcPr>
          <w:p w14:paraId="1778FC99" w14:textId="77777777" w:rsidR="0040531C" w:rsidRDefault="00E27A2F">
            <w:pPr>
              <w:rPr>
                <w:rFonts w:ascii="Calibri" w:hAnsi="Calibri" w:cs="Calibri"/>
                <w:sz w:val="16"/>
                <w:szCs w:val="16"/>
              </w:rPr>
            </w:pPr>
            <w:r>
              <w:rPr>
                <w:rFonts w:ascii="Calibri" w:hAnsi="Calibri" w:cs="Calibri"/>
                <w:sz w:val="16"/>
                <w:szCs w:val="16"/>
              </w:rPr>
              <w:t>200,00</w:t>
            </w:r>
          </w:p>
        </w:tc>
      </w:tr>
      <w:tr w:rsidR="0040531C" w14:paraId="7FF75977"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96706B8" w14:textId="77777777" w:rsidR="0040531C" w:rsidRDefault="00E27A2F">
            <w:pPr>
              <w:rPr>
                <w:rFonts w:ascii="Calibri" w:hAnsi="Calibri" w:cs="Calibri"/>
                <w:sz w:val="16"/>
                <w:szCs w:val="16"/>
                <w:lang w:eastAsia="pt-BR"/>
              </w:rPr>
            </w:pPr>
            <w:r>
              <w:rPr>
                <w:rFonts w:ascii="Calibri" w:hAnsi="Calibri" w:cs="Calibri"/>
                <w:sz w:val="16"/>
                <w:szCs w:val="16"/>
                <w:lang w:eastAsia="pt-BR"/>
              </w:rPr>
              <w:t>129</w:t>
            </w:r>
          </w:p>
        </w:tc>
        <w:tc>
          <w:tcPr>
            <w:tcW w:w="5466" w:type="dxa"/>
            <w:tcBorders>
              <w:top w:val="single" w:sz="4" w:space="0" w:color="auto"/>
              <w:left w:val="nil"/>
              <w:bottom w:val="single" w:sz="4" w:space="0" w:color="auto"/>
              <w:right w:val="single" w:sz="4" w:space="0" w:color="auto"/>
            </w:tcBorders>
            <w:vAlign w:val="center"/>
          </w:tcPr>
          <w:p w14:paraId="50796C30" w14:textId="77777777" w:rsidR="0040531C" w:rsidRDefault="00E27A2F">
            <w:pPr>
              <w:jc w:val="both"/>
              <w:rPr>
                <w:rFonts w:ascii="Arial" w:hAnsi="Arial" w:cs="Arial"/>
                <w:sz w:val="20"/>
                <w:lang w:eastAsia="pt-BR"/>
              </w:rPr>
            </w:pPr>
            <w:r>
              <w:rPr>
                <w:rFonts w:ascii="Calibri" w:hAnsi="Calibri" w:cs="Calibri"/>
                <w:sz w:val="16"/>
                <w:szCs w:val="16"/>
              </w:rPr>
              <w:t>SABÃO EM BARRA - 200G - NEUTO SEM PERFUME; PACOTE COM 5 UNIDADES; FÓRMULA GLICERINADA, SEM PERFUME E ELABORADA COM INGREDIENTES NATURAIS; TESTADO DERMATOLOGICAMENTE E 100% BIODEGRADÁVEL; ALTA DURABILIDADE; COMPOSIÇÃO: SABÃO DE ÁCIDOS GRAXOS LÁURICOS, SÃO DE ÁCIDOS GRAXOS ESTEÁRIOS, SABÃO DE ÁCIDOS GRAXOS OLEICOS, COADJUVANTE, GLICERINA, AGENTE ANTI-REDEPOSITANTE E</w:t>
            </w:r>
          </w:p>
        </w:tc>
        <w:tc>
          <w:tcPr>
            <w:tcW w:w="1134" w:type="dxa"/>
            <w:tcBorders>
              <w:top w:val="single" w:sz="4" w:space="0" w:color="auto"/>
              <w:left w:val="nil"/>
              <w:bottom w:val="single" w:sz="4" w:space="0" w:color="auto"/>
              <w:right w:val="single" w:sz="4" w:space="0" w:color="auto"/>
            </w:tcBorders>
            <w:vAlign w:val="center"/>
          </w:tcPr>
          <w:p w14:paraId="5D385D7E" w14:textId="77777777" w:rsidR="0040531C" w:rsidRDefault="00E27A2F">
            <w:pPr>
              <w:rPr>
                <w:rFonts w:ascii="Arial" w:hAnsi="Arial" w:cs="Arial"/>
                <w:sz w:val="20"/>
                <w:lang w:eastAsia="pt-BR"/>
              </w:rPr>
            </w:pPr>
            <w:r>
              <w:rPr>
                <w:rFonts w:ascii="Calibri" w:hAnsi="Calibri" w:cs="Calibri"/>
                <w:sz w:val="16"/>
                <w:szCs w:val="16"/>
              </w:rPr>
              <w:t>Pct</w:t>
            </w:r>
          </w:p>
        </w:tc>
        <w:tc>
          <w:tcPr>
            <w:tcW w:w="992" w:type="dxa"/>
            <w:tcBorders>
              <w:top w:val="single" w:sz="4" w:space="0" w:color="auto"/>
              <w:left w:val="nil"/>
              <w:bottom w:val="single" w:sz="4" w:space="0" w:color="auto"/>
              <w:right w:val="single" w:sz="4" w:space="0" w:color="auto"/>
            </w:tcBorders>
            <w:vAlign w:val="center"/>
          </w:tcPr>
          <w:p w14:paraId="56678A15" w14:textId="77777777" w:rsidR="0040531C" w:rsidRDefault="00E27A2F">
            <w:pPr>
              <w:rPr>
                <w:rFonts w:ascii="Calibri" w:hAnsi="Calibri" w:cs="Calibri"/>
                <w:sz w:val="16"/>
                <w:szCs w:val="16"/>
              </w:rPr>
            </w:pPr>
            <w:r>
              <w:rPr>
                <w:rFonts w:ascii="Calibri" w:hAnsi="Calibri" w:cs="Calibri"/>
                <w:sz w:val="16"/>
                <w:szCs w:val="16"/>
              </w:rPr>
              <w:t>12</w:t>
            </w:r>
          </w:p>
        </w:tc>
        <w:tc>
          <w:tcPr>
            <w:tcW w:w="993" w:type="dxa"/>
            <w:tcBorders>
              <w:top w:val="single" w:sz="4" w:space="0" w:color="auto"/>
              <w:left w:val="nil"/>
              <w:bottom w:val="single" w:sz="4" w:space="0" w:color="auto"/>
              <w:right w:val="single" w:sz="4" w:space="0" w:color="auto"/>
            </w:tcBorders>
            <w:vAlign w:val="center"/>
          </w:tcPr>
          <w:p w14:paraId="5D292344" w14:textId="77777777" w:rsidR="0040531C" w:rsidRDefault="00E27A2F">
            <w:pPr>
              <w:rPr>
                <w:rFonts w:ascii="Calibri" w:hAnsi="Calibri" w:cs="Calibri"/>
                <w:sz w:val="16"/>
                <w:szCs w:val="16"/>
              </w:rPr>
            </w:pPr>
            <w:r>
              <w:rPr>
                <w:rFonts w:ascii="Calibri" w:hAnsi="Calibri" w:cs="Calibri"/>
                <w:sz w:val="16"/>
                <w:szCs w:val="16"/>
              </w:rPr>
              <w:t>10,48</w:t>
            </w:r>
          </w:p>
        </w:tc>
        <w:tc>
          <w:tcPr>
            <w:tcW w:w="1275" w:type="dxa"/>
            <w:tcBorders>
              <w:top w:val="single" w:sz="4" w:space="0" w:color="auto"/>
              <w:left w:val="nil"/>
              <w:bottom w:val="single" w:sz="4" w:space="0" w:color="auto"/>
              <w:right w:val="single" w:sz="4" w:space="0" w:color="auto"/>
            </w:tcBorders>
            <w:vAlign w:val="center"/>
          </w:tcPr>
          <w:p w14:paraId="0E3AC72A" w14:textId="77777777" w:rsidR="0040531C" w:rsidRDefault="00E27A2F">
            <w:pPr>
              <w:rPr>
                <w:rFonts w:ascii="Calibri" w:hAnsi="Calibri" w:cs="Calibri"/>
                <w:sz w:val="16"/>
                <w:szCs w:val="16"/>
              </w:rPr>
            </w:pPr>
            <w:r>
              <w:rPr>
                <w:rFonts w:ascii="Calibri" w:hAnsi="Calibri" w:cs="Calibri"/>
                <w:sz w:val="16"/>
                <w:szCs w:val="16"/>
              </w:rPr>
              <w:t>125,76</w:t>
            </w:r>
          </w:p>
        </w:tc>
      </w:tr>
      <w:tr w:rsidR="0040531C" w14:paraId="35D617AE"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F3027CF" w14:textId="77777777" w:rsidR="0040531C" w:rsidRDefault="00E27A2F">
            <w:pPr>
              <w:rPr>
                <w:rFonts w:ascii="Calibri" w:hAnsi="Calibri" w:cs="Calibri"/>
                <w:sz w:val="16"/>
                <w:szCs w:val="16"/>
                <w:lang w:eastAsia="pt-BR"/>
              </w:rPr>
            </w:pPr>
            <w:r>
              <w:rPr>
                <w:rFonts w:ascii="Calibri" w:hAnsi="Calibri" w:cs="Calibri"/>
                <w:sz w:val="16"/>
                <w:szCs w:val="16"/>
                <w:lang w:eastAsia="pt-BR"/>
              </w:rPr>
              <w:t>130</w:t>
            </w:r>
          </w:p>
        </w:tc>
        <w:tc>
          <w:tcPr>
            <w:tcW w:w="5466" w:type="dxa"/>
            <w:tcBorders>
              <w:top w:val="single" w:sz="4" w:space="0" w:color="auto"/>
              <w:left w:val="nil"/>
              <w:bottom w:val="single" w:sz="4" w:space="0" w:color="auto"/>
              <w:right w:val="single" w:sz="4" w:space="0" w:color="auto"/>
            </w:tcBorders>
            <w:vAlign w:val="center"/>
          </w:tcPr>
          <w:p w14:paraId="05741A87" w14:textId="77777777" w:rsidR="0040531C" w:rsidRDefault="00E27A2F">
            <w:pPr>
              <w:jc w:val="both"/>
              <w:rPr>
                <w:rFonts w:ascii="Arial" w:hAnsi="Arial" w:cs="Arial"/>
                <w:sz w:val="20"/>
                <w:lang w:eastAsia="pt-BR"/>
              </w:rPr>
            </w:pPr>
            <w:r>
              <w:rPr>
                <w:rFonts w:ascii="Calibri" w:hAnsi="Calibri" w:cs="Calibri"/>
                <w:sz w:val="16"/>
                <w:szCs w:val="16"/>
              </w:rPr>
              <w:t>PAPEL HIGIÊNICO FOLHA DUPLA MEUTRO - COM MEDIDAS APROXIMADAS DE: METRAGEM DO ROLO: 30 M; LARGURA DA FOLHA: 100 MM; DIÂMETRO DO ROLO: 114 MM; PESO DO ROLO: 86,5 G ; FOLHAS (CAMADAS) - FOLHA DUPLA; 100% CELULOSE; PICOTADO E GOFRADO; FARDO COM 64 ROLOS.</w:t>
            </w:r>
          </w:p>
        </w:tc>
        <w:tc>
          <w:tcPr>
            <w:tcW w:w="1134" w:type="dxa"/>
            <w:tcBorders>
              <w:top w:val="single" w:sz="4" w:space="0" w:color="auto"/>
              <w:left w:val="nil"/>
              <w:bottom w:val="single" w:sz="4" w:space="0" w:color="auto"/>
              <w:right w:val="single" w:sz="4" w:space="0" w:color="auto"/>
            </w:tcBorders>
            <w:vAlign w:val="center"/>
          </w:tcPr>
          <w:p w14:paraId="522A56DA" w14:textId="77777777" w:rsidR="0040531C" w:rsidRDefault="00E27A2F">
            <w:pPr>
              <w:rPr>
                <w:rFonts w:ascii="Arial" w:hAnsi="Arial" w:cs="Arial"/>
                <w:sz w:val="20"/>
                <w:lang w:eastAsia="pt-BR"/>
              </w:rPr>
            </w:pPr>
            <w:r>
              <w:rPr>
                <w:rFonts w:ascii="Calibri" w:hAnsi="Calibri" w:cs="Calibri"/>
                <w:sz w:val="16"/>
                <w:szCs w:val="16"/>
              </w:rPr>
              <w:t>FD</w:t>
            </w:r>
          </w:p>
        </w:tc>
        <w:tc>
          <w:tcPr>
            <w:tcW w:w="992" w:type="dxa"/>
            <w:tcBorders>
              <w:top w:val="single" w:sz="4" w:space="0" w:color="auto"/>
              <w:left w:val="nil"/>
              <w:bottom w:val="single" w:sz="4" w:space="0" w:color="auto"/>
              <w:right w:val="single" w:sz="4" w:space="0" w:color="auto"/>
            </w:tcBorders>
            <w:vAlign w:val="center"/>
          </w:tcPr>
          <w:p w14:paraId="3D52D0AC" w14:textId="77777777" w:rsidR="0040531C" w:rsidRDefault="00E27A2F">
            <w:pPr>
              <w:rPr>
                <w:rFonts w:ascii="Calibri" w:hAnsi="Calibri" w:cs="Calibri"/>
                <w:sz w:val="16"/>
                <w:szCs w:val="16"/>
              </w:rPr>
            </w:pPr>
            <w:r>
              <w:rPr>
                <w:rFonts w:ascii="Calibri" w:hAnsi="Calibri" w:cs="Calibri"/>
                <w:sz w:val="16"/>
                <w:szCs w:val="16"/>
              </w:rPr>
              <w:t>110</w:t>
            </w:r>
          </w:p>
        </w:tc>
        <w:tc>
          <w:tcPr>
            <w:tcW w:w="993" w:type="dxa"/>
            <w:tcBorders>
              <w:top w:val="single" w:sz="4" w:space="0" w:color="auto"/>
              <w:left w:val="nil"/>
              <w:bottom w:val="single" w:sz="4" w:space="0" w:color="auto"/>
              <w:right w:val="single" w:sz="4" w:space="0" w:color="auto"/>
            </w:tcBorders>
            <w:vAlign w:val="center"/>
          </w:tcPr>
          <w:p w14:paraId="2D1C2A68" w14:textId="77777777" w:rsidR="0040531C" w:rsidRDefault="00E27A2F">
            <w:pPr>
              <w:rPr>
                <w:rFonts w:ascii="Calibri" w:hAnsi="Calibri" w:cs="Calibri"/>
                <w:sz w:val="16"/>
                <w:szCs w:val="16"/>
              </w:rPr>
            </w:pPr>
            <w:r>
              <w:rPr>
                <w:rFonts w:ascii="Calibri" w:hAnsi="Calibri" w:cs="Calibri"/>
                <w:sz w:val="16"/>
                <w:szCs w:val="16"/>
              </w:rPr>
              <w:t>76,64</w:t>
            </w:r>
          </w:p>
        </w:tc>
        <w:tc>
          <w:tcPr>
            <w:tcW w:w="1275" w:type="dxa"/>
            <w:tcBorders>
              <w:top w:val="single" w:sz="4" w:space="0" w:color="auto"/>
              <w:left w:val="nil"/>
              <w:bottom w:val="single" w:sz="4" w:space="0" w:color="auto"/>
              <w:right w:val="single" w:sz="4" w:space="0" w:color="auto"/>
            </w:tcBorders>
            <w:vAlign w:val="center"/>
          </w:tcPr>
          <w:p w14:paraId="2C939C0B" w14:textId="77777777" w:rsidR="0040531C" w:rsidRDefault="00E27A2F">
            <w:pPr>
              <w:rPr>
                <w:rFonts w:ascii="Calibri" w:hAnsi="Calibri" w:cs="Calibri"/>
                <w:sz w:val="16"/>
                <w:szCs w:val="16"/>
              </w:rPr>
            </w:pPr>
            <w:r>
              <w:rPr>
                <w:rFonts w:ascii="Calibri" w:hAnsi="Calibri" w:cs="Calibri"/>
                <w:sz w:val="16"/>
                <w:szCs w:val="16"/>
              </w:rPr>
              <w:t>8.430,40</w:t>
            </w:r>
          </w:p>
        </w:tc>
      </w:tr>
      <w:tr w:rsidR="0040531C" w14:paraId="2D901BA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1574533" w14:textId="77777777" w:rsidR="0040531C" w:rsidRDefault="00E27A2F">
            <w:pPr>
              <w:rPr>
                <w:rFonts w:ascii="Calibri" w:hAnsi="Calibri" w:cs="Calibri"/>
                <w:sz w:val="16"/>
                <w:szCs w:val="16"/>
                <w:lang w:eastAsia="pt-BR"/>
              </w:rPr>
            </w:pPr>
            <w:r>
              <w:rPr>
                <w:rFonts w:ascii="Calibri" w:hAnsi="Calibri" w:cs="Calibri"/>
                <w:sz w:val="16"/>
                <w:szCs w:val="16"/>
                <w:lang w:eastAsia="pt-BR"/>
              </w:rPr>
              <w:t>131</w:t>
            </w:r>
          </w:p>
        </w:tc>
        <w:tc>
          <w:tcPr>
            <w:tcW w:w="5466" w:type="dxa"/>
            <w:tcBorders>
              <w:top w:val="single" w:sz="4" w:space="0" w:color="auto"/>
              <w:left w:val="nil"/>
              <w:bottom w:val="single" w:sz="4" w:space="0" w:color="auto"/>
              <w:right w:val="single" w:sz="4" w:space="0" w:color="auto"/>
            </w:tcBorders>
            <w:vAlign w:val="center"/>
          </w:tcPr>
          <w:p w14:paraId="3C06B14F" w14:textId="77777777" w:rsidR="0040531C" w:rsidRDefault="00E27A2F">
            <w:pPr>
              <w:jc w:val="both"/>
              <w:rPr>
                <w:rFonts w:ascii="Arial" w:hAnsi="Arial" w:cs="Arial"/>
                <w:sz w:val="20"/>
                <w:lang w:eastAsia="pt-BR"/>
              </w:rPr>
            </w:pPr>
            <w:r>
              <w:rPr>
                <w:rFonts w:ascii="Calibri" w:hAnsi="Calibri" w:cs="Calibri"/>
                <w:sz w:val="16"/>
                <w:szCs w:val="16"/>
              </w:rPr>
              <w:t>PÁ COLETORA DE LIXO - MATERIAL COLETOR: AÇO GALVANIZADO; MATERIAL CABO: MADEIRA; COMPRIMENTO CABO: 90 CM; COMPRIMENTO PÁ: 22 CM - LARGURA: 18 CM.</w:t>
            </w:r>
          </w:p>
        </w:tc>
        <w:tc>
          <w:tcPr>
            <w:tcW w:w="1134" w:type="dxa"/>
            <w:tcBorders>
              <w:top w:val="single" w:sz="4" w:space="0" w:color="auto"/>
              <w:left w:val="nil"/>
              <w:bottom w:val="single" w:sz="4" w:space="0" w:color="auto"/>
              <w:right w:val="single" w:sz="4" w:space="0" w:color="auto"/>
            </w:tcBorders>
            <w:vAlign w:val="center"/>
          </w:tcPr>
          <w:p w14:paraId="67CD003C" w14:textId="77777777" w:rsidR="0040531C" w:rsidRDefault="00E27A2F">
            <w:pP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3E8EE426" w14:textId="77777777" w:rsidR="0040531C" w:rsidRDefault="00E27A2F">
            <w:pPr>
              <w:rPr>
                <w:rFonts w:ascii="Calibri" w:hAnsi="Calibri" w:cs="Calibri"/>
                <w:sz w:val="16"/>
                <w:szCs w:val="16"/>
              </w:rPr>
            </w:pPr>
            <w:r>
              <w:rPr>
                <w:rFonts w:ascii="Calibri" w:hAnsi="Calibri" w:cs="Calibri"/>
                <w:sz w:val="16"/>
                <w:szCs w:val="16"/>
              </w:rPr>
              <w:t>12</w:t>
            </w:r>
          </w:p>
        </w:tc>
        <w:tc>
          <w:tcPr>
            <w:tcW w:w="993" w:type="dxa"/>
            <w:tcBorders>
              <w:top w:val="single" w:sz="4" w:space="0" w:color="auto"/>
              <w:left w:val="nil"/>
              <w:bottom w:val="single" w:sz="4" w:space="0" w:color="auto"/>
              <w:right w:val="single" w:sz="4" w:space="0" w:color="auto"/>
            </w:tcBorders>
            <w:vAlign w:val="center"/>
          </w:tcPr>
          <w:p w14:paraId="0AD3644B" w14:textId="77777777" w:rsidR="0040531C" w:rsidRDefault="00E27A2F">
            <w:pPr>
              <w:rPr>
                <w:rFonts w:ascii="Calibri" w:hAnsi="Calibri" w:cs="Calibri"/>
                <w:sz w:val="16"/>
                <w:szCs w:val="16"/>
              </w:rPr>
            </w:pPr>
            <w:r>
              <w:rPr>
                <w:rFonts w:ascii="Calibri" w:hAnsi="Calibri" w:cs="Calibri"/>
                <w:sz w:val="16"/>
                <w:szCs w:val="16"/>
              </w:rPr>
              <w:t>8,01</w:t>
            </w:r>
          </w:p>
        </w:tc>
        <w:tc>
          <w:tcPr>
            <w:tcW w:w="1275" w:type="dxa"/>
            <w:tcBorders>
              <w:top w:val="single" w:sz="4" w:space="0" w:color="auto"/>
              <w:left w:val="nil"/>
              <w:bottom w:val="single" w:sz="4" w:space="0" w:color="auto"/>
              <w:right w:val="single" w:sz="4" w:space="0" w:color="auto"/>
            </w:tcBorders>
            <w:vAlign w:val="center"/>
          </w:tcPr>
          <w:p w14:paraId="6ABB4698" w14:textId="77777777" w:rsidR="0040531C" w:rsidRDefault="00E27A2F">
            <w:pPr>
              <w:rPr>
                <w:rFonts w:ascii="Calibri" w:hAnsi="Calibri" w:cs="Calibri"/>
                <w:sz w:val="16"/>
                <w:szCs w:val="16"/>
              </w:rPr>
            </w:pPr>
            <w:r>
              <w:rPr>
                <w:rFonts w:ascii="Calibri" w:hAnsi="Calibri" w:cs="Calibri"/>
                <w:sz w:val="16"/>
                <w:szCs w:val="16"/>
              </w:rPr>
              <w:t>96,12</w:t>
            </w:r>
          </w:p>
        </w:tc>
      </w:tr>
      <w:tr w:rsidR="0040531C" w14:paraId="3C36457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C816E66" w14:textId="77777777" w:rsidR="0040531C" w:rsidRDefault="00E27A2F">
            <w:pPr>
              <w:rPr>
                <w:rFonts w:ascii="Calibri" w:hAnsi="Calibri" w:cs="Calibri"/>
                <w:sz w:val="16"/>
                <w:szCs w:val="16"/>
                <w:lang w:eastAsia="pt-BR"/>
              </w:rPr>
            </w:pPr>
            <w:r>
              <w:rPr>
                <w:rFonts w:ascii="Calibri" w:hAnsi="Calibri" w:cs="Calibri"/>
                <w:sz w:val="16"/>
                <w:szCs w:val="16"/>
                <w:lang w:eastAsia="pt-BR"/>
              </w:rPr>
              <w:t>132</w:t>
            </w:r>
          </w:p>
        </w:tc>
        <w:tc>
          <w:tcPr>
            <w:tcW w:w="5466" w:type="dxa"/>
            <w:tcBorders>
              <w:top w:val="single" w:sz="4" w:space="0" w:color="auto"/>
              <w:left w:val="nil"/>
              <w:bottom w:val="single" w:sz="4" w:space="0" w:color="auto"/>
              <w:right w:val="single" w:sz="4" w:space="0" w:color="auto"/>
            </w:tcBorders>
            <w:vAlign w:val="center"/>
          </w:tcPr>
          <w:p w14:paraId="5C74F048" w14:textId="77777777" w:rsidR="0040531C" w:rsidRDefault="00E27A2F">
            <w:pPr>
              <w:jc w:val="both"/>
              <w:rPr>
                <w:rFonts w:ascii="Arial" w:hAnsi="Arial" w:cs="Arial"/>
                <w:sz w:val="20"/>
                <w:lang w:eastAsia="pt-BR"/>
              </w:rPr>
            </w:pPr>
            <w:r>
              <w:rPr>
                <w:rFonts w:ascii="Calibri" w:hAnsi="Calibri" w:cs="Calibri"/>
                <w:sz w:val="16"/>
                <w:szCs w:val="16"/>
              </w:rPr>
              <w:t>BOTADE BORRACHA (PAR); CANO MÉDIO; NA COR BRANCA; ESPESSURA DO CANO 2,0 MM x 2,5MM NA ALTURA TORNOZELO E 3,5 NA UNIÃO DO CANO COM A SOLA; ESPESSURA DO SOLADO ANTIDERRAPANTE E REFORÇADO COM RACHADURAS DE 6 MM NA PLANTA E 12 MM NO SALTO; FORMULAÇÃO ESPECIAL EM ALTO TEOR PLASTIFICANTE POLIMÉRICO E BORRACHA NITRÍLICA, TORNANDO O PRODUTO RESISTENTE QUANDO EM CONTATO COM MATERIAIS DE LIMPEZA EM GERAL. DIVERSAS NUMERAÇÕES.</w:t>
            </w:r>
          </w:p>
        </w:tc>
        <w:tc>
          <w:tcPr>
            <w:tcW w:w="1134" w:type="dxa"/>
            <w:tcBorders>
              <w:top w:val="single" w:sz="4" w:space="0" w:color="auto"/>
              <w:left w:val="nil"/>
              <w:bottom w:val="single" w:sz="4" w:space="0" w:color="auto"/>
              <w:right w:val="single" w:sz="4" w:space="0" w:color="auto"/>
            </w:tcBorders>
            <w:vAlign w:val="center"/>
          </w:tcPr>
          <w:p w14:paraId="0D32E0F6" w14:textId="77777777" w:rsidR="0040531C" w:rsidRDefault="00E27A2F">
            <w:pPr>
              <w:rPr>
                <w:rFonts w:ascii="Arial" w:hAnsi="Arial" w:cs="Arial"/>
                <w:sz w:val="20"/>
                <w:lang w:eastAsia="pt-BR"/>
              </w:rPr>
            </w:pPr>
            <w:r>
              <w:rPr>
                <w:rFonts w:ascii="Calibri" w:hAnsi="Calibri" w:cs="Calibri"/>
                <w:sz w:val="16"/>
                <w:szCs w:val="16"/>
              </w:rPr>
              <w:t>Par</w:t>
            </w:r>
          </w:p>
        </w:tc>
        <w:tc>
          <w:tcPr>
            <w:tcW w:w="992" w:type="dxa"/>
            <w:tcBorders>
              <w:top w:val="single" w:sz="4" w:space="0" w:color="auto"/>
              <w:left w:val="nil"/>
              <w:bottom w:val="single" w:sz="4" w:space="0" w:color="auto"/>
              <w:right w:val="single" w:sz="4" w:space="0" w:color="auto"/>
            </w:tcBorders>
            <w:vAlign w:val="center"/>
          </w:tcPr>
          <w:p w14:paraId="73ECF8EF" w14:textId="77777777" w:rsidR="0040531C" w:rsidRDefault="00E27A2F">
            <w:pPr>
              <w:rPr>
                <w:rFonts w:ascii="Calibri" w:hAnsi="Calibri" w:cs="Calibri"/>
                <w:sz w:val="16"/>
                <w:szCs w:val="16"/>
              </w:rPr>
            </w:pPr>
            <w:r>
              <w:rPr>
                <w:rFonts w:ascii="Calibri" w:hAnsi="Calibri" w:cs="Calibri"/>
                <w:sz w:val="16"/>
                <w:szCs w:val="16"/>
              </w:rPr>
              <w:t>28</w:t>
            </w:r>
          </w:p>
        </w:tc>
        <w:tc>
          <w:tcPr>
            <w:tcW w:w="993" w:type="dxa"/>
            <w:tcBorders>
              <w:top w:val="single" w:sz="4" w:space="0" w:color="auto"/>
              <w:left w:val="nil"/>
              <w:bottom w:val="single" w:sz="4" w:space="0" w:color="auto"/>
              <w:right w:val="single" w:sz="4" w:space="0" w:color="auto"/>
            </w:tcBorders>
            <w:vAlign w:val="center"/>
          </w:tcPr>
          <w:p w14:paraId="6516D22C" w14:textId="77777777" w:rsidR="0040531C" w:rsidRDefault="00E27A2F">
            <w:pPr>
              <w:rPr>
                <w:rFonts w:ascii="Calibri" w:hAnsi="Calibri" w:cs="Calibri"/>
                <w:sz w:val="16"/>
                <w:szCs w:val="16"/>
              </w:rPr>
            </w:pPr>
            <w:r>
              <w:rPr>
                <w:rFonts w:ascii="Calibri" w:hAnsi="Calibri" w:cs="Calibri"/>
                <w:sz w:val="16"/>
                <w:szCs w:val="16"/>
              </w:rPr>
              <w:t>40,44</w:t>
            </w:r>
          </w:p>
        </w:tc>
        <w:tc>
          <w:tcPr>
            <w:tcW w:w="1275" w:type="dxa"/>
            <w:tcBorders>
              <w:top w:val="single" w:sz="4" w:space="0" w:color="auto"/>
              <w:left w:val="nil"/>
              <w:bottom w:val="single" w:sz="4" w:space="0" w:color="auto"/>
              <w:right w:val="single" w:sz="4" w:space="0" w:color="auto"/>
            </w:tcBorders>
            <w:vAlign w:val="center"/>
          </w:tcPr>
          <w:p w14:paraId="3789CACF" w14:textId="77777777" w:rsidR="0040531C" w:rsidRDefault="00E27A2F">
            <w:pPr>
              <w:rPr>
                <w:rFonts w:ascii="Calibri" w:hAnsi="Calibri" w:cs="Calibri"/>
                <w:sz w:val="16"/>
                <w:szCs w:val="16"/>
              </w:rPr>
            </w:pPr>
            <w:r>
              <w:rPr>
                <w:rFonts w:ascii="Calibri" w:hAnsi="Calibri" w:cs="Calibri"/>
                <w:sz w:val="16"/>
                <w:szCs w:val="16"/>
              </w:rPr>
              <w:t>1.132,32</w:t>
            </w:r>
          </w:p>
        </w:tc>
      </w:tr>
      <w:tr w:rsidR="0040531C" w14:paraId="741273B0"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91386AE" w14:textId="77777777" w:rsidR="0040531C" w:rsidRDefault="00E27A2F">
            <w:pPr>
              <w:rPr>
                <w:rFonts w:ascii="Calibri" w:hAnsi="Calibri" w:cs="Calibri"/>
                <w:sz w:val="16"/>
                <w:szCs w:val="16"/>
                <w:lang w:eastAsia="pt-BR"/>
              </w:rPr>
            </w:pPr>
            <w:r>
              <w:rPr>
                <w:rFonts w:ascii="Calibri" w:hAnsi="Calibri" w:cs="Calibri"/>
                <w:sz w:val="16"/>
                <w:szCs w:val="16"/>
                <w:lang w:eastAsia="pt-BR"/>
              </w:rPr>
              <w:t>133</w:t>
            </w:r>
          </w:p>
        </w:tc>
        <w:tc>
          <w:tcPr>
            <w:tcW w:w="5466" w:type="dxa"/>
            <w:tcBorders>
              <w:top w:val="single" w:sz="4" w:space="0" w:color="auto"/>
              <w:left w:val="nil"/>
              <w:bottom w:val="single" w:sz="4" w:space="0" w:color="auto"/>
              <w:right w:val="single" w:sz="4" w:space="0" w:color="auto"/>
            </w:tcBorders>
            <w:vAlign w:val="center"/>
          </w:tcPr>
          <w:p w14:paraId="4D226746" w14:textId="77777777" w:rsidR="0040531C" w:rsidRDefault="00E27A2F">
            <w:pPr>
              <w:jc w:val="both"/>
              <w:rPr>
                <w:rFonts w:ascii="Arial" w:hAnsi="Arial" w:cs="Arial"/>
                <w:sz w:val="20"/>
                <w:lang w:eastAsia="pt-BR"/>
              </w:rPr>
            </w:pPr>
            <w:r>
              <w:rPr>
                <w:rFonts w:ascii="Calibri" w:hAnsi="Calibri" w:cs="Calibri"/>
                <w:sz w:val="16"/>
                <w:szCs w:val="16"/>
              </w:rPr>
              <w:t>LUVA EMBORRACHADA - COR AMARELA; MULTIUSO; ANTIDERRAPANTE; TEXTURIZADA NAS PONTAS DOS DEDOS E NA PALMA DA MÃO; NÃO ESTÉRIL; ANATÔMICA; MATERIAL: LATÉX BORRACHA NATURAL E INTERIOR FORRADO DE ALGODÃO; EMBALAGEM: PACOTE CONTENDO UM PAR DE LUVAS; TAMANHO: P</w:t>
            </w:r>
          </w:p>
        </w:tc>
        <w:tc>
          <w:tcPr>
            <w:tcW w:w="1134" w:type="dxa"/>
            <w:tcBorders>
              <w:top w:val="single" w:sz="4" w:space="0" w:color="auto"/>
              <w:left w:val="nil"/>
              <w:bottom w:val="single" w:sz="4" w:space="0" w:color="auto"/>
              <w:right w:val="single" w:sz="4" w:space="0" w:color="auto"/>
            </w:tcBorders>
            <w:vAlign w:val="center"/>
          </w:tcPr>
          <w:p w14:paraId="3BE0CCC2" w14:textId="77777777" w:rsidR="0040531C" w:rsidRDefault="00E27A2F">
            <w:pPr>
              <w:rPr>
                <w:rFonts w:ascii="Arial" w:hAnsi="Arial" w:cs="Arial"/>
                <w:sz w:val="20"/>
                <w:lang w:eastAsia="pt-BR"/>
              </w:rPr>
            </w:pPr>
            <w:r>
              <w:rPr>
                <w:rFonts w:ascii="Calibri" w:hAnsi="Calibri" w:cs="Calibri"/>
                <w:sz w:val="16"/>
                <w:szCs w:val="16"/>
              </w:rPr>
              <w:t>Par</w:t>
            </w:r>
          </w:p>
        </w:tc>
        <w:tc>
          <w:tcPr>
            <w:tcW w:w="992" w:type="dxa"/>
            <w:tcBorders>
              <w:top w:val="single" w:sz="4" w:space="0" w:color="auto"/>
              <w:left w:val="nil"/>
              <w:bottom w:val="single" w:sz="4" w:space="0" w:color="auto"/>
              <w:right w:val="single" w:sz="4" w:space="0" w:color="auto"/>
            </w:tcBorders>
            <w:vAlign w:val="center"/>
          </w:tcPr>
          <w:p w14:paraId="3A1C10A2" w14:textId="77777777" w:rsidR="0040531C" w:rsidRDefault="00E27A2F">
            <w:pPr>
              <w:rPr>
                <w:rFonts w:ascii="Calibri" w:hAnsi="Calibri" w:cs="Calibri"/>
                <w:sz w:val="16"/>
                <w:szCs w:val="16"/>
              </w:rPr>
            </w:pPr>
            <w:r>
              <w:rPr>
                <w:rFonts w:ascii="Calibri" w:hAnsi="Calibri" w:cs="Calibri"/>
                <w:sz w:val="16"/>
                <w:szCs w:val="16"/>
              </w:rPr>
              <w:t>10</w:t>
            </w:r>
          </w:p>
        </w:tc>
        <w:tc>
          <w:tcPr>
            <w:tcW w:w="993" w:type="dxa"/>
            <w:tcBorders>
              <w:top w:val="single" w:sz="4" w:space="0" w:color="auto"/>
              <w:left w:val="nil"/>
              <w:bottom w:val="single" w:sz="4" w:space="0" w:color="auto"/>
              <w:right w:val="single" w:sz="4" w:space="0" w:color="auto"/>
            </w:tcBorders>
            <w:vAlign w:val="center"/>
          </w:tcPr>
          <w:p w14:paraId="61B6EEBE" w14:textId="77777777" w:rsidR="0040531C" w:rsidRDefault="00E27A2F">
            <w:pPr>
              <w:rPr>
                <w:rFonts w:ascii="Calibri" w:hAnsi="Calibri" w:cs="Calibri"/>
                <w:sz w:val="16"/>
                <w:szCs w:val="16"/>
              </w:rPr>
            </w:pPr>
            <w:r>
              <w:rPr>
                <w:rFonts w:ascii="Calibri" w:hAnsi="Calibri" w:cs="Calibri"/>
                <w:sz w:val="16"/>
                <w:szCs w:val="16"/>
              </w:rPr>
              <w:t>2,49</w:t>
            </w:r>
          </w:p>
        </w:tc>
        <w:tc>
          <w:tcPr>
            <w:tcW w:w="1275" w:type="dxa"/>
            <w:tcBorders>
              <w:top w:val="single" w:sz="4" w:space="0" w:color="auto"/>
              <w:left w:val="nil"/>
              <w:bottom w:val="single" w:sz="4" w:space="0" w:color="auto"/>
              <w:right w:val="single" w:sz="4" w:space="0" w:color="auto"/>
            </w:tcBorders>
            <w:vAlign w:val="center"/>
          </w:tcPr>
          <w:p w14:paraId="41F1CB56" w14:textId="77777777" w:rsidR="0040531C" w:rsidRDefault="00E27A2F">
            <w:pPr>
              <w:rPr>
                <w:rFonts w:ascii="Calibri" w:hAnsi="Calibri" w:cs="Calibri"/>
                <w:sz w:val="16"/>
                <w:szCs w:val="16"/>
              </w:rPr>
            </w:pPr>
            <w:r>
              <w:rPr>
                <w:rFonts w:ascii="Calibri" w:hAnsi="Calibri" w:cs="Calibri"/>
                <w:sz w:val="16"/>
                <w:szCs w:val="16"/>
              </w:rPr>
              <w:t>24,90</w:t>
            </w:r>
          </w:p>
        </w:tc>
      </w:tr>
      <w:tr w:rsidR="0040531C" w14:paraId="29B3E2F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2ED11CA" w14:textId="77777777" w:rsidR="0040531C" w:rsidRDefault="00E27A2F">
            <w:pPr>
              <w:rPr>
                <w:rFonts w:ascii="Calibri" w:hAnsi="Calibri" w:cs="Calibri"/>
                <w:sz w:val="16"/>
                <w:szCs w:val="16"/>
                <w:lang w:eastAsia="pt-BR"/>
              </w:rPr>
            </w:pPr>
            <w:r>
              <w:rPr>
                <w:rFonts w:ascii="Calibri" w:hAnsi="Calibri" w:cs="Calibri"/>
                <w:sz w:val="16"/>
                <w:szCs w:val="16"/>
                <w:lang w:eastAsia="pt-BR"/>
              </w:rPr>
              <w:t>134</w:t>
            </w:r>
          </w:p>
        </w:tc>
        <w:tc>
          <w:tcPr>
            <w:tcW w:w="5466" w:type="dxa"/>
            <w:tcBorders>
              <w:top w:val="single" w:sz="4" w:space="0" w:color="auto"/>
              <w:left w:val="nil"/>
              <w:bottom w:val="single" w:sz="4" w:space="0" w:color="auto"/>
              <w:right w:val="single" w:sz="4" w:space="0" w:color="auto"/>
            </w:tcBorders>
            <w:vAlign w:val="center"/>
          </w:tcPr>
          <w:p w14:paraId="5BD026C2" w14:textId="77777777" w:rsidR="0040531C" w:rsidRDefault="00E27A2F">
            <w:pPr>
              <w:jc w:val="both"/>
              <w:rPr>
                <w:rFonts w:ascii="Arial" w:hAnsi="Arial" w:cs="Arial"/>
                <w:sz w:val="20"/>
                <w:lang w:eastAsia="pt-BR"/>
              </w:rPr>
            </w:pPr>
            <w:r>
              <w:rPr>
                <w:rFonts w:ascii="Calibri" w:hAnsi="Calibri" w:cs="Calibri"/>
                <w:sz w:val="16"/>
                <w:szCs w:val="16"/>
              </w:rPr>
              <w:t>LUVA EMBORRACHADA - COR AMARELA; MULTIUSO; ANTIDERRAPANTE; TEXTURIZADA NAS PONTAS DOS DEDOS E NA PALMA DA MÃO; NÃO ESTÉRIL; ANATÔMICA; MATERIAL: LATÉX BORRACHA NATURAL E INTERIOR FORRADO DE ALGODÃO; EMBALAGEM: PACOTE CONTENDO UM PAR DE LUVAS; TAMANHO: M</w:t>
            </w:r>
          </w:p>
        </w:tc>
        <w:tc>
          <w:tcPr>
            <w:tcW w:w="1134" w:type="dxa"/>
            <w:tcBorders>
              <w:top w:val="single" w:sz="4" w:space="0" w:color="auto"/>
              <w:left w:val="nil"/>
              <w:bottom w:val="single" w:sz="4" w:space="0" w:color="auto"/>
              <w:right w:val="single" w:sz="4" w:space="0" w:color="auto"/>
            </w:tcBorders>
            <w:vAlign w:val="center"/>
          </w:tcPr>
          <w:p w14:paraId="5B6BB90B" w14:textId="77777777" w:rsidR="0040531C" w:rsidRDefault="00E27A2F">
            <w:pPr>
              <w:rPr>
                <w:rFonts w:ascii="Arial" w:hAnsi="Arial" w:cs="Arial"/>
                <w:sz w:val="20"/>
                <w:lang w:eastAsia="pt-BR"/>
              </w:rPr>
            </w:pPr>
            <w:r>
              <w:rPr>
                <w:rFonts w:ascii="Calibri" w:hAnsi="Calibri" w:cs="Calibri"/>
                <w:sz w:val="16"/>
                <w:szCs w:val="16"/>
              </w:rPr>
              <w:t>Par</w:t>
            </w:r>
          </w:p>
        </w:tc>
        <w:tc>
          <w:tcPr>
            <w:tcW w:w="992" w:type="dxa"/>
            <w:tcBorders>
              <w:top w:val="single" w:sz="4" w:space="0" w:color="auto"/>
              <w:left w:val="nil"/>
              <w:bottom w:val="single" w:sz="4" w:space="0" w:color="auto"/>
              <w:right w:val="single" w:sz="4" w:space="0" w:color="auto"/>
            </w:tcBorders>
            <w:vAlign w:val="center"/>
          </w:tcPr>
          <w:p w14:paraId="4EA6C04C" w14:textId="77777777" w:rsidR="0040531C" w:rsidRDefault="00E27A2F">
            <w:pPr>
              <w:rPr>
                <w:rFonts w:ascii="Calibri" w:hAnsi="Calibri" w:cs="Calibri"/>
                <w:sz w:val="16"/>
                <w:szCs w:val="16"/>
              </w:rPr>
            </w:pPr>
            <w:r>
              <w:rPr>
                <w:rFonts w:ascii="Calibri" w:hAnsi="Calibri" w:cs="Calibri"/>
                <w:sz w:val="16"/>
                <w:szCs w:val="16"/>
              </w:rPr>
              <w:t>10</w:t>
            </w:r>
          </w:p>
        </w:tc>
        <w:tc>
          <w:tcPr>
            <w:tcW w:w="993" w:type="dxa"/>
            <w:tcBorders>
              <w:top w:val="single" w:sz="4" w:space="0" w:color="auto"/>
              <w:left w:val="nil"/>
              <w:bottom w:val="single" w:sz="4" w:space="0" w:color="auto"/>
              <w:right w:val="single" w:sz="4" w:space="0" w:color="auto"/>
            </w:tcBorders>
            <w:vAlign w:val="center"/>
          </w:tcPr>
          <w:p w14:paraId="6E2C13A0" w14:textId="77777777" w:rsidR="0040531C" w:rsidRDefault="00E27A2F">
            <w:pPr>
              <w:rPr>
                <w:rFonts w:ascii="Calibri" w:hAnsi="Calibri" w:cs="Calibri"/>
                <w:sz w:val="16"/>
                <w:szCs w:val="16"/>
              </w:rPr>
            </w:pPr>
            <w:r>
              <w:rPr>
                <w:rFonts w:ascii="Calibri" w:hAnsi="Calibri" w:cs="Calibri"/>
                <w:sz w:val="16"/>
                <w:szCs w:val="16"/>
              </w:rPr>
              <w:t>2,49</w:t>
            </w:r>
          </w:p>
        </w:tc>
        <w:tc>
          <w:tcPr>
            <w:tcW w:w="1275" w:type="dxa"/>
            <w:tcBorders>
              <w:top w:val="single" w:sz="4" w:space="0" w:color="auto"/>
              <w:left w:val="nil"/>
              <w:bottom w:val="single" w:sz="4" w:space="0" w:color="auto"/>
              <w:right w:val="single" w:sz="4" w:space="0" w:color="auto"/>
            </w:tcBorders>
            <w:vAlign w:val="center"/>
          </w:tcPr>
          <w:p w14:paraId="2BF9D02C" w14:textId="77777777" w:rsidR="0040531C" w:rsidRDefault="00E27A2F">
            <w:pPr>
              <w:rPr>
                <w:rFonts w:ascii="Calibri" w:hAnsi="Calibri" w:cs="Calibri"/>
                <w:sz w:val="16"/>
                <w:szCs w:val="16"/>
              </w:rPr>
            </w:pPr>
            <w:r>
              <w:rPr>
                <w:rFonts w:ascii="Calibri" w:hAnsi="Calibri" w:cs="Calibri"/>
                <w:sz w:val="16"/>
                <w:szCs w:val="16"/>
              </w:rPr>
              <w:t>24,90</w:t>
            </w:r>
          </w:p>
        </w:tc>
      </w:tr>
      <w:tr w:rsidR="0040531C" w14:paraId="43774BF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516829B" w14:textId="77777777" w:rsidR="0040531C" w:rsidRDefault="00E27A2F">
            <w:pPr>
              <w:rPr>
                <w:rFonts w:ascii="Calibri" w:hAnsi="Calibri" w:cs="Calibri"/>
                <w:sz w:val="16"/>
                <w:szCs w:val="16"/>
                <w:lang w:eastAsia="pt-BR"/>
              </w:rPr>
            </w:pPr>
            <w:r>
              <w:rPr>
                <w:rFonts w:ascii="Calibri" w:hAnsi="Calibri" w:cs="Calibri"/>
                <w:sz w:val="16"/>
                <w:szCs w:val="16"/>
                <w:lang w:eastAsia="pt-BR"/>
              </w:rPr>
              <w:t>135</w:t>
            </w:r>
          </w:p>
        </w:tc>
        <w:tc>
          <w:tcPr>
            <w:tcW w:w="5466" w:type="dxa"/>
            <w:tcBorders>
              <w:top w:val="single" w:sz="4" w:space="0" w:color="auto"/>
              <w:left w:val="nil"/>
              <w:bottom w:val="single" w:sz="4" w:space="0" w:color="auto"/>
              <w:right w:val="single" w:sz="4" w:space="0" w:color="auto"/>
            </w:tcBorders>
            <w:vAlign w:val="center"/>
          </w:tcPr>
          <w:p w14:paraId="7B9D5796" w14:textId="77777777" w:rsidR="0040531C" w:rsidRDefault="00E27A2F">
            <w:pPr>
              <w:jc w:val="both"/>
              <w:rPr>
                <w:rFonts w:ascii="Arial" w:hAnsi="Arial" w:cs="Arial"/>
                <w:sz w:val="20"/>
                <w:lang w:eastAsia="pt-BR"/>
              </w:rPr>
            </w:pPr>
            <w:r>
              <w:rPr>
                <w:rFonts w:ascii="Calibri" w:hAnsi="Calibri" w:cs="Calibri"/>
                <w:sz w:val="16"/>
                <w:szCs w:val="16"/>
              </w:rPr>
              <w:t>LUVA EMBORRACHADA - COR AMARELA; MULTIUSO; ANTIDERRAPANTE; TEXTURIZADA NAS PONTAS DOS DEDOS E NA PALMA DA MÃO; NÃO ESTÉRIL; ANATÔMICA; MATERIAL: LATÉX BORRACHA NATURAL E INTERIOR FORRADO DE ALGODÃO; EMBALAGEM: PACOTE CONTENDO UM PAR DE LUVAS; TAMANHO: G</w:t>
            </w:r>
          </w:p>
        </w:tc>
        <w:tc>
          <w:tcPr>
            <w:tcW w:w="1134" w:type="dxa"/>
            <w:tcBorders>
              <w:top w:val="single" w:sz="4" w:space="0" w:color="auto"/>
              <w:left w:val="nil"/>
              <w:bottom w:val="single" w:sz="4" w:space="0" w:color="auto"/>
              <w:right w:val="single" w:sz="4" w:space="0" w:color="auto"/>
            </w:tcBorders>
            <w:vAlign w:val="center"/>
          </w:tcPr>
          <w:p w14:paraId="5E360941" w14:textId="77777777" w:rsidR="0040531C" w:rsidRDefault="00E27A2F">
            <w:pPr>
              <w:rPr>
                <w:rFonts w:ascii="Arial" w:hAnsi="Arial" w:cs="Arial"/>
                <w:sz w:val="20"/>
                <w:lang w:eastAsia="pt-BR"/>
              </w:rPr>
            </w:pPr>
            <w:r>
              <w:rPr>
                <w:rFonts w:ascii="Calibri" w:hAnsi="Calibri" w:cs="Calibri"/>
                <w:sz w:val="16"/>
                <w:szCs w:val="16"/>
              </w:rPr>
              <w:t>Par</w:t>
            </w:r>
          </w:p>
        </w:tc>
        <w:tc>
          <w:tcPr>
            <w:tcW w:w="992" w:type="dxa"/>
            <w:tcBorders>
              <w:top w:val="single" w:sz="4" w:space="0" w:color="auto"/>
              <w:left w:val="nil"/>
              <w:bottom w:val="single" w:sz="4" w:space="0" w:color="auto"/>
              <w:right w:val="single" w:sz="4" w:space="0" w:color="auto"/>
            </w:tcBorders>
            <w:vAlign w:val="center"/>
          </w:tcPr>
          <w:p w14:paraId="5A0DF4E1" w14:textId="77777777" w:rsidR="0040531C" w:rsidRDefault="00E27A2F">
            <w:pPr>
              <w:rPr>
                <w:rFonts w:ascii="Calibri" w:hAnsi="Calibri" w:cs="Calibri"/>
                <w:sz w:val="16"/>
                <w:szCs w:val="16"/>
              </w:rPr>
            </w:pPr>
            <w:r>
              <w:rPr>
                <w:rFonts w:ascii="Calibri" w:hAnsi="Calibri" w:cs="Calibri"/>
                <w:sz w:val="16"/>
                <w:szCs w:val="16"/>
              </w:rPr>
              <w:t>50</w:t>
            </w:r>
          </w:p>
        </w:tc>
        <w:tc>
          <w:tcPr>
            <w:tcW w:w="993" w:type="dxa"/>
            <w:tcBorders>
              <w:top w:val="single" w:sz="4" w:space="0" w:color="auto"/>
              <w:left w:val="nil"/>
              <w:bottom w:val="single" w:sz="4" w:space="0" w:color="auto"/>
              <w:right w:val="single" w:sz="4" w:space="0" w:color="auto"/>
            </w:tcBorders>
            <w:vAlign w:val="center"/>
          </w:tcPr>
          <w:p w14:paraId="647835A6" w14:textId="77777777" w:rsidR="0040531C" w:rsidRDefault="00E27A2F">
            <w:pPr>
              <w:rPr>
                <w:rFonts w:ascii="Calibri" w:hAnsi="Calibri" w:cs="Calibri"/>
                <w:sz w:val="16"/>
                <w:szCs w:val="16"/>
              </w:rPr>
            </w:pPr>
            <w:r>
              <w:rPr>
                <w:rFonts w:ascii="Calibri" w:hAnsi="Calibri" w:cs="Calibri"/>
                <w:sz w:val="16"/>
                <w:szCs w:val="16"/>
              </w:rPr>
              <w:t>2,49</w:t>
            </w:r>
          </w:p>
        </w:tc>
        <w:tc>
          <w:tcPr>
            <w:tcW w:w="1275" w:type="dxa"/>
            <w:tcBorders>
              <w:top w:val="single" w:sz="4" w:space="0" w:color="auto"/>
              <w:left w:val="nil"/>
              <w:bottom w:val="single" w:sz="4" w:space="0" w:color="auto"/>
              <w:right w:val="single" w:sz="4" w:space="0" w:color="auto"/>
            </w:tcBorders>
            <w:vAlign w:val="center"/>
          </w:tcPr>
          <w:p w14:paraId="72AF204E" w14:textId="77777777" w:rsidR="0040531C" w:rsidRDefault="00E27A2F">
            <w:pPr>
              <w:rPr>
                <w:rFonts w:ascii="Calibri" w:hAnsi="Calibri" w:cs="Calibri"/>
                <w:sz w:val="16"/>
                <w:szCs w:val="16"/>
              </w:rPr>
            </w:pPr>
            <w:r>
              <w:rPr>
                <w:rFonts w:ascii="Calibri" w:hAnsi="Calibri" w:cs="Calibri"/>
                <w:sz w:val="16"/>
                <w:szCs w:val="16"/>
              </w:rPr>
              <w:t>124,50</w:t>
            </w:r>
          </w:p>
        </w:tc>
      </w:tr>
      <w:tr w:rsidR="0040531C" w14:paraId="27048A99"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2AA37D8" w14:textId="77777777" w:rsidR="0040531C" w:rsidRDefault="00E27A2F">
            <w:pPr>
              <w:rPr>
                <w:rFonts w:ascii="Calibri" w:hAnsi="Calibri" w:cs="Calibri"/>
                <w:sz w:val="16"/>
                <w:szCs w:val="16"/>
                <w:lang w:eastAsia="pt-BR"/>
              </w:rPr>
            </w:pPr>
            <w:r>
              <w:rPr>
                <w:rFonts w:ascii="Calibri" w:hAnsi="Calibri" w:cs="Calibri"/>
                <w:sz w:val="16"/>
                <w:szCs w:val="16"/>
                <w:lang w:eastAsia="pt-BR"/>
              </w:rPr>
              <w:t>136</w:t>
            </w:r>
          </w:p>
        </w:tc>
        <w:tc>
          <w:tcPr>
            <w:tcW w:w="5466" w:type="dxa"/>
            <w:tcBorders>
              <w:top w:val="single" w:sz="4" w:space="0" w:color="auto"/>
              <w:left w:val="nil"/>
              <w:bottom w:val="single" w:sz="4" w:space="0" w:color="auto"/>
              <w:right w:val="single" w:sz="4" w:space="0" w:color="auto"/>
            </w:tcBorders>
            <w:vAlign w:val="center"/>
          </w:tcPr>
          <w:p w14:paraId="672D2FA2" w14:textId="77777777" w:rsidR="0040531C" w:rsidRDefault="00E27A2F">
            <w:pPr>
              <w:jc w:val="both"/>
              <w:rPr>
                <w:rFonts w:ascii="Arial" w:hAnsi="Arial" w:cs="Arial"/>
                <w:sz w:val="20"/>
                <w:lang w:eastAsia="pt-BR"/>
              </w:rPr>
            </w:pPr>
            <w:r>
              <w:rPr>
                <w:rFonts w:ascii="Calibri" w:hAnsi="Calibri" w:cs="Calibri"/>
                <w:sz w:val="16"/>
                <w:szCs w:val="16"/>
              </w:rPr>
              <w:t>ERVILHA EM LATA... Acondicionado em embalagem de 280g, confeccionada em lata, contendo no corpo da embalagem informações do fabricante e data de vencimento.A lata, não deve estar amassadas, enferrujadas e estufadas, não devem conter perfurações, não devem soltar ar com cheiro de azedo ou podre quando abertos, não deve apresentar manchas escuras e ferrugem na parte interna. Validade mínima de 6 meses a partir da entrega do produto.</w:t>
            </w:r>
          </w:p>
        </w:tc>
        <w:tc>
          <w:tcPr>
            <w:tcW w:w="1134" w:type="dxa"/>
            <w:tcBorders>
              <w:top w:val="single" w:sz="4" w:space="0" w:color="auto"/>
              <w:left w:val="nil"/>
              <w:bottom w:val="single" w:sz="4" w:space="0" w:color="auto"/>
              <w:right w:val="single" w:sz="4" w:space="0" w:color="auto"/>
            </w:tcBorders>
            <w:vAlign w:val="center"/>
          </w:tcPr>
          <w:p w14:paraId="4B8955B5" w14:textId="77777777" w:rsidR="0040531C" w:rsidRDefault="00E27A2F">
            <w:pP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6EA9E442" w14:textId="77777777" w:rsidR="0040531C" w:rsidRDefault="00E27A2F">
            <w:pPr>
              <w:rPr>
                <w:rFonts w:ascii="Calibri" w:hAnsi="Calibri" w:cs="Calibri"/>
                <w:sz w:val="16"/>
                <w:szCs w:val="16"/>
              </w:rPr>
            </w:pPr>
            <w:r>
              <w:rPr>
                <w:rFonts w:ascii="Calibri" w:hAnsi="Calibri" w:cs="Calibri"/>
                <w:sz w:val="16"/>
                <w:szCs w:val="16"/>
              </w:rPr>
              <w:t>50</w:t>
            </w:r>
          </w:p>
        </w:tc>
        <w:tc>
          <w:tcPr>
            <w:tcW w:w="993" w:type="dxa"/>
            <w:tcBorders>
              <w:top w:val="single" w:sz="4" w:space="0" w:color="auto"/>
              <w:left w:val="nil"/>
              <w:bottom w:val="single" w:sz="4" w:space="0" w:color="auto"/>
              <w:right w:val="single" w:sz="4" w:space="0" w:color="auto"/>
            </w:tcBorders>
            <w:vAlign w:val="center"/>
          </w:tcPr>
          <w:p w14:paraId="06A69A36" w14:textId="77777777" w:rsidR="0040531C" w:rsidRDefault="00E27A2F">
            <w:pPr>
              <w:rPr>
                <w:rFonts w:ascii="Calibri" w:hAnsi="Calibri" w:cs="Calibri"/>
                <w:sz w:val="16"/>
                <w:szCs w:val="16"/>
              </w:rPr>
            </w:pPr>
            <w:r>
              <w:rPr>
                <w:rFonts w:ascii="Calibri" w:hAnsi="Calibri" w:cs="Calibri"/>
                <w:sz w:val="16"/>
                <w:szCs w:val="16"/>
              </w:rPr>
              <w:t>4,51</w:t>
            </w:r>
          </w:p>
        </w:tc>
        <w:tc>
          <w:tcPr>
            <w:tcW w:w="1275" w:type="dxa"/>
            <w:tcBorders>
              <w:top w:val="single" w:sz="4" w:space="0" w:color="auto"/>
              <w:left w:val="nil"/>
              <w:bottom w:val="single" w:sz="4" w:space="0" w:color="auto"/>
              <w:right w:val="single" w:sz="4" w:space="0" w:color="auto"/>
            </w:tcBorders>
            <w:vAlign w:val="center"/>
          </w:tcPr>
          <w:p w14:paraId="4076C230" w14:textId="77777777" w:rsidR="0040531C" w:rsidRDefault="00E27A2F">
            <w:pPr>
              <w:rPr>
                <w:rFonts w:ascii="Calibri" w:hAnsi="Calibri" w:cs="Calibri"/>
                <w:sz w:val="16"/>
                <w:szCs w:val="16"/>
              </w:rPr>
            </w:pPr>
            <w:r>
              <w:rPr>
                <w:rFonts w:ascii="Calibri" w:hAnsi="Calibri" w:cs="Calibri"/>
                <w:sz w:val="16"/>
                <w:szCs w:val="16"/>
              </w:rPr>
              <w:t>225,50</w:t>
            </w:r>
          </w:p>
        </w:tc>
      </w:tr>
      <w:tr w:rsidR="0040531C" w14:paraId="4648FAC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445DD48" w14:textId="77777777" w:rsidR="0040531C" w:rsidRDefault="00E27A2F">
            <w:pPr>
              <w:rPr>
                <w:rFonts w:ascii="Calibri" w:hAnsi="Calibri" w:cs="Calibri"/>
                <w:sz w:val="16"/>
                <w:szCs w:val="16"/>
                <w:lang w:eastAsia="pt-BR"/>
              </w:rPr>
            </w:pPr>
            <w:r>
              <w:rPr>
                <w:rFonts w:ascii="Calibri" w:hAnsi="Calibri" w:cs="Calibri"/>
                <w:sz w:val="16"/>
                <w:szCs w:val="16"/>
                <w:lang w:eastAsia="pt-BR"/>
              </w:rPr>
              <w:t>137</w:t>
            </w:r>
          </w:p>
        </w:tc>
        <w:tc>
          <w:tcPr>
            <w:tcW w:w="5466" w:type="dxa"/>
            <w:tcBorders>
              <w:top w:val="single" w:sz="4" w:space="0" w:color="auto"/>
              <w:left w:val="nil"/>
              <w:bottom w:val="single" w:sz="4" w:space="0" w:color="auto"/>
              <w:right w:val="single" w:sz="4" w:space="0" w:color="auto"/>
            </w:tcBorders>
            <w:vAlign w:val="center"/>
          </w:tcPr>
          <w:p w14:paraId="3746FADC" w14:textId="77777777" w:rsidR="0040531C" w:rsidRDefault="00E27A2F">
            <w:pPr>
              <w:jc w:val="both"/>
              <w:rPr>
                <w:rFonts w:ascii="Arial" w:hAnsi="Arial" w:cs="Arial"/>
                <w:sz w:val="20"/>
                <w:lang w:eastAsia="pt-BR"/>
              </w:rPr>
            </w:pPr>
            <w:r>
              <w:rPr>
                <w:rFonts w:ascii="Calibri" w:hAnsi="Calibri" w:cs="Calibri"/>
                <w:sz w:val="16"/>
                <w:szCs w:val="16"/>
              </w:rPr>
              <w:t>Goiabada em barra, tipo cascão, embalagem de 250 gr</w:t>
            </w:r>
          </w:p>
        </w:tc>
        <w:tc>
          <w:tcPr>
            <w:tcW w:w="1134" w:type="dxa"/>
            <w:tcBorders>
              <w:top w:val="single" w:sz="4" w:space="0" w:color="auto"/>
              <w:left w:val="nil"/>
              <w:bottom w:val="single" w:sz="4" w:space="0" w:color="auto"/>
              <w:right w:val="single" w:sz="4" w:space="0" w:color="auto"/>
            </w:tcBorders>
            <w:vAlign w:val="center"/>
          </w:tcPr>
          <w:p w14:paraId="39128C62"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17A069DD" w14:textId="77777777" w:rsidR="0040531C" w:rsidRDefault="00E27A2F">
            <w:pPr>
              <w:jc w:val="center"/>
              <w:rPr>
                <w:rFonts w:ascii="Calibri" w:hAnsi="Calibri" w:cs="Calibri"/>
                <w:sz w:val="16"/>
                <w:szCs w:val="16"/>
              </w:rPr>
            </w:pPr>
            <w:r>
              <w:rPr>
                <w:rFonts w:ascii="Calibri" w:hAnsi="Calibri" w:cs="Calibri"/>
                <w:sz w:val="16"/>
                <w:szCs w:val="16"/>
              </w:rPr>
              <w:t>50</w:t>
            </w:r>
          </w:p>
        </w:tc>
        <w:tc>
          <w:tcPr>
            <w:tcW w:w="993" w:type="dxa"/>
            <w:tcBorders>
              <w:top w:val="single" w:sz="4" w:space="0" w:color="auto"/>
              <w:left w:val="nil"/>
              <w:bottom w:val="single" w:sz="4" w:space="0" w:color="auto"/>
              <w:right w:val="single" w:sz="4" w:space="0" w:color="auto"/>
            </w:tcBorders>
            <w:vAlign w:val="center"/>
          </w:tcPr>
          <w:p w14:paraId="000A0A19" w14:textId="77777777" w:rsidR="0040531C" w:rsidRDefault="00E27A2F">
            <w:pPr>
              <w:jc w:val="center"/>
              <w:rPr>
                <w:rFonts w:ascii="Calibri" w:hAnsi="Calibri" w:cs="Calibri"/>
                <w:sz w:val="16"/>
                <w:szCs w:val="16"/>
              </w:rPr>
            </w:pPr>
            <w:r>
              <w:rPr>
                <w:rFonts w:ascii="Calibri" w:hAnsi="Calibri" w:cs="Calibri"/>
                <w:sz w:val="16"/>
                <w:szCs w:val="16"/>
              </w:rPr>
              <w:t>9,52</w:t>
            </w:r>
          </w:p>
        </w:tc>
        <w:tc>
          <w:tcPr>
            <w:tcW w:w="1275" w:type="dxa"/>
            <w:tcBorders>
              <w:top w:val="single" w:sz="4" w:space="0" w:color="auto"/>
              <w:left w:val="nil"/>
              <w:bottom w:val="single" w:sz="4" w:space="0" w:color="auto"/>
              <w:right w:val="single" w:sz="4" w:space="0" w:color="auto"/>
            </w:tcBorders>
            <w:vAlign w:val="center"/>
          </w:tcPr>
          <w:p w14:paraId="1C320726" w14:textId="77777777" w:rsidR="0040531C" w:rsidRDefault="00E27A2F">
            <w:pPr>
              <w:jc w:val="center"/>
              <w:rPr>
                <w:rFonts w:ascii="Calibri" w:hAnsi="Calibri" w:cs="Calibri"/>
                <w:sz w:val="16"/>
                <w:szCs w:val="16"/>
              </w:rPr>
            </w:pPr>
            <w:r>
              <w:rPr>
                <w:rFonts w:ascii="Calibri" w:hAnsi="Calibri" w:cs="Calibri"/>
                <w:sz w:val="16"/>
                <w:szCs w:val="16"/>
              </w:rPr>
              <w:t>476,00</w:t>
            </w:r>
          </w:p>
        </w:tc>
      </w:tr>
      <w:tr w:rsidR="0040531C" w14:paraId="6006200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8C9475B" w14:textId="77777777" w:rsidR="0040531C" w:rsidRDefault="00E27A2F">
            <w:pPr>
              <w:rPr>
                <w:rFonts w:ascii="Calibri" w:hAnsi="Calibri" w:cs="Calibri"/>
                <w:sz w:val="16"/>
                <w:szCs w:val="16"/>
                <w:lang w:eastAsia="pt-BR"/>
              </w:rPr>
            </w:pPr>
            <w:r>
              <w:rPr>
                <w:rFonts w:ascii="Calibri" w:hAnsi="Calibri" w:cs="Calibri"/>
                <w:sz w:val="16"/>
                <w:szCs w:val="16"/>
                <w:lang w:eastAsia="pt-BR"/>
              </w:rPr>
              <w:t>138</w:t>
            </w:r>
          </w:p>
        </w:tc>
        <w:tc>
          <w:tcPr>
            <w:tcW w:w="5466" w:type="dxa"/>
            <w:tcBorders>
              <w:top w:val="single" w:sz="4" w:space="0" w:color="auto"/>
              <w:left w:val="nil"/>
              <w:bottom w:val="single" w:sz="4" w:space="0" w:color="auto"/>
              <w:right w:val="single" w:sz="4" w:space="0" w:color="auto"/>
            </w:tcBorders>
            <w:vAlign w:val="center"/>
          </w:tcPr>
          <w:p w14:paraId="5CC36E8F" w14:textId="77777777" w:rsidR="0040531C" w:rsidRDefault="00E27A2F">
            <w:pPr>
              <w:jc w:val="both"/>
              <w:rPr>
                <w:rFonts w:ascii="Arial" w:hAnsi="Arial" w:cs="Arial"/>
                <w:sz w:val="20"/>
                <w:lang w:eastAsia="pt-BR"/>
              </w:rPr>
            </w:pPr>
            <w:r>
              <w:rPr>
                <w:rFonts w:ascii="Calibri" w:hAnsi="Calibri" w:cs="Calibri"/>
                <w:sz w:val="16"/>
                <w:szCs w:val="16"/>
              </w:rPr>
              <w:t>CANJICA DE MILHO BRANCA(TIPO CANJICA) Especificação : TIPO 1, COR BRANCA E DESPELICULADO. EMBALAGEM PRIMARIA: PACOTES PLÁSTICOS TRANSPARENTES PARA 500</w:t>
            </w:r>
          </w:p>
        </w:tc>
        <w:tc>
          <w:tcPr>
            <w:tcW w:w="1134" w:type="dxa"/>
            <w:tcBorders>
              <w:top w:val="single" w:sz="4" w:space="0" w:color="auto"/>
              <w:left w:val="nil"/>
              <w:bottom w:val="single" w:sz="4" w:space="0" w:color="auto"/>
              <w:right w:val="single" w:sz="4" w:space="0" w:color="auto"/>
            </w:tcBorders>
            <w:vAlign w:val="center"/>
          </w:tcPr>
          <w:p w14:paraId="50755192"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3FC71DEA" w14:textId="77777777" w:rsidR="0040531C" w:rsidRDefault="00E27A2F">
            <w:pPr>
              <w:jc w:val="center"/>
              <w:rPr>
                <w:rFonts w:ascii="Calibri" w:hAnsi="Calibri" w:cs="Calibri"/>
                <w:sz w:val="16"/>
                <w:szCs w:val="16"/>
              </w:rPr>
            </w:pPr>
            <w:r>
              <w:rPr>
                <w:rFonts w:ascii="Calibri" w:hAnsi="Calibri" w:cs="Calibri"/>
                <w:sz w:val="16"/>
                <w:szCs w:val="16"/>
              </w:rPr>
              <w:t>25</w:t>
            </w:r>
          </w:p>
        </w:tc>
        <w:tc>
          <w:tcPr>
            <w:tcW w:w="993" w:type="dxa"/>
            <w:tcBorders>
              <w:top w:val="single" w:sz="4" w:space="0" w:color="auto"/>
              <w:left w:val="nil"/>
              <w:bottom w:val="single" w:sz="4" w:space="0" w:color="auto"/>
              <w:right w:val="single" w:sz="4" w:space="0" w:color="auto"/>
            </w:tcBorders>
            <w:vAlign w:val="center"/>
          </w:tcPr>
          <w:p w14:paraId="54D3659C" w14:textId="77777777" w:rsidR="0040531C" w:rsidRDefault="00E27A2F">
            <w:pPr>
              <w:jc w:val="center"/>
              <w:rPr>
                <w:rFonts w:ascii="Calibri" w:hAnsi="Calibri" w:cs="Calibri"/>
                <w:sz w:val="16"/>
                <w:szCs w:val="16"/>
              </w:rPr>
            </w:pPr>
            <w:r>
              <w:rPr>
                <w:rFonts w:ascii="Calibri" w:hAnsi="Calibri" w:cs="Calibri"/>
                <w:sz w:val="16"/>
                <w:szCs w:val="16"/>
              </w:rPr>
              <w:t>6,71</w:t>
            </w:r>
          </w:p>
        </w:tc>
        <w:tc>
          <w:tcPr>
            <w:tcW w:w="1275" w:type="dxa"/>
            <w:tcBorders>
              <w:top w:val="single" w:sz="4" w:space="0" w:color="auto"/>
              <w:left w:val="nil"/>
              <w:bottom w:val="single" w:sz="4" w:space="0" w:color="auto"/>
              <w:right w:val="single" w:sz="4" w:space="0" w:color="auto"/>
            </w:tcBorders>
            <w:vAlign w:val="center"/>
          </w:tcPr>
          <w:p w14:paraId="4CEDF613" w14:textId="77777777" w:rsidR="0040531C" w:rsidRDefault="00E27A2F">
            <w:pPr>
              <w:jc w:val="center"/>
              <w:rPr>
                <w:rFonts w:ascii="Calibri" w:hAnsi="Calibri" w:cs="Calibri"/>
                <w:sz w:val="16"/>
                <w:szCs w:val="16"/>
              </w:rPr>
            </w:pPr>
            <w:r>
              <w:rPr>
                <w:rFonts w:ascii="Calibri" w:hAnsi="Calibri" w:cs="Calibri"/>
                <w:sz w:val="16"/>
                <w:szCs w:val="16"/>
              </w:rPr>
              <w:t>167,75</w:t>
            </w:r>
          </w:p>
        </w:tc>
      </w:tr>
      <w:tr w:rsidR="0040531C" w14:paraId="3717FB4E"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6078050" w14:textId="77777777" w:rsidR="0040531C" w:rsidRDefault="00E27A2F">
            <w:pPr>
              <w:rPr>
                <w:rFonts w:ascii="Calibri" w:hAnsi="Calibri" w:cs="Calibri"/>
                <w:sz w:val="16"/>
                <w:szCs w:val="16"/>
                <w:lang w:eastAsia="pt-BR"/>
              </w:rPr>
            </w:pPr>
            <w:r>
              <w:rPr>
                <w:rFonts w:ascii="Calibri" w:hAnsi="Calibri" w:cs="Calibri"/>
                <w:sz w:val="16"/>
                <w:szCs w:val="16"/>
                <w:lang w:eastAsia="pt-BR"/>
              </w:rPr>
              <w:t>139</w:t>
            </w:r>
          </w:p>
        </w:tc>
        <w:tc>
          <w:tcPr>
            <w:tcW w:w="5466" w:type="dxa"/>
            <w:tcBorders>
              <w:top w:val="single" w:sz="4" w:space="0" w:color="auto"/>
              <w:left w:val="nil"/>
              <w:bottom w:val="single" w:sz="4" w:space="0" w:color="auto"/>
              <w:right w:val="single" w:sz="4" w:space="0" w:color="auto"/>
            </w:tcBorders>
            <w:vAlign w:val="center"/>
          </w:tcPr>
          <w:p w14:paraId="48D259C0" w14:textId="77777777" w:rsidR="0040531C" w:rsidRDefault="00E27A2F">
            <w:pPr>
              <w:jc w:val="both"/>
              <w:rPr>
                <w:rFonts w:ascii="Arial" w:hAnsi="Arial" w:cs="Arial"/>
                <w:sz w:val="20"/>
                <w:lang w:eastAsia="pt-BR"/>
              </w:rPr>
            </w:pPr>
            <w:r>
              <w:rPr>
                <w:rFonts w:ascii="Calibri" w:hAnsi="Calibri" w:cs="Calibri"/>
                <w:sz w:val="16"/>
                <w:szCs w:val="16"/>
              </w:rPr>
              <w:t>LIXEIRA DE 12 LITROS, COM PEDAL; MATERIAL: PLÁSTICO POLIPROPILENO. MULTIUSO, BASCULANTE, RESISTENTE, PRATICIDADE E FUNCIONALIDADE, TAMPA DESENVOLVIDA PARA QUE O LIXO FIQUE SEMPRE FECHADO.</w:t>
            </w:r>
          </w:p>
        </w:tc>
        <w:tc>
          <w:tcPr>
            <w:tcW w:w="1134" w:type="dxa"/>
            <w:tcBorders>
              <w:top w:val="single" w:sz="4" w:space="0" w:color="auto"/>
              <w:left w:val="nil"/>
              <w:bottom w:val="single" w:sz="4" w:space="0" w:color="auto"/>
              <w:right w:val="single" w:sz="4" w:space="0" w:color="auto"/>
            </w:tcBorders>
            <w:vAlign w:val="center"/>
          </w:tcPr>
          <w:p w14:paraId="48C9E8AD"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04F00B18" w14:textId="77777777" w:rsidR="0040531C" w:rsidRDefault="00E27A2F">
            <w:pPr>
              <w:jc w:val="center"/>
              <w:rPr>
                <w:rFonts w:ascii="Calibri" w:hAnsi="Calibri" w:cs="Calibri"/>
                <w:sz w:val="16"/>
                <w:szCs w:val="16"/>
              </w:rPr>
            </w:pPr>
            <w:r>
              <w:rPr>
                <w:rFonts w:ascii="Calibri" w:hAnsi="Calibri" w:cs="Calibri"/>
                <w:sz w:val="16"/>
                <w:szCs w:val="16"/>
              </w:rPr>
              <w:t>3</w:t>
            </w:r>
          </w:p>
        </w:tc>
        <w:tc>
          <w:tcPr>
            <w:tcW w:w="993" w:type="dxa"/>
            <w:tcBorders>
              <w:top w:val="single" w:sz="4" w:space="0" w:color="auto"/>
              <w:left w:val="nil"/>
              <w:bottom w:val="single" w:sz="4" w:space="0" w:color="auto"/>
              <w:right w:val="single" w:sz="4" w:space="0" w:color="auto"/>
            </w:tcBorders>
            <w:vAlign w:val="center"/>
          </w:tcPr>
          <w:p w14:paraId="07E64DD2" w14:textId="77777777" w:rsidR="0040531C" w:rsidRDefault="00E27A2F">
            <w:pPr>
              <w:jc w:val="center"/>
              <w:rPr>
                <w:rFonts w:ascii="Calibri" w:hAnsi="Calibri" w:cs="Calibri"/>
                <w:sz w:val="16"/>
                <w:szCs w:val="16"/>
              </w:rPr>
            </w:pPr>
            <w:r>
              <w:rPr>
                <w:rFonts w:ascii="Calibri" w:hAnsi="Calibri" w:cs="Calibri"/>
                <w:sz w:val="16"/>
                <w:szCs w:val="16"/>
              </w:rPr>
              <w:t>30,77</w:t>
            </w:r>
          </w:p>
        </w:tc>
        <w:tc>
          <w:tcPr>
            <w:tcW w:w="1275" w:type="dxa"/>
            <w:tcBorders>
              <w:top w:val="single" w:sz="4" w:space="0" w:color="auto"/>
              <w:left w:val="nil"/>
              <w:bottom w:val="single" w:sz="4" w:space="0" w:color="auto"/>
              <w:right w:val="single" w:sz="4" w:space="0" w:color="auto"/>
            </w:tcBorders>
            <w:vAlign w:val="center"/>
          </w:tcPr>
          <w:p w14:paraId="29442A50" w14:textId="77777777" w:rsidR="0040531C" w:rsidRDefault="00E27A2F">
            <w:pPr>
              <w:jc w:val="center"/>
              <w:rPr>
                <w:rFonts w:ascii="Calibri" w:hAnsi="Calibri" w:cs="Calibri"/>
                <w:sz w:val="16"/>
                <w:szCs w:val="16"/>
              </w:rPr>
            </w:pPr>
            <w:r>
              <w:rPr>
                <w:rFonts w:ascii="Calibri" w:hAnsi="Calibri" w:cs="Calibri"/>
                <w:sz w:val="16"/>
                <w:szCs w:val="16"/>
              </w:rPr>
              <w:t>92,31</w:t>
            </w:r>
          </w:p>
        </w:tc>
      </w:tr>
      <w:tr w:rsidR="0040531C" w14:paraId="71A17D0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E10BAAD" w14:textId="77777777" w:rsidR="0040531C" w:rsidRDefault="00E27A2F">
            <w:pPr>
              <w:rPr>
                <w:rFonts w:ascii="Calibri" w:hAnsi="Calibri" w:cs="Calibri"/>
                <w:sz w:val="16"/>
                <w:szCs w:val="16"/>
                <w:lang w:eastAsia="pt-BR"/>
              </w:rPr>
            </w:pPr>
            <w:r>
              <w:rPr>
                <w:rFonts w:ascii="Calibri" w:hAnsi="Calibri" w:cs="Calibri"/>
                <w:sz w:val="16"/>
                <w:szCs w:val="16"/>
                <w:lang w:eastAsia="pt-BR"/>
              </w:rPr>
              <w:t>140</w:t>
            </w:r>
          </w:p>
        </w:tc>
        <w:tc>
          <w:tcPr>
            <w:tcW w:w="5466" w:type="dxa"/>
            <w:tcBorders>
              <w:top w:val="single" w:sz="4" w:space="0" w:color="auto"/>
              <w:left w:val="nil"/>
              <w:bottom w:val="single" w:sz="4" w:space="0" w:color="auto"/>
              <w:right w:val="single" w:sz="4" w:space="0" w:color="auto"/>
            </w:tcBorders>
            <w:vAlign w:val="center"/>
          </w:tcPr>
          <w:p w14:paraId="52D6426F" w14:textId="77777777" w:rsidR="0040531C" w:rsidRDefault="00E27A2F">
            <w:pPr>
              <w:jc w:val="both"/>
              <w:rPr>
                <w:rFonts w:ascii="Arial" w:hAnsi="Arial" w:cs="Arial"/>
                <w:sz w:val="20"/>
                <w:lang w:eastAsia="pt-BR"/>
              </w:rPr>
            </w:pPr>
            <w:r>
              <w:rPr>
                <w:rFonts w:ascii="Calibri" w:hAnsi="Calibri" w:cs="Calibri"/>
                <w:sz w:val="16"/>
                <w:szCs w:val="16"/>
              </w:rPr>
              <w:t>UVA PASSA preta sem semente, embalagem plástica de 200 g com dados de identificação do produto, marca do fabricante, validade mínima de 6 meses a contar da data de entrega.</w:t>
            </w:r>
          </w:p>
        </w:tc>
        <w:tc>
          <w:tcPr>
            <w:tcW w:w="1134" w:type="dxa"/>
            <w:tcBorders>
              <w:top w:val="single" w:sz="4" w:space="0" w:color="auto"/>
              <w:left w:val="nil"/>
              <w:bottom w:val="single" w:sz="4" w:space="0" w:color="auto"/>
              <w:right w:val="single" w:sz="4" w:space="0" w:color="auto"/>
            </w:tcBorders>
            <w:vAlign w:val="center"/>
          </w:tcPr>
          <w:p w14:paraId="00BF7006"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4B394589" w14:textId="77777777" w:rsidR="0040531C" w:rsidRDefault="00E27A2F">
            <w:pPr>
              <w:jc w:val="center"/>
              <w:rPr>
                <w:rFonts w:ascii="Calibri" w:hAnsi="Calibri" w:cs="Calibri"/>
                <w:sz w:val="16"/>
                <w:szCs w:val="16"/>
              </w:rPr>
            </w:pPr>
            <w:r>
              <w:rPr>
                <w:rFonts w:ascii="Calibri" w:hAnsi="Calibri" w:cs="Calibri"/>
                <w:sz w:val="16"/>
                <w:szCs w:val="16"/>
              </w:rPr>
              <w:t>50</w:t>
            </w:r>
          </w:p>
        </w:tc>
        <w:tc>
          <w:tcPr>
            <w:tcW w:w="993" w:type="dxa"/>
            <w:tcBorders>
              <w:top w:val="single" w:sz="4" w:space="0" w:color="auto"/>
              <w:left w:val="nil"/>
              <w:bottom w:val="single" w:sz="4" w:space="0" w:color="auto"/>
              <w:right w:val="single" w:sz="4" w:space="0" w:color="auto"/>
            </w:tcBorders>
            <w:vAlign w:val="center"/>
          </w:tcPr>
          <w:p w14:paraId="6F2D6AD1" w14:textId="77777777" w:rsidR="0040531C" w:rsidRDefault="00E27A2F">
            <w:pPr>
              <w:jc w:val="center"/>
              <w:rPr>
                <w:rFonts w:ascii="Calibri" w:hAnsi="Calibri" w:cs="Calibri"/>
                <w:sz w:val="16"/>
                <w:szCs w:val="16"/>
              </w:rPr>
            </w:pPr>
            <w:r>
              <w:rPr>
                <w:rFonts w:ascii="Calibri" w:hAnsi="Calibri" w:cs="Calibri"/>
                <w:sz w:val="16"/>
                <w:szCs w:val="16"/>
              </w:rPr>
              <w:t>9,19</w:t>
            </w:r>
          </w:p>
        </w:tc>
        <w:tc>
          <w:tcPr>
            <w:tcW w:w="1275" w:type="dxa"/>
            <w:tcBorders>
              <w:top w:val="single" w:sz="4" w:space="0" w:color="auto"/>
              <w:left w:val="nil"/>
              <w:bottom w:val="single" w:sz="4" w:space="0" w:color="auto"/>
              <w:right w:val="single" w:sz="4" w:space="0" w:color="auto"/>
            </w:tcBorders>
            <w:vAlign w:val="center"/>
          </w:tcPr>
          <w:p w14:paraId="3C67B542" w14:textId="77777777" w:rsidR="0040531C" w:rsidRDefault="00E27A2F">
            <w:pPr>
              <w:jc w:val="center"/>
              <w:rPr>
                <w:rFonts w:ascii="Calibri" w:hAnsi="Calibri" w:cs="Calibri"/>
                <w:sz w:val="16"/>
                <w:szCs w:val="16"/>
              </w:rPr>
            </w:pPr>
            <w:r>
              <w:rPr>
                <w:rFonts w:ascii="Calibri" w:hAnsi="Calibri" w:cs="Calibri"/>
                <w:sz w:val="16"/>
                <w:szCs w:val="16"/>
              </w:rPr>
              <w:t>459,50</w:t>
            </w:r>
          </w:p>
        </w:tc>
      </w:tr>
      <w:tr w:rsidR="0040531C" w14:paraId="6B26633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B45ECB3" w14:textId="77777777" w:rsidR="0040531C" w:rsidRDefault="00E27A2F">
            <w:pPr>
              <w:rPr>
                <w:rFonts w:ascii="Calibri" w:hAnsi="Calibri" w:cs="Calibri"/>
                <w:sz w:val="16"/>
                <w:szCs w:val="16"/>
                <w:lang w:eastAsia="pt-BR"/>
              </w:rPr>
            </w:pPr>
            <w:r>
              <w:rPr>
                <w:rFonts w:ascii="Calibri" w:hAnsi="Calibri" w:cs="Calibri"/>
                <w:sz w:val="16"/>
                <w:szCs w:val="16"/>
                <w:lang w:eastAsia="pt-BR"/>
              </w:rPr>
              <w:t>141</w:t>
            </w:r>
          </w:p>
        </w:tc>
        <w:tc>
          <w:tcPr>
            <w:tcW w:w="5466" w:type="dxa"/>
            <w:tcBorders>
              <w:top w:val="single" w:sz="4" w:space="0" w:color="auto"/>
              <w:left w:val="nil"/>
              <w:bottom w:val="single" w:sz="4" w:space="0" w:color="auto"/>
              <w:right w:val="single" w:sz="4" w:space="0" w:color="auto"/>
            </w:tcBorders>
            <w:vAlign w:val="center"/>
          </w:tcPr>
          <w:p w14:paraId="24967EBF" w14:textId="77777777" w:rsidR="0040531C" w:rsidRDefault="00E27A2F">
            <w:pPr>
              <w:jc w:val="both"/>
              <w:rPr>
                <w:rFonts w:ascii="Arial" w:hAnsi="Arial" w:cs="Arial"/>
                <w:sz w:val="20"/>
                <w:lang w:eastAsia="pt-BR"/>
              </w:rPr>
            </w:pPr>
            <w:r>
              <w:rPr>
                <w:rFonts w:ascii="Calibri" w:hAnsi="Calibri" w:cs="Calibri"/>
                <w:sz w:val="16"/>
                <w:szCs w:val="16"/>
              </w:rPr>
              <w:t>ESCOVA DE LAVAR ROUPA, FORMATO ANATOMICO, BASE COM MEDIDAS MÍNIMAS DE 11x6 CM, CORPO (BASE) EM PLÁSTICO, CERDAS EM NYLON SINTÉTICO, MÍNIMO DE 20 CERDAS POR TUFO, SEM ALÇA E SEM CABO</w:t>
            </w:r>
          </w:p>
        </w:tc>
        <w:tc>
          <w:tcPr>
            <w:tcW w:w="1134" w:type="dxa"/>
            <w:tcBorders>
              <w:top w:val="single" w:sz="4" w:space="0" w:color="auto"/>
              <w:left w:val="nil"/>
              <w:bottom w:val="single" w:sz="4" w:space="0" w:color="auto"/>
              <w:right w:val="single" w:sz="4" w:space="0" w:color="auto"/>
            </w:tcBorders>
            <w:vAlign w:val="center"/>
          </w:tcPr>
          <w:p w14:paraId="3C89388F"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774B9140" w14:textId="77777777" w:rsidR="0040531C" w:rsidRDefault="00E27A2F">
            <w:pPr>
              <w:jc w:val="center"/>
              <w:rPr>
                <w:rFonts w:ascii="Calibri" w:hAnsi="Calibri" w:cs="Calibri"/>
                <w:sz w:val="16"/>
                <w:szCs w:val="16"/>
              </w:rPr>
            </w:pPr>
            <w:r>
              <w:rPr>
                <w:rFonts w:ascii="Calibri" w:hAnsi="Calibri" w:cs="Calibri"/>
                <w:sz w:val="16"/>
                <w:szCs w:val="16"/>
              </w:rPr>
              <w:t>12</w:t>
            </w:r>
          </w:p>
        </w:tc>
        <w:tc>
          <w:tcPr>
            <w:tcW w:w="993" w:type="dxa"/>
            <w:tcBorders>
              <w:top w:val="single" w:sz="4" w:space="0" w:color="auto"/>
              <w:left w:val="nil"/>
              <w:bottom w:val="single" w:sz="4" w:space="0" w:color="auto"/>
              <w:right w:val="single" w:sz="4" w:space="0" w:color="auto"/>
            </w:tcBorders>
            <w:vAlign w:val="center"/>
          </w:tcPr>
          <w:p w14:paraId="29103325" w14:textId="77777777" w:rsidR="0040531C" w:rsidRDefault="00E27A2F">
            <w:pPr>
              <w:jc w:val="center"/>
              <w:rPr>
                <w:rFonts w:ascii="Calibri" w:hAnsi="Calibri" w:cs="Calibri"/>
                <w:sz w:val="16"/>
                <w:szCs w:val="16"/>
              </w:rPr>
            </w:pPr>
            <w:r>
              <w:rPr>
                <w:rFonts w:ascii="Calibri" w:hAnsi="Calibri" w:cs="Calibri"/>
                <w:sz w:val="16"/>
                <w:szCs w:val="16"/>
              </w:rPr>
              <w:t>3,15</w:t>
            </w:r>
          </w:p>
        </w:tc>
        <w:tc>
          <w:tcPr>
            <w:tcW w:w="1275" w:type="dxa"/>
            <w:tcBorders>
              <w:top w:val="single" w:sz="4" w:space="0" w:color="auto"/>
              <w:left w:val="nil"/>
              <w:bottom w:val="single" w:sz="4" w:space="0" w:color="auto"/>
              <w:right w:val="single" w:sz="4" w:space="0" w:color="auto"/>
            </w:tcBorders>
            <w:vAlign w:val="center"/>
          </w:tcPr>
          <w:p w14:paraId="6D86E5AF" w14:textId="77777777" w:rsidR="0040531C" w:rsidRDefault="00E27A2F">
            <w:pPr>
              <w:jc w:val="center"/>
              <w:rPr>
                <w:rFonts w:ascii="Calibri" w:hAnsi="Calibri" w:cs="Calibri"/>
                <w:sz w:val="16"/>
                <w:szCs w:val="16"/>
              </w:rPr>
            </w:pPr>
            <w:r>
              <w:rPr>
                <w:rFonts w:ascii="Calibri" w:hAnsi="Calibri" w:cs="Calibri"/>
                <w:sz w:val="16"/>
                <w:szCs w:val="16"/>
              </w:rPr>
              <w:t>37,80</w:t>
            </w:r>
          </w:p>
        </w:tc>
      </w:tr>
      <w:tr w:rsidR="0040531C" w14:paraId="62EAE2B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AB8D32D" w14:textId="77777777" w:rsidR="0040531C" w:rsidRDefault="00E27A2F">
            <w:pPr>
              <w:rPr>
                <w:rFonts w:ascii="Calibri" w:hAnsi="Calibri" w:cs="Calibri"/>
                <w:sz w:val="16"/>
                <w:szCs w:val="16"/>
                <w:lang w:eastAsia="pt-BR"/>
              </w:rPr>
            </w:pPr>
            <w:r>
              <w:rPr>
                <w:rFonts w:ascii="Calibri" w:hAnsi="Calibri" w:cs="Calibri"/>
                <w:sz w:val="16"/>
                <w:szCs w:val="16"/>
                <w:lang w:eastAsia="pt-BR"/>
              </w:rPr>
              <w:t>142</w:t>
            </w:r>
          </w:p>
        </w:tc>
        <w:tc>
          <w:tcPr>
            <w:tcW w:w="5466" w:type="dxa"/>
            <w:tcBorders>
              <w:top w:val="single" w:sz="4" w:space="0" w:color="auto"/>
              <w:left w:val="nil"/>
              <w:bottom w:val="single" w:sz="4" w:space="0" w:color="auto"/>
              <w:right w:val="single" w:sz="4" w:space="0" w:color="auto"/>
            </w:tcBorders>
            <w:vAlign w:val="center"/>
          </w:tcPr>
          <w:p w14:paraId="5F8A46FA" w14:textId="77777777" w:rsidR="0040531C" w:rsidRDefault="00E27A2F">
            <w:pPr>
              <w:jc w:val="both"/>
              <w:rPr>
                <w:rFonts w:ascii="Arial" w:hAnsi="Arial" w:cs="Arial"/>
                <w:sz w:val="20"/>
                <w:lang w:eastAsia="pt-BR"/>
              </w:rPr>
            </w:pPr>
            <w:r>
              <w:rPr>
                <w:rFonts w:ascii="Calibri" w:hAnsi="Calibri" w:cs="Calibri"/>
                <w:sz w:val="16"/>
                <w:szCs w:val="16"/>
              </w:rPr>
              <w:t>SABONETE EM TABLETE, EMBALADO EM PAPEL DE BOA QUALIDADE, COM PROTETOR INTERNO, A BASE DE SÓDIO, ÁGUA, CLORETOS, ÓLEOS, GLICERINA, SULFONATOS, AROMAS E (PH ENTRE 5,5 A 8,5), PARA HIGIENE CORPORAL, PESO 90 GRAMAS.</w:t>
            </w:r>
          </w:p>
        </w:tc>
        <w:tc>
          <w:tcPr>
            <w:tcW w:w="1134" w:type="dxa"/>
            <w:tcBorders>
              <w:top w:val="single" w:sz="4" w:space="0" w:color="auto"/>
              <w:left w:val="nil"/>
              <w:bottom w:val="single" w:sz="4" w:space="0" w:color="auto"/>
              <w:right w:val="single" w:sz="4" w:space="0" w:color="auto"/>
            </w:tcBorders>
            <w:vAlign w:val="center"/>
          </w:tcPr>
          <w:p w14:paraId="56D1D8A9"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4B719E31" w14:textId="77777777" w:rsidR="0040531C" w:rsidRDefault="00E27A2F">
            <w:pPr>
              <w:jc w:val="center"/>
              <w:rPr>
                <w:rFonts w:ascii="Calibri" w:hAnsi="Calibri" w:cs="Calibri"/>
                <w:sz w:val="16"/>
                <w:szCs w:val="16"/>
              </w:rPr>
            </w:pPr>
            <w:r>
              <w:rPr>
                <w:rFonts w:ascii="Calibri" w:hAnsi="Calibri" w:cs="Calibri"/>
                <w:sz w:val="16"/>
                <w:szCs w:val="16"/>
              </w:rPr>
              <w:t>160</w:t>
            </w:r>
          </w:p>
        </w:tc>
        <w:tc>
          <w:tcPr>
            <w:tcW w:w="993" w:type="dxa"/>
            <w:tcBorders>
              <w:top w:val="single" w:sz="4" w:space="0" w:color="auto"/>
              <w:left w:val="nil"/>
              <w:bottom w:val="single" w:sz="4" w:space="0" w:color="auto"/>
              <w:right w:val="single" w:sz="4" w:space="0" w:color="auto"/>
            </w:tcBorders>
            <w:vAlign w:val="center"/>
          </w:tcPr>
          <w:p w14:paraId="60CE8CA0" w14:textId="77777777" w:rsidR="0040531C" w:rsidRDefault="00E27A2F">
            <w:pPr>
              <w:jc w:val="center"/>
              <w:rPr>
                <w:rFonts w:ascii="Calibri" w:hAnsi="Calibri" w:cs="Calibri"/>
                <w:sz w:val="16"/>
                <w:szCs w:val="16"/>
              </w:rPr>
            </w:pPr>
            <w:r>
              <w:rPr>
                <w:rFonts w:ascii="Calibri" w:hAnsi="Calibri" w:cs="Calibri"/>
                <w:sz w:val="16"/>
                <w:szCs w:val="16"/>
              </w:rPr>
              <w:t>3,51</w:t>
            </w:r>
          </w:p>
        </w:tc>
        <w:tc>
          <w:tcPr>
            <w:tcW w:w="1275" w:type="dxa"/>
            <w:tcBorders>
              <w:top w:val="single" w:sz="4" w:space="0" w:color="auto"/>
              <w:left w:val="nil"/>
              <w:bottom w:val="single" w:sz="4" w:space="0" w:color="auto"/>
              <w:right w:val="single" w:sz="4" w:space="0" w:color="auto"/>
            </w:tcBorders>
            <w:vAlign w:val="center"/>
          </w:tcPr>
          <w:p w14:paraId="6EF5B342" w14:textId="77777777" w:rsidR="0040531C" w:rsidRDefault="00E27A2F">
            <w:pPr>
              <w:jc w:val="center"/>
              <w:rPr>
                <w:rFonts w:ascii="Calibri" w:hAnsi="Calibri" w:cs="Calibri"/>
                <w:sz w:val="16"/>
                <w:szCs w:val="16"/>
              </w:rPr>
            </w:pPr>
            <w:r>
              <w:rPr>
                <w:rFonts w:ascii="Calibri" w:hAnsi="Calibri" w:cs="Calibri"/>
                <w:sz w:val="16"/>
                <w:szCs w:val="16"/>
              </w:rPr>
              <w:t>561,60</w:t>
            </w:r>
          </w:p>
        </w:tc>
      </w:tr>
      <w:tr w:rsidR="0040531C" w14:paraId="3F06D62E"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8084425" w14:textId="77777777" w:rsidR="0040531C" w:rsidRDefault="00E27A2F">
            <w:pPr>
              <w:rPr>
                <w:rFonts w:ascii="Calibri" w:hAnsi="Calibri" w:cs="Calibri"/>
                <w:sz w:val="16"/>
                <w:szCs w:val="16"/>
                <w:lang w:eastAsia="pt-BR"/>
              </w:rPr>
            </w:pPr>
            <w:r>
              <w:rPr>
                <w:rFonts w:ascii="Calibri" w:hAnsi="Calibri" w:cs="Calibri"/>
                <w:sz w:val="16"/>
                <w:szCs w:val="16"/>
                <w:lang w:eastAsia="pt-BR"/>
              </w:rPr>
              <w:t>143</w:t>
            </w:r>
          </w:p>
        </w:tc>
        <w:tc>
          <w:tcPr>
            <w:tcW w:w="5466" w:type="dxa"/>
            <w:tcBorders>
              <w:top w:val="single" w:sz="4" w:space="0" w:color="auto"/>
              <w:left w:val="nil"/>
              <w:bottom w:val="single" w:sz="4" w:space="0" w:color="auto"/>
              <w:right w:val="single" w:sz="4" w:space="0" w:color="auto"/>
            </w:tcBorders>
            <w:vAlign w:val="center"/>
          </w:tcPr>
          <w:p w14:paraId="202B2C17" w14:textId="77777777" w:rsidR="0040531C" w:rsidRDefault="00E27A2F">
            <w:pPr>
              <w:jc w:val="both"/>
              <w:rPr>
                <w:rFonts w:ascii="Arial" w:hAnsi="Arial" w:cs="Arial"/>
                <w:sz w:val="20"/>
                <w:lang w:eastAsia="pt-BR"/>
              </w:rPr>
            </w:pPr>
            <w:r>
              <w:rPr>
                <w:rFonts w:ascii="Calibri" w:hAnsi="Calibri" w:cs="Calibri"/>
                <w:sz w:val="16"/>
                <w:szCs w:val="16"/>
              </w:rPr>
              <w:t>BISCOITO AGUA E SAL de primeira qualidade, vitaminado. Acondicionado em embalagem de 345g, confeccionada em papel ou polipropileno original de fábrica, contendo no corpo da embalagem especificação dos ingredientes, informações do fabricante e data de vencimento. Não devem apresentar cor esverdeada com pontos brancos e cinza (mofo); não devem estar com cheiro de mofo; não devem estar com perfurações (carunchos e outros insetos); devem estar inteiros e firmes, sem pó branco solto no pacote. Validade mínima de 6 meses a contar da data de entrega do produto.</w:t>
            </w:r>
          </w:p>
        </w:tc>
        <w:tc>
          <w:tcPr>
            <w:tcW w:w="1134" w:type="dxa"/>
            <w:tcBorders>
              <w:top w:val="single" w:sz="4" w:space="0" w:color="auto"/>
              <w:left w:val="nil"/>
              <w:bottom w:val="single" w:sz="4" w:space="0" w:color="auto"/>
              <w:right w:val="single" w:sz="4" w:space="0" w:color="auto"/>
            </w:tcBorders>
            <w:vAlign w:val="center"/>
          </w:tcPr>
          <w:p w14:paraId="3347305E"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992" w:type="dxa"/>
            <w:tcBorders>
              <w:top w:val="single" w:sz="4" w:space="0" w:color="auto"/>
              <w:left w:val="nil"/>
              <w:bottom w:val="single" w:sz="4" w:space="0" w:color="auto"/>
              <w:right w:val="single" w:sz="4" w:space="0" w:color="auto"/>
            </w:tcBorders>
            <w:vAlign w:val="center"/>
          </w:tcPr>
          <w:p w14:paraId="4D1760F6" w14:textId="77777777" w:rsidR="0040531C" w:rsidRDefault="00E27A2F">
            <w:pPr>
              <w:jc w:val="center"/>
              <w:rPr>
                <w:rFonts w:ascii="Calibri" w:hAnsi="Calibri" w:cs="Calibri"/>
                <w:sz w:val="16"/>
                <w:szCs w:val="16"/>
              </w:rPr>
            </w:pPr>
            <w:r>
              <w:rPr>
                <w:rFonts w:ascii="Calibri" w:hAnsi="Calibri" w:cs="Calibri"/>
                <w:sz w:val="16"/>
                <w:szCs w:val="16"/>
              </w:rPr>
              <w:t>100</w:t>
            </w:r>
          </w:p>
        </w:tc>
        <w:tc>
          <w:tcPr>
            <w:tcW w:w="993" w:type="dxa"/>
            <w:tcBorders>
              <w:top w:val="single" w:sz="4" w:space="0" w:color="auto"/>
              <w:left w:val="nil"/>
              <w:bottom w:val="single" w:sz="4" w:space="0" w:color="auto"/>
              <w:right w:val="single" w:sz="4" w:space="0" w:color="auto"/>
            </w:tcBorders>
            <w:vAlign w:val="center"/>
          </w:tcPr>
          <w:p w14:paraId="14EF9CE7" w14:textId="77777777" w:rsidR="0040531C" w:rsidRDefault="00E27A2F">
            <w:pPr>
              <w:jc w:val="center"/>
              <w:rPr>
                <w:rFonts w:ascii="Calibri" w:hAnsi="Calibri" w:cs="Calibri"/>
                <w:sz w:val="16"/>
                <w:szCs w:val="16"/>
              </w:rPr>
            </w:pPr>
            <w:r>
              <w:rPr>
                <w:rFonts w:ascii="Calibri" w:hAnsi="Calibri" w:cs="Calibri"/>
                <w:sz w:val="16"/>
                <w:szCs w:val="16"/>
              </w:rPr>
              <w:t>5,50</w:t>
            </w:r>
          </w:p>
        </w:tc>
        <w:tc>
          <w:tcPr>
            <w:tcW w:w="1275" w:type="dxa"/>
            <w:tcBorders>
              <w:top w:val="single" w:sz="4" w:space="0" w:color="auto"/>
              <w:left w:val="nil"/>
              <w:bottom w:val="single" w:sz="4" w:space="0" w:color="auto"/>
              <w:right w:val="single" w:sz="4" w:space="0" w:color="auto"/>
            </w:tcBorders>
            <w:vAlign w:val="center"/>
          </w:tcPr>
          <w:p w14:paraId="47631419" w14:textId="77777777" w:rsidR="0040531C" w:rsidRDefault="00E27A2F">
            <w:pPr>
              <w:jc w:val="center"/>
              <w:rPr>
                <w:rFonts w:ascii="Calibri" w:hAnsi="Calibri" w:cs="Calibri"/>
                <w:sz w:val="16"/>
                <w:szCs w:val="16"/>
              </w:rPr>
            </w:pPr>
            <w:r>
              <w:rPr>
                <w:rFonts w:ascii="Calibri" w:hAnsi="Calibri" w:cs="Calibri"/>
                <w:sz w:val="16"/>
                <w:szCs w:val="16"/>
              </w:rPr>
              <w:t>550,00</w:t>
            </w:r>
          </w:p>
        </w:tc>
      </w:tr>
      <w:tr w:rsidR="0040531C" w14:paraId="7070BF93"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453670D" w14:textId="77777777" w:rsidR="0040531C" w:rsidRDefault="00E27A2F">
            <w:pPr>
              <w:rPr>
                <w:rFonts w:ascii="Calibri" w:hAnsi="Calibri" w:cs="Calibri"/>
                <w:sz w:val="16"/>
                <w:szCs w:val="16"/>
                <w:lang w:eastAsia="pt-BR"/>
              </w:rPr>
            </w:pPr>
            <w:r>
              <w:rPr>
                <w:rFonts w:ascii="Calibri" w:hAnsi="Calibri" w:cs="Calibri"/>
                <w:sz w:val="16"/>
                <w:szCs w:val="16"/>
                <w:lang w:eastAsia="pt-BR"/>
              </w:rPr>
              <w:t>144</w:t>
            </w:r>
          </w:p>
        </w:tc>
        <w:tc>
          <w:tcPr>
            <w:tcW w:w="5466" w:type="dxa"/>
            <w:tcBorders>
              <w:top w:val="single" w:sz="4" w:space="0" w:color="auto"/>
              <w:left w:val="nil"/>
              <w:bottom w:val="single" w:sz="4" w:space="0" w:color="auto"/>
              <w:right w:val="single" w:sz="4" w:space="0" w:color="auto"/>
            </w:tcBorders>
            <w:vAlign w:val="center"/>
          </w:tcPr>
          <w:p w14:paraId="0EA50404" w14:textId="77777777" w:rsidR="0040531C" w:rsidRDefault="00E27A2F">
            <w:pPr>
              <w:jc w:val="both"/>
              <w:rPr>
                <w:rFonts w:ascii="Arial" w:hAnsi="Arial" w:cs="Arial"/>
                <w:sz w:val="20"/>
                <w:lang w:eastAsia="pt-BR"/>
              </w:rPr>
            </w:pPr>
            <w:r>
              <w:rPr>
                <w:rFonts w:ascii="Calibri" w:hAnsi="Calibri" w:cs="Calibri"/>
                <w:sz w:val="16"/>
                <w:szCs w:val="16"/>
              </w:rPr>
              <w:t>PANELA DE PRESSÃO - 4,5 LITROS - MATERIAL: ALUMÍNIO; REVESTIMENTO INTERNO: ALUMÍNIO POLIDO; REVESTIMENTO EXTERNO: ALUMÍNIO POLIDO; BASE: ALUMÍNIO POLIDO; FONTE DE CALOR: TODAS, EXCETO INDUÇÃO; MATERIAL DO CABO/ASA: BAQUELITE; MATERIAL DA TAMPA: ALUMÍNIO POLIDO; DIÂMETRO: 20 CM; VOLUME: 4,5 LITROS; COMPRIMENTO: 39,5 CM; LARGURA: 19,5 CM; ALTURA: 21,5 CM; PESO: 1,700 KG</w:t>
            </w:r>
          </w:p>
        </w:tc>
        <w:tc>
          <w:tcPr>
            <w:tcW w:w="1134" w:type="dxa"/>
            <w:tcBorders>
              <w:top w:val="single" w:sz="4" w:space="0" w:color="auto"/>
              <w:left w:val="nil"/>
              <w:bottom w:val="single" w:sz="4" w:space="0" w:color="auto"/>
              <w:right w:val="single" w:sz="4" w:space="0" w:color="auto"/>
            </w:tcBorders>
            <w:vAlign w:val="center"/>
          </w:tcPr>
          <w:p w14:paraId="6B97B9F5"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36C5E829" w14:textId="77777777" w:rsidR="0040531C" w:rsidRDefault="00E27A2F">
            <w:pPr>
              <w:jc w:val="center"/>
              <w:rPr>
                <w:rFonts w:ascii="Calibri" w:hAnsi="Calibri" w:cs="Calibri"/>
                <w:sz w:val="16"/>
                <w:szCs w:val="16"/>
              </w:rPr>
            </w:pPr>
            <w:r>
              <w:rPr>
                <w:rFonts w:ascii="Calibri" w:hAnsi="Calibri" w:cs="Calibri"/>
                <w:sz w:val="16"/>
                <w:szCs w:val="16"/>
              </w:rPr>
              <w:t>3</w:t>
            </w:r>
          </w:p>
        </w:tc>
        <w:tc>
          <w:tcPr>
            <w:tcW w:w="993" w:type="dxa"/>
            <w:tcBorders>
              <w:top w:val="single" w:sz="4" w:space="0" w:color="auto"/>
              <w:left w:val="nil"/>
              <w:bottom w:val="single" w:sz="4" w:space="0" w:color="auto"/>
              <w:right w:val="single" w:sz="4" w:space="0" w:color="auto"/>
            </w:tcBorders>
            <w:vAlign w:val="center"/>
          </w:tcPr>
          <w:p w14:paraId="616845FC" w14:textId="77777777" w:rsidR="0040531C" w:rsidRDefault="00E27A2F">
            <w:pPr>
              <w:jc w:val="center"/>
              <w:rPr>
                <w:rFonts w:ascii="Calibri" w:hAnsi="Calibri" w:cs="Calibri"/>
                <w:sz w:val="16"/>
                <w:szCs w:val="16"/>
              </w:rPr>
            </w:pPr>
            <w:r>
              <w:rPr>
                <w:rFonts w:ascii="Calibri" w:hAnsi="Calibri" w:cs="Calibri"/>
                <w:sz w:val="16"/>
                <w:szCs w:val="16"/>
              </w:rPr>
              <w:t>52,15</w:t>
            </w:r>
          </w:p>
        </w:tc>
        <w:tc>
          <w:tcPr>
            <w:tcW w:w="1275" w:type="dxa"/>
            <w:tcBorders>
              <w:top w:val="single" w:sz="4" w:space="0" w:color="auto"/>
              <w:left w:val="nil"/>
              <w:bottom w:val="single" w:sz="4" w:space="0" w:color="auto"/>
              <w:right w:val="single" w:sz="4" w:space="0" w:color="auto"/>
            </w:tcBorders>
            <w:vAlign w:val="center"/>
          </w:tcPr>
          <w:p w14:paraId="7851AD42" w14:textId="77777777" w:rsidR="0040531C" w:rsidRDefault="00E27A2F">
            <w:pPr>
              <w:jc w:val="center"/>
              <w:rPr>
                <w:rFonts w:ascii="Calibri" w:hAnsi="Calibri" w:cs="Calibri"/>
                <w:sz w:val="16"/>
                <w:szCs w:val="16"/>
              </w:rPr>
            </w:pPr>
            <w:r>
              <w:rPr>
                <w:rFonts w:ascii="Calibri" w:hAnsi="Calibri" w:cs="Calibri"/>
                <w:sz w:val="16"/>
                <w:szCs w:val="16"/>
              </w:rPr>
              <w:t>156,45</w:t>
            </w:r>
          </w:p>
        </w:tc>
      </w:tr>
      <w:tr w:rsidR="0040531C" w14:paraId="780184C7"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0725B52" w14:textId="77777777" w:rsidR="0040531C" w:rsidRDefault="00E27A2F">
            <w:pPr>
              <w:rPr>
                <w:rFonts w:ascii="Calibri" w:hAnsi="Calibri" w:cs="Calibri"/>
                <w:sz w:val="16"/>
                <w:szCs w:val="16"/>
                <w:lang w:eastAsia="pt-BR"/>
              </w:rPr>
            </w:pPr>
            <w:r>
              <w:rPr>
                <w:rFonts w:ascii="Calibri" w:hAnsi="Calibri" w:cs="Calibri"/>
                <w:sz w:val="16"/>
                <w:szCs w:val="16"/>
                <w:lang w:eastAsia="pt-BR"/>
              </w:rPr>
              <w:t>145</w:t>
            </w:r>
          </w:p>
        </w:tc>
        <w:tc>
          <w:tcPr>
            <w:tcW w:w="5466" w:type="dxa"/>
            <w:tcBorders>
              <w:top w:val="single" w:sz="4" w:space="0" w:color="auto"/>
              <w:left w:val="nil"/>
              <w:bottom w:val="single" w:sz="4" w:space="0" w:color="auto"/>
              <w:right w:val="single" w:sz="4" w:space="0" w:color="auto"/>
            </w:tcBorders>
            <w:vAlign w:val="center"/>
          </w:tcPr>
          <w:p w14:paraId="2E262870" w14:textId="77777777" w:rsidR="0040531C" w:rsidRDefault="00E27A2F">
            <w:pPr>
              <w:jc w:val="both"/>
              <w:rPr>
                <w:rFonts w:ascii="Arial" w:hAnsi="Arial" w:cs="Arial"/>
                <w:sz w:val="20"/>
                <w:lang w:eastAsia="pt-BR"/>
              </w:rPr>
            </w:pPr>
            <w:r>
              <w:rPr>
                <w:rFonts w:ascii="Calibri" w:hAnsi="Calibri" w:cs="Calibri"/>
                <w:sz w:val="16"/>
                <w:szCs w:val="16"/>
              </w:rPr>
              <w:t>BISCOITO DOCE, TIPO MAISENA de primeira qualidade, vitaminado, acondicionado em embalagem de papel ou polipropileno original de fábrica com 345 gr, validade mínima de 6 meses a contar da data de entrega do produto.</w:t>
            </w:r>
          </w:p>
        </w:tc>
        <w:tc>
          <w:tcPr>
            <w:tcW w:w="1134" w:type="dxa"/>
            <w:tcBorders>
              <w:top w:val="single" w:sz="4" w:space="0" w:color="auto"/>
              <w:left w:val="nil"/>
              <w:bottom w:val="single" w:sz="4" w:space="0" w:color="auto"/>
              <w:right w:val="single" w:sz="4" w:space="0" w:color="auto"/>
            </w:tcBorders>
            <w:vAlign w:val="center"/>
          </w:tcPr>
          <w:p w14:paraId="08EA2DC1"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1AE9E928" w14:textId="77777777" w:rsidR="0040531C" w:rsidRDefault="00E27A2F">
            <w:pPr>
              <w:jc w:val="center"/>
              <w:rPr>
                <w:rFonts w:ascii="Calibri" w:hAnsi="Calibri" w:cs="Calibri"/>
                <w:sz w:val="16"/>
                <w:szCs w:val="16"/>
              </w:rPr>
            </w:pPr>
            <w:r>
              <w:rPr>
                <w:rFonts w:ascii="Calibri" w:hAnsi="Calibri" w:cs="Calibri"/>
                <w:sz w:val="16"/>
                <w:szCs w:val="16"/>
              </w:rPr>
              <w:t>300</w:t>
            </w:r>
          </w:p>
        </w:tc>
        <w:tc>
          <w:tcPr>
            <w:tcW w:w="993" w:type="dxa"/>
            <w:tcBorders>
              <w:top w:val="single" w:sz="4" w:space="0" w:color="auto"/>
              <w:left w:val="nil"/>
              <w:bottom w:val="single" w:sz="4" w:space="0" w:color="auto"/>
              <w:right w:val="single" w:sz="4" w:space="0" w:color="auto"/>
            </w:tcBorders>
            <w:vAlign w:val="center"/>
          </w:tcPr>
          <w:p w14:paraId="1AA2652C" w14:textId="77777777" w:rsidR="0040531C" w:rsidRDefault="00E27A2F">
            <w:pPr>
              <w:jc w:val="center"/>
              <w:rPr>
                <w:rFonts w:ascii="Calibri" w:hAnsi="Calibri" w:cs="Calibri"/>
                <w:sz w:val="16"/>
                <w:szCs w:val="16"/>
              </w:rPr>
            </w:pPr>
            <w:r>
              <w:rPr>
                <w:rFonts w:ascii="Calibri" w:hAnsi="Calibri" w:cs="Calibri"/>
                <w:sz w:val="16"/>
                <w:szCs w:val="16"/>
              </w:rPr>
              <w:t>5,01</w:t>
            </w:r>
          </w:p>
        </w:tc>
        <w:tc>
          <w:tcPr>
            <w:tcW w:w="1275" w:type="dxa"/>
            <w:tcBorders>
              <w:top w:val="single" w:sz="4" w:space="0" w:color="auto"/>
              <w:left w:val="nil"/>
              <w:bottom w:val="single" w:sz="4" w:space="0" w:color="auto"/>
              <w:right w:val="single" w:sz="4" w:space="0" w:color="auto"/>
            </w:tcBorders>
            <w:vAlign w:val="center"/>
          </w:tcPr>
          <w:p w14:paraId="631000F4" w14:textId="77777777" w:rsidR="0040531C" w:rsidRDefault="00E27A2F">
            <w:pPr>
              <w:jc w:val="center"/>
              <w:rPr>
                <w:rFonts w:ascii="Calibri" w:hAnsi="Calibri" w:cs="Calibri"/>
                <w:sz w:val="16"/>
                <w:szCs w:val="16"/>
              </w:rPr>
            </w:pPr>
            <w:r>
              <w:rPr>
                <w:rFonts w:ascii="Calibri" w:hAnsi="Calibri" w:cs="Calibri"/>
                <w:sz w:val="16"/>
                <w:szCs w:val="16"/>
              </w:rPr>
              <w:t>1.503,00</w:t>
            </w:r>
          </w:p>
        </w:tc>
      </w:tr>
      <w:tr w:rsidR="0040531C" w14:paraId="4BEF10C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D4FB4F6" w14:textId="77777777" w:rsidR="0040531C" w:rsidRDefault="00E27A2F">
            <w:pPr>
              <w:rPr>
                <w:rFonts w:ascii="Calibri" w:hAnsi="Calibri" w:cs="Calibri"/>
                <w:sz w:val="16"/>
                <w:szCs w:val="16"/>
                <w:lang w:eastAsia="pt-BR"/>
              </w:rPr>
            </w:pPr>
            <w:r>
              <w:rPr>
                <w:rFonts w:ascii="Calibri" w:hAnsi="Calibri" w:cs="Calibri"/>
                <w:sz w:val="16"/>
                <w:szCs w:val="16"/>
                <w:lang w:eastAsia="pt-BR"/>
              </w:rPr>
              <w:t>146</w:t>
            </w:r>
          </w:p>
        </w:tc>
        <w:tc>
          <w:tcPr>
            <w:tcW w:w="5466" w:type="dxa"/>
            <w:tcBorders>
              <w:top w:val="single" w:sz="4" w:space="0" w:color="auto"/>
              <w:left w:val="nil"/>
              <w:bottom w:val="single" w:sz="4" w:space="0" w:color="auto"/>
              <w:right w:val="single" w:sz="4" w:space="0" w:color="auto"/>
            </w:tcBorders>
            <w:vAlign w:val="center"/>
          </w:tcPr>
          <w:p w14:paraId="25DE2626" w14:textId="77777777" w:rsidR="0040531C" w:rsidRDefault="00E27A2F">
            <w:pPr>
              <w:jc w:val="both"/>
              <w:rPr>
                <w:rFonts w:ascii="Arial" w:hAnsi="Arial" w:cs="Arial"/>
                <w:sz w:val="20"/>
                <w:lang w:eastAsia="pt-BR"/>
              </w:rPr>
            </w:pPr>
            <w:r>
              <w:rPr>
                <w:rFonts w:ascii="Calibri" w:hAnsi="Calibri" w:cs="Calibri"/>
                <w:sz w:val="16"/>
                <w:szCs w:val="16"/>
              </w:rPr>
              <w:t>DESINFETANTE PARA USO GERAL - DESINFETANTE, DESINFETA, DESODORIZA, LIMPA E PERFUMA, INIBE PROLIFERAÇÃO DE MICROORGANISMOS CAUSADORES DE MAUS ODORES, DEIXA UM AGRADÁVEL PERFUME QUE PERMANECE APÓS A APLICAÇÃO DO PRODUTO. AÇÃO FUNGIDA E BACTERICIDA. IDEAL PARA DESINFECÇÃO DE LOUÇAS SANITÁRIAS, PIAS, LATAS DE LIXO E LADRILHOS DE SANITÁRIOS. FRAGÂNCIA DE EUCALIPTO. EMBALAGEM DE 2 LITROS.</w:t>
            </w:r>
          </w:p>
        </w:tc>
        <w:tc>
          <w:tcPr>
            <w:tcW w:w="1134" w:type="dxa"/>
            <w:tcBorders>
              <w:top w:val="single" w:sz="4" w:space="0" w:color="auto"/>
              <w:left w:val="nil"/>
              <w:bottom w:val="single" w:sz="4" w:space="0" w:color="auto"/>
              <w:right w:val="single" w:sz="4" w:space="0" w:color="auto"/>
            </w:tcBorders>
            <w:vAlign w:val="center"/>
          </w:tcPr>
          <w:p w14:paraId="566A3F1E"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45044E65" w14:textId="77777777" w:rsidR="0040531C" w:rsidRDefault="00E27A2F">
            <w:pPr>
              <w:jc w:val="center"/>
              <w:rPr>
                <w:rFonts w:ascii="Calibri" w:hAnsi="Calibri" w:cs="Calibri"/>
                <w:sz w:val="16"/>
                <w:szCs w:val="16"/>
              </w:rPr>
            </w:pPr>
            <w:r>
              <w:rPr>
                <w:rFonts w:ascii="Calibri" w:hAnsi="Calibri" w:cs="Calibri"/>
                <w:sz w:val="16"/>
                <w:szCs w:val="16"/>
              </w:rPr>
              <w:t>100</w:t>
            </w:r>
          </w:p>
        </w:tc>
        <w:tc>
          <w:tcPr>
            <w:tcW w:w="993" w:type="dxa"/>
            <w:tcBorders>
              <w:top w:val="single" w:sz="4" w:space="0" w:color="auto"/>
              <w:left w:val="nil"/>
              <w:bottom w:val="single" w:sz="4" w:space="0" w:color="auto"/>
              <w:right w:val="single" w:sz="4" w:space="0" w:color="auto"/>
            </w:tcBorders>
            <w:vAlign w:val="center"/>
          </w:tcPr>
          <w:p w14:paraId="51405321" w14:textId="77777777" w:rsidR="0040531C" w:rsidRDefault="00E27A2F">
            <w:pPr>
              <w:jc w:val="center"/>
              <w:rPr>
                <w:rFonts w:ascii="Calibri" w:hAnsi="Calibri" w:cs="Calibri"/>
                <w:sz w:val="16"/>
                <w:szCs w:val="16"/>
              </w:rPr>
            </w:pPr>
            <w:r>
              <w:rPr>
                <w:rFonts w:ascii="Calibri" w:hAnsi="Calibri" w:cs="Calibri"/>
                <w:sz w:val="16"/>
                <w:szCs w:val="16"/>
              </w:rPr>
              <w:t>5,11</w:t>
            </w:r>
          </w:p>
        </w:tc>
        <w:tc>
          <w:tcPr>
            <w:tcW w:w="1275" w:type="dxa"/>
            <w:tcBorders>
              <w:top w:val="single" w:sz="4" w:space="0" w:color="auto"/>
              <w:left w:val="nil"/>
              <w:bottom w:val="single" w:sz="4" w:space="0" w:color="auto"/>
              <w:right w:val="single" w:sz="4" w:space="0" w:color="auto"/>
            </w:tcBorders>
            <w:vAlign w:val="center"/>
          </w:tcPr>
          <w:p w14:paraId="2BC1FC0C" w14:textId="77777777" w:rsidR="0040531C" w:rsidRDefault="00E27A2F">
            <w:pPr>
              <w:jc w:val="center"/>
              <w:rPr>
                <w:rFonts w:ascii="Calibri" w:hAnsi="Calibri" w:cs="Calibri"/>
                <w:sz w:val="16"/>
                <w:szCs w:val="16"/>
              </w:rPr>
            </w:pPr>
            <w:r>
              <w:rPr>
                <w:rFonts w:ascii="Calibri" w:hAnsi="Calibri" w:cs="Calibri"/>
                <w:sz w:val="16"/>
                <w:szCs w:val="16"/>
              </w:rPr>
              <w:t>511,00</w:t>
            </w:r>
          </w:p>
        </w:tc>
      </w:tr>
      <w:tr w:rsidR="0040531C" w14:paraId="643DC4E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D6399E1" w14:textId="77777777" w:rsidR="0040531C" w:rsidRDefault="00E27A2F">
            <w:pPr>
              <w:rPr>
                <w:rFonts w:ascii="Calibri" w:hAnsi="Calibri" w:cs="Calibri"/>
                <w:sz w:val="16"/>
                <w:szCs w:val="16"/>
                <w:lang w:eastAsia="pt-BR"/>
              </w:rPr>
            </w:pPr>
            <w:r>
              <w:rPr>
                <w:rFonts w:ascii="Calibri" w:hAnsi="Calibri" w:cs="Calibri"/>
                <w:sz w:val="16"/>
                <w:szCs w:val="16"/>
                <w:lang w:eastAsia="pt-BR"/>
              </w:rPr>
              <w:t>147</w:t>
            </w:r>
          </w:p>
        </w:tc>
        <w:tc>
          <w:tcPr>
            <w:tcW w:w="5466" w:type="dxa"/>
            <w:tcBorders>
              <w:top w:val="single" w:sz="4" w:space="0" w:color="auto"/>
              <w:left w:val="nil"/>
              <w:bottom w:val="single" w:sz="4" w:space="0" w:color="auto"/>
              <w:right w:val="single" w:sz="4" w:space="0" w:color="auto"/>
            </w:tcBorders>
            <w:vAlign w:val="center"/>
          </w:tcPr>
          <w:p w14:paraId="611322AE" w14:textId="77777777" w:rsidR="0040531C" w:rsidRDefault="00E27A2F">
            <w:pPr>
              <w:jc w:val="both"/>
              <w:rPr>
                <w:rFonts w:ascii="Arial" w:hAnsi="Arial" w:cs="Arial"/>
                <w:sz w:val="20"/>
                <w:lang w:eastAsia="pt-BR"/>
              </w:rPr>
            </w:pPr>
            <w:r>
              <w:rPr>
                <w:rFonts w:ascii="Calibri" w:hAnsi="Calibri" w:cs="Calibri"/>
                <w:sz w:val="16"/>
                <w:szCs w:val="16"/>
              </w:rPr>
              <w:t>DESINFETANTE PARA USO GERAL - DESINFETANTE, DESINFETA, DESODORIZA, LIMPA E PERFUMA, INIBE PROLIFERAÇÃO DE MICROORGANISMOS CAUSADORES DE MAUS ODORES, DEIXA UM AGRADÁVEL PERFUME QUE PERMANECE APÓS A APLICAÇÃO DO PRODUTO. AÇÃO FUNGIDA E BACTERICIDA. IDEAL PARA DESINFECÇÃO DE LOUÇAS SANITÁRIAS, PIAS, LATAS DE LIXO E LADRILHOS DE SANITÁRIOS. FRAGÂNCIA DE FLORES DO CAMPO. EMBALAGEM DE 2 LITROS.</w:t>
            </w:r>
          </w:p>
        </w:tc>
        <w:tc>
          <w:tcPr>
            <w:tcW w:w="1134" w:type="dxa"/>
            <w:tcBorders>
              <w:top w:val="single" w:sz="4" w:space="0" w:color="auto"/>
              <w:left w:val="nil"/>
              <w:bottom w:val="single" w:sz="4" w:space="0" w:color="auto"/>
              <w:right w:val="single" w:sz="4" w:space="0" w:color="auto"/>
            </w:tcBorders>
            <w:vAlign w:val="center"/>
          </w:tcPr>
          <w:p w14:paraId="3626542A"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777798C2" w14:textId="77777777" w:rsidR="0040531C" w:rsidRDefault="00E27A2F">
            <w:pPr>
              <w:jc w:val="center"/>
              <w:rPr>
                <w:rFonts w:ascii="Calibri" w:hAnsi="Calibri" w:cs="Calibri"/>
                <w:sz w:val="16"/>
                <w:szCs w:val="16"/>
              </w:rPr>
            </w:pPr>
            <w:r>
              <w:rPr>
                <w:rFonts w:ascii="Calibri" w:hAnsi="Calibri" w:cs="Calibri"/>
                <w:sz w:val="16"/>
                <w:szCs w:val="16"/>
              </w:rPr>
              <w:t>100</w:t>
            </w:r>
          </w:p>
        </w:tc>
        <w:tc>
          <w:tcPr>
            <w:tcW w:w="993" w:type="dxa"/>
            <w:tcBorders>
              <w:top w:val="single" w:sz="4" w:space="0" w:color="auto"/>
              <w:left w:val="nil"/>
              <w:bottom w:val="single" w:sz="4" w:space="0" w:color="auto"/>
              <w:right w:val="single" w:sz="4" w:space="0" w:color="auto"/>
            </w:tcBorders>
            <w:vAlign w:val="center"/>
          </w:tcPr>
          <w:p w14:paraId="422C51F2" w14:textId="77777777" w:rsidR="0040531C" w:rsidRDefault="00E27A2F">
            <w:pPr>
              <w:jc w:val="center"/>
              <w:rPr>
                <w:rFonts w:ascii="Calibri" w:hAnsi="Calibri" w:cs="Calibri"/>
                <w:sz w:val="16"/>
                <w:szCs w:val="16"/>
              </w:rPr>
            </w:pPr>
            <w:r>
              <w:rPr>
                <w:rFonts w:ascii="Calibri" w:hAnsi="Calibri" w:cs="Calibri"/>
                <w:sz w:val="16"/>
                <w:szCs w:val="16"/>
              </w:rPr>
              <w:t>4,73</w:t>
            </w:r>
          </w:p>
        </w:tc>
        <w:tc>
          <w:tcPr>
            <w:tcW w:w="1275" w:type="dxa"/>
            <w:tcBorders>
              <w:top w:val="single" w:sz="4" w:space="0" w:color="auto"/>
              <w:left w:val="nil"/>
              <w:bottom w:val="single" w:sz="4" w:space="0" w:color="auto"/>
              <w:right w:val="single" w:sz="4" w:space="0" w:color="auto"/>
            </w:tcBorders>
            <w:vAlign w:val="center"/>
          </w:tcPr>
          <w:p w14:paraId="39509A57" w14:textId="77777777" w:rsidR="0040531C" w:rsidRDefault="00E27A2F">
            <w:pPr>
              <w:jc w:val="center"/>
              <w:rPr>
                <w:rFonts w:ascii="Calibri" w:hAnsi="Calibri" w:cs="Calibri"/>
                <w:sz w:val="16"/>
                <w:szCs w:val="16"/>
              </w:rPr>
            </w:pPr>
            <w:r>
              <w:rPr>
                <w:rFonts w:ascii="Calibri" w:hAnsi="Calibri" w:cs="Calibri"/>
                <w:sz w:val="16"/>
                <w:szCs w:val="16"/>
              </w:rPr>
              <w:t>473,00</w:t>
            </w:r>
          </w:p>
        </w:tc>
      </w:tr>
      <w:tr w:rsidR="0040531C" w14:paraId="59A4E5F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0B704AB" w14:textId="77777777" w:rsidR="0040531C" w:rsidRDefault="00E27A2F">
            <w:pPr>
              <w:rPr>
                <w:rFonts w:ascii="Calibri" w:hAnsi="Calibri" w:cs="Calibri"/>
                <w:sz w:val="16"/>
                <w:szCs w:val="16"/>
                <w:lang w:eastAsia="pt-BR"/>
              </w:rPr>
            </w:pPr>
            <w:r>
              <w:rPr>
                <w:rFonts w:ascii="Calibri" w:hAnsi="Calibri" w:cs="Calibri"/>
                <w:sz w:val="16"/>
                <w:szCs w:val="16"/>
                <w:lang w:eastAsia="pt-BR"/>
              </w:rPr>
              <w:t>148</w:t>
            </w:r>
          </w:p>
        </w:tc>
        <w:tc>
          <w:tcPr>
            <w:tcW w:w="5466" w:type="dxa"/>
            <w:tcBorders>
              <w:top w:val="single" w:sz="4" w:space="0" w:color="auto"/>
              <w:left w:val="nil"/>
              <w:bottom w:val="single" w:sz="4" w:space="0" w:color="auto"/>
              <w:right w:val="single" w:sz="4" w:space="0" w:color="auto"/>
            </w:tcBorders>
            <w:vAlign w:val="center"/>
          </w:tcPr>
          <w:p w14:paraId="783AE38B" w14:textId="77777777" w:rsidR="0040531C" w:rsidRDefault="00E27A2F">
            <w:pPr>
              <w:jc w:val="both"/>
              <w:rPr>
                <w:rFonts w:ascii="Arial" w:hAnsi="Arial" w:cs="Arial"/>
                <w:sz w:val="20"/>
                <w:lang w:eastAsia="pt-BR"/>
              </w:rPr>
            </w:pPr>
            <w:r>
              <w:rPr>
                <w:rFonts w:ascii="Calibri" w:hAnsi="Calibri" w:cs="Calibri"/>
                <w:sz w:val="16"/>
                <w:szCs w:val="16"/>
              </w:rPr>
              <w:t>DESINFETANTE PARA USO GERAL - DESINFETANTE, DESINFETA, DESODORIZA, LIMPA E PERFUMA, INIBE PROLIFERAÇÃO DE MICROORGANISMOS CAUSADORES DE MAUS ODORES, DEIXA UM AGRADÁVEL PERFUME QUE PERMANECE APÓS A APLICAÇÃO DO PRODUTO. AÇÃO FUNGIDA E BACTERICIDA. IDEAL PARA DESINFECÇÃO DE LOUÇAS SANITÁRIAS, PIAS, LATAS DE LIXO E LADRILHOS DE SANITÁRIOS. FRAGÂNCIA DE CITRONELA. EMBALAGEM DE 2 LITROS.</w:t>
            </w:r>
          </w:p>
        </w:tc>
        <w:tc>
          <w:tcPr>
            <w:tcW w:w="1134" w:type="dxa"/>
            <w:tcBorders>
              <w:top w:val="single" w:sz="4" w:space="0" w:color="auto"/>
              <w:left w:val="nil"/>
              <w:bottom w:val="single" w:sz="4" w:space="0" w:color="auto"/>
              <w:right w:val="single" w:sz="4" w:space="0" w:color="auto"/>
            </w:tcBorders>
            <w:vAlign w:val="center"/>
          </w:tcPr>
          <w:p w14:paraId="06383A05"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3616824C" w14:textId="77777777" w:rsidR="0040531C" w:rsidRDefault="00E27A2F">
            <w:pPr>
              <w:jc w:val="center"/>
              <w:rPr>
                <w:rFonts w:ascii="Calibri" w:hAnsi="Calibri" w:cs="Calibri"/>
                <w:sz w:val="16"/>
                <w:szCs w:val="16"/>
              </w:rPr>
            </w:pPr>
            <w:r>
              <w:rPr>
                <w:rFonts w:ascii="Calibri" w:hAnsi="Calibri" w:cs="Calibri"/>
                <w:sz w:val="16"/>
                <w:szCs w:val="16"/>
              </w:rPr>
              <w:t>100</w:t>
            </w:r>
          </w:p>
        </w:tc>
        <w:tc>
          <w:tcPr>
            <w:tcW w:w="993" w:type="dxa"/>
            <w:tcBorders>
              <w:top w:val="single" w:sz="4" w:space="0" w:color="auto"/>
              <w:left w:val="nil"/>
              <w:bottom w:val="single" w:sz="4" w:space="0" w:color="auto"/>
              <w:right w:val="single" w:sz="4" w:space="0" w:color="auto"/>
            </w:tcBorders>
            <w:vAlign w:val="center"/>
          </w:tcPr>
          <w:p w14:paraId="18916518" w14:textId="77777777" w:rsidR="0040531C" w:rsidRDefault="00E27A2F">
            <w:pPr>
              <w:jc w:val="center"/>
              <w:rPr>
                <w:rFonts w:ascii="Calibri" w:hAnsi="Calibri" w:cs="Calibri"/>
                <w:sz w:val="16"/>
                <w:szCs w:val="16"/>
              </w:rPr>
            </w:pPr>
            <w:r>
              <w:rPr>
                <w:rFonts w:ascii="Calibri" w:hAnsi="Calibri" w:cs="Calibri"/>
                <w:sz w:val="16"/>
                <w:szCs w:val="16"/>
              </w:rPr>
              <w:t>4,73</w:t>
            </w:r>
          </w:p>
        </w:tc>
        <w:tc>
          <w:tcPr>
            <w:tcW w:w="1275" w:type="dxa"/>
            <w:tcBorders>
              <w:top w:val="single" w:sz="4" w:space="0" w:color="auto"/>
              <w:left w:val="nil"/>
              <w:bottom w:val="single" w:sz="4" w:space="0" w:color="auto"/>
              <w:right w:val="single" w:sz="4" w:space="0" w:color="auto"/>
            </w:tcBorders>
            <w:vAlign w:val="center"/>
          </w:tcPr>
          <w:p w14:paraId="1CE00823" w14:textId="77777777" w:rsidR="0040531C" w:rsidRDefault="00E27A2F">
            <w:pPr>
              <w:jc w:val="center"/>
              <w:rPr>
                <w:rFonts w:ascii="Calibri" w:hAnsi="Calibri" w:cs="Calibri"/>
                <w:sz w:val="16"/>
                <w:szCs w:val="16"/>
              </w:rPr>
            </w:pPr>
            <w:r>
              <w:rPr>
                <w:rFonts w:ascii="Calibri" w:hAnsi="Calibri" w:cs="Calibri"/>
                <w:sz w:val="16"/>
                <w:szCs w:val="16"/>
              </w:rPr>
              <w:t>473,00</w:t>
            </w:r>
          </w:p>
        </w:tc>
      </w:tr>
      <w:tr w:rsidR="0040531C" w14:paraId="0DE83F5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616A72C" w14:textId="77777777" w:rsidR="0040531C" w:rsidRDefault="00E27A2F">
            <w:pPr>
              <w:rPr>
                <w:rFonts w:ascii="Calibri" w:hAnsi="Calibri" w:cs="Calibri"/>
                <w:sz w:val="16"/>
                <w:szCs w:val="16"/>
                <w:lang w:eastAsia="pt-BR"/>
              </w:rPr>
            </w:pPr>
            <w:r>
              <w:rPr>
                <w:rFonts w:ascii="Calibri" w:hAnsi="Calibri" w:cs="Calibri"/>
                <w:sz w:val="16"/>
                <w:szCs w:val="16"/>
                <w:lang w:eastAsia="pt-BR"/>
              </w:rPr>
              <w:t>149</w:t>
            </w:r>
          </w:p>
        </w:tc>
        <w:tc>
          <w:tcPr>
            <w:tcW w:w="5466" w:type="dxa"/>
            <w:tcBorders>
              <w:top w:val="single" w:sz="4" w:space="0" w:color="auto"/>
              <w:left w:val="nil"/>
              <w:bottom w:val="single" w:sz="4" w:space="0" w:color="auto"/>
              <w:right w:val="single" w:sz="4" w:space="0" w:color="auto"/>
            </w:tcBorders>
            <w:vAlign w:val="center"/>
          </w:tcPr>
          <w:p w14:paraId="4E17FB2E" w14:textId="77777777" w:rsidR="0040531C" w:rsidRDefault="00E27A2F">
            <w:pPr>
              <w:jc w:val="both"/>
              <w:rPr>
                <w:rFonts w:ascii="Arial" w:hAnsi="Arial" w:cs="Arial"/>
                <w:sz w:val="20"/>
                <w:lang w:eastAsia="pt-BR"/>
              </w:rPr>
            </w:pPr>
            <w:r>
              <w:rPr>
                <w:rFonts w:ascii="Calibri" w:hAnsi="Calibri" w:cs="Calibri"/>
                <w:sz w:val="16"/>
                <w:szCs w:val="16"/>
              </w:rPr>
              <w:t>ESCOVA SANITÁRIA COM SUPORTE PARA BANHEIRO - DIMENSÕES DO PRODUTO (C x L x A): 12,5 x 12,5 x 32 CM; CERDAS FIRMES QUE AJUDAM NA LIMPEZA PESADA NO VASO SANITÁRIO; FORMATO ARREDONDADO PARA MELHOR ALCANCE; POSSUI SUPORTE PARA ACOMODAR A ESCOVA.</w:t>
            </w:r>
          </w:p>
        </w:tc>
        <w:tc>
          <w:tcPr>
            <w:tcW w:w="1134" w:type="dxa"/>
            <w:tcBorders>
              <w:top w:val="single" w:sz="4" w:space="0" w:color="auto"/>
              <w:left w:val="nil"/>
              <w:bottom w:val="single" w:sz="4" w:space="0" w:color="auto"/>
              <w:right w:val="single" w:sz="4" w:space="0" w:color="auto"/>
            </w:tcBorders>
            <w:vAlign w:val="center"/>
          </w:tcPr>
          <w:p w14:paraId="090BF665"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2AF83CA3" w14:textId="77777777" w:rsidR="0040531C" w:rsidRDefault="00E27A2F">
            <w:pPr>
              <w:jc w:val="center"/>
              <w:rPr>
                <w:rFonts w:ascii="Calibri" w:hAnsi="Calibri" w:cs="Calibri"/>
                <w:sz w:val="16"/>
                <w:szCs w:val="16"/>
              </w:rPr>
            </w:pPr>
            <w:r>
              <w:rPr>
                <w:rFonts w:ascii="Calibri" w:hAnsi="Calibri" w:cs="Calibri"/>
                <w:sz w:val="16"/>
                <w:szCs w:val="16"/>
              </w:rPr>
              <w:t>20</w:t>
            </w:r>
          </w:p>
        </w:tc>
        <w:tc>
          <w:tcPr>
            <w:tcW w:w="993" w:type="dxa"/>
            <w:tcBorders>
              <w:top w:val="single" w:sz="4" w:space="0" w:color="auto"/>
              <w:left w:val="nil"/>
              <w:bottom w:val="single" w:sz="4" w:space="0" w:color="auto"/>
              <w:right w:val="single" w:sz="4" w:space="0" w:color="auto"/>
            </w:tcBorders>
            <w:vAlign w:val="center"/>
          </w:tcPr>
          <w:p w14:paraId="103AF8AF" w14:textId="77777777" w:rsidR="0040531C" w:rsidRDefault="00E27A2F">
            <w:pPr>
              <w:jc w:val="center"/>
              <w:rPr>
                <w:rFonts w:ascii="Calibri" w:hAnsi="Calibri" w:cs="Calibri"/>
                <w:sz w:val="16"/>
                <w:szCs w:val="16"/>
              </w:rPr>
            </w:pPr>
            <w:r>
              <w:rPr>
                <w:rFonts w:ascii="Calibri" w:hAnsi="Calibri" w:cs="Calibri"/>
                <w:sz w:val="16"/>
                <w:szCs w:val="16"/>
              </w:rPr>
              <w:t>6,92</w:t>
            </w:r>
          </w:p>
        </w:tc>
        <w:tc>
          <w:tcPr>
            <w:tcW w:w="1275" w:type="dxa"/>
            <w:tcBorders>
              <w:top w:val="single" w:sz="4" w:space="0" w:color="auto"/>
              <w:left w:val="nil"/>
              <w:bottom w:val="single" w:sz="4" w:space="0" w:color="auto"/>
              <w:right w:val="single" w:sz="4" w:space="0" w:color="auto"/>
            </w:tcBorders>
            <w:vAlign w:val="center"/>
          </w:tcPr>
          <w:p w14:paraId="4162FF48" w14:textId="77777777" w:rsidR="0040531C" w:rsidRDefault="00E27A2F">
            <w:pPr>
              <w:jc w:val="center"/>
              <w:rPr>
                <w:rFonts w:ascii="Calibri" w:hAnsi="Calibri" w:cs="Calibri"/>
                <w:sz w:val="16"/>
                <w:szCs w:val="16"/>
              </w:rPr>
            </w:pPr>
            <w:r>
              <w:rPr>
                <w:rFonts w:ascii="Calibri" w:hAnsi="Calibri" w:cs="Calibri"/>
                <w:sz w:val="16"/>
                <w:szCs w:val="16"/>
              </w:rPr>
              <w:t>138,40</w:t>
            </w:r>
          </w:p>
        </w:tc>
      </w:tr>
      <w:tr w:rsidR="0040531C" w14:paraId="1A27CB3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1D34381" w14:textId="77777777" w:rsidR="0040531C" w:rsidRDefault="00E27A2F">
            <w:pPr>
              <w:rPr>
                <w:rFonts w:ascii="Calibri" w:hAnsi="Calibri" w:cs="Calibri"/>
                <w:sz w:val="16"/>
                <w:szCs w:val="16"/>
                <w:lang w:eastAsia="pt-BR"/>
              </w:rPr>
            </w:pPr>
            <w:r>
              <w:rPr>
                <w:rFonts w:ascii="Calibri" w:hAnsi="Calibri" w:cs="Calibri"/>
                <w:sz w:val="16"/>
                <w:szCs w:val="16"/>
                <w:lang w:eastAsia="pt-BR"/>
              </w:rPr>
              <w:t>150</w:t>
            </w:r>
          </w:p>
        </w:tc>
        <w:tc>
          <w:tcPr>
            <w:tcW w:w="5466" w:type="dxa"/>
            <w:tcBorders>
              <w:top w:val="single" w:sz="4" w:space="0" w:color="auto"/>
              <w:left w:val="nil"/>
              <w:bottom w:val="single" w:sz="4" w:space="0" w:color="auto"/>
              <w:right w:val="single" w:sz="4" w:space="0" w:color="auto"/>
            </w:tcBorders>
            <w:vAlign w:val="center"/>
          </w:tcPr>
          <w:p w14:paraId="40D15D3E" w14:textId="77777777" w:rsidR="0040531C" w:rsidRDefault="00E27A2F">
            <w:pPr>
              <w:jc w:val="both"/>
              <w:rPr>
                <w:rFonts w:ascii="Arial" w:hAnsi="Arial" w:cs="Arial"/>
                <w:sz w:val="20"/>
                <w:lang w:eastAsia="pt-BR"/>
              </w:rPr>
            </w:pPr>
            <w:r>
              <w:rPr>
                <w:rFonts w:ascii="Calibri" w:hAnsi="Calibri" w:cs="Calibri"/>
                <w:sz w:val="16"/>
                <w:szCs w:val="16"/>
              </w:rPr>
              <w:t>RASTELO/VASSOURA DE METAL PARA JARDINAGEM - FIXA COM 22 PALHETA DE 5 MM DE LARGURA; MATERIAL: AÇO; PINTURA EPÓXI; POSSUI PRENSA QUE SEGURA MELHOR OS DENTES PARA NÃO SOLTAR, MAIS SEGURANÇA E DURABILIDADE; MEDIDA: 42 CM; QUANTIDADE DE DENTES 22; MODELO: FIXA; CABO MADEIRA TORNEADO.</w:t>
            </w:r>
          </w:p>
        </w:tc>
        <w:tc>
          <w:tcPr>
            <w:tcW w:w="1134" w:type="dxa"/>
            <w:tcBorders>
              <w:top w:val="single" w:sz="4" w:space="0" w:color="auto"/>
              <w:left w:val="nil"/>
              <w:bottom w:val="single" w:sz="4" w:space="0" w:color="auto"/>
              <w:right w:val="single" w:sz="4" w:space="0" w:color="auto"/>
            </w:tcBorders>
            <w:vAlign w:val="center"/>
          </w:tcPr>
          <w:p w14:paraId="3AF2E1E6"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12D10E3F" w14:textId="77777777" w:rsidR="0040531C" w:rsidRDefault="00E27A2F">
            <w:pPr>
              <w:jc w:val="center"/>
              <w:rPr>
                <w:rFonts w:ascii="Calibri" w:hAnsi="Calibri" w:cs="Calibri"/>
                <w:sz w:val="16"/>
                <w:szCs w:val="16"/>
              </w:rPr>
            </w:pPr>
            <w:r>
              <w:rPr>
                <w:rFonts w:ascii="Calibri" w:hAnsi="Calibri" w:cs="Calibri"/>
                <w:sz w:val="16"/>
                <w:szCs w:val="16"/>
              </w:rPr>
              <w:t>10</w:t>
            </w:r>
          </w:p>
        </w:tc>
        <w:tc>
          <w:tcPr>
            <w:tcW w:w="993" w:type="dxa"/>
            <w:tcBorders>
              <w:top w:val="single" w:sz="4" w:space="0" w:color="auto"/>
              <w:left w:val="nil"/>
              <w:bottom w:val="single" w:sz="4" w:space="0" w:color="auto"/>
              <w:right w:val="single" w:sz="4" w:space="0" w:color="auto"/>
            </w:tcBorders>
            <w:vAlign w:val="center"/>
          </w:tcPr>
          <w:p w14:paraId="791C4A9E" w14:textId="77777777" w:rsidR="0040531C" w:rsidRDefault="00E27A2F">
            <w:pPr>
              <w:jc w:val="center"/>
              <w:rPr>
                <w:rFonts w:ascii="Calibri" w:hAnsi="Calibri" w:cs="Calibri"/>
                <w:sz w:val="16"/>
                <w:szCs w:val="16"/>
              </w:rPr>
            </w:pPr>
            <w:r>
              <w:rPr>
                <w:rFonts w:ascii="Calibri" w:hAnsi="Calibri" w:cs="Calibri"/>
                <w:sz w:val="16"/>
                <w:szCs w:val="16"/>
              </w:rPr>
              <w:t>19,92</w:t>
            </w:r>
          </w:p>
        </w:tc>
        <w:tc>
          <w:tcPr>
            <w:tcW w:w="1275" w:type="dxa"/>
            <w:tcBorders>
              <w:top w:val="single" w:sz="4" w:space="0" w:color="auto"/>
              <w:left w:val="nil"/>
              <w:bottom w:val="single" w:sz="4" w:space="0" w:color="auto"/>
              <w:right w:val="single" w:sz="4" w:space="0" w:color="auto"/>
            </w:tcBorders>
            <w:vAlign w:val="center"/>
          </w:tcPr>
          <w:p w14:paraId="4D679765" w14:textId="77777777" w:rsidR="0040531C" w:rsidRDefault="00E27A2F">
            <w:pPr>
              <w:jc w:val="center"/>
              <w:rPr>
                <w:rFonts w:ascii="Calibri" w:hAnsi="Calibri" w:cs="Calibri"/>
                <w:sz w:val="16"/>
                <w:szCs w:val="16"/>
              </w:rPr>
            </w:pPr>
            <w:r>
              <w:rPr>
                <w:rFonts w:ascii="Calibri" w:hAnsi="Calibri" w:cs="Calibri"/>
                <w:sz w:val="16"/>
                <w:szCs w:val="16"/>
              </w:rPr>
              <w:t>199,20</w:t>
            </w:r>
          </w:p>
        </w:tc>
      </w:tr>
      <w:tr w:rsidR="0040531C" w14:paraId="40AD0C40"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3ACE34B" w14:textId="77777777" w:rsidR="0040531C" w:rsidRDefault="00E27A2F">
            <w:pPr>
              <w:rPr>
                <w:rFonts w:ascii="Calibri" w:hAnsi="Calibri" w:cs="Calibri"/>
                <w:sz w:val="16"/>
                <w:szCs w:val="16"/>
                <w:lang w:eastAsia="pt-BR"/>
              </w:rPr>
            </w:pPr>
            <w:r>
              <w:rPr>
                <w:rFonts w:ascii="Calibri" w:hAnsi="Calibri" w:cs="Calibri"/>
                <w:sz w:val="16"/>
                <w:szCs w:val="16"/>
                <w:lang w:eastAsia="pt-BR"/>
              </w:rPr>
              <w:t>151</w:t>
            </w:r>
          </w:p>
        </w:tc>
        <w:tc>
          <w:tcPr>
            <w:tcW w:w="5466" w:type="dxa"/>
            <w:tcBorders>
              <w:top w:val="single" w:sz="4" w:space="0" w:color="auto"/>
              <w:left w:val="nil"/>
              <w:bottom w:val="single" w:sz="4" w:space="0" w:color="auto"/>
              <w:right w:val="single" w:sz="4" w:space="0" w:color="auto"/>
            </w:tcBorders>
            <w:vAlign w:val="center"/>
          </w:tcPr>
          <w:p w14:paraId="1A985897" w14:textId="77777777" w:rsidR="0040531C" w:rsidRDefault="00E27A2F">
            <w:pPr>
              <w:jc w:val="both"/>
              <w:rPr>
                <w:rFonts w:ascii="Arial" w:hAnsi="Arial" w:cs="Arial"/>
                <w:sz w:val="20"/>
                <w:lang w:eastAsia="pt-BR"/>
              </w:rPr>
            </w:pPr>
            <w:r>
              <w:rPr>
                <w:rFonts w:ascii="Calibri" w:hAnsi="Calibri" w:cs="Calibri"/>
                <w:sz w:val="16"/>
                <w:szCs w:val="16"/>
              </w:rPr>
              <w:t>BORRIFADOR PULVERIZADOR MANUAL 500 ML - SPRAY - FRASCO: ALTURA: 15 CM; COR DO FRASCO: TRANSPARENTE/INCOLOR; GATILHO: PESCANTE DO GATILHO: 15 CM; ROSCA: 28/410; MATERIAL: POLIPROPILENO.</w:t>
            </w:r>
          </w:p>
        </w:tc>
        <w:tc>
          <w:tcPr>
            <w:tcW w:w="1134" w:type="dxa"/>
            <w:tcBorders>
              <w:top w:val="single" w:sz="4" w:space="0" w:color="auto"/>
              <w:left w:val="nil"/>
              <w:bottom w:val="single" w:sz="4" w:space="0" w:color="auto"/>
              <w:right w:val="single" w:sz="4" w:space="0" w:color="auto"/>
            </w:tcBorders>
            <w:vAlign w:val="center"/>
          </w:tcPr>
          <w:p w14:paraId="618B5000"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38890437" w14:textId="77777777" w:rsidR="0040531C" w:rsidRDefault="00E27A2F">
            <w:pPr>
              <w:jc w:val="center"/>
              <w:rPr>
                <w:rFonts w:ascii="Calibri" w:hAnsi="Calibri" w:cs="Calibri"/>
                <w:sz w:val="16"/>
                <w:szCs w:val="16"/>
              </w:rPr>
            </w:pPr>
            <w:r>
              <w:rPr>
                <w:rFonts w:ascii="Calibri" w:hAnsi="Calibri" w:cs="Calibri"/>
                <w:sz w:val="16"/>
                <w:szCs w:val="16"/>
              </w:rPr>
              <w:t>30</w:t>
            </w:r>
          </w:p>
        </w:tc>
        <w:tc>
          <w:tcPr>
            <w:tcW w:w="993" w:type="dxa"/>
            <w:tcBorders>
              <w:top w:val="single" w:sz="4" w:space="0" w:color="auto"/>
              <w:left w:val="nil"/>
              <w:bottom w:val="single" w:sz="4" w:space="0" w:color="auto"/>
              <w:right w:val="single" w:sz="4" w:space="0" w:color="auto"/>
            </w:tcBorders>
            <w:vAlign w:val="center"/>
          </w:tcPr>
          <w:p w14:paraId="7B738140" w14:textId="77777777" w:rsidR="0040531C" w:rsidRDefault="00E27A2F">
            <w:pPr>
              <w:jc w:val="center"/>
              <w:rPr>
                <w:rFonts w:ascii="Calibri" w:hAnsi="Calibri" w:cs="Calibri"/>
                <w:sz w:val="16"/>
                <w:szCs w:val="16"/>
              </w:rPr>
            </w:pPr>
            <w:r>
              <w:rPr>
                <w:rFonts w:ascii="Calibri" w:hAnsi="Calibri" w:cs="Calibri"/>
                <w:sz w:val="16"/>
                <w:szCs w:val="16"/>
              </w:rPr>
              <w:t>5,29</w:t>
            </w:r>
          </w:p>
        </w:tc>
        <w:tc>
          <w:tcPr>
            <w:tcW w:w="1275" w:type="dxa"/>
            <w:tcBorders>
              <w:top w:val="single" w:sz="4" w:space="0" w:color="auto"/>
              <w:left w:val="nil"/>
              <w:bottom w:val="single" w:sz="4" w:space="0" w:color="auto"/>
              <w:right w:val="single" w:sz="4" w:space="0" w:color="auto"/>
            </w:tcBorders>
            <w:vAlign w:val="center"/>
          </w:tcPr>
          <w:p w14:paraId="19327B33" w14:textId="77777777" w:rsidR="0040531C" w:rsidRDefault="00E27A2F">
            <w:pPr>
              <w:jc w:val="center"/>
              <w:rPr>
                <w:rFonts w:ascii="Calibri" w:hAnsi="Calibri" w:cs="Calibri"/>
                <w:sz w:val="16"/>
                <w:szCs w:val="16"/>
              </w:rPr>
            </w:pPr>
            <w:r>
              <w:rPr>
                <w:rFonts w:ascii="Calibri" w:hAnsi="Calibri" w:cs="Calibri"/>
                <w:sz w:val="16"/>
                <w:szCs w:val="16"/>
              </w:rPr>
              <w:t>158,70</w:t>
            </w:r>
          </w:p>
        </w:tc>
      </w:tr>
      <w:tr w:rsidR="0040531C" w14:paraId="2B5AC1F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9BBB9FB" w14:textId="77777777" w:rsidR="0040531C" w:rsidRDefault="00E27A2F">
            <w:pPr>
              <w:rPr>
                <w:rFonts w:ascii="Calibri" w:hAnsi="Calibri" w:cs="Calibri"/>
                <w:sz w:val="16"/>
                <w:szCs w:val="16"/>
                <w:lang w:eastAsia="pt-BR"/>
              </w:rPr>
            </w:pPr>
            <w:r>
              <w:rPr>
                <w:rFonts w:ascii="Calibri" w:hAnsi="Calibri" w:cs="Calibri"/>
                <w:sz w:val="16"/>
                <w:szCs w:val="16"/>
                <w:lang w:eastAsia="pt-BR"/>
              </w:rPr>
              <w:t>152</w:t>
            </w:r>
          </w:p>
        </w:tc>
        <w:tc>
          <w:tcPr>
            <w:tcW w:w="5466" w:type="dxa"/>
            <w:tcBorders>
              <w:top w:val="single" w:sz="4" w:space="0" w:color="auto"/>
              <w:left w:val="nil"/>
              <w:bottom w:val="single" w:sz="4" w:space="0" w:color="auto"/>
              <w:right w:val="single" w:sz="4" w:space="0" w:color="auto"/>
            </w:tcBorders>
            <w:vAlign w:val="center"/>
          </w:tcPr>
          <w:p w14:paraId="41DABE01" w14:textId="77777777" w:rsidR="0040531C" w:rsidRDefault="00E27A2F">
            <w:pPr>
              <w:jc w:val="both"/>
              <w:rPr>
                <w:rFonts w:ascii="Arial" w:hAnsi="Arial" w:cs="Arial"/>
                <w:sz w:val="20"/>
                <w:lang w:eastAsia="pt-BR"/>
              </w:rPr>
            </w:pPr>
            <w:r>
              <w:rPr>
                <w:rFonts w:ascii="Calibri" w:hAnsi="Calibri" w:cs="Calibri"/>
                <w:sz w:val="16"/>
                <w:szCs w:val="16"/>
              </w:rPr>
              <w:t>LUVA DE PROCEDIMENTO, TAMANHO MÉDIO (M), DESCARTÁVEL INDIVIDUAL, ESTÉRIL, CONFECCIONADA EM LÁTEX NATURAL, ÍNTEGRO E UNIFORME, FORMATO ANATÔMICO, AMBIDESTRA, LUBRIFICADA COM MATERIAL BIO-ABSORVÍVEL EM QUANTIDADE ADEQUADA, RESISTENTE A TRAÇÃO, ATÓXICA, HIPOALERGÊNICA, EMBALADA INDIVIDUALMENTE E COM ABERTURA ASSÉPTICA, CONTENDO DADOS DE IDENTIFICAÇÃO, PROCEDÊNCIA, TIPO E DATA DA ESTERILIZAÇÃO, VALIDADE, NÚMERO DO LOTE, REGISTRADO MS E BOAS PRÁTICAS DE FABRICAÇÃO. CAIXA COM 100 UNIDADES (PAR).</w:t>
            </w:r>
          </w:p>
        </w:tc>
        <w:tc>
          <w:tcPr>
            <w:tcW w:w="1134" w:type="dxa"/>
            <w:tcBorders>
              <w:top w:val="single" w:sz="4" w:space="0" w:color="auto"/>
              <w:left w:val="nil"/>
              <w:bottom w:val="single" w:sz="4" w:space="0" w:color="auto"/>
              <w:right w:val="single" w:sz="4" w:space="0" w:color="auto"/>
            </w:tcBorders>
            <w:vAlign w:val="center"/>
          </w:tcPr>
          <w:p w14:paraId="7FB814CF" w14:textId="77777777" w:rsidR="0040531C" w:rsidRDefault="00E27A2F">
            <w:pPr>
              <w:jc w:val="center"/>
              <w:rPr>
                <w:rFonts w:ascii="Arial" w:hAnsi="Arial" w:cs="Arial"/>
                <w:sz w:val="20"/>
                <w:lang w:eastAsia="pt-BR"/>
              </w:rPr>
            </w:pPr>
            <w:r>
              <w:rPr>
                <w:rFonts w:ascii="Calibri" w:hAnsi="Calibri" w:cs="Calibri"/>
                <w:sz w:val="16"/>
                <w:szCs w:val="16"/>
              </w:rPr>
              <w:t>CX</w:t>
            </w:r>
          </w:p>
        </w:tc>
        <w:tc>
          <w:tcPr>
            <w:tcW w:w="992" w:type="dxa"/>
            <w:tcBorders>
              <w:top w:val="single" w:sz="4" w:space="0" w:color="auto"/>
              <w:left w:val="nil"/>
              <w:bottom w:val="single" w:sz="4" w:space="0" w:color="auto"/>
              <w:right w:val="single" w:sz="4" w:space="0" w:color="auto"/>
            </w:tcBorders>
            <w:vAlign w:val="center"/>
          </w:tcPr>
          <w:p w14:paraId="54035158" w14:textId="77777777" w:rsidR="0040531C" w:rsidRDefault="00E27A2F">
            <w:pPr>
              <w:jc w:val="center"/>
              <w:rPr>
                <w:rFonts w:ascii="Calibri" w:hAnsi="Calibri" w:cs="Calibri"/>
                <w:sz w:val="16"/>
                <w:szCs w:val="16"/>
              </w:rPr>
            </w:pPr>
            <w:r>
              <w:rPr>
                <w:rFonts w:ascii="Calibri" w:hAnsi="Calibri" w:cs="Calibri"/>
                <w:sz w:val="16"/>
                <w:szCs w:val="16"/>
              </w:rPr>
              <w:t>50</w:t>
            </w:r>
          </w:p>
        </w:tc>
        <w:tc>
          <w:tcPr>
            <w:tcW w:w="993" w:type="dxa"/>
            <w:tcBorders>
              <w:top w:val="single" w:sz="4" w:space="0" w:color="auto"/>
              <w:left w:val="nil"/>
              <w:bottom w:val="single" w:sz="4" w:space="0" w:color="auto"/>
              <w:right w:val="single" w:sz="4" w:space="0" w:color="auto"/>
            </w:tcBorders>
            <w:vAlign w:val="center"/>
          </w:tcPr>
          <w:p w14:paraId="1E547875" w14:textId="77777777" w:rsidR="0040531C" w:rsidRDefault="00E27A2F">
            <w:pPr>
              <w:jc w:val="center"/>
              <w:rPr>
                <w:rFonts w:ascii="Calibri" w:hAnsi="Calibri" w:cs="Calibri"/>
                <w:sz w:val="16"/>
                <w:szCs w:val="16"/>
              </w:rPr>
            </w:pPr>
            <w:r>
              <w:rPr>
                <w:rFonts w:ascii="Calibri" w:hAnsi="Calibri" w:cs="Calibri"/>
                <w:sz w:val="16"/>
                <w:szCs w:val="16"/>
              </w:rPr>
              <w:t>33,88</w:t>
            </w:r>
          </w:p>
        </w:tc>
        <w:tc>
          <w:tcPr>
            <w:tcW w:w="1275" w:type="dxa"/>
            <w:tcBorders>
              <w:top w:val="single" w:sz="4" w:space="0" w:color="auto"/>
              <w:left w:val="nil"/>
              <w:bottom w:val="single" w:sz="4" w:space="0" w:color="auto"/>
              <w:right w:val="single" w:sz="4" w:space="0" w:color="auto"/>
            </w:tcBorders>
            <w:vAlign w:val="center"/>
          </w:tcPr>
          <w:p w14:paraId="299DF207" w14:textId="77777777" w:rsidR="0040531C" w:rsidRDefault="00E27A2F">
            <w:pPr>
              <w:jc w:val="center"/>
              <w:rPr>
                <w:rFonts w:ascii="Calibri" w:hAnsi="Calibri" w:cs="Calibri"/>
                <w:sz w:val="16"/>
                <w:szCs w:val="16"/>
              </w:rPr>
            </w:pPr>
            <w:r>
              <w:rPr>
                <w:rFonts w:ascii="Calibri" w:hAnsi="Calibri" w:cs="Calibri"/>
                <w:sz w:val="16"/>
                <w:szCs w:val="16"/>
              </w:rPr>
              <w:t>1.694,00</w:t>
            </w:r>
          </w:p>
        </w:tc>
      </w:tr>
      <w:tr w:rsidR="0040531C" w14:paraId="07A8E06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3D12A1A" w14:textId="77777777" w:rsidR="0040531C" w:rsidRDefault="00E27A2F">
            <w:pPr>
              <w:rPr>
                <w:rFonts w:ascii="Calibri" w:hAnsi="Calibri" w:cs="Calibri"/>
                <w:sz w:val="16"/>
                <w:szCs w:val="16"/>
                <w:lang w:eastAsia="pt-BR"/>
              </w:rPr>
            </w:pPr>
            <w:r>
              <w:rPr>
                <w:rFonts w:ascii="Calibri" w:hAnsi="Calibri" w:cs="Calibri"/>
                <w:sz w:val="16"/>
                <w:szCs w:val="16"/>
                <w:lang w:eastAsia="pt-BR"/>
              </w:rPr>
              <w:t>153</w:t>
            </w:r>
          </w:p>
        </w:tc>
        <w:tc>
          <w:tcPr>
            <w:tcW w:w="5466" w:type="dxa"/>
            <w:tcBorders>
              <w:top w:val="single" w:sz="4" w:space="0" w:color="auto"/>
              <w:left w:val="nil"/>
              <w:bottom w:val="single" w:sz="4" w:space="0" w:color="auto"/>
              <w:right w:val="single" w:sz="4" w:space="0" w:color="auto"/>
            </w:tcBorders>
            <w:vAlign w:val="center"/>
          </w:tcPr>
          <w:p w14:paraId="1A4918D0" w14:textId="77777777" w:rsidR="0040531C" w:rsidRDefault="00E27A2F">
            <w:pPr>
              <w:jc w:val="both"/>
              <w:rPr>
                <w:rFonts w:ascii="Arial" w:hAnsi="Arial" w:cs="Arial"/>
                <w:sz w:val="20"/>
                <w:lang w:eastAsia="pt-BR"/>
              </w:rPr>
            </w:pPr>
            <w:r>
              <w:rPr>
                <w:rFonts w:ascii="Calibri" w:hAnsi="Calibri" w:cs="Calibri"/>
                <w:sz w:val="16"/>
                <w:szCs w:val="16"/>
              </w:rPr>
              <w:t>LUVA DE PROCEDIMENTO, TAMANHO GRANDE (G), DESCARTÁVEL INDIVIDUAL, ESTÉRIL, CONFECCIONADA EM LÁTEX NATURAL, ÍNTEGRO E UNIFORME, FORMATO ANATÔMICO, AMBIDESTRA, LUBRIFICADA COM MATERIAL BIO-ABSORVÍVEL EM QUANTIDADE ADEQUADA, RESISTENTE A TRAÇÃO, ATÓXICA, HIPOALERGÊNICA, EMBALADA INDIVIDUALMENTE E COM ABERTURA ASSÉPTICA, CONTENDO DADOS DE IDENTIFICAÇÃO, PROCEDÊNCIA, TIPO E DATA DA ESTERILIZAÇÃO, VALIDADE, NÚMERO DO LOTE, REGISTRADO MS E BOAS PRÁTICAS DE FABRICAÇÃO. CAIXA COM 100 UNIDADES (PAR).</w:t>
            </w:r>
          </w:p>
        </w:tc>
        <w:tc>
          <w:tcPr>
            <w:tcW w:w="1134" w:type="dxa"/>
            <w:tcBorders>
              <w:top w:val="single" w:sz="4" w:space="0" w:color="auto"/>
              <w:left w:val="nil"/>
              <w:bottom w:val="single" w:sz="4" w:space="0" w:color="auto"/>
              <w:right w:val="single" w:sz="4" w:space="0" w:color="auto"/>
            </w:tcBorders>
            <w:vAlign w:val="center"/>
          </w:tcPr>
          <w:p w14:paraId="0149B696" w14:textId="77777777" w:rsidR="0040531C" w:rsidRDefault="00E27A2F">
            <w:pPr>
              <w:jc w:val="center"/>
              <w:rPr>
                <w:rFonts w:ascii="Arial" w:hAnsi="Arial" w:cs="Arial"/>
                <w:sz w:val="20"/>
                <w:lang w:eastAsia="pt-BR"/>
              </w:rPr>
            </w:pPr>
            <w:r>
              <w:rPr>
                <w:rFonts w:ascii="Calibri" w:hAnsi="Calibri" w:cs="Calibri"/>
                <w:sz w:val="16"/>
                <w:szCs w:val="16"/>
              </w:rPr>
              <w:t>CX</w:t>
            </w:r>
          </w:p>
        </w:tc>
        <w:tc>
          <w:tcPr>
            <w:tcW w:w="992" w:type="dxa"/>
            <w:tcBorders>
              <w:top w:val="single" w:sz="4" w:space="0" w:color="auto"/>
              <w:left w:val="nil"/>
              <w:bottom w:val="single" w:sz="4" w:space="0" w:color="auto"/>
              <w:right w:val="single" w:sz="4" w:space="0" w:color="auto"/>
            </w:tcBorders>
            <w:vAlign w:val="center"/>
          </w:tcPr>
          <w:p w14:paraId="03EE55DD" w14:textId="77777777" w:rsidR="0040531C" w:rsidRDefault="00E27A2F">
            <w:pPr>
              <w:jc w:val="center"/>
              <w:rPr>
                <w:rFonts w:ascii="Calibri" w:hAnsi="Calibri" w:cs="Calibri"/>
                <w:sz w:val="16"/>
                <w:szCs w:val="16"/>
              </w:rPr>
            </w:pPr>
            <w:r>
              <w:rPr>
                <w:rFonts w:ascii="Calibri" w:hAnsi="Calibri" w:cs="Calibri"/>
                <w:sz w:val="16"/>
                <w:szCs w:val="16"/>
              </w:rPr>
              <w:t>100</w:t>
            </w:r>
          </w:p>
        </w:tc>
        <w:tc>
          <w:tcPr>
            <w:tcW w:w="993" w:type="dxa"/>
            <w:tcBorders>
              <w:top w:val="single" w:sz="4" w:space="0" w:color="auto"/>
              <w:left w:val="nil"/>
              <w:bottom w:val="single" w:sz="4" w:space="0" w:color="auto"/>
              <w:right w:val="single" w:sz="4" w:space="0" w:color="auto"/>
            </w:tcBorders>
            <w:vAlign w:val="center"/>
          </w:tcPr>
          <w:p w14:paraId="6960A9B2" w14:textId="77777777" w:rsidR="0040531C" w:rsidRDefault="00E27A2F">
            <w:pPr>
              <w:jc w:val="center"/>
              <w:rPr>
                <w:rFonts w:ascii="Calibri" w:hAnsi="Calibri" w:cs="Calibri"/>
                <w:sz w:val="16"/>
                <w:szCs w:val="16"/>
              </w:rPr>
            </w:pPr>
            <w:r>
              <w:rPr>
                <w:rFonts w:ascii="Calibri" w:hAnsi="Calibri" w:cs="Calibri"/>
                <w:sz w:val="16"/>
                <w:szCs w:val="16"/>
              </w:rPr>
              <w:t>33,88</w:t>
            </w:r>
          </w:p>
        </w:tc>
        <w:tc>
          <w:tcPr>
            <w:tcW w:w="1275" w:type="dxa"/>
            <w:tcBorders>
              <w:top w:val="single" w:sz="4" w:space="0" w:color="auto"/>
              <w:left w:val="nil"/>
              <w:bottom w:val="single" w:sz="4" w:space="0" w:color="auto"/>
              <w:right w:val="single" w:sz="4" w:space="0" w:color="auto"/>
            </w:tcBorders>
            <w:vAlign w:val="center"/>
          </w:tcPr>
          <w:p w14:paraId="3C5AEFA8" w14:textId="77777777" w:rsidR="0040531C" w:rsidRDefault="00E27A2F">
            <w:pPr>
              <w:jc w:val="center"/>
              <w:rPr>
                <w:rFonts w:ascii="Calibri" w:hAnsi="Calibri" w:cs="Calibri"/>
                <w:sz w:val="16"/>
                <w:szCs w:val="16"/>
              </w:rPr>
            </w:pPr>
            <w:r>
              <w:rPr>
                <w:rFonts w:ascii="Calibri" w:hAnsi="Calibri" w:cs="Calibri"/>
                <w:sz w:val="16"/>
                <w:szCs w:val="16"/>
              </w:rPr>
              <w:t>3.388,00</w:t>
            </w:r>
          </w:p>
        </w:tc>
      </w:tr>
      <w:tr w:rsidR="0040531C" w14:paraId="3ED9A20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4B5266E" w14:textId="77777777" w:rsidR="0040531C" w:rsidRDefault="00E27A2F">
            <w:pPr>
              <w:rPr>
                <w:rFonts w:ascii="Calibri" w:hAnsi="Calibri" w:cs="Calibri"/>
                <w:sz w:val="16"/>
                <w:szCs w:val="16"/>
                <w:lang w:eastAsia="pt-BR"/>
              </w:rPr>
            </w:pPr>
            <w:r>
              <w:rPr>
                <w:rFonts w:ascii="Calibri" w:hAnsi="Calibri" w:cs="Calibri"/>
                <w:sz w:val="16"/>
                <w:szCs w:val="16"/>
                <w:lang w:eastAsia="pt-BR"/>
              </w:rPr>
              <w:t>154</w:t>
            </w:r>
          </w:p>
        </w:tc>
        <w:tc>
          <w:tcPr>
            <w:tcW w:w="5466" w:type="dxa"/>
            <w:tcBorders>
              <w:top w:val="single" w:sz="4" w:space="0" w:color="auto"/>
              <w:left w:val="nil"/>
              <w:bottom w:val="single" w:sz="4" w:space="0" w:color="auto"/>
              <w:right w:val="single" w:sz="4" w:space="0" w:color="auto"/>
            </w:tcBorders>
            <w:vAlign w:val="center"/>
          </w:tcPr>
          <w:p w14:paraId="64903C73" w14:textId="77777777" w:rsidR="0040531C" w:rsidRDefault="00E27A2F">
            <w:pPr>
              <w:jc w:val="both"/>
              <w:rPr>
                <w:rFonts w:ascii="Arial" w:hAnsi="Arial" w:cs="Arial"/>
                <w:sz w:val="20"/>
                <w:lang w:eastAsia="pt-BR"/>
              </w:rPr>
            </w:pPr>
            <w:r>
              <w:rPr>
                <w:rFonts w:ascii="Calibri" w:hAnsi="Calibri" w:cs="Calibri"/>
                <w:sz w:val="16"/>
                <w:szCs w:val="16"/>
              </w:rPr>
              <w:t>SACO PLÁSTICO PARA COLETA DE AMOSTRAS DE ALIMENTOS; EM POLIPROPILENO; ESTERILIZADO; INCOLOR; DIMENSÕES APROXIMADA 15x30 CM, COM TARJA PARA IDENTIFICAÇÃO DA AMOSTRA, ACONDICIONADO EM MATERIAL QUE GARANTA A INTEGRIDADE DO PRODUTO, PACOTE COM 500 UNIDADE.</w:t>
            </w:r>
          </w:p>
        </w:tc>
        <w:tc>
          <w:tcPr>
            <w:tcW w:w="1134" w:type="dxa"/>
            <w:tcBorders>
              <w:top w:val="single" w:sz="4" w:space="0" w:color="auto"/>
              <w:left w:val="nil"/>
              <w:bottom w:val="single" w:sz="4" w:space="0" w:color="auto"/>
              <w:right w:val="single" w:sz="4" w:space="0" w:color="auto"/>
            </w:tcBorders>
            <w:vAlign w:val="center"/>
          </w:tcPr>
          <w:p w14:paraId="0C6BF69A"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992" w:type="dxa"/>
            <w:tcBorders>
              <w:top w:val="single" w:sz="4" w:space="0" w:color="auto"/>
              <w:left w:val="nil"/>
              <w:bottom w:val="single" w:sz="4" w:space="0" w:color="auto"/>
              <w:right w:val="single" w:sz="4" w:space="0" w:color="auto"/>
            </w:tcBorders>
            <w:vAlign w:val="center"/>
          </w:tcPr>
          <w:p w14:paraId="24E017DC" w14:textId="77777777" w:rsidR="0040531C" w:rsidRDefault="00E27A2F">
            <w:pPr>
              <w:jc w:val="center"/>
              <w:rPr>
                <w:rFonts w:ascii="Calibri" w:hAnsi="Calibri" w:cs="Calibri"/>
                <w:sz w:val="16"/>
                <w:szCs w:val="16"/>
              </w:rPr>
            </w:pPr>
            <w:r>
              <w:rPr>
                <w:rFonts w:ascii="Calibri" w:hAnsi="Calibri" w:cs="Calibri"/>
                <w:sz w:val="16"/>
                <w:szCs w:val="16"/>
              </w:rPr>
              <w:t>15</w:t>
            </w:r>
          </w:p>
        </w:tc>
        <w:tc>
          <w:tcPr>
            <w:tcW w:w="993" w:type="dxa"/>
            <w:tcBorders>
              <w:top w:val="single" w:sz="4" w:space="0" w:color="auto"/>
              <w:left w:val="nil"/>
              <w:bottom w:val="single" w:sz="4" w:space="0" w:color="auto"/>
              <w:right w:val="single" w:sz="4" w:space="0" w:color="auto"/>
            </w:tcBorders>
            <w:vAlign w:val="center"/>
          </w:tcPr>
          <w:p w14:paraId="44002950" w14:textId="77777777" w:rsidR="0040531C" w:rsidRDefault="00E27A2F">
            <w:pPr>
              <w:jc w:val="center"/>
              <w:rPr>
                <w:rFonts w:ascii="Calibri" w:hAnsi="Calibri" w:cs="Calibri"/>
                <w:sz w:val="16"/>
                <w:szCs w:val="16"/>
              </w:rPr>
            </w:pPr>
            <w:r>
              <w:rPr>
                <w:rFonts w:ascii="Calibri" w:hAnsi="Calibri" w:cs="Calibri"/>
                <w:sz w:val="16"/>
                <w:szCs w:val="16"/>
              </w:rPr>
              <w:t>35,60</w:t>
            </w:r>
          </w:p>
        </w:tc>
        <w:tc>
          <w:tcPr>
            <w:tcW w:w="1275" w:type="dxa"/>
            <w:tcBorders>
              <w:top w:val="single" w:sz="4" w:space="0" w:color="auto"/>
              <w:left w:val="nil"/>
              <w:bottom w:val="single" w:sz="4" w:space="0" w:color="auto"/>
              <w:right w:val="single" w:sz="4" w:space="0" w:color="auto"/>
            </w:tcBorders>
            <w:vAlign w:val="center"/>
          </w:tcPr>
          <w:p w14:paraId="553DCC76" w14:textId="77777777" w:rsidR="0040531C" w:rsidRDefault="00E27A2F">
            <w:pPr>
              <w:jc w:val="center"/>
              <w:rPr>
                <w:rFonts w:ascii="Calibri" w:hAnsi="Calibri" w:cs="Calibri"/>
                <w:sz w:val="16"/>
                <w:szCs w:val="16"/>
              </w:rPr>
            </w:pPr>
            <w:r>
              <w:rPr>
                <w:rFonts w:ascii="Calibri" w:hAnsi="Calibri" w:cs="Calibri"/>
                <w:sz w:val="16"/>
                <w:szCs w:val="16"/>
              </w:rPr>
              <w:t>534,00</w:t>
            </w:r>
          </w:p>
        </w:tc>
      </w:tr>
      <w:tr w:rsidR="0040531C" w14:paraId="74EFF9C3"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E290A15" w14:textId="77777777" w:rsidR="0040531C" w:rsidRDefault="00E27A2F">
            <w:pPr>
              <w:rPr>
                <w:rFonts w:ascii="Calibri" w:hAnsi="Calibri" w:cs="Calibri"/>
                <w:sz w:val="16"/>
                <w:szCs w:val="16"/>
                <w:lang w:eastAsia="pt-BR"/>
              </w:rPr>
            </w:pPr>
            <w:r>
              <w:rPr>
                <w:rFonts w:ascii="Calibri" w:hAnsi="Calibri" w:cs="Calibri"/>
                <w:sz w:val="16"/>
                <w:szCs w:val="16"/>
                <w:lang w:eastAsia="pt-BR"/>
              </w:rPr>
              <w:t>155</w:t>
            </w:r>
          </w:p>
        </w:tc>
        <w:tc>
          <w:tcPr>
            <w:tcW w:w="5466" w:type="dxa"/>
            <w:tcBorders>
              <w:top w:val="single" w:sz="4" w:space="0" w:color="auto"/>
              <w:left w:val="nil"/>
              <w:bottom w:val="single" w:sz="4" w:space="0" w:color="auto"/>
              <w:right w:val="single" w:sz="4" w:space="0" w:color="auto"/>
            </w:tcBorders>
            <w:vAlign w:val="center"/>
          </w:tcPr>
          <w:p w14:paraId="47749BEC" w14:textId="77777777" w:rsidR="0040531C" w:rsidRDefault="00E27A2F">
            <w:pPr>
              <w:jc w:val="both"/>
              <w:rPr>
                <w:rFonts w:ascii="Arial" w:hAnsi="Arial" w:cs="Arial"/>
                <w:sz w:val="20"/>
                <w:lang w:eastAsia="pt-BR"/>
              </w:rPr>
            </w:pPr>
            <w:r>
              <w:rPr>
                <w:rFonts w:ascii="Calibri" w:hAnsi="Calibri" w:cs="Calibri"/>
                <w:sz w:val="16"/>
                <w:szCs w:val="16"/>
              </w:rPr>
              <w:t>LIMPA ALUMÍNIO - COMPOSIÇÃO BÁSICA: TENSOATIVO ANIÔNICO, SULFÔNICO, CONSERVANTE, ABRASIVOS CORANTES E VEICULOS, TIPO LÍQUIDO, ACONDICIONADO EM</w:t>
            </w:r>
          </w:p>
        </w:tc>
        <w:tc>
          <w:tcPr>
            <w:tcW w:w="1134" w:type="dxa"/>
            <w:tcBorders>
              <w:top w:val="single" w:sz="4" w:space="0" w:color="auto"/>
              <w:left w:val="nil"/>
              <w:bottom w:val="single" w:sz="4" w:space="0" w:color="auto"/>
              <w:right w:val="single" w:sz="4" w:space="0" w:color="auto"/>
            </w:tcBorders>
            <w:vAlign w:val="center"/>
          </w:tcPr>
          <w:p w14:paraId="5F8E93D6"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7BCA502E" w14:textId="77777777" w:rsidR="0040531C" w:rsidRDefault="00E27A2F">
            <w:pPr>
              <w:jc w:val="center"/>
              <w:rPr>
                <w:rFonts w:ascii="Calibri" w:hAnsi="Calibri" w:cs="Calibri"/>
                <w:sz w:val="16"/>
                <w:szCs w:val="16"/>
              </w:rPr>
            </w:pPr>
            <w:r>
              <w:rPr>
                <w:rFonts w:ascii="Calibri" w:hAnsi="Calibri" w:cs="Calibri"/>
                <w:sz w:val="16"/>
                <w:szCs w:val="16"/>
              </w:rPr>
              <w:t>100</w:t>
            </w:r>
          </w:p>
        </w:tc>
        <w:tc>
          <w:tcPr>
            <w:tcW w:w="993" w:type="dxa"/>
            <w:tcBorders>
              <w:top w:val="single" w:sz="4" w:space="0" w:color="auto"/>
              <w:left w:val="nil"/>
              <w:bottom w:val="single" w:sz="4" w:space="0" w:color="auto"/>
              <w:right w:val="single" w:sz="4" w:space="0" w:color="auto"/>
            </w:tcBorders>
            <w:vAlign w:val="center"/>
          </w:tcPr>
          <w:p w14:paraId="1B72F3F1" w14:textId="77777777" w:rsidR="0040531C" w:rsidRDefault="00E27A2F">
            <w:pPr>
              <w:jc w:val="center"/>
              <w:rPr>
                <w:rFonts w:ascii="Calibri" w:hAnsi="Calibri" w:cs="Calibri"/>
                <w:sz w:val="16"/>
                <w:szCs w:val="16"/>
              </w:rPr>
            </w:pPr>
            <w:r>
              <w:rPr>
                <w:rFonts w:ascii="Calibri" w:hAnsi="Calibri" w:cs="Calibri"/>
                <w:sz w:val="16"/>
                <w:szCs w:val="16"/>
              </w:rPr>
              <w:t>5,08</w:t>
            </w:r>
          </w:p>
        </w:tc>
        <w:tc>
          <w:tcPr>
            <w:tcW w:w="1275" w:type="dxa"/>
            <w:tcBorders>
              <w:top w:val="single" w:sz="4" w:space="0" w:color="auto"/>
              <w:left w:val="nil"/>
              <w:bottom w:val="single" w:sz="4" w:space="0" w:color="auto"/>
              <w:right w:val="single" w:sz="4" w:space="0" w:color="auto"/>
            </w:tcBorders>
            <w:vAlign w:val="center"/>
          </w:tcPr>
          <w:p w14:paraId="24052883" w14:textId="77777777" w:rsidR="0040531C" w:rsidRDefault="00E27A2F">
            <w:pPr>
              <w:jc w:val="center"/>
              <w:rPr>
                <w:rFonts w:ascii="Calibri" w:hAnsi="Calibri" w:cs="Calibri"/>
                <w:sz w:val="16"/>
                <w:szCs w:val="16"/>
              </w:rPr>
            </w:pPr>
            <w:r>
              <w:rPr>
                <w:rFonts w:ascii="Calibri" w:hAnsi="Calibri" w:cs="Calibri"/>
                <w:sz w:val="16"/>
                <w:szCs w:val="16"/>
              </w:rPr>
              <w:t>508,00</w:t>
            </w:r>
          </w:p>
        </w:tc>
      </w:tr>
      <w:tr w:rsidR="0040531C" w14:paraId="3B75F12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54D9551" w14:textId="77777777" w:rsidR="0040531C" w:rsidRDefault="00E27A2F">
            <w:pPr>
              <w:rPr>
                <w:rFonts w:ascii="Calibri" w:hAnsi="Calibri" w:cs="Calibri"/>
                <w:sz w:val="16"/>
                <w:szCs w:val="16"/>
                <w:lang w:eastAsia="pt-BR"/>
              </w:rPr>
            </w:pPr>
            <w:r>
              <w:rPr>
                <w:rFonts w:ascii="Calibri" w:hAnsi="Calibri" w:cs="Calibri"/>
                <w:sz w:val="16"/>
                <w:szCs w:val="16"/>
                <w:lang w:eastAsia="pt-BR"/>
              </w:rPr>
              <w:t>156</w:t>
            </w:r>
          </w:p>
        </w:tc>
        <w:tc>
          <w:tcPr>
            <w:tcW w:w="5466" w:type="dxa"/>
            <w:tcBorders>
              <w:top w:val="single" w:sz="4" w:space="0" w:color="auto"/>
              <w:left w:val="nil"/>
              <w:bottom w:val="single" w:sz="4" w:space="0" w:color="auto"/>
              <w:right w:val="single" w:sz="4" w:space="0" w:color="auto"/>
            </w:tcBorders>
            <w:vAlign w:val="center"/>
          </w:tcPr>
          <w:p w14:paraId="7C66186B" w14:textId="77777777" w:rsidR="0040531C" w:rsidRDefault="00E27A2F">
            <w:pPr>
              <w:jc w:val="both"/>
              <w:rPr>
                <w:rFonts w:ascii="Arial" w:hAnsi="Arial" w:cs="Arial"/>
                <w:sz w:val="20"/>
                <w:lang w:eastAsia="pt-BR"/>
              </w:rPr>
            </w:pPr>
            <w:r>
              <w:rPr>
                <w:rFonts w:ascii="Calibri" w:hAnsi="Calibri" w:cs="Calibri"/>
                <w:sz w:val="16"/>
                <w:szCs w:val="16"/>
              </w:rPr>
              <w:t>PLASTILHA ADESIVA SANITÁRIA, PRÁTICA E HIGIÊNICA, LIMPA E PERFUMA, AROMAS VARIADOS; CAIXA COM 3 UNIDADES.</w:t>
            </w:r>
          </w:p>
        </w:tc>
        <w:tc>
          <w:tcPr>
            <w:tcW w:w="1134" w:type="dxa"/>
            <w:tcBorders>
              <w:top w:val="single" w:sz="4" w:space="0" w:color="auto"/>
              <w:left w:val="nil"/>
              <w:bottom w:val="single" w:sz="4" w:space="0" w:color="auto"/>
              <w:right w:val="single" w:sz="4" w:space="0" w:color="auto"/>
            </w:tcBorders>
            <w:vAlign w:val="center"/>
          </w:tcPr>
          <w:p w14:paraId="73C3B276" w14:textId="77777777" w:rsidR="0040531C" w:rsidRDefault="00E27A2F">
            <w:pPr>
              <w:jc w:val="center"/>
              <w:rPr>
                <w:rFonts w:ascii="Arial" w:hAnsi="Arial" w:cs="Arial"/>
                <w:sz w:val="20"/>
                <w:lang w:eastAsia="pt-BR"/>
              </w:rPr>
            </w:pPr>
            <w:r>
              <w:rPr>
                <w:rFonts w:ascii="Calibri" w:hAnsi="Calibri" w:cs="Calibri"/>
                <w:sz w:val="16"/>
                <w:szCs w:val="16"/>
              </w:rPr>
              <w:t>CX</w:t>
            </w:r>
          </w:p>
        </w:tc>
        <w:tc>
          <w:tcPr>
            <w:tcW w:w="992" w:type="dxa"/>
            <w:tcBorders>
              <w:top w:val="single" w:sz="4" w:space="0" w:color="auto"/>
              <w:left w:val="nil"/>
              <w:bottom w:val="single" w:sz="4" w:space="0" w:color="auto"/>
              <w:right w:val="single" w:sz="4" w:space="0" w:color="auto"/>
            </w:tcBorders>
            <w:vAlign w:val="center"/>
          </w:tcPr>
          <w:p w14:paraId="35A240CB" w14:textId="77777777" w:rsidR="0040531C" w:rsidRDefault="00E27A2F">
            <w:pPr>
              <w:jc w:val="center"/>
              <w:rPr>
                <w:rFonts w:ascii="Calibri" w:hAnsi="Calibri" w:cs="Calibri"/>
                <w:sz w:val="16"/>
                <w:szCs w:val="16"/>
              </w:rPr>
            </w:pPr>
            <w:r>
              <w:rPr>
                <w:rFonts w:ascii="Calibri" w:hAnsi="Calibri" w:cs="Calibri"/>
                <w:sz w:val="16"/>
                <w:szCs w:val="16"/>
              </w:rPr>
              <w:t>200</w:t>
            </w:r>
          </w:p>
        </w:tc>
        <w:tc>
          <w:tcPr>
            <w:tcW w:w="993" w:type="dxa"/>
            <w:tcBorders>
              <w:top w:val="single" w:sz="4" w:space="0" w:color="auto"/>
              <w:left w:val="nil"/>
              <w:bottom w:val="single" w:sz="4" w:space="0" w:color="auto"/>
              <w:right w:val="single" w:sz="4" w:space="0" w:color="auto"/>
            </w:tcBorders>
            <w:vAlign w:val="center"/>
          </w:tcPr>
          <w:p w14:paraId="2C9C8330" w14:textId="77777777" w:rsidR="0040531C" w:rsidRDefault="00E27A2F">
            <w:pPr>
              <w:jc w:val="center"/>
              <w:rPr>
                <w:rFonts w:ascii="Calibri" w:hAnsi="Calibri" w:cs="Calibri"/>
                <w:sz w:val="16"/>
                <w:szCs w:val="16"/>
              </w:rPr>
            </w:pPr>
            <w:r>
              <w:rPr>
                <w:rFonts w:ascii="Calibri" w:hAnsi="Calibri" w:cs="Calibri"/>
                <w:sz w:val="16"/>
                <w:szCs w:val="16"/>
              </w:rPr>
              <w:t>4,62</w:t>
            </w:r>
          </w:p>
        </w:tc>
        <w:tc>
          <w:tcPr>
            <w:tcW w:w="1275" w:type="dxa"/>
            <w:tcBorders>
              <w:top w:val="single" w:sz="4" w:space="0" w:color="auto"/>
              <w:left w:val="nil"/>
              <w:bottom w:val="single" w:sz="4" w:space="0" w:color="auto"/>
              <w:right w:val="single" w:sz="4" w:space="0" w:color="auto"/>
            </w:tcBorders>
            <w:vAlign w:val="center"/>
          </w:tcPr>
          <w:p w14:paraId="0B61A14E" w14:textId="77777777" w:rsidR="0040531C" w:rsidRDefault="00E27A2F">
            <w:pPr>
              <w:jc w:val="center"/>
              <w:rPr>
                <w:rFonts w:ascii="Calibri" w:hAnsi="Calibri" w:cs="Calibri"/>
                <w:sz w:val="16"/>
                <w:szCs w:val="16"/>
              </w:rPr>
            </w:pPr>
            <w:r>
              <w:rPr>
                <w:rFonts w:ascii="Calibri" w:hAnsi="Calibri" w:cs="Calibri"/>
                <w:sz w:val="16"/>
                <w:szCs w:val="16"/>
              </w:rPr>
              <w:t>924,00</w:t>
            </w:r>
          </w:p>
        </w:tc>
      </w:tr>
      <w:tr w:rsidR="0040531C" w14:paraId="2C9B7999"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6B1010B" w14:textId="77777777" w:rsidR="0040531C" w:rsidRDefault="00E27A2F">
            <w:pPr>
              <w:rPr>
                <w:rFonts w:ascii="Calibri" w:hAnsi="Calibri" w:cs="Calibri"/>
                <w:sz w:val="16"/>
                <w:szCs w:val="16"/>
                <w:lang w:eastAsia="pt-BR"/>
              </w:rPr>
            </w:pPr>
            <w:r>
              <w:rPr>
                <w:rFonts w:ascii="Calibri" w:hAnsi="Calibri" w:cs="Calibri"/>
                <w:sz w:val="16"/>
                <w:szCs w:val="16"/>
                <w:lang w:eastAsia="pt-BR"/>
              </w:rPr>
              <w:t>157</w:t>
            </w:r>
          </w:p>
        </w:tc>
        <w:tc>
          <w:tcPr>
            <w:tcW w:w="5466" w:type="dxa"/>
            <w:tcBorders>
              <w:top w:val="single" w:sz="4" w:space="0" w:color="auto"/>
              <w:left w:val="nil"/>
              <w:bottom w:val="single" w:sz="4" w:space="0" w:color="auto"/>
              <w:right w:val="single" w:sz="4" w:space="0" w:color="auto"/>
            </w:tcBorders>
            <w:vAlign w:val="center"/>
          </w:tcPr>
          <w:p w14:paraId="3F81CC5A" w14:textId="77777777" w:rsidR="0040531C" w:rsidRDefault="00E27A2F">
            <w:pPr>
              <w:jc w:val="both"/>
              <w:rPr>
                <w:rFonts w:ascii="Arial" w:hAnsi="Arial" w:cs="Arial"/>
                <w:sz w:val="20"/>
                <w:lang w:eastAsia="pt-BR"/>
              </w:rPr>
            </w:pPr>
            <w:r>
              <w:rPr>
                <w:rFonts w:ascii="Calibri" w:hAnsi="Calibri" w:cs="Calibri"/>
                <w:sz w:val="16"/>
                <w:szCs w:val="16"/>
              </w:rPr>
              <w:t>PEITO DE FRANGO (DESOSSADO) congelado , apresentando cor amarelo rosada, sem escurecimento ou manchas esverdeadas, acondicionado em embalagem plástica, com registro no Ministério da Agricultura- SIF., especificação do produto e data de vencimento estampado na embalagem.</w:t>
            </w:r>
          </w:p>
        </w:tc>
        <w:tc>
          <w:tcPr>
            <w:tcW w:w="1134" w:type="dxa"/>
            <w:tcBorders>
              <w:top w:val="single" w:sz="4" w:space="0" w:color="auto"/>
              <w:left w:val="nil"/>
              <w:bottom w:val="single" w:sz="4" w:space="0" w:color="auto"/>
              <w:right w:val="single" w:sz="4" w:space="0" w:color="auto"/>
            </w:tcBorders>
            <w:vAlign w:val="center"/>
          </w:tcPr>
          <w:p w14:paraId="71896BDD"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992" w:type="dxa"/>
            <w:tcBorders>
              <w:top w:val="single" w:sz="4" w:space="0" w:color="auto"/>
              <w:left w:val="nil"/>
              <w:bottom w:val="single" w:sz="4" w:space="0" w:color="auto"/>
              <w:right w:val="single" w:sz="4" w:space="0" w:color="auto"/>
            </w:tcBorders>
            <w:vAlign w:val="center"/>
          </w:tcPr>
          <w:p w14:paraId="3FFBEEF4" w14:textId="77777777" w:rsidR="0040531C" w:rsidRDefault="00E27A2F">
            <w:pPr>
              <w:jc w:val="center"/>
              <w:rPr>
                <w:rFonts w:ascii="Calibri" w:hAnsi="Calibri" w:cs="Calibri"/>
                <w:sz w:val="16"/>
                <w:szCs w:val="16"/>
              </w:rPr>
            </w:pPr>
            <w:r>
              <w:rPr>
                <w:rFonts w:ascii="Calibri" w:hAnsi="Calibri" w:cs="Calibri"/>
                <w:sz w:val="16"/>
                <w:szCs w:val="16"/>
              </w:rPr>
              <w:t>370</w:t>
            </w:r>
          </w:p>
        </w:tc>
        <w:tc>
          <w:tcPr>
            <w:tcW w:w="993" w:type="dxa"/>
            <w:tcBorders>
              <w:top w:val="single" w:sz="4" w:space="0" w:color="auto"/>
              <w:left w:val="nil"/>
              <w:bottom w:val="single" w:sz="4" w:space="0" w:color="auto"/>
              <w:right w:val="single" w:sz="4" w:space="0" w:color="auto"/>
            </w:tcBorders>
            <w:vAlign w:val="center"/>
          </w:tcPr>
          <w:p w14:paraId="3F0ACF3F" w14:textId="77777777" w:rsidR="0040531C" w:rsidRDefault="00E27A2F">
            <w:pPr>
              <w:jc w:val="center"/>
              <w:rPr>
                <w:rFonts w:ascii="Calibri" w:hAnsi="Calibri" w:cs="Calibri"/>
                <w:sz w:val="16"/>
                <w:szCs w:val="16"/>
              </w:rPr>
            </w:pPr>
            <w:r>
              <w:rPr>
                <w:rFonts w:ascii="Calibri" w:hAnsi="Calibri" w:cs="Calibri"/>
                <w:sz w:val="16"/>
                <w:szCs w:val="16"/>
              </w:rPr>
              <w:t>24,28</w:t>
            </w:r>
          </w:p>
        </w:tc>
        <w:tc>
          <w:tcPr>
            <w:tcW w:w="1275" w:type="dxa"/>
            <w:tcBorders>
              <w:top w:val="single" w:sz="4" w:space="0" w:color="auto"/>
              <w:left w:val="nil"/>
              <w:bottom w:val="single" w:sz="4" w:space="0" w:color="auto"/>
              <w:right w:val="single" w:sz="4" w:space="0" w:color="auto"/>
            </w:tcBorders>
            <w:vAlign w:val="center"/>
          </w:tcPr>
          <w:p w14:paraId="1CBD7E1A" w14:textId="77777777" w:rsidR="0040531C" w:rsidRDefault="00E27A2F">
            <w:pPr>
              <w:jc w:val="center"/>
              <w:rPr>
                <w:rFonts w:ascii="Calibri" w:hAnsi="Calibri" w:cs="Calibri"/>
                <w:sz w:val="16"/>
                <w:szCs w:val="16"/>
              </w:rPr>
            </w:pPr>
            <w:r>
              <w:rPr>
                <w:rFonts w:ascii="Calibri" w:hAnsi="Calibri" w:cs="Calibri"/>
                <w:sz w:val="16"/>
                <w:szCs w:val="16"/>
              </w:rPr>
              <w:t>8.983,60</w:t>
            </w:r>
          </w:p>
        </w:tc>
      </w:tr>
      <w:tr w:rsidR="0040531C" w14:paraId="070CAD49"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394A75D" w14:textId="77777777" w:rsidR="0040531C" w:rsidRDefault="00E27A2F">
            <w:pPr>
              <w:rPr>
                <w:rFonts w:ascii="Calibri" w:hAnsi="Calibri" w:cs="Calibri"/>
                <w:sz w:val="16"/>
                <w:szCs w:val="16"/>
                <w:lang w:eastAsia="pt-BR"/>
              </w:rPr>
            </w:pPr>
            <w:r>
              <w:rPr>
                <w:rFonts w:ascii="Calibri" w:hAnsi="Calibri" w:cs="Calibri"/>
                <w:sz w:val="16"/>
                <w:szCs w:val="16"/>
                <w:lang w:eastAsia="pt-BR"/>
              </w:rPr>
              <w:t>158</w:t>
            </w:r>
          </w:p>
        </w:tc>
        <w:tc>
          <w:tcPr>
            <w:tcW w:w="5466" w:type="dxa"/>
            <w:tcBorders>
              <w:top w:val="single" w:sz="4" w:space="0" w:color="auto"/>
              <w:left w:val="nil"/>
              <w:bottom w:val="single" w:sz="4" w:space="0" w:color="auto"/>
              <w:right w:val="single" w:sz="4" w:space="0" w:color="auto"/>
            </w:tcBorders>
            <w:vAlign w:val="center"/>
          </w:tcPr>
          <w:p w14:paraId="58E5913F" w14:textId="77777777" w:rsidR="0040531C" w:rsidRDefault="00E27A2F">
            <w:pPr>
              <w:jc w:val="both"/>
              <w:rPr>
                <w:rFonts w:ascii="Arial" w:hAnsi="Arial" w:cs="Arial"/>
                <w:sz w:val="20"/>
                <w:lang w:eastAsia="pt-BR"/>
              </w:rPr>
            </w:pPr>
            <w:r>
              <w:rPr>
                <w:rFonts w:ascii="Calibri" w:hAnsi="Calibri" w:cs="Calibri"/>
                <w:sz w:val="16"/>
                <w:szCs w:val="16"/>
              </w:rPr>
              <w:t>SACO DE LIXO PARA USO DOMÉSTICO: DE POLIETILENO; COM CAPACIDADEDE 100 LITROS; MEDIDAS MINIMAS: 75 (LARGURA) X 105 (ALTURA) CM; DEVENDO SUPORTAR NO MINIMO 20 KG; NA COR PRETA; MICRA MINIMA DE 0,12, EMBALADO EM EMBALAGEM PLÁSTICA (PACOTE), CONTENDO 100 UNIDADES POR PACOTE.</w:t>
            </w:r>
          </w:p>
        </w:tc>
        <w:tc>
          <w:tcPr>
            <w:tcW w:w="1134" w:type="dxa"/>
            <w:tcBorders>
              <w:top w:val="single" w:sz="4" w:space="0" w:color="auto"/>
              <w:left w:val="nil"/>
              <w:bottom w:val="single" w:sz="4" w:space="0" w:color="auto"/>
              <w:right w:val="single" w:sz="4" w:space="0" w:color="auto"/>
            </w:tcBorders>
            <w:vAlign w:val="center"/>
          </w:tcPr>
          <w:p w14:paraId="7A01FE64"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992" w:type="dxa"/>
            <w:tcBorders>
              <w:top w:val="single" w:sz="4" w:space="0" w:color="auto"/>
              <w:left w:val="nil"/>
              <w:bottom w:val="single" w:sz="4" w:space="0" w:color="auto"/>
              <w:right w:val="single" w:sz="4" w:space="0" w:color="auto"/>
            </w:tcBorders>
            <w:vAlign w:val="center"/>
          </w:tcPr>
          <w:p w14:paraId="398940BC" w14:textId="77777777" w:rsidR="0040531C" w:rsidRDefault="00E27A2F">
            <w:pPr>
              <w:jc w:val="center"/>
              <w:rPr>
                <w:rFonts w:ascii="Calibri" w:hAnsi="Calibri" w:cs="Calibri"/>
                <w:sz w:val="16"/>
                <w:szCs w:val="16"/>
              </w:rPr>
            </w:pPr>
            <w:r>
              <w:rPr>
                <w:rFonts w:ascii="Calibri" w:hAnsi="Calibri" w:cs="Calibri"/>
                <w:sz w:val="16"/>
                <w:szCs w:val="16"/>
              </w:rPr>
              <w:t>80</w:t>
            </w:r>
          </w:p>
        </w:tc>
        <w:tc>
          <w:tcPr>
            <w:tcW w:w="993" w:type="dxa"/>
            <w:tcBorders>
              <w:top w:val="single" w:sz="4" w:space="0" w:color="auto"/>
              <w:left w:val="nil"/>
              <w:bottom w:val="single" w:sz="4" w:space="0" w:color="auto"/>
              <w:right w:val="single" w:sz="4" w:space="0" w:color="auto"/>
            </w:tcBorders>
            <w:vAlign w:val="center"/>
          </w:tcPr>
          <w:p w14:paraId="61853041" w14:textId="77777777" w:rsidR="0040531C" w:rsidRDefault="00E27A2F">
            <w:pPr>
              <w:jc w:val="center"/>
              <w:rPr>
                <w:rFonts w:ascii="Calibri" w:hAnsi="Calibri" w:cs="Calibri"/>
                <w:sz w:val="16"/>
                <w:szCs w:val="16"/>
              </w:rPr>
            </w:pPr>
            <w:r>
              <w:rPr>
                <w:rFonts w:ascii="Calibri" w:hAnsi="Calibri" w:cs="Calibri"/>
                <w:sz w:val="16"/>
                <w:szCs w:val="16"/>
              </w:rPr>
              <w:t>46,97</w:t>
            </w:r>
          </w:p>
        </w:tc>
        <w:tc>
          <w:tcPr>
            <w:tcW w:w="1275" w:type="dxa"/>
            <w:tcBorders>
              <w:top w:val="single" w:sz="4" w:space="0" w:color="auto"/>
              <w:left w:val="nil"/>
              <w:bottom w:val="single" w:sz="4" w:space="0" w:color="auto"/>
              <w:right w:val="single" w:sz="4" w:space="0" w:color="auto"/>
            </w:tcBorders>
            <w:vAlign w:val="center"/>
          </w:tcPr>
          <w:p w14:paraId="4D992426" w14:textId="77777777" w:rsidR="0040531C" w:rsidRDefault="00E27A2F">
            <w:pPr>
              <w:jc w:val="center"/>
              <w:rPr>
                <w:rFonts w:ascii="Calibri" w:hAnsi="Calibri" w:cs="Calibri"/>
                <w:sz w:val="16"/>
                <w:szCs w:val="16"/>
              </w:rPr>
            </w:pPr>
            <w:r>
              <w:rPr>
                <w:rFonts w:ascii="Calibri" w:hAnsi="Calibri" w:cs="Calibri"/>
                <w:sz w:val="16"/>
                <w:szCs w:val="16"/>
              </w:rPr>
              <w:t>3.757,60</w:t>
            </w:r>
          </w:p>
        </w:tc>
      </w:tr>
      <w:tr w:rsidR="0040531C" w14:paraId="64C40B1C"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C607714" w14:textId="77777777" w:rsidR="0040531C" w:rsidRDefault="00E27A2F">
            <w:pPr>
              <w:rPr>
                <w:rFonts w:ascii="Calibri" w:hAnsi="Calibri" w:cs="Calibri"/>
                <w:sz w:val="16"/>
                <w:szCs w:val="16"/>
                <w:lang w:eastAsia="pt-BR"/>
              </w:rPr>
            </w:pPr>
            <w:r>
              <w:rPr>
                <w:rFonts w:ascii="Calibri" w:hAnsi="Calibri" w:cs="Calibri"/>
                <w:sz w:val="16"/>
                <w:szCs w:val="16"/>
                <w:lang w:eastAsia="pt-BR"/>
              </w:rPr>
              <w:t>159</w:t>
            </w:r>
          </w:p>
        </w:tc>
        <w:tc>
          <w:tcPr>
            <w:tcW w:w="5466" w:type="dxa"/>
            <w:tcBorders>
              <w:top w:val="single" w:sz="4" w:space="0" w:color="auto"/>
              <w:left w:val="nil"/>
              <w:bottom w:val="single" w:sz="4" w:space="0" w:color="auto"/>
              <w:right w:val="single" w:sz="4" w:space="0" w:color="auto"/>
            </w:tcBorders>
            <w:vAlign w:val="center"/>
          </w:tcPr>
          <w:p w14:paraId="6BC4FE86" w14:textId="77777777" w:rsidR="0040531C" w:rsidRDefault="00E27A2F">
            <w:pPr>
              <w:jc w:val="both"/>
              <w:rPr>
                <w:rFonts w:ascii="Arial" w:hAnsi="Arial" w:cs="Arial"/>
                <w:sz w:val="20"/>
                <w:lang w:eastAsia="pt-BR"/>
              </w:rPr>
            </w:pPr>
            <w:r>
              <w:rPr>
                <w:rFonts w:ascii="Calibri" w:hAnsi="Calibri" w:cs="Calibri"/>
                <w:sz w:val="16"/>
                <w:szCs w:val="16"/>
              </w:rPr>
              <w:t>SACO DE LIXO PARA USO DOMÉSTICO; DE POLIETILENO; COM CAPACIDADE DE 50 LITROS; MEDIDAS MÍNIMAS: 63 (LARGURA) X 80 (ALTURA) CM; DEVENDO SUPORTAR NO MÍNIMO 10 KG; COR: PRETO; MICRA MÍNIMA DE 0,08; EMBALADO EM EMBALAGEM PLÁSTICA (PACOTE); CONTENDO 100 UNIDADES POR PACOTE.</w:t>
            </w:r>
          </w:p>
        </w:tc>
        <w:tc>
          <w:tcPr>
            <w:tcW w:w="1134" w:type="dxa"/>
            <w:tcBorders>
              <w:top w:val="single" w:sz="4" w:space="0" w:color="auto"/>
              <w:left w:val="nil"/>
              <w:bottom w:val="single" w:sz="4" w:space="0" w:color="auto"/>
              <w:right w:val="single" w:sz="4" w:space="0" w:color="auto"/>
            </w:tcBorders>
            <w:vAlign w:val="center"/>
          </w:tcPr>
          <w:p w14:paraId="7F6546B9"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992" w:type="dxa"/>
            <w:tcBorders>
              <w:top w:val="single" w:sz="4" w:space="0" w:color="auto"/>
              <w:left w:val="nil"/>
              <w:bottom w:val="single" w:sz="4" w:space="0" w:color="auto"/>
              <w:right w:val="single" w:sz="4" w:space="0" w:color="auto"/>
            </w:tcBorders>
            <w:vAlign w:val="center"/>
          </w:tcPr>
          <w:p w14:paraId="6B5724B6" w14:textId="77777777" w:rsidR="0040531C" w:rsidRDefault="00E27A2F">
            <w:pPr>
              <w:jc w:val="center"/>
              <w:rPr>
                <w:rFonts w:ascii="Calibri" w:hAnsi="Calibri" w:cs="Calibri"/>
                <w:sz w:val="16"/>
                <w:szCs w:val="16"/>
              </w:rPr>
            </w:pPr>
            <w:r>
              <w:rPr>
                <w:rFonts w:ascii="Calibri" w:hAnsi="Calibri" w:cs="Calibri"/>
                <w:sz w:val="16"/>
                <w:szCs w:val="16"/>
              </w:rPr>
              <w:t>80</w:t>
            </w:r>
          </w:p>
        </w:tc>
        <w:tc>
          <w:tcPr>
            <w:tcW w:w="993" w:type="dxa"/>
            <w:tcBorders>
              <w:top w:val="single" w:sz="4" w:space="0" w:color="auto"/>
              <w:left w:val="nil"/>
              <w:bottom w:val="single" w:sz="4" w:space="0" w:color="auto"/>
              <w:right w:val="single" w:sz="4" w:space="0" w:color="auto"/>
            </w:tcBorders>
            <w:vAlign w:val="center"/>
          </w:tcPr>
          <w:p w14:paraId="09283D8D" w14:textId="77777777" w:rsidR="0040531C" w:rsidRDefault="00E27A2F">
            <w:pPr>
              <w:jc w:val="center"/>
              <w:rPr>
                <w:rFonts w:ascii="Calibri" w:hAnsi="Calibri" w:cs="Calibri"/>
                <w:sz w:val="16"/>
                <w:szCs w:val="16"/>
              </w:rPr>
            </w:pPr>
            <w:r>
              <w:rPr>
                <w:rFonts w:ascii="Calibri" w:hAnsi="Calibri" w:cs="Calibri"/>
                <w:sz w:val="16"/>
                <w:szCs w:val="16"/>
              </w:rPr>
              <w:t>29,60</w:t>
            </w:r>
          </w:p>
        </w:tc>
        <w:tc>
          <w:tcPr>
            <w:tcW w:w="1275" w:type="dxa"/>
            <w:tcBorders>
              <w:top w:val="single" w:sz="4" w:space="0" w:color="auto"/>
              <w:left w:val="nil"/>
              <w:bottom w:val="single" w:sz="4" w:space="0" w:color="auto"/>
              <w:right w:val="single" w:sz="4" w:space="0" w:color="auto"/>
            </w:tcBorders>
            <w:vAlign w:val="center"/>
          </w:tcPr>
          <w:p w14:paraId="67CDFF32" w14:textId="77777777" w:rsidR="0040531C" w:rsidRDefault="00E27A2F">
            <w:pPr>
              <w:jc w:val="center"/>
              <w:rPr>
                <w:rFonts w:ascii="Calibri" w:hAnsi="Calibri" w:cs="Calibri"/>
                <w:sz w:val="16"/>
                <w:szCs w:val="16"/>
              </w:rPr>
            </w:pPr>
            <w:r>
              <w:rPr>
                <w:rFonts w:ascii="Calibri" w:hAnsi="Calibri" w:cs="Calibri"/>
                <w:sz w:val="16"/>
                <w:szCs w:val="16"/>
              </w:rPr>
              <w:t>2.368,00</w:t>
            </w:r>
          </w:p>
        </w:tc>
      </w:tr>
      <w:tr w:rsidR="0040531C" w14:paraId="4C234DF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FEB2B3B" w14:textId="77777777" w:rsidR="0040531C" w:rsidRDefault="00E27A2F">
            <w:pPr>
              <w:rPr>
                <w:rFonts w:ascii="Calibri" w:hAnsi="Calibri" w:cs="Calibri"/>
                <w:sz w:val="16"/>
                <w:szCs w:val="16"/>
                <w:lang w:eastAsia="pt-BR"/>
              </w:rPr>
            </w:pPr>
            <w:r>
              <w:rPr>
                <w:rFonts w:ascii="Calibri" w:hAnsi="Calibri" w:cs="Calibri"/>
                <w:sz w:val="16"/>
                <w:szCs w:val="16"/>
                <w:lang w:eastAsia="pt-BR"/>
              </w:rPr>
              <w:t>160</w:t>
            </w:r>
          </w:p>
        </w:tc>
        <w:tc>
          <w:tcPr>
            <w:tcW w:w="5466" w:type="dxa"/>
            <w:tcBorders>
              <w:top w:val="single" w:sz="4" w:space="0" w:color="auto"/>
              <w:left w:val="nil"/>
              <w:bottom w:val="single" w:sz="4" w:space="0" w:color="auto"/>
              <w:right w:val="single" w:sz="4" w:space="0" w:color="auto"/>
            </w:tcBorders>
            <w:vAlign w:val="center"/>
          </w:tcPr>
          <w:p w14:paraId="0BE64C28" w14:textId="77777777" w:rsidR="0040531C" w:rsidRDefault="00E27A2F">
            <w:pPr>
              <w:jc w:val="both"/>
              <w:rPr>
                <w:rFonts w:ascii="Arial" w:hAnsi="Arial" w:cs="Arial"/>
                <w:sz w:val="20"/>
                <w:lang w:eastAsia="pt-BR"/>
              </w:rPr>
            </w:pPr>
            <w:r>
              <w:rPr>
                <w:rFonts w:ascii="Calibri" w:hAnsi="Calibri" w:cs="Calibri"/>
                <w:sz w:val="16"/>
                <w:szCs w:val="16"/>
              </w:rPr>
              <w:t>Saco de lixo para uso doméstico de polietileno, com capacidade para 30L, cor preta pacote com 100 unidades, devendo suportar no mínimo 15kg.</w:t>
            </w:r>
          </w:p>
        </w:tc>
        <w:tc>
          <w:tcPr>
            <w:tcW w:w="1134" w:type="dxa"/>
            <w:tcBorders>
              <w:top w:val="single" w:sz="4" w:space="0" w:color="auto"/>
              <w:left w:val="nil"/>
              <w:bottom w:val="single" w:sz="4" w:space="0" w:color="auto"/>
              <w:right w:val="single" w:sz="4" w:space="0" w:color="auto"/>
            </w:tcBorders>
            <w:vAlign w:val="center"/>
          </w:tcPr>
          <w:p w14:paraId="1D044638"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992" w:type="dxa"/>
            <w:tcBorders>
              <w:top w:val="single" w:sz="4" w:space="0" w:color="auto"/>
              <w:left w:val="nil"/>
              <w:bottom w:val="single" w:sz="4" w:space="0" w:color="auto"/>
              <w:right w:val="single" w:sz="4" w:space="0" w:color="auto"/>
            </w:tcBorders>
            <w:vAlign w:val="center"/>
          </w:tcPr>
          <w:p w14:paraId="480681D9" w14:textId="77777777" w:rsidR="0040531C" w:rsidRDefault="00E27A2F">
            <w:pPr>
              <w:jc w:val="center"/>
              <w:rPr>
                <w:rFonts w:ascii="Calibri" w:hAnsi="Calibri" w:cs="Calibri"/>
                <w:sz w:val="16"/>
                <w:szCs w:val="16"/>
              </w:rPr>
            </w:pPr>
            <w:r>
              <w:rPr>
                <w:rFonts w:ascii="Calibri" w:hAnsi="Calibri" w:cs="Calibri"/>
                <w:sz w:val="16"/>
                <w:szCs w:val="16"/>
              </w:rPr>
              <w:t>80</w:t>
            </w:r>
          </w:p>
        </w:tc>
        <w:tc>
          <w:tcPr>
            <w:tcW w:w="993" w:type="dxa"/>
            <w:tcBorders>
              <w:top w:val="single" w:sz="4" w:space="0" w:color="auto"/>
              <w:left w:val="nil"/>
              <w:bottom w:val="single" w:sz="4" w:space="0" w:color="auto"/>
              <w:right w:val="single" w:sz="4" w:space="0" w:color="auto"/>
            </w:tcBorders>
            <w:vAlign w:val="center"/>
          </w:tcPr>
          <w:p w14:paraId="3CB041D1" w14:textId="77777777" w:rsidR="0040531C" w:rsidRDefault="00E27A2F">
            <w:pPr>
              <w:jc w:val="center"/>
              <w:rPr>
                <w:rFonts w:ascii="Calibri" w:hAnsi="Calibri" w:cs="Calibri"/>
                <w:sz w:val="16"/>
                <w:szCs w:val="16"/>
              </w:rPr>
            </w:pPr>
            <w:r>
              <w:rPr>
                <w:rFonts w:ascii="Calibri" w:hAnsi="Calibri" w:cs="Calibri"/>
                <w:sz w:val="16"/>
                <w:szCs w:val="16"/>
              </w:rPr>
              <w:t>13,84</w:t>
            </w:r>
          </w:p>
        </w:tc>
        <w:tc>
          <w:tcPr>
            <w:tcW w:w="1275" w:type="dxa"/>
            <w:tcBorders>
              <w:top w:val="single" w:sz="4" w:space="0" w:color="auto"/>
              <w:left w:val="nil"/>
              <w:bottom w:val="single" w:sz="4" w:space="0" w:color="auto"/>
              <w:right w:val="single" w:sz="4" w:space="0" w:color="auto"/>
            </w:tcBorders>
            <w:vAlign w:val="center"/>
          </w:tcPr>
          <w:p w14:paraId="50D9BC8D" w14:textId="77777777" w:rsidR="0040531C" w:rsidRDefault="00E27A2F">
            <w:pPr>
              <w:jc w:val="center"/>
              <w:rPr>
                <w:rFonts w:ascii="Calibri" w:hAnsi="Calibri" w:cs="Calibri"/>
                <w:sz w:val="16"/>
                <w:szCs w:val="16"/>
              </w:rPr>
            </w:pPr>
            <w:r>
              <w:rPr>
                <w:rFonts w:ascii="Calibri" w:hAnsi="Calibri" w:cs="Calibri"/>
                <w:sz w:val="16"/>
                <w:szCs w:val="16"/>
              </w:rPr>
              <w:t>1.107,20</w:t>
            </w:r>
          </w:p>
        </w:tc>
      </w:tr>
      <w:tr w:rsidR="0040531C" w14:paraId="7ECA62B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1727697" w14:textId="77777777" w:rsidR="0040531C" w:rsidRDefault="00E27A2F">
            <w:pPr>
              <w:rPr>
                <w:rFonts w:ascii="Calibri" w:hAnsi="Calibri" w:cs="Calibri"/>
                <w:sz w:val="16"/>
                <w:szCs w:val="16"/>
                <w:lang w:eastAsia="pt-BR"/>
              </w:rPr>
            </w:pPr>
            <w:r>
              <w:rPr>
                <w:rFonts w:ascii="Calibri" w:hAnsi="Calibri" w:cs="Calibri"/>
                <w:sz w:val="16"/>
                <w:szCs w:val="16"/>
                <w:lang w:eastAsia="pt-BR"/>
              </w:rPr>
              <w:t>161</w:t>
            </w:r>
          </w:p>
        </w:tc>
        <w:tc>
          <w:tcPr>
            <w:tcW w:w="5466" w:type="dxa"/>
            <w:tcBorders>
              <w:top w:val="single" w:sz="4" w:space="0" w:color="auto"/>
              <w:left w:val="nil"/>
              <w:bottom w:val="single" w:sz="4" w:space="0" w:color="auto"/>
              <w:right w:val="single" w:sz="4" w:space="0" w:color="auto"/>
            </w:tcBorders>
            <w:vAlign w:val="center"/>
          </w:tcPr>
          <w:p w14:paraId="1F3C3661" w14:textId="77777777" w:rsidR="0040531C" w:rsidRDefault="00E27A2F">
            <w:pPr>
              <w:jc w:val="both"/>
              <w:rPr>
                <w:rFonts w:ascii="Arial" w:hAnsi="Arial" w:cs="Arial"/>
                <w:sz w:val="20"/>
                <w:lang w:eastAsia="pt-BR"/>
              </w:rPr>
            </w:pPr>
            <w:r>
              <w:rPr>
                <w:rFonts w:ascii="Calibri" w:hAnsi="Calibri" w:cs="Calibri"/>
                <w:sz w:val="16"/>
                <w:szCs w:val="16"/>
              </w:rPr>
              <w:t>Pano de chão, alvejado em algodão, com costuras laterais, tamanho equivalente a um saco de açúcar de 50 kg vazio, peso aproximadamente de 200gr</w:t>
            </w:r>
          </w:p>
        </w:tc>
        <w:tc>
          <w:tcPr>
            <w:tcW w:w="1134" w:type="dxa"/>
            <w:tcBorders>
              <w:top w:val="single" w:sz="4" w:space="0" w:color="auto"/>
              <w:left w:val="nil"/>
              <w:bottom w:val="single" w:sz="4" w:space="0" w:color="auto"/>
              <w:right w:val="single" w:sz="4" w:space="0" w:color="auto"/>
            </w:tcBorders>
            <w:vAlign w:val="center"/>
          </w:tcPr>
          <w:p w14:paraId="63FEF191"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46863436" w14:textId="77777777" w:rsidR="0040531C" w:rsidRDefault="00E27A2F">
            <w:pPr>
              <w:jc w:val="center"/>
              <w:rPr>
                <w:rFonts w:ascii="Calibri" w:hAnsi="Calibri" w:cs="Calibri"/>
                <w:sz w:val="16"/>
                <w:szCs w:val="16"/>
              </w:rPr>
            </w:pPr>
            <w:r>
              <w:rPr>
                <w:rFonts w:ascii="Calibri" w:hAnsi="Calibri" w:cs="Calibri"/>
                <w:sz w:val="16"/>
                <w:szCs w:val="16"/>
              </w:rPr>
              <w:t>40</w:t>
            </w:r>
          </w:p>
        </w:tc>
        <w:tc>
          <w:tcPr>
            <w:tcW w:w="993" w:type="dxa"/>
            <w:tcBorders>
              <w:top w:val="single" w:sz="4" w:space="0" w:color="auto"/>
              <w:left w:val="nil"/>
              <w:bottom w:val="single" w:sz="4" w:space="0" w:color="auto"/>
              <w:right w:val="single" w:sz="4" w:space="0" w:color="auto"/>
            </w:tcBorders>
            <w:vAlign w:val="center"/>
          </w:tcPr>
          <w:p w14:paraId="258DC666" w14:textId="77777777" w:rsidR="0040531C" w:rsidRDefault="00E27A2F">
            <w:pPr>
              <w:jc w:val="center"/>
              <w:rPr>
                <w:rFonts w:ascii="Calibri" w:hAnsi="Calibri" w:cs="Calibri"/>
                <w:sz w:val="16"/>
                <w:szCs w:val="16"/>
              </w:rPr>
            </w:pPr>
            <w:r>
              <w:rPr>
                <w:rFonts w:ascii="Calibri" w:hAnsi="Calibri" w:cs="Calibri"/>
                <w:sz w:val="16"/>
                <w:szCs w:val="16"/>
              </w:rPr>
              <w:t>8,14</w:t>
            </w:r>
          </w:p>
        </w:tc>
        <w:tc>
          <w:tcPr>
            <w:tcW w:w="1275" w:type="dxa"/>
            <w:tcBorders>
              <w:top w:val="single" w:sz="4" w:space="0" w:color="auto"/>
              <w:left w:val="nil"/>
              <w:bottom w:val="single" w:sz="4" w:space="0" w:color="auto"/>
              <w:right w:val="single" w:sz="4" w:space="0" w:color="auto"/>
            </w:tcBorders>
            <w:vAlign w:val="center"/>
          </w:tcPr>
          <w:p w14:paraId="4B00F52B" w14:textId="77777777" w:rsidR="0040531C" w:rsidRDefault="00E27A2F">
            <w:pPr>
              <w:jc w:val="center"/>
              <w:rPr>
                <w:rFonts w:ascii="Calibri" w:hAnsi="Calibri" w:cs="Calibri"/>
                <w:sz w:val="16"/>
                <w:szCs w:val="16"/>
              </w:rPr>
            </w:pPr>
            <w:r>
              <w:rPr>
                <w:rFonts w:ascii="Calibri" w:hAnsi="Calibri" w:cs="Calibri"/>
                <w:sz w:val="16"/>
                <w:szCs w:val="16"/>
              </w:rPr>
              <w:t>325,60</w:t>
            </w:r>
          </w:p>
        </w:tc>
      </w:tr>
      <w:tr w:rsidR="0040531C" w14:paraId="2CB6C99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539D621" w14:textId="77777777" w:rsidR="0040531C" w:rsidRDefault="00E27A2F">
            <w:pPr>
              <w:rPr>
                <w:rFonts w:ascii="Calibri" w:hAnsi="Calibri" w:cs="Calibri"/>
                <w:sz w:val="16"/>
                <w:szCs w:val="16"/>
                <w:lang w:eastAsia="pt-BR"/>
              </w:rPr>
            </w:pPr>
            <w:r>
              <w:rPr>
                <w:rFonts w:ascii="Calibri" w:hAnsi="Calibri" w:cs="Calibri"/>
                <w:sz w:val="16"/>
                <w:szCs w:val="16"/>
                <w:lang w:eastAsia="pt-BR"/>
              </w:rPr>
              <w:t>162</w:t>
            </w:r>
          </w:p>
        </w:tc>
        <w:tc>
          <w:tcPr>
            <w:tcW w:w="5466" w:type="dxa"/>
            <w:tcBorders>
              <w:top w:val="single" w:sz="4" w:space="0" w:color="auto"/>
              <w:left w:val="nil"/>
              <w:bottom w:val="single" w:sz="4" w:space="0" w:color="auto"/>
              <w:right w:val="single" w:sz="4" w:space="0" w:color="auto"/>
            </w:tcBorders>
            <w:vAlign w:val="center"/>
          </w:tcPr>
          <w:p w14:paraId="06D88D21" w14:textId="77777777" w:rsidR="0040531C" w:rsidRDefault="00E27A2F">
            <w:pPr>
              <w:jc w:val="both"/>
              <w:rPr>
                <w:rFonts w:ascii="Arial" w:hAnsi="Arial" w:cs="Arial"/>
                <w:sz w:val="20"/>
                <w:lang w:eastAsia="pt-BR"/>
              </w:rPr>
            </w:pPr>
            <w:r>
              <w:rPr>
                <w:rFonts w:ascii="Calibri" w:hAnsi="Calibri" w:cs="Calibri"/>
                <w:sz w:val="16"/>
                <w:szCs w:val="16"/>
              </w:rPr>
              <w:t>Rodo de alumínio com cabo em alumínio c/ lamina de borracha c/ 1mt. de largura.</w:t>
            </w:r>
          </w:p>
        </w:tc>
        <w:tc>
          <w:tcPr>
            <w:tcW w:w="1134" w:type="dxa"/>
            <w:tcBorders>
              <w:top w:val="single" w:sz="4" w:space="0" w:color="auto"/>
              <w:left w:val="nil"/>
              <w:bottom w:val="single" w:sz="4" w:space="0" w:color="auto"/>
              <w:right w:val="single" w:sz="4" w:space="0" w:color="auto"/>
            </w:tcBorders>
            <w:vAlign w:val="center"/>
          </w:tcPr>
          <w:p w14:paraId="3CAAD5FF"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00E07B85" w14:textId="77777777" w:rsidR="0040531C" w:rsidRDefault="00E27A2F">
            <w:pPr>
              <w:jc w:val="center"/>
              <w:rPr>
                <w:rFonts w:ascii="Calibri" w:hAnsi="Calibri" w:cs="Calibri"/>
                <w:sz w:val="16"/>
                <w:szCs w:val="16"/>
              </w:rPr>
            </w:pPr>
            <w:r>
              <w:rPr>
                <w:rFonts w:ascii="Calibri" w:hAnsi="Calibri" w:cs="Calibri"/>
                <w:sz w:val="16"/>
                <w:szCs w:val="16"/>
              </w:rPr>
              <w:t>10</w:t>
            </w:r>
          </w:p>
        </w:tc>
        <w:tc>
          <w:tcPr>
            <w:tcW w:w="993" w:type="dxa"/>
            <w:tcBorders>
              <w:top w:val="single" w:sz="4" w:space="0" w:color="auto"/>
              <w:left w:val="nil"/>
              <w:bottom w:val="single" w:sz="4" w:space="0" w:color="auto"/>
              <w:right w:val="single" w:sz="4" w:space="0" w:color="auto"/>
            </w:tcBorders>
            <w:vAlign w:val="center"/>
          </w:tcPr>
          <w:p w14:paraId="3EEF55AA" w14:textId="77777777" w:rsidR="0040531C" w:rsidRDefault="00E27A2F">
            <w:pPr>
              <w:jc w:val="center"/>
              <w:rPr>
                <w:rFonts w:ascii="Calibri" w:hAnsi="Calibri" w:cs="Calibri"/>
                <w:sz w:val="16"/>
                <w:szCs w:val="16"/>
              </w:rPr>
            </w:pPr>
            <w:r>
              <w:rPr>
                <w:rFonts w:ascii="Calibri" w:hAnsi="Calibri" w:cs="Calibri"/>
                <w:sz w:val="16"/>
                <w:szCs w:val="16"/>
              </w:rPr>
              <w:t>46,65</w:t>
            </w:r>
          </w:p>
        </w:tc>
        <w:tc>
          <w:tcPr>
            <w:tcW w:w="1275" w:type="dxa"/>
            <w:tcBorders>
              <w:top w:val="single" w:sz="4" w:space="0" w:color="auto"/>
              <w:left w:val="nil"/>
              <w:bottom w:val="single" w:sz="4" w:space="0" w:color="auto"/>
              <w:right w:val="single" w:sz="4" w:space="0" w:color="auto"/>
            </w:tcBorders>
            <w:vAlign w:val="center"/>
          </w:tcPr>
          <w:p w14:paraId="7EB62502" w14:textId="77777777" w:rsidR="0040531C" w:rsidRDefault="00E27A2F">
            <w:pPr>
              <w:jc w:val="center"/>
              <w:rPr>
                <w:rFonts w:ascii="Calibri" w:hAnsi="Calibri" w:cs="Calibri"/>
                <w:sz w:val="16"/>
                <w:szCs w:val="16"/>
              </w:rPr>
            </w:pPr>
            <w:r>
              <w:rPr>
                <w:rFonts w:ascii="Calibri" w:hAnsi="Calibri" w:cs="Calibri"/>
                <w:sz w:val="16"/>
                <w:szCs w:val="16"/>
              </w:rPr>
              <w:t>466,50</w:t>
            </w:r>
          </w:p>
        </w:tc>
      </w:tr>
      <w:tr w:rsidR="0040531C" w14:paraId="446E02D3"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B619108" w14:textId="77777777" w:rsidR="0040531C" w:rsidRDefault="00E27A2F">
            <w:pPr>
              <w:rPr>
                <w:rFonts w:ascii="Calibri" w:hAnsi="Calibri" w:cs="Calibri"/>
                <w:sz w:val="16"/>
                <w:szCs w:val="16"/>
                <w:lang w:eastAsia="pt-BR"/>
              </w:rPr>
            </w:pPr>
            <w:r>
              <w:rPr>
                <w:rFonts w:ascii="Calibri" w:hAnsi="Calibri" w:cs="Calibri"/>
                <w:sz w:val="16"/>
                <w:szCs w:val="16"/>
                <w:lang w:eastAsia="pt-BR"/>
              </w:rPr>
              <w:t>163</w:t>
            </w:r>
          </w:p>
        </w:tc>
        <w:tc>
          <w:tcPr>
            <w:tcW w:w="5466" w:type="dxa"/>
            <w:tcBorders>
              <w:top w:val="single" w:sz="4" w:space="0" w:color="auto"/>
              <w:left w:val="nil"/>
              <w:bottom w:val="single" w:sz="4" w:space="0" w:color="auto"/>
              <w:right w:val="single" w:sz="4" w:space="0" w:color="auto"/>
            </w:tcBorders>
            <w:vAlign w:val="center"/>
          </w:tcPr>
          <w:p w14:paraId="6905C98E" w14:textId="77777777" w:rsidR="0040531C" w:rsidRDefault="00E27A2F">
            <w:pPr>
              <w:jc w:val="both"/>
              <w:rPr>
                <w:rFonts w:ascii="Arial" w:hAnsi="Arial" w:cs="Arial"/>
                <w:sz w:val="20"/>
                <w:lang w:eastAsia="pt-BR"/>
              </w:rPr>
            </w:pPr>
            <w:r>
              <w:rPr>
                <w:rFonts w:ascii="Calibri" w:hAnsi="Calibri" w:cs="Calibri"/>
                <w:sz w:val="16"/>
                <w:szCs w:val="16"/>
              </w:rPr>
              <w:t>Toalha de papel interfolha, branco luxo, papel branco de 1ª qualidade, 5.000mil unidades.</w:t>
            </w:r>
          </w:p>
        </w:tc>
        <w:tc>
          <w:tcPr>
            <w:tcW w:w="1134" w:type="dxa"/>
            <w:tcBorders>
              <w:top w:val="single" w:sz="4" w:space="0" w:color="auto"/>
              <w:left w:val="nil"/>
              <w:bottom w:val="single" w:sz="4" w:space="0" w:color="auto"/>
              <w:right w:val="single" w:sz="4" w:space="0" w:color="auto"/>
            </w:tcBorders>
            <w:vAlign w:val="center"/>
          </w:tcPr>
          <w:p w14:paraId="1E122AEC"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992" w:type="dxa"/>
            <w:tcBorders>
              <w:top w:val="single" w:sz="4" w:space="0" w:color="auto"/>
              <w:left w:val="nil"/>
              <w:bottom w:val="single" w:sz="4" w:space="0" w:color="auto"/>
              <w:right w:val="single" w:sz="4" w:space="0" w:color="auto"/>
            </w:tcBorders>
            <w:vAlign w:val="center"/>
          </w:tcPr>
          <w:p w14:paraId="3A056D83" w14:textId="77777777" w:rsidR="0040531C" w:rsidRDefault="00E27A2F">
            <w:pPr>
              <w:jc w:val="center"/>
              <w:rPr>
                <w:rFonts w:ascii="Calibri" w:hAnsi="Calibri" w:cs="Calibri"/>
                <w:sz w:val="16"/>
                <w:szCs w:val="16"/>
              </w:rPr>
            </w:pPr>
            <w:r>
              <w:rPr>
                <w:rFonts w:ascii="Calibri" w:hAnsi="Calibri" w:cs="Calibri"/>
                <w:sz w:val="16"/>
                <w:szCs w:val="16"/>
              </w:rPr>
              <w:t>15</w:t>
            </w:r>
          </w:p>
        </w:tc>
        <w:tc>
          <w:tcPr>
            <w:tcW w:w="993" w:type="dxa"/>
            <w:tcBorders>
              <w:top w:val="single" w:sz="4" w:space="0" w:color="auto"/>
              <w:left w:val="nil"/>
              <w:bottom w:val="single" w:sz="4" w:space="0" w:color="auto"/>
              <w:right w:val="single" w:sz="4" w:space="0" w:color="auto"/>
            </w:tcBorders>
            <w:vAlign w:val="center"/>
          </w:tcPr>
          <w:p w14:paraId="7D4702E4" w14:textId="77777777" w:rsidR="0040531C" w:rsidRDefault="00E27A2F">
            <w:pPr>
              <w:jc w:val="center"/>
              <w:rPr>
                <w:rFonts w:ascii="Calibri" w:hAnsi="Calibri" w:cs="Calibri"/>
                <w:sz w:val="16"/>
                <w:szCs w:val="16"/>
              </w:rPr>
            </w:pPr>
            <w:r>
              <w:rPr>
                <w:rFonts w:ascii="Calibri" w:hAnsi="Calibri" w:cs="Calibri"/>
                <w:sz w:val="16"/>
                <w:szCs w:val="16"/>
              </w:rPr>
              <w:t>54,70</w:t>
            </w:r>
          </w:p>
        </w:tc>
        <w:tc>
          <w:tcPr>
            <w:tcW w:w="1275" w:type="dxa"/>
            <w:tcBorders>
              <w:top w:val="single" w:sz="4" w:space="0" w:color="auto"/>
              <w:left w:val="nil"/>
              <w:bottom w:val="single" w:sz="4" w:space="0" w:color="auto"/>
              <w:right w:val="single" w:sz="4" w:space="0" w:color="auto"/>
            </w:tcBorders>
            <w:vAlign w:val="center"/>
          </w:tcPr>
          <w:p w14:paraId="2846EFE6" w14:textId="77777777" w:rsidR="0040531C" w:rsidRDefault="00E27A2F">
            <w:pPr>
              <w:jc w:val="center"/>
              <w:rPr>
                <w:rFonts w:ascii="Calibri" w:hAnsi="Calibri" w:cs="Calibri"/>
                <w:sz w:val="16"/>
                <w:szCs w:val="16"/>
              </w:rPr>
            </w:pPr>
            <w:r>
              <w:rPr>
                <w:rFonts w:ascii="Calibri" w:hAnsi="Calibri" w:cs="Calibri"/>
                <w:sz w:val="16"/>
                <w:szCs w:val="16"/>
              </w:rPr>
              <w:t>820,50</w:t>
            </w:r>
          </w:p>
        </w:tc>
      </w:tr>
      <w:tr w:rsidR="0040531C" w14:paraId="784B76E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B6F424D" w14:textId="77777777" w:rsidR="0040531C" w:rsidRDefault="00E27A2F">
            <w:pPr>
              <w:rPr>
                <w:rFonts w:ascii="Calibri" w:hAnsi="Calibri" w:cs="Calibri"/>
                <w:sz w:val="16"/>
                <w:szCs w:val="16"/>
                <w:lang w:eastAsia="pt-BR"/>
              </w:rPr>
            </w:pPr>
            <w:r>
              <w:rPr>
                <w:rFonts w:ascii="Calibri" w:hAnsi="Calibri" w:cs="Calibri"/>
                <w:sz w:val="16"/>
                <w:szCs w:val="16"/>
                <w:lang w:eastAsia="pt-BR"/>
              </w:rPr>
              <w:t>164</w:t>
            </w:r>
          </w:p>
        </w:tc>
        <w:tc>
          <w:tcPr>
            <w:tcW w:w="5466" w:type="dxa"/>
            <w:tcBorders>
              <w:top w:val="single" w:sz="4" w:space="0" w:color="auto"/>
              <w:left w:val="nil"/>
              <w:bottom w:val="single" w:sz="4" w:space="0" w:color="auto"/>
              <w:right w:val="single" w:sz="4" w:space="0" w:color="auto"/>
            </w:tcBorders>
            <w:vAlign w:val="center"/>
          </w:tcPr>
          <w:p w14:paraId="064F6229" w14:textId="77777777" w:rsidR="0040531C" w:rsidRDefault="00E27A2F">
            <w:pPr>
              <w:jc w:val="both"/>
              <w:rPr>
                <w:rFonts w:ascii="Arial" w:hAnsi="Arial" w:cs="Arial"/>
                <w:sz w:val="20"/>
                <w:lang w:eastAsia="pt-BR"/>
              </w:rPr>
            </w:pPr>
            <w:r>
              <w:rPr>
                <w:rFonts w:ascii="Calibri" w:hAnsi="Calibri" w:cs="Calibri"/>
                <w:sz w:val="16"/>
                <w:szCs w:val="16"/>
              </w:rPr>
              <w:t>Shampoo neutro, todos os tipos de cabelo, uso adulto. Embalagem com aprox. 325ml.</w:t>
            </w:r>
          </w:p>
        </w:tc>
        <w:tc>
          <w:tcPr>
            <w:tcW w:w="1134" w:type="dxa"/>
            <w:tcBorders>
              <w:top w:val="single" w:sz="4" w:space="0" w:color="auto"/>
              <w:left w:val="nil"/>
              <w:bottom w:val="single" w:sz="4" w:space="0" w:color="auto"/>
              <w:right w:val="single" w:sz="4" w:space="0" w:color="auto"/>
            </w:tcBorders>
            <w:vAlign w:val="center"/>
          </w:tcPr>
          <w:p w14:paraId="2E757EBC"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6C8BC2D8" w14:textId="77777777" w:rsidR="0040531C" w:rsidRDefault="00E27A2F">
            <w:pPr>
              <w:jc w:val="center"/>
              <w:rPr>
                <w:rFonts w:ascii="Calibri" w:hAnsi="Calibri" w:cs="Calibri"/>
                <w:sz w:val="16"/>
                <w:szCs w:val="16"/>
              </w:rPr>
            </w:pPr>
            <w:r>
              <w:rPr>
                <w:rFonts w:ascii="Calibri" w:hAnsi="Calibri" w:cs="Calibri"/>
                <w:sz w:val="16"/>
                <w:szCs w:val="16"/>
              </w:rPr>
              <w:t>100</w:t>
            </w:r>
          </w:p>
        </w:tc>
        <w:tc>
          <w:tcPr>
            <w:tcW w:w="993" w:type="dxa"/>
            <w:tcBorders>
              <w:top w:val="single" w:sz="4" w:space="0" w:color="auto"/>
              <w:left w:val="nil"/>
              <w:bottom w:val="single" w:sz="4" w:space="0" w:color="auto"/>
              <w:right w:val="single" w:sz="4" w:space="0" w:color="auto"/>
            </w:tcBorders>
            <w:vAlign w:val="center"/>
          </w:tcPr>
          <w:p w14:paraId="48BEBC6C" w14:textId="77777777" w:rsidR="0040531C" w:rsidRDefault="00E27A2F">
            <w:pPr>
              <w:jc w:val="center"/>
              <w:rPr>
                <w:rFonts w:ascii="Calibri" w:hAnsi="Calibri" w:cs="Calibri"/>
                <w:sz w:val="16"/>
                <w:szCs w:val="16"/>
              </w:rPr>
            </w:pPr>
            <w:r>
              <w:rPr>
                <w:rFonts w:ascii="Calibri" w:hAnsi="Calibri" w:cs="Calibri"/>
                <w:sz w:val="16"/>
                <w:szCs w:val="16"/>
              </w:rPr>
              <w:t>11,00</w:t>
            </w:r>
          </w:p>
        </w:tc>
        <w:tc>
          <w:tcPr>
            <w:tcW w:w="1275" w:type="dxa"/>
            <w:tcBorders>
              <w:top w:val="single" w:sz="4" w:space="0" w:color="auto"/>
              <w:left w:val="nil"/>
              <w:bottom w:val="single" w:sz="4" w:space="0" w:color="auto"/>
              <w:right w:val="single" w:sz="4" w:space="0" w:color="auto"/>
            </w:tcBorders>
            <w:vAlign w:val="center"/>
          </w:tcPr>
          <w:p w14:paraId="584F6110" w14:textId="77777777" w:rsidR="0040531C" w:rsidRDefault="00E27A2F">
            <w:pPr>
              <w:jc w:val="center"/>
              <w:rPr>
                <w:rFonts w:ascii="Calibri" w:hAnsi="Calibri" w:cs="Calibri"/>
                <w:sz w:val="16"/>
                <w:szCs w:val="16"/>
              </w:rPr>
            </w:pPr>
            <w:r>
              <w:rPr>
                <w:rFonts w:ascii="Calibri" w:hAnsi="Calibri" w:cs="Calibri"/>
                <w:sz w:val="16"/>
                <w:szCs w:val="16"/>
              </w:rPr>
              <w:t>1.100,00</w:t>
            </w:r>
          </w:p>
        </w:tc>
      </w:tr>
      <w:tr w:rsidR="0040531C" w14:paraId="3F4C5E2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21C8E4D" w14:textId="77777777" w:rsidR="0040531C" w:rsidRDefault="00E27A2F">
            <w:pPr>
              <w:rPr>
                <w:rFonts w:ascii="Calibri" w:hAnsi="Calibri" w:cs="Calibri"/>
                <w:sz w:val="16"/>
                <w:szCs w:val="16"/>
                <w:lang w:eastAsia="pt-BR"/>
              </w:rPr>
            </w:pPr>
            <w:r>
              <w:rPr>
                <w:rFonts w:ascii="Calibri" w:hAnsi="Calibri" w:cs="Calibri"/>
                <w:sz w:val="16"/>
                <w:szCs w:val="16"/>
                <w:lang w:eastAsia="pt-BR"/>
              </w:rPr>
              <w:t>165</w:t>
            </w:r>
          </w:p>
        </w:tc>
        <w:tc>
          <w:tcPr>
            <w:tcW w:w="5466" w:type="dxa"/>
            <w:tcBorders>
              <w:top w:val="single" w:sz="4" w:space="0" w:color="auto"/>
              <w:left w:val="nil"/>
              <w:bottom w:val="single" w:sz="4" w:space="0" w:color="auto"/>
              <w:right w:val="single" w:sz="4" w:space="0" w:color="auto"/>
            </w:tcBorders>
            <w:vAlign w:val="center"/>
          </w:tcPr>
          <w:p w14:paraId="1C8BDD7E" w14:textId="77777777" w:rsidR="0040531C" w:rsidRDefault="00E27A2F">
            <w:pPr>
              <w:jc w:val="both"/>
              <w:rPr>
                <w:rFonts w:ascii="Arial" w:hAnsi="Arial" w:cs="Arial"/>
                <w:sz w:val="20"/>
                <w:lang w:eastAsia="pt-BR"/>
              </w:rPr>
            </w:pPr>
            <w:r>
              <w:rPr>
                <w:rFonts w:ascii="Calibri" w:hAnsi="Calibri" w:cs="Calibri"/>
                <w:sz w:val="16"/>
                <w:szCs w:val="16"/>
              </w:rPr>
              <w:t>Condicionador neutro, todos os tipos de cabelo, uso adulto. Embalagem com aprox. 325ml.</w:t>
            </w:r>
          </w:p>
        </w:tc>
        <w:tc>
          <w:tcPr>
            <w:tcW w:w="1134" w:type="dxa"/>
            <w:tcBorders>
              <w:top w:val="single" w:sz="4" w:space="0" w:color="auto"/>
              <w:left w:val="nil"/>
              <w:bottom w:val="single" w:sz="4" w:space="0" w:color="auto"/>
              <w:right w:val="single" w:sz="4" w:space="0" w:color="auto"/>
            </w:tcBorders>
            <w:vAlign w:val="center"/>
          </w:tcPr>
          <w:p w14:paraId="3CBCE31F"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3561FD85" w14:textId="77777777" w:rsidR="0040531C" w:rsidRDefault="00E27A2F">
            <w:pPr>
              <w:jc w:val="center"/>
              <w:rPr>
                <w:rFonts w:ascii="Calibri" w:hAnsi="Calibri" w:cs="Calibri"/>
                <w:sz w:val="16"/>
                <w:szCs w:val="16"/>
              </w:rPr>
            </w:pPr>
            <w:r>
              <w:rPr>
                <w:rFonts w:ascii="Calibri" w:hAnsi="Calibri" w:cs="Calibri"/>
                <w:sz w:val="16"/>
                <w:szCs w:val="16"/>
              </w:rPr>
              <w:t>100</w:t>
            </w:r>
          </w:p>
        </w:tc>
        <w:tc>
          <w:tcPr>
            <w:tcW w:w="993" w:type="dxa"/>
            <w:tcBorders>
              <w:top w:val="single" w:sz="4" w:space="0" w:color="auto"/>
              <w:left w:val="nil"/>
              <w:bottom w:val="single" w:sz="4" w:space="0" w:color="auto"/>
              <w:right w:val="single" w:sz="4" w:space="0" w:color="auto"/>
            </w:tcBorders>
            <w:vAlign w:val="center"/>
          </w:tcPr>
          <w:p w14:paraId="0B47A851" w14:textId="77777777" w:rsidR="0040531C" w:rsidRDefault="00E27A2F">
            <w:pPr>
              <w:jc w:val="center"/>
              <w:rPr>
                <w:rFonts w:ascii="Calibri" w:hAnsi="Calibri" w:cs="Calibri"/>
                <w:sz w:val="16"/>
                <w:szCs w:val="16"/>
              </w:rPr>
            </w:pPr>
            <w:r>
              <w:rPr>
                <w:rFonts w:ascii="Calibri" w:hAnsi="Calibri" w:cs="Calibri"/>
                <w:sz w:val="16"/>
                <w:szCs w:val="16"/>
              </w:rPr>
              <w:t>11,48</w:t>
            </w:r>
          </w:p>
        </w:tc>
        <w:tc>
          <w:tcPr>
            <w:tcW w:w="1275" w:type="dxa"/>
            <w:tcBorders>
              <w:top w:val="single" w:sz="4" w:space="0" w:color="auto"/>
              <w:left w:val="nil"/>
              <w:bottom w:val="single" w:sz="4" w:space="0" w:color="auto"/>
              <w:right w:val="single" w:sz="4" w:space="0" w:color="auto"/>
            </w:tcBorders>
            <w:vAlign w:val="center"/>
          </w:tcPr>
          <w:p w14:paraId="5710EC76" w14:textId="77777777" w:rsidR="0040531C" w:rsidRDefault="00E27A2F">
            <w:pPr>
              <w:jc w:val="center"/>
              <w:rPr>
                <w:rFonts w:ascii="Calibri" w:hAnsi="Calibri" w:cs="Calibri"/>
                <w:sz w:val="16"/>
                <w:szCs w:val="16"/>
              </w:rPr>
            </w:pPr>
            <w:r>
              <w:rPr>
                <w:rFonts w:ascii="Calibri" w:hAnsi="Calibri" w:cs="Calibri"/>
                <w:sz w:val="16"/>
                <w:szCs w:val="16"/>
              </w:rPr>
              <w:t>1.148,00</w:t>
            </w:r>
          </w:p>
        </w:tc>
      </w:tr>
      <w:tr w:rsidR="0040531C" w14:paraId="23582C7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FC5F974" w14:textId="77777777" w:rsidR="0040531C" w:rsidRDefault="00E27A2F">
            <w:pPr>
              <w:rPr>
                <w:rFonts w:ascii="Calibri" w:hAnsi="Calibri" w:cs="Calibri"/>
                <w:sz w:val="16"/>
                <w:szCs w:val="16"/>
                <w:lang w:eastAsia="pt-BR"/>
              </w:rPr>
            </w:pPr>
            <w:r>
              <w:rPr>
                <w:rFonts w:ascii="Calibri" w:hAnsi="Calibri" w:cs="Calibri"/>
                <w:sz w:val="16"/>
                <w:szCs w:val="16"/>
                <w:lang w:eastAsia="pt-BR"/>
              </w:rPr>
              <w:t>166</w:t>
            </w:r>
          </w:p>
        </w:tc>
        <w:tc>
          <w:tcPr>
            <w:tcW w:w="5466" w:type="dxa"/>
            <w:tcBorders>
              <w:top w:val="single" w:sz="4" w:space="0" w:color="auto"/>
              <w:left w:val="nil"/>
              <w:bottom w:val="single" w:sz="4" w:space="0" w:color="auto"/>
              <w:right w:val="single" w:sz="4" w:space="0" w:color="auto"/>
            </w:tcBorders>
            <w:vAlign w:val="center"/>
          </w:tcPr>
          <w:p w14:paraId="18FFC2D1" w14:textId="77777777" w:rsidR="0040531C" w:rsidRDefault="00E27A2F">
            <w:pPr>
              <w:jc w:val="both"/>
              <w:rPr>
                <w:rFonts w:ascii="Arial" w:hAnsi="Arial" w:cs="Arial"/>
                <w:sz w:val="20"/>
                <w:lang w:eastAsia="pt-BR"/>
              </w:rPr>
            </w:pPr>
            <w:r>
              <w:rPr>
                <w:rFonts w:ascii="Calibri" w:hAnsi="Calibri" w:cs="Calibri"/>
                <w:sz w:val="16"/>
                <w:szCs w:val="16"/>
              </w:rPr>
              <w:t>TRAVESSA DE PLÁSTICO BRANCA, COM TAMPA, CAIXA PLÁSTICA. CAPACIDADE: DE 08 A 10 LITROS.</w:t>
            </w:r>
          </w:p>
        </w:tc>
        <w:tc>
          <w:tcPr>
            <w:tcW w:w="1134" w:type="dxa"/>
            <w:tcBorders>
              <w:top w:val="single" w:sz="4" w:space="0" w:color="auto"/>
              <w:left w:val="nil"/>
              <w:bottom w:val="single" w:sz="4" w:space="0" w:color="auto"/>
              <w:right w:val="single" w:sz="4" w:space="0" w:color="auto"/>
            </w:tcBorders>
            <w:vAlign w:val="center"/>
          </w:tcPr>
          <w:p w14:paraId="26E18027"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33FE22CC" w14:textId="77777777" w:rsidR="0040531C" w:rsidRDefault="00E27A2F">
            <w:pPr>
              <w:jc w:val="center"/>
              <w:rPr>
                <w:rFonts w:ascii="Calibri" w:hAnsi="Calibri" w:cs="Calibri"/>
                <w:sz w:val="16"/>
                <w:szCs w:val="16"/>
              </w:rPr>
            </w:pPr>
            <w:r>
              <w:rPr>
                <w:rFonts w:ascii="Calibri" w:hAnsi="Calibri" w:cs="Calibri"/>
                <w:sz w:val="16"/>
                <w:szCs w:val="16"/>
              </w:rPr>
              <w:t>10</w:t>
            </w:r>
          </w:p>
        </w:tc>
        <w:tc>
          <w:tcPr>
            <w:tcW w:w="993" w:type="dxa"/>
            <w:tcBorders>
              <w:top w:val="single" w:sz="4" w:space="0" w:color="auto"/>
              <w:left w:val="nil"/>
              <w:bottom w:val="single" w:sz="4" w:space="0" w:color="auto"/>
              <w:right w:val="single" w:sz="4" w:space="0" w:color="auto"/>
            </w:tcBorders>
            <w:vAlign w:val="center"/>
          </w:tcPr>
          <w:p w14:paraId="3789C2A7" w14:textId="77777777" w:rsidR="0040531C" w:rsidRDefault="00E27A2F">
            <w:pPr>
              <w:jc w:val="center"/>
              <w:rPr>
                <w:rFonts w:ascii="Calibri" w:hAnsi="Calibri" w:cs="Calibri"/>
                <w:sz w:val="16"/>
                <w:szCs w:val="16"/>
              </w:rPr>
            </w:pPr>
            <w:r>
              <w:rPr>
                <w:rFonts w:ascii="Calibri" w:hAnsi="Calibri" w:cs="Calibri"/>
                <w:sz w:val="16"/>
                <w:szCs w:val="16"/>
              </w:rPr>
              <w:t>41,54</w:t>
            </w:r>
          </w:p>
        </w:tc>
        <w:tc>
          <w:tcPr>
            <w:tcW w:w="1275" w:type="dxa"/>
            <w:tcBorders>
              <w:top w:val="single" w:sz="4" w:space="0" w:color="auto"/>
              <w:left w:val="nil"/>
              <w:bottom w:val="single" w:sz="4" w:space="0" w:color="auto"/>
              <w:right w:val="single" w:sz="4" w:space="0" w:color="auto"/>
            </w:tcBorders>
            <w:vAlign w:val="center"/>
          </w:tcPr>
          <w:p w14:paraId="3AFD52A4" w14:textId="77777777" w:rsidR="0040531C" w:rsidRDefault="00E27A2F">
            <w:pPr>
              <w:jc w:val="center"/>
              <w:rPr>
                <w:rFonts w:ascii="Calibri" w:hAnsi="Calibri" w:cs="Calibri"/>
                <w:sz w:val="16"/>
                <w:szCs w:val="16"/>
              </w:rPr>
            </w:pPr>
            <w:r>
              <w:rPr>
                <w:rFonts w:ascii="Calibri" w:hAnsi="Calibri" w:cs="Calibri"/>
                <w:sz w:val="16"/>
                <w:szCs w:val="16"/>
              </w:rPr>
              <w:t>415,40</w:t>
            </w:r>
          </w:p>
        </w:tc>
      </w:tr>
      <w:tr w:rsidR="0040531C" w14:paraId="02D61F6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8AF286E" w14:textId="77777777" w:rsidR="0040531C" w:rsidRDefault="00E27A2F">
            <w:pPr>
              <w:rPr>
                <w:rFonts w:ascii="Calibri" w:hAnsi="Calibri" w:cs="Calibri"/>
                <w:sz w:val="16"/>
                <w:szCs w:val="16"/>
                <w:lang w:eastAsia="pt-BR"/>
              </w:rPr>
            </w:pPr>
            <w:r>
              <w:rPr>
                <w:rFonts w:ascii="Calibri" w:hAnsi="Calibri" w:cs="Calibri"/>
                <w:sz w:val="16"/>
                <w:szCs w:val="16"/>
                <w:lang w:eastAsia="pt-BR"/>
              </w:rPr>
              <w:t>167</w:t>
            </w:r>
          </w:p>
        </w:tc>
        <w:tc>
          <w:tcPr>
            <w:tcW w:w="5466" w:type="dxa"/>
            <w:tcBorders>
              <w:top w:val="single" w:sz="4" w:space="0" w:color="auto"/>
              <w:left w:val="nil"/>
              <w:bottom w:val="single" w:sz="4" w:space="0" w:color="auto"/>
              <w:right w:val="single" w:sz="4" w:space="0" w:color="auto"/>
            </w:tcBorders>
            <w:vAlign w:val="center"/>
          </w:tcPr>
          <w:p w14:paraId="42AEAAD9" w14:textId="77777777" w:rsidR="0040531C" w:rsidRDefault="00E27A2F">
            <w:pPr>
              <w:jc w:val="both"/>
              <w:rPr>
                <w:rFonts w:ascii="Arial" w:hAnsi="Arial" w:cs="Arial"/>
                <w:sz w:val="20"/>
                <w:lang w:eastAsia="pt-BR"/>
              </w:rPr>
            </w:pPr>
            <w:r>
              <w:rPr>
                <w:rFonts w:ascii="Calibri" w:hAnsi="Calibri" w:cs="Calibri"/>
                <w:sz w:val="16"/>
                <w:szCs w:val="16"/>
              </w:rPr>
              <w:t>TRAVESSA DE PLÁSTICO BRANCA, COM TAMPA, CAIXA PLÁSTICA. CAPACIDADE: DE 5 LITROS.</w:t>
            </w:r>
          </w:p>
        </w:tc>
        <w:tc>
          <w:tcPr>
            <w:tcW w:w="1134" w:type="dxa"/>
            <w:tcBorders>
              <w:top w:val="single" w:sz="4" w:space="0" w:color="auto"/>
              <w:left w:val="nil"/>
              <w:bottom w:val="single" w:sz="4" w:space="0" w:color="auto"/>
              <w:right w:val="single" w:sz="4" w:space="0" w:color="auto"/>
            </w:tcBorders>
            <w:vAlign w:val="center"/>
          </w:tcPr>
          <w:p w14:paraId="41DD2B16"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5CCAC62E" w14:textId="77777777" w:rsidR="0040531C" w:rsidRDefault="00E27A2F">
            <w:pPr>
              <w:jc w:val="center"/>
              <w:rPr>
                <w:rFonts w:ascii="Calibri" w:hAnsi="Calibri" w:cs="Calibri"/>
                <w:sz w:val="16"/>
                <w:szCs w:val="16"/>
              </w:rPr>
            </w:pPr>
            <w:r>
              <w:rPr>
                <w:rFonts w:ascii="Calibri" w:hAnsi="Calibri" w:cs="Calibri"/>
                <w:sz w:val="16"/>
                <w:szCs w:val="16"/>
              </w:rPr>
              <w:t>10</w:t>
            </w:r>
          </w:p>
        </w:tc>
        <w:tc>
          <w:tcPr>
            <w:tcW w:w="993" w:type="dxa"/>
            <w:tcBorders>
              <w:top w:val="single" w:sz="4" w:space="0" w:color="auto"/>
              <w:left w:val="nil"/>
              <w:bottom w:val="single" w:sz="4" w:space="0" w:color="auto"/>
              <w:right w:val="single" w:sz="4" w:space="0" w:color="auto"/>
            </w:tcBorders>
            <w:vAlign w:val="center"/>
          </w:tcPr>
          <w:p w14:paraId="6A21AEB8" w14:textId="77777777" w:rsidR="0040531C" w:rsidRDefault="00E27A2F">
            <w:pPr>
              <w:jc w:val="center"/>
              <w:rPr>
                <w:rFonts w:ascii="Calibri" w:hAnsi="Calibri" w:cs="Calibri"/>
                <w:sz w:val="16"/>
                <w:szCs w:val="16"/>
              </w:rPr>
            </w:pPr>
            <w:r>
              <w:rPr>
                <w:rFonts w:ascii="Calibri" w:hAnsi="Calibri" w:cs="Calibri"/>
                <w:sz w:val="16"/>
                <w:szCs w:val="16"/>
              </w:rPr>
              <w:t>36,71</w:t>
            </w:r>
          </w:p>
        </w:tc>
        <w:tc>
          <w:tcPr>
            <w:tcW w:w="1275" w:type="dxa"/>
            <w:tcBorders>
              <w:top w:val="single" w:sz="4" w:space="0" w:color="auto"/>
              <w:left w:val="nil"/>
              <w:bottom w:val="single" w:sz="4" w:space="0" w:color="auto"/>
              <w:right w:val="single" w:sz="4" w:space="0" w:color="auto"/>
            </w:tcBorders>
            <w:vAlign w:val="center"/>
          </w:tcPr>
          <w:p w14:paraId="2938CB25" w14:textId="77777777" w:rsidR="0040531C" w:rsidRDefault="00E27A2F">
            <w:pPr>
              <w:jc w:val="center"/>
              <w:rPr>
                <w:rFonts w:ascii="Calibri" w:hAnsi="Calibri" w:cs="Calibri"/>
                <w:sz w:val="16"/>
                <w:szCs w:val="16"/>
              </w:rPr>
            </w:pPr>
            <w:r>
              <w:rPr>
                <w:rFonts w:ascii="Calibri" w:hAnsi="Calibri" w:cs="Calibri"/>
                <w:sz w:val="16"/>
                <w:szCs w:val="16"/>
              </w:rPr>
              <w:t>367,10</w:t>
            </w:r>
          </w:p>
        </w:tc>
      </w:tr>
      <w:tr w:rsidR="0040531C" w14:paraId="413B94F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B7FD83B" w14:textId="77777777" w:rsidR="0040531C" w:rsidRDefault="00E27A2F">
            <w:pPr>
              <w:rPr>
                <w:rFonts w:ascii="Calibri" w:hAnsi="Calibri" w:cs="Calibri"/>
                <w:sz w:val="16"/>
                <w:szCs w:val="16"/>
                <w:lang w:eastAsia="pt-BR"/>
              </w:rPr>
            </w:pPr>
            <w:r>
              <w:rPr>
                <w:rFonts w:ascii="Calibri" w:hAnsi="Calibri" w:cs="Calibri"/>
                <w:sz w:val="16"/>
                <w:szCs w:val="16"/>
                <w:lang w:eastAsia="pt-BR"/>
              </w:rPr>
              <w:t>168</w:t>
            </w:r>
          </w:p>
        </w:tc>
        <w:tc>
          <w:tcPr>
            <w:tcW w:w="5466" w:type="dxa"/>
            <w:tcBorders>
              <w:top w:val="single" w:sz="4" w:space="0" w:color="auto"/>
              <w:left w:val="nil"/>
              <w:bottom w:val="single" w:sz="4" w:space="0" w:color="auto"/>
              <w:right w:val="single" w:sz="4" w:space="0" w:color="auto"/>
            </w:tcBorders>
            <w:vAlign w:val="center"/>
          </w:tcPr>
          <w:p w14:paraId="22974E84" w14:textId="77777777" w:rsidR="0040531C" w:rsidRDefault="00E27A2F">
            <w:pPr>
              <w:jc w:val="both"/>
              <w:rPr>
                <w:rFonts w:ascii="Arial" w:hAnsi="Arial" w:cs="Arial"/>
                <w:sz w:val="20"/>
                <w:lang w:eastAsia="pt-BR"/>
              </w:rPr>
            </w:pPr>
            <w:r>
              <w:rPr>
                <w:rFonts w:ascii="Calibri" w:hAnsi="Calibri" w:cs="Calibri"/>
                <w:sz w:val="16"/>
                <w:szCs w:val="16"/>
              </w:rPr>
              <w:t>TRAVESSA DE PLÁSTICO BRANCA, SEM TAMPA, CAIXA PLÁSTICA. CAPACIDADE: DE 5 LITROS.</w:t>
            </w:r>
          </w:p>
        </w:tc>
        <w:tc>
          <w:tcPr>
            <w:tcW w:w="1134" w:type="dxa"/>
            <w:tcBorders>
              <w:top w:val="single" w:sz="4" w:space="0" w:color="auto"/>
              <w:left w:val="nil"/>
              <w:bottom w:val="single" w:sz="4" w:space="0" w:color="auto"/>
              <w:right w:val="single" w:sz="4" w:space="0" w:color="auto"/>
            </w:tcBorders>
            <w:vAlign w:val="center"/>
          </w:tcPr>
          <w:p w14:paraId="21ABEAE8"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5B5F8EA9" w14:textId="77777777" w:rsidR="0040531C" w:rsidRDefault="00E27A2F">
            <w:pPr>
              <w:jc w:val="center"/>
              <w:rPr>
                <w:rFonts w:ascii="Calibri" w:hAnsi="Calibri" w:cs="Calibri"/>
                <w:sz w:val="16"/>
                <w:szCs w:val="16"/>
              </w:rPr>
            </w:pPr>
            <w:r>
              <w:rPr>
                <w:rFonts w:ascii="Calibri" w:hAnsi="Calibri" w:cs="Calibri"/>
                <w:sz w:val="16"/>
                <w:szCs w:val="16"/>
              </w:rPr>
              <w:t>12</w:t>
            </w:r>
          </w:p>
        </w:tc>
        <w:tc>
          <w:tcPr>
            <w:tcW w:w="993" w:type="dxa"/>
            <w:tcBorders>
              <w:top w:val="single" w:sz="4" w:space="0" w:color="auto"/>
              <w:left w:val="nil"/>
              <w:bottom w:val="single" w:sz="4" w:space="0" w:color="auto"/>
              <w:right w:val="single" w:sz="4" w:space="0" w:color="auto"/>
            </w:tcBorders>
            <w:vAlign w:val="center"/>
          </w:tcPr>
          <w:p w14:paraId="7BF0D510" w14:textId="77777777" w:rsidR="0040531C" w:rsidRDefault="00E27A2F">
            <w:pPr>
              <w:jc w:val="center"/>
              <w:rPr>
                <w:rFonts w:ascii="Calibri" w:hAnsi="Calibri" w:cs="Calibri"/>
                <w:sz w:val="16"/>
                <w:szCs w:val="16"/>
              </w:rPr>
            </w:pPr>
            <w:r>
              <w:rPr>
                <w:rFonts w:ascii="Calibri" w:hAnsi="Calibri" w:cs="Calibri"/>
                <w:sz w:val="16"/>
                <w:szCs w:val="16"/>
              </w:rPr>
              <w:t>14,77</w:t>
            </w:r>
          </w:p>
        </w:tc>
        <w:tc>
          <w:tcPr>
            <w:tcW w:w="1275" w:type="dxa"/>
            <w:tcBorders>
              <w:top w:val="single" w:sz="4" w:space="0" w:color="auto"/>
              <w:left w:val="nil"/>
              <w:bottom w:val="single" w:sz="4" w:space="0" w:color="auto"/>
              <w:right w:val="single" w:sz="4" w:space="0" w:color="auto"/>
            </w:tcBorders>
            <w:vAlign w:val="center"/>
          </w:tcPr>
          <w:p w14:paraId="612AC7B0" w14:textId="77777777" w:rsidR="0040531C" w:rsidRDefault="00E27A2F">
            <w:pPr>
              <w:jc w:val="center"/>
              <w:rPr>
                <w:rFonts w:ascii="Calibri" w:hAnsi="Calibri" w:cs="Calibri"/>
                <w:sz w:val="16"/>
                <w:szCs w:val="16"/>
              </w:rPr>
            </w:pPr>
            <w:r>
              <w:rPr>
                <w:rFonts w:ascii="Calibri" w:hAnsi="Calibri" w:cs="Calibri"/>
                <w:sz w:val="16"/>
                <w:szCs w:val="16"/>
              </w:rPr>
              <w:t>177,24</w:t>
            </w:r>
          </w:p>
        </w:tc>
      </w:tr>
      <w:tr w:rsidR="0040531C" w14:paraId="2985621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5CE7C08" w14:textId="77777777" w:rsidR="0040531C" w:rsidRDefault="00E27A2F">
            <w:pPr>
              <w:rPr>
                <w:rFonts w:ascii="Calibri" w:hAnsi="Calibri" w:cs="Calibri"/>
                <w:sz w:val="16"/>
                <w:szCs w:val="16"/>
                <w:lang w:eastAsia="pt-BR"/>
              </w:rPr>
            </w:pPr>
            <w:r>
              <w:rPr>
                <w:rFonts w:ascii="Calibri" w:hAnsi="Calibri" w:cs="Calibri"/>
                <w:sz w:val="16"/>
                <w:szCs w:val="16"/>
                <w:lang w:eastAsia="pt-BR"/>
              </w:rPr>
              <w:t>169</w:t>
            </w:r>
          </w:p>
        </w:tc>
        <w:tc>
          <w:tcPr>
            <w:tcW w:w="5466" w:type="dxa"/>
            <w:tcBorders>
              <w:top w:val="single" w:sz="4" w:space="0" w:color="auto"/>
              <w:left w:val="nil"/>
              <w:bottom w:val="single" w:sz="4" w:space="0" w:color="auto"/>
              <w:right w:val="single" w:sz="4" w:space="0" w:color="auto"/>
            </w:tcBorders>
            <w:vAlign w:val="center"/>
          </w:tcPr>
          <w:p w14:paraId="7D791080" w14:textId="77777777" w:rsidR="0040531C" w:rsidRDefault="00E27A2F">
            <w:pPr>
              <w:jc w:val="both"/>
              <w:rPr>
                <w:rFonts w:ascii="Arial" w:hAnsi="Arial" w:cs="Arial"/>
                <w:sz w:val="20"/>
                <w:lang w:eastAsia="pt-BR"/>
              </w:rPr>
            </w:pPr>
            <w:r>
              <w:rPr>
                <w:rFonts w:ascii="Calibri" w:hAnsi="Calibri" w:cs="Calibri"/>
                <w:sz w:val="16"/>
                <w:szCs w:val="16"/>
              </w:rPr>
              <w:t>batata palha de 500g</w:t>
            </w:r>
          </w:p>
        </w:tc>
        <w:tc>
          <w:tcPr>
            <w:tcW w:w="1134" w:type="dxa"/>
            <w:tcBorders>
              <w:top w:val="single" w:sz="4" w:space="0" w:color="auto"/>
              <w:left w:val="nil"/>
              <w:bottom w:val="single" w:sz="4" w:space="0" w:color="auto"/>
              <w:right w:val="single" w:sz="4" w:space="0" w:color="auto"/>
            </w:tcBorders>
            <w:vAlign w:val="center"/>
          </w:tcPr>
          <w:p w14:paraId="287AF749"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992" w:type="dxa"/>
            <w:tcBorders>
              <w:top w:val="single" w:sz="4" w:space="0" w:color="auto"/>
              <w:left w:val="nil"/>
              <w:bottom w:val="single" w:sz="4" w:space="0" w:color="auto"/>
              <w:right w:val="single" w:sz="4" w:space="0" w:color="auto"/>
            </w:tcBorders>
            <w:vAlign w:val="center"/>
          </w:tcPr>
          <w:p w14:paraId="106D7DDE" w14:textId="77777777" w:rsidR="0040531C" w:rsidRDefault="00E27A2F">
            <w:pPr>
              <w:jc w:val="center"/>
              <w:rPr>
                <w:rFonts w:ascii="Calibri" w:hAnsi="Calibri" w:cs="Calibri"/>
                <w:sz w:val="16"/>
                <w:szCs w:val="16"/>
              </w:rPr>
            </w:pPr>
            <w:r>
              <w:rPr>
                <w:rFonts w:ascii="Calibri" w:hAnsi="Calibri" w:cs="Calibri"/>
                <w:sz w:val="16"/>
                <w:szCs w:val="16"/>
              </w:rPr>
              <w:t>45</w:t>
            </w:r>
          </w:p>
        </w:tc>
        <w:tc>
          <w:tcPr>
            <w:tcW w:w="993" w:type="dxa"/>
            <w:tcBorders>
              <w:top w:val="single" w:sz="4" w:space="0" w:color="auto"/>
              <w:left w:val="nil"/>
              <w:bottom w:val="single" w:sz="4" w:space="0" w:color="auto"/>
              <w:right w:val="single" w:sz="4" w:space="0" w:color="auto"/>
            </w:tcBorders>
            <w:vAlign w:val="center"/>
          </w:tcPr>
          <w:p w14:paraId="53827907" w14:textId="77777777" w:rsidR="0040531C" w:rsidRDefault="00E27A2F">
            <w:pPr>
              <w:jc w:val="center"/>
              <w:rPr>
                <w:rFonts w:ascii="Calibri" w:hAnsi="Calibri" w:cs="Calibri"/>
                <w:sz w:val="16"/>
                <w:szCs w:val="16"/>
              </w:rPr>
            </w:pPr>
            <w:r>
              <w:rPr>
                <w:rFonts w:ascii="Calibri" w:hAnsi="Calibri" w:cs="Calibri"/>
                <w:sz w:val="16"/>
                <w:szCs w:val="16"/>
              </w:rPr>
              <w:t>15,00</w:t>
            </w:r>
          </w:p>
        </w:tc>
        <w:tc>
          <w:tcPr>
            <w:tcW w:w="1275" w:type="dxa"/>
            <w:tcBorders>
              <w:top w:val="single" w:sz="4" w:space="0" w:color="auto"/>
              <w:left w:val="nil"/>
              <w:bottom w:val="single" w:sz="4" w:space="0" w:color="auto"/>
              <w:right w:val="single" w:sz="4" w:space="0" w:color="auto"/>
            </w:tcBorders>
            <w:vAlign w:val="center"/>
          </w:tcPr>
          <w:p w14:paraId="4F69D10B" w14:textId="77777777" w:rsidR="0040531C" w:rsidRDefault="00E27A2F">
            <w:pPr>
              <w:jc w:val="center"/>
              <w:rPr>
                <w:rFonts w:ascii="Calibri" w:hAnsi="Calibri" w:cs="Calibri"/>
                <w:sz w:val="16"/>
                <w:szCs w:val="16"/>
              </w:rPr>
            </w:pPr>
            <w:r>
              <w:rPr>
                <w:rFonts w:ascii="Calibri" w:hAnsi="Calibri" w:cs="Calibri"/>
                <w:sz w:val="16"/>
                <w:szCs w:val="16"/>
              </w:rPr>
              <w:t>675,00</w:t>
            </w:r>
          </w:p>
        </w:tc>
      </w:tr>
      <w:tr w:rsidR="0040531C" w14:paraId="3EF83BB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D1211E7" w14:textId="77777777" w:rsidR="0040531C" w:rsidRDefault="00E27A2F">
            <w:pPr>
              <w:rPr>
                <w:rFonts w:ascii="Calibri" w:hAnsi="Calibri" w:cs="Calibri"/>
                <w:sz w:val="16"/>
                <w:szCs w:val="16"/>
                <w:lang w:eastAsia="pt-BR"/>
              </w:rPr>
            </w:pPr>
            <w:r>
              <w:rPr>
                <w:rFonts w:ascii="Calibri" w:hAnsi="Calibri" w:cs="Calibri"/>
                <w:sz w:val="16"/>
                <w:szCs w:val="16"/>
                <w:lang w:eastAsia="pt-BR"/>
              </w:rPr>
              <w:t>170</w:t>
            </w:r>
          </w:p>
        </w:tc>
        <w:tc>
          <w:tcPr>
            <w:tcW w:w="5466" w:type="dxa"/>
            <w:tcBorders>
              <w:top w:val="single" w:sz="4" w:space="0" w:color="auto"/>
              <w:left w:val="nil"/>
              <w:bottom w:val="single" w:sz="4" w:space="0" w:color="auto"/>
              <w:right w:val="single" w:sz="4" w:space="0" w:color="auto"/>
            </w:tcBorders>
            <w:vAlign w:val="center"/>
          </w:tcPr>
          <w:p w14:paraId="3945D888" w14:textId="77777777" w:rsidR="0040531C" w:rsidRDefault="00E27A2F">
            <w:pPr>
              <w:jc w:val="both"/>
              <w:rPr>
                <w:rFonts w:ascii="Arial" w:hAnsi="Arial" w:cs="Arial"/>
                <w:sz w:val="20"/>
                <w:lang w:eastAsia="pt-BR"/>
              </w:rPr>
            </w:pPr>
            <w:r>
              <w:rPr>
                <w:rFonts w:ascii="Calibri" w:hAnsi="Calibri" w:cs="Calibri"/>
                <w:sz w:val="16"/>
                <w:szCs w:val="16"/>
              </w:rPr>
              <w:t>Sabão em pó azul, granulado, composição tensoativo aniônico, tamponantes, coadjuvantes, branqueador óptico, embalagem de 1,6 kg.</w:t>
            </w:r>
          </w:p>
        </w:tc>
        <w:tc>
          <w:tcPr>
            <w:tcW w:w="1134" w:type="dxa"/>
            <w:tcBorders>
              <w:top w:val="single" w:sz="4" w:space="0" w:color="auto"/>
              <w:left w:val="nil"/>
              <w:bottom w:val="single" w:sz="4" w:space="0" w:color="auto"/>
              <w:right w:val="single" w:sz="4" w:space="0" w:color="auto"/>
            </w:tcBorders>
            <w:vAlign w:val="center"/>
          </w:tcPr>
          <w:p w14:paraId="4790BEEF" w14:textId="77777777" w:rsidR="0040531C" w:rsidRDefault="00E27A2F">
            <w:pPr>
              <w:jc w:val="center"/>
              <w:rPr>
                <w:rFonts w:ascii="Arial" w:hAnsi="Arial" w:cs="Arial"/>
                <w:sz w:val="20"/>
                <w:lang w:eastAsia="pt-BR"/>
              </w:rPr>
            </w:pPr>
            <w:r>
              <w:rPr>
                <w:rFonts w:ascii="Calibri" w:hAnsi="Calibri" w:cs="Calibri"/>
                <w:sz w:val="16"/>
                <w:szCs w:val="16"/>
              </w:rPr>
              <w:t>CX</w:t>
            </w:r>
          </w:p>
        </w:tc>
        <w:tc>
          <w:tcPr>
            <w:tcW w:w="992" w:type="dxa"/>
            <w:tcBorders>
              <w:top w:val="single" w:sz="4" w:space="0" w:color="auto"/>
              <w:left w:val="nil"/>
              <w:bottom w:val="single" w:sz="4" w:space="0" w:color="auto"/>
              <w:right w:val="single" w:sz="4" w:space="0" w:color="auto"/>
            </w:tcBorders>
            <w:vAlign w:val="center"/>
          </w:tcPr>
          <w:p w14:paraId="16F9B563" w14:textId="77777777" w:rsidR="0040531C" w:rsidRDefault="00E27A2F">
            <w:pPr>
              <w:jc w:val="center"/>
              <w:rPr>
                <w:rFonts w:ascii="Calibri" w:hAnsi="Calibri" w:cs="Calibri"/>
                <w:sz w:val="16"/>
                <w:szCs w:val="16"/>
              </w:rPr>
            </w:pPr>
            <w:r>
              <w:rPr>
                <w:rFonts w:ascii="Calibri" w:hAnsi="Calibri" w:cs="Calibri"/>
                <w:sz w:val="16"/>
                <w:szCs w:val="16"/>
              </w:rPr>
              <w:t>1200</w:t>
            </w:r>
          </w:p>
        </w:tc>
        <w:tc>
          <w:tcPr>
            <w:tcW w:w="993" w:type="dxa"/>
            <w:tcBorders>
              <w:top w:val="single" w:sz="4" w:space="0" w:color="auto"/>
              <w:left w:val="nil"/>
              <w:bottom w:val="single" w:sz="4" w:space="0" w:color="auto"/>
              <w:right w:val="single" w:sz="4" w:space="0" w:color="auto"/>
            </w:tcBorders>
            <w:vAlign w:val="center"/>
          </w:tcPr>
          <w:p w14:paraId="04B05349" w14:textId="77777777" w:rsidR="0040531C" w:rsidRDefault="00E27A2F">
            <w:pPr>
              <w:jc w:val="center"/>
              <w:rPr>
                <w:rFonts w:ascii="Calibri" w:hAnsi="Calibri" w:cs="Calibri"/>
                <w:sz w:val="16"/>
                <w:szCs w:val="16"/>
              </w:rPr>
            </w:pPr>
            <w:r>
              <w:rPr>
                <w:rFonts w:ascii="Calibri" w:hAnsi="Calibri" w:cs="Calibri"/>
                <w:sz w:val="16"/>
                <w:szCs w:val="16"/>
              </w:rPr>
              <w:t>16,57</w:t>
            </w:r>
          </w:p>
        </w:tc>
        <w:tc>
          <w:tcPr>
            <w:tcW w:w="1275" w:type="dxa"/>
            <w:tcBorders>
              <w:top w:val="single" w:sz="4" w:space="0" w:color="auto"/>
              <w:left w:val="nil"/>
              <w:bottom w:val="single" w:sz="4" w:space="0" w:color="auto"/>
              <w:right w:val="single" w:sz="4" w:space="0" w:color="auto"/>
            </w:tcBorders>
            <w:vAlign w:val="center"/>
          </w:tcPr>
          <w:p w14:paraId="7B77D375" w14:textId="77777777" w:rsidR="0040531C" w:rsidRDefault="00E27A2F">
            <w:pPr>
              <w:jc w:val="center"/>
              <w:rPr>
                <w:rFonts w:ascii="Calibri" w:hAnsi="Calibri" w:cs="Calibri"/>
                <w:sz w:val="16"/>
                <w:szCs w:val="16"/>
              </w:rPr>
            </w:pPr>
            <w:r>
              <w:rPr>
                <w:rFonts w:ascii="Calibri" w:hAnsi="Calibri" w:cs="Calibri"/>
                <w:sz w:val="16"/>
                <w:szCs w:val="16"/>
              </w:rPr>
              <w:t>19.884,00</w:t>
            </w:r>
          </w:p>
        </w:tc>
      </w:tr>
      <w:tr w:rsidR="0040531C" w14:paraId="5765C61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416EFCF" w14:textId="77777777" w:rsidR="0040531C" w:rsidRDefault="00E27A2F">
            <w:pPr>
              <w:rPr>
                <w:rFonts w:ascii="Calibri" w:hAnsi="Calibri" w:cs="Calibri"/>
                <w:sz w:val="16"/>
                <w:szCs w:val="16"/>
                <w:lang w:eastAsia="pt-BR"/>
              </w:rPr>
            </w:pPr>
            <w:r>
              <w:rPr>
                <w:rFonts w:ascii="Calibri" w:hAnsi="Calibri" w:cs="Calibri"/>
                <w:sz w:val="16"/>
                <w:szCs w:val="16"/>
                <w:lang w:eastAsia="pt-BR"/>
              </w:rPr>
              <w:t>171</w:t>
            </w:r>
          </w:p>
        </w:tc>
        <w:tc>
          <w:tcPr>
            <w:tcW w:w="5466" w:type="dxa"/>
            <w:tcBorders>
              <w:top w:val="single" w:sz="4" w:space="0" w:color="auto"/>
              <w:left w:val="nil"/>
              <w:bottom w:val="single" w:sz="4" w:space="0" w:color="auto"/>
              <w:right w:val="single" w:sz="4" w:space="0" w:color="auto"/>
            </w:tcBorders>
            <w:vAlign w:val="center"/>
          </w:tcPr>
          <w:p w14:paraId="0EFAB15E" w14:textId="77777777" w:rsidR="0040531C" w:rsidRDefault="00E27A2F">
            <w:pPr>
              <w:jc w:val="both"/>
              <w:rPr>
                <w:rFonts w:ascii="Arial" w:hAnsi="Arial" w:cs="Arial"/>
                <w:sz w:val="20"/>
                <w:lang w:eastAsia="pt-BR"/>
              </w:rPr>
            </w:pPr>
            <w:r>
              <w:rPr>
                <w:rFonts w:ascii="Calibri" w:hAnsi="Calibri" w:cs="Calibri"/>
                <w:sz w:val="16"/>
                <w:szCs w:val="16"/>
              </w:rPr>
              <w:t>Melão amarelo, apresentação natural, com frutos redondos, casca amarela, polpa espessa e resistente ao transporte e armazenamento com peso aproximado de 2,5 kilos/unidade.</w:t>
            </w:r>
          </w:p>
        </w:tc>
        <w:tc>
          <w:tcPr>
            <w:tcW w:w="1134" w:type="dxa"/>
            <w:tcBorders>
              <w:top w:val="single" w:sz="4" w:space="0" w:color="auto"/>
              <w:left w:val="nil"/>
              <w:bottom w:val="single" w:sz="4" w:space="0" w:color="auto"/>
              <w:right w:val="single" w:sz="4" w:space="0" w:color="auto"/>
            </w:tcBorders>
            <w:vAlign w:val="center"/>
          </w:tcPr>
          <w:p w14:paraId="42731C78"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992" w:type="dxa"/>
            <w:tcBorders>
              <w:top w:val="single" w:sz="4" w:space="0" w:color="auto"/>
              <w:left w:val="nil"/>
              <w:bottom w:val="single" w:sz="4" w:space="0" w:color="auto"/>
              <w:right w:val="single" w:sz="4" w:space="0" w:color="auto"/>
            </w:tcBorders>
            <w:vAlign w:val="center"/>
          </w:tcPr>
          <w:p w14:paraId="5517FFB5" w14:textId="77777777" w:rsidR="0040531C" w:rsidRDefault="00E27A2F">
            <w:pPr>
              <w:jc w:val="center"/>
              <w:rPr>
                <w:rFonts w:ascii="Calibri" w:hAnsi="Calibri" w:cs="Calibri"/>
                <w:sz w:val="16"/>
                <w:szCs w:val="16"/>
              </w:rPr>
            </w:pPr>
            <w:r>
              <w:rPr>
                <w:rFonts w:ascii="Calibri" w:hAnsi="Calibri" w:cs="Calibri"/>
                <w:sz w:val="16"/>
                <w:szCs w:val="16"/>
              </w:rPr>
              <w:t>220</w:t>
            </w:r>
          </w:p>
        </w:tc>
        <w:tc>
          <w:tcPr>
            <w:tcW w:w="993" w:type="dxa"/>
            <w:tcBorders>
              <w:top w:val="single" w:sz="4" w:space="0" w:color="auto"/>
              <w:left w:val="nil"/>
              <w:bottom w:val="single" w:sz="4" w:space="0" w:color="auto"/>
              <w:right w:val="single" w:sz="4" w:space="0" w:color="auto"/>
            </w:tcBorders>
            <w:vAlign w:val="center"/>
          </w:tcPr>
          <w:p w14:paraId="14B9B3F9" w14:textId="77777777" w:rsidR="0040531C" w:rsidRDefault="00E27A2F">
            <w:pPr>
              <w:jc w:val="center"/>
              <w:rPr>
                <w:rFonts w:ascii="Calibri" w:hAnsi="Calibri" w:cs="Calibri"/>
                <w:sz w:val="16"/>
                <w:szCs w:val="16"/>
              </w:rPr>
            </w:pPr>
            <w:r>
              <w:rPr>
                <w:rFonts w:ascii="Calibri" w:hAnsi="Calibri" w:cs="Calibri"/>
                <w:sz w:val="16"/>
                <w:szCs w:val="16"/>
              </w:rPr>
              <w:t>8,98</w:t>
            </w:r>
          </w:p>
        </w:tc>
        <w:tc>
          <w:tcPr>
            <w:tcW w:w="1275" w:type="dxa"/>
            <w:tcBorders>
              <w:top w:val="single" w:sz="4" w:space="0" w:color="auto"/>
              <w:left w:val="nil"/>
              <w:bottom w:val="single" w:sz="4" w:space="0" w:color="auto"/>
              <w:right w:val="single" w:sz="4" w:space="0" w:color="auto"/>
            </w:tcBorders>
            <w:vAlign w:val="center"/>
          </w:tcPr>
          <w:p w14:paraId="333A1C8B" w14:textId="77777777" w:rsidR="0040531C" w:rsidRDefault="00E27A2F">
            <w:pPr>
              <w:jc w:val="center"/>
              <w:rPr>
                <w:rFonts w:ascii="Calibri" w:hAnsi="Calibri" w:cs="Calibri"/>
                <w:sz w:val="16"/>
                <w:szCs w:val="16"/>
              </w:rPr>
            </w:pPr>
            <w:r>
              <w:rPr>
                <w:rFonts w:ascii="Calibri" w:hAnsi="Calibri" w:cs="Calibri"/>
                <w:sz w:val="16"/>
                <w:szCs w:val="16"/>
              </w:rPr>
              <w:t>1.975,60</w:t>
            </w:r>
          </w:p>
        </w:tc>
      </w:tr>
      <w:tr w:rsidR="0040531C" w14:paraId="44162689"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66DC9D4" w14:textId="77777777" w:rsidR="0040531C" w:rsidRDefault="00E27A2F">
            <w:pPr>
              <w:rPr>
                <w:rFonts w:ascii="Calibri" w:hAnsi="Calibri" w:cs="Calibri"/>
                <w:sz w:val="16"/>
                <w:szCs w:val="16"/>
                <w:lang w:eastAsia="pt-BR"/>
              </w:rPr>
            </w:pPr>
            <w:r>
              <w:rPr>
                <w:rFonts w:ascii="Calibri" w:hAnsi="Calibri" w:cs="Calibri"/>
                <w:sz w:val="16"/>
                <w:szCs w:val="16"/>
                <w:lang w:eastAsia="pt-BR"/>
              </w:rPr>
              <w:t>172</w:t>
            </w:r>
          </w:p>
        </w:tc>
        <w:tc>
          <w:tcPr>
            <w:tcW w:w="5466" w:type="dxa"/>
            <w:tcBorders>
              <w:top w:val="single" w:sz="4" w:space="0" w:color="auto"/>
              <w:left w:val="nil"/>
              <w:bottom w:val="single" w:sz="4" w:space="0" w:color="auto"/>
              <w:right w:val="single" w:sz="4" w:space="0" w:color="auto"/>
            </w:tcBorders>
            <w:vAlign w:val="center"/>
          </w:tcPr>
          <w:p w14:paraId="6CE4C9EA" w14:textId="77777777" w:rsidR="0040531C" w:rsidRDefault="00E27A2F">
            <w:pPr>
              <w:jc w:val="both"/>
              <w:rPr>
                <w:rFonts w:ascii="Arial" w:hAnsi="Arial" w:cs="Arial"/>
                <w:sz w:val="20"/>
                <w:lang w:eastAsia="pt-BR"/>
              </w:rPr>
            </w:pPr>
            <w:r>
              <w:rPr>
                <w:rFonts w:ascii="Calibri" w:hAnsi="Calibri" w:cs="Calibri"/>
                <w:sz w:val="16"/>
                <w:szCs w:val="16"/>
              </w:rPr>
              <w:t>Leite pasteurizado (liquido), integral uht, rico em cálcio. Acondicionado em Embalagem contendo, 01 litro embalagem tetra pak, contendo no corpo da embalagem identificação do produto, marca do fabricante, prazo de validade E peso líquido. O produto deve apresentar cor branca; deve manter as características iniciais após a Fervura; não deve apresentar separação de partes nem gordura (grumos brancos e líquido amarelo); não deve apresentar sabor e cheiro azedos. O produto devera ter registro no ministério da agricultura e/ou ministério da saúde, prazo de validade de no mínimo 6 meses a partir da entrega do produto.</w:t>
            </w:r>
          </w:p>
        </w:tc>
        <w:tc>
          <w:tcPr>
            <w:tcW w:w="1134" w:type="dxa"/>
            <w:tcBorders>
              <w:top w:val="single" w:sz="4" w:space="0" w:color="auto"/>
              <w:left w:val="nil"/>
              <w:bottom w:val="single" w:sz="4" w:space="0" w:color="auto"/>
              <w:right w:val="single" w:sz="4" w:space="0" w:color="auto"/>
            </w:tcBorders>
            <w:vAlign w:val="center"/>
          </w:tcPr>
          <w:p w14:paraId="2023189C"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7D73E339" w14:textId="77777777" w:rsidR="0040531C" w:rsidRDefault="00E27A2F">
            <w:pPr>
              <w:jc w:val="center"/>
              <w:rPr>
                <w:rFonts w:ascii="Calibri" w:hAnsi="Calibri" w:cs="Calibri"/>
                <w:sz w:val="16"/>
                <w:szCs w:val="16"/>
              </w:rPr>
            </w:pPr>
            <w:r>
              <w:rPr>
                <w:rFonts w:ascii="Calibri" w:hAnsi="Calibri" w:cs="Calibri"/>
                <w:sz w:val="16"/>
                <w:szCs w:val="16"/>
              </w:rPr>
              <w:t>2500</w:t>
            </w:r>
          </w:p>
        </w:tc>
        <w:tc>
          <w:tcPr>
            <w:tcW w:w="993" w:type="dxa"/>
            <w:tcBorders>
              <w:top w:val="single" w:sz="4" w:space="0" w:color="auto"/>
              <w:left w:val="nil"/>
              <w:bottom w:val="single" w:sz="4" w:space="0" w:color="auto"/>
              <w:right w:val="single" w:sz="4" w:space="0" w:color="auto"/>
            </w:tcBorders>
            <w:vAlign w:val="center"/>
          </w:tcPr>
          <w:p w14:paraId="61E0F7A4" w14:textId="77777777" w:rsidR="0040531C" w:rsidRDefault="00E27A2F">
            <w:pPr>
              <w:jc w:val="center"/>
              <w:rPr>
                <w:rFonts w:ascii="Calibri" w:hAnsi="Calibri" w:cs="Calibri"/>
                <w:sz w:val="16"/>
                <w:szCs w:val="16"/>
              </w:rPr>
            </w:pPr>
            <w:r>
              <w:rPr>
                <w:rFonts w:ascii="Calibri" w:hAnsi="Calibri" w:cs="Calibri"/>
                <w:sz w:val="16"/>
                <w:szCs w:val="16"/>
              </w:rPr>
              <w:t>7,05</w:t>
            </w:r>
          </w:p>
        </w:tc>
        <w:tc>
          <w:tcPr>
            <w:tcW w:w="1275" w:type="dxa"/>
            <w:tcBorders>
              <w:top w:val="single" w:sz="4" w:space="0" w:color="auto"/>
              <w:left w:val="nil"/>
              <w:bottom w:val="single" w:sz="4" w:space="0" w:color="auto"/>
              <w:right w:val="single" w:sz="4" w:space="0" w:color="auto"/>
            </w:tcBorders>
            <w:vAlign w:val="center"/>
          </w:tcPr>
          <w:p w14:paraId="0E894B30" w14:textId="77777777" w:rsidR="0040531C" w:rsidRDefault="00E27A2F">
            <w:pPr>
              <w:jc w:val="center"/>
              <w:rPr>
                <w:rFonts w:ascii="Calibri" w:hAnsi="Calibri" w:cs="Calibri"/>
                <w:sz w:val="16"/>
                <w:szCs w:val="16"/>
              </w:rPr>
            </w:pPr>
            <w:r>
              <w:rPr>
                <w:rFonts w:ascii="Calibri" w:hAnsi="Calibri" w:cs="Calibri"/>
                <w:sz w:val="16"/>
                <w:szCs w:val="16"/>
              </w:rPr>
              <w:t>17.625,00</w:t>
            </w:r>
          </w:p>
        </w:tc>
      </w:tr>
      <w:tr w:rsidR="0040531C" w14:paraId="5387CDB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0D13528" w14:textId="77777777" w:rsidR="0040531C" w:rsidRDefault="00E27A2F">
            <w:pPr>
              <w:rPr>
                <w:rFonts w:ascii="Calibri" w:hAnsi="Calibri" w:cs="Calibri"/>
                <w:sz w:val="16"/>
                <w:szCs w:val="16"/>
                <w:lang w:eastAsia="pt-BR"/>
              </w:rPr>
            </w:pPr>
            <w:r>
              <w:rPr>
                <w:rFonts w:ascii="Calibri" w:hAnsi="Calibri" w:cs="Calibri"/>
                <w:sz w:val="16"/>
                <w:szCs w:val="16"/>
                <w:lang w:eastAsia="pt-BR"/>
              </w:rPr>
              <w:t>173</w:t>
            </w:r>
          </w:p>
        </w:tc>
        <w:tc>
          <w:tcPr>
            <w:tcW w:w="5466" w:type="dxa"/>
            <w:tcBorders>
              <w:top w:val="single" w:sz="4" w:space="0" w:color="auto"/>
              <w:left w:val="nil"/>
              <w:bottom w:val="single" w:sz="4" w:space="0" w:color="auto"/>
              <w:right w:val="single" w:sz="4" w:space="0" w:color="auto"/>
            </w:tcBorders>
            <w:vAlign w:val="center"/>
          </w:tcPr>
          <w:p w14:paraId="14F0FBC7" w14:textId="77777777" w:rsidR="0040531C" w:rsidRDefault="00E27A2F">
            <w:pPr>
              <w:jc w:val="both"/>
              <w:rPr>
                <w:rFonts w:ascii="Arial" w:hAnsi="Arial" w:cs="Arial"/>
                <w:sz w:val="20"/>
                <w:lang w:eastAsia="pt-BR"/>
              </w:rPr>
            </w:pPr>
            <w:r>
              <w:rPr>
                <w:rFonts w:ascii="Calibri" w:hAnsi="Calibri" w:cs="Calibri"/>
                <w:sz w:val="16"/>
                <w:szCs w:val="16"/>
              </w:rPr>
              <w:t>CHEIRO VERDE, MAÇO COMERCIAL APROXIMADAMENTE 250 GRAMAS, FRESCO; DE PRIMEIRA QUALIDADE TAMANHO E COLORAÇÃO UNIFORMES; DEVE SER BEM DESENVOLVIDA; COMPACTA, INTACTA E FIRME; SEM RACHADURA, CORTES E PERFURAÇÕES; SEM DANOS DE ORIGEM FÍSICA E MECÂNICA, ORIUNDOS DO MANUSEIO OU TRANSPORTE; LIVRE DE ENFERMIDADES, MATERIAIS TERROSOS, PARASITAS, LARVAS, RESÍDUOS DE FERTILIZANTES E UMIDADE EXTERNA ANORMAL; ACONDICIONADA EM EMBALAGEM QUE MANTENHA A SUA INTEGRIDADE;</w:t>
            </w:r>
          </w:p>
        </w:tc>
        <w:tc>
          <w:tcPr>
            <w:tcW w:w="1134" w:type="dxa"/>
            <w:tcBorders>
              <w:top w:val="single" w:sz="4" w:space="0" w:color="auto"/>
              <w:left w:val="nil"/>
              <w:bottom w:val="single" w:sz="4" w:space="0" w:color="auto"/>
              <w:right w:val="single" w:sz="4" w:space="0" w:color="auto"/>
            </w:tcBorders>
            <w:vAlign w:val="center"/>
          </w:tcPr>
          <w:p w14:paraId="7BF7B644" w14:textId="77777777" w:rsidR="0040531C" w:rsidRDefault="00E27A2F">
            <w:pPr>
              <w:jc w:val="center"/>
              <w:rPr>
                <w:rFonts w:ascii="Arial" w:hAnsi="Arial" w:cs="Arial"/>
                <w:sz w:val="20"/>
                <w:lang w:eastAsia="pt-BR"/>
              </w:rPr>
            </w:pPr>
            <w:r>
              <w:rPr>
                <w:rFonts w:ascii="Calibri" w:hAnsi="Calibri" w:cs="Calibri"/>
                <w:sz w:val="16"/>
                <w:szCs w:val="16"/>
              </w:rPr>
              <w:t>MAÇO</w:t>
            </w:r>
          </w:p>
        </w:tc>
        <w:tc>
          <w:tcPr>
            <w:tcW w:w="992" w:type="dxa"/>
            <w:tcBorders>
              <w:top w:val="single" w:sz="4" w:space="0" w:color="auto"/>
              <w:left w:val="nil"/>
              <w:bottom w:val="single" w:sz="4" w:space="0" w:color="auto"/>
              <w:right w:val="single" w:sz="4" w:space="0" w:color="auto"/>
            </w:tcBorders>
            <w:vAlign w:val="center"/>
          </w:tcPr>
          <w:p w14:paraId="691838A6" w14:textId="77777777" w:rsidR="0040531C" w:rsidRDefault="00E27A2F">
            <w:pPr>
              <w:jc w:val="center"/>
              <w:rPr>
                <w:rFonts w:ascii="Calibri" w:hAnsi="Calibri" w:cs="Calibri"/>
                <w:sz w:val="16"/>
                <w:szCs w:val="16"/>
              </w:rPr>
            </w:pPr>
            <w:r>
              <w:rPr>
                <w:rFonts w:ascii="Calibri" w:hAnsi="Calibri" w:cs="Calibri"/>
                <w:sz w:val="16"/>
                <w:szCs w:val="16"/>
              </w:rPr>
              <w:t>192</w:t>
            </w:r>
          </w:p>
        </w:tc>
        <w:tc>
          <w:tcPr>
            <w:tcW w:w="993" w:type="dxa"/>
            <w:tcBorders>
              <w:top w:val="single" w:sz="4" w:space="0" w:color="auto"/>
              <w:left w:val="nil"/>
              <w:bottom w:val="single" w:sz="4" w:space="0" w:color="auto"/>
              <w:right w:val="single" w:sz="4" w:space="0" w:color="auto"/>
            </w:tcBorders>
            <w:vAlign w:val="center"/>
          </w:tcPr>
          <w:p w14:paraId="61423283" w14:textId="77777777" w:rsidR="0040531C" w:rsidRDefault="00E27A2F">
            <w:pPr>
              <w:jc w:val="center"/>
              <w:rPr>
                <w:rFonts w:ascii="Calibri" w:hAnsi="Calibri" w:cs="Calibri"/>
                <w:sz w:val="16"/>
                <w:szCs w:val="16"/>
              </w:rPr>
            </w:pPr>
            <w:r>
              <w:rPr>
                <w:rFonts w:ascii="Calibri" w:hAnsi="Calibri" w:cs="Calibri"/>
                <w:sz w:val="16"/>
                <w:szCs w:val="16"/>
              </w:rPr>
              <w:t>7,72</w:t>
            </w:r>
          </w:p>
        </w:tc>
        <w:tc>
          <w:tcPr>
            <w:tcW w:w="1275" w:type="dxa"/>
            <w:tcBorders>
              <w:top w:val="single" w:sz="4" w:space="0" w:color="auto"/>
              <w:left w:val="nil"/>
              <w:bottom w:val="single" w:sz="4" w:space="0" w:color="auto"/>
              <w:right w:val="single" w:sz="4" w:space="0" w:color="auto"/>
            </w:tcBorders>
            <w:vAlign w:val="center"/>
          </w:tcPr>
          <w:p w14:paraId="4398AF3F" w14:textId="77777777" w:rsidR="0040531C" w:rsidRDefault="00E27A2F">
            <w:pPr>
              <w:jc w:val="center"/>
              <w:rPr>
                <w:rFonts w:ascii="Calibri" w:hAnsi="Calibri" w:cs="Calibri"/>
                <w:sz w:val="16"/>
                <w:szCs w:val="16"/>
              </w:rPr>
            </w:pPr>
            <w:r>
              <w:rPr>
                <w:rFonts w:ascii="Calibri" w:hAnsi="Calibri" w:cs="Calibri"/>
                <w:sz w:val="16"/>
                <w:szCs w:val="16"/>
              </w:rPr>
              <w:t>1.482,24</w:t>
            </w:r>
          </w:p>
        </w:tc>
      </w:tr>
      <w:tr w:rsidR="0040531C" w14:paraId="09673620"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BEAD5EC" w14:textId="77777777" w:rsidR="0040531C" w:rsidRDefault="00E27A2F">
            <w:pPr>
              <w:rPr>
                <w:rFonts w:ascii="Calibri" w:hAnsi="Calibri" w:cs="Calibri"/>
                <w:sz w:val="16"/>
                <w:szCs w:val="16"/>
                <w:lang w:eastAsia="pt-BR"/>
              </w:rPr>
            </w:pPr>
            <w:r>
              <w:rPr>
                <w:rFonts w:ascii="Calibri" w:hAnsi="Calibri" w:cs="Calibri"/>
                <w:sz w:val="16"/>
                <w:szCs w:val="16"/>
                <w:lang w:eastAsia="pt-BR"/>
              </w:rPr>
              <w:t>174</w:t>
            </w:r>
          </w:p>
        </w:tc>
        <w:tc>
          <w:tcPr>
            <w:tcW w:w="5466" w:type="dxa"/>
            <w:tcBorders>
              <w:top w:val="single" w:sz="4" w:space="0" w:color="auto"/>
              <w:left w:val="nil"/>
              <w:bottom w:val="single" w:sz="4" w:space="0" w:color="auto"/>
              <w:right w:val="single" w:sz="4" w:space="0" w:color="auto"/>
            </w:tcBorders>
            <w:vAlign w:val="center"/>
          </w:tcPr>
          <w:p w14:paraId="1B1D7150" w14:textId="77777777" w:rsidR="0040531C" w:rsidRDefault="00E27A2F">
            <w:pPr>
              <w:jc w:val="both"/>
              <w:rPr>
                <w:rFonts w:ascii="Arial" w:hAnsi="Arial" w:cs="Arial"/>
                <w:sz w:val="20"/>
                <w:lang w:eastAsia="pt-BR"/>
              </w:rPr>
            </w:pPr>
            <w:r>
              <w:rPr>
                <w:rFonts w:ascii="Calibri" w:hAnsi="Calibri" w:cs="Calibri"/>
                <w:sz w:val="16"/>
                <w:szCs w:val="16"/>
              </w:rPr>
              <w:t>MASSA PARA BOLO, EMBALAGEM DE 400 GR, SABORES BAUNILHA VALIDADE MINIMA 06 MESES A CONTAR DA DATA DE ENTREGA DO PRODUTO.</w:t>
            </w:r>
          </w:p>
        </w:tc>
        <w:tc>
          <w:tcPr>
            <w:tcW w:w="1134" w:type="dxa"/>
            <w:tcBorders>
              <w:top w:val="single" w:sz="4" w:space="0" w:color="auto"/>
              <w:left w:val="nil"/>
              <w:bottom w:val="single" w:sz="4" w:space="0" w:color="auto"/>
              <w:right w:val="single" w:sz="4" w:space="0" w:color="auto"/>
            </w:tcBorders>
            <w:vAlign w:val="center"/>
          </w:tcPr>
          <w:p w14:paraId="5390D4D7"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76422095" w14:textId="77777777" w:rsidR="0040531C" w:rsidRDefault="00E27A2F">
            <w:pPr>
              <w:jc w:val="center"/>
              <w:rPr>
                <w:rFonts w:ascii="Calibri" w:hAnsi="Calibri" w:cs="Calibri"/>
                <w:sz w:val="16"/>
                <w:szCs w:val="16"/>
              </w:rPr>
            </w:pPr>
            <w:r>
              <w:rPr>
                <w:rFonts w:ascii="Calibri" w:hAnsi="Calibri" w:cs="Calibri"/>
                <w:sz w:val="16"/>
                <w:szCs w:val="16"/>
              </w:rPr>
              <w:t>80</w:t>
            </w:r>
          </w:p>
        </w:tc>
        <w:tc>
          <w:tcPr>
            <w:tcW w:w="993" w:type="dxa"/>
            <w:tcBorders>
              <w:top w:val="single" w:sz="4" w:space="0" w:color="auto"/>
              <w:left w:val="nil"/>
              <w:bottom w:val="single" w:sz="4" w:space="0" w:color="auto"/>
              <w:right w:val="single" w:sz="4" w:space="0" w:color="auto"/>
            </w:tcBorders>
            <w:vAlign w:val="center"/>
          </w:tcPr>
          <w:p w14:paraId="61E8E438" w14:textId="77777777" w:rsidR="0040531C" w:rsidRDefault="00E27A2F">
            <w:pPr>
              <w:jc w:val="center"/>
              <w:rPr>
                <w:rFonts w:ascii="Calibri" w:hAnsi="Calibri" w:cs="Calibri"/>
                <w:sz w:val="16"/>
                <w:szCs w:val="16"/>
              </w:rPr>
            </w:pPr>
            <w:r>
              <w:rPr>
                <w:rFonts w:ascii="Calibri" w:hAnsi="Calibri" w:cs="Calibri"/>
                <w:sz w:val="16"/>
                <w:szCs w:val="16"/>
              </w:rPr>
              <w:t>6,32</w:t>
            </w:r>
          </w:p>
        </w:tc>
        <w:tc>
          <w:tcPr>
            <w:tcW w:w="1275" w:type="dxa"/>
            <w:tcBorders>
              <w:top w:val="single" w:sz="4" w:space="0" w:color="auto"/>
              <w:left w:val="nil"/>
              <w:bottom w:val="single" w:sz="4" w:space="0" w:color="auto"/>
              <w:right w:val="single" w:sz="4" w:space="0" w:color="auto"/>
            </w:tcBorders>
            <w:vAlign w:val="center"/>
          </w:tcPr>
          <w:p w14:paraId="3E882E5B" w14:textId="77777777" w:rsidR="0040531C" w:rsidRDefault="00E27A2F">
            <w:pPr>
              <w:jc w:val="center"/>
              <w:rPr>
                <w:rFonts w:ascii="Calibri" w:hAnsi="Calibri" w:cs="Calibri"/>
                <w:sz w:val="16"/>
                <w:szCs w:val="16"/>
              </w:rPr>
            </w:pPr>
            <w:r>
              <w:rPr>
                <w:rFonts w:ascii="Calibri" w:hAnsi="Calibri" w:cs="Calibri"/>
                <w:sz w:val="16"/>
                <w:szCs w:val="16"/>
              </w:rPr>
              <w:t>505,60</w:t>
            </w:r>
          </w:p>
        </w:tc>
      </w:tr>
      <w:tr w:rsidR="0040531C" w14:paraId="394B33C0"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7940DAA" w14:textId="77777777" w:rsidR="0040531C" w:rsidRDefault="00E27A2F">
            <w:pPr>
              <w:rPr>
                <w:rFonts w:ascii="Calibri" w:hAnsi="Calibri" w:cs="Calibri"/>
                <w:sz w:val="16"/>
                <w:szCs w:val="16"/>
                <w:lang w:eastAsia="pt-BR"/>
              </w:rPr>
            </w:pPr>
            <w:r>
              <w:rPr>
                <w:rFonts w:ascii="Calibri" w:hAnsi="Calibri" w:cs="Calibri"/>
                <w:sz w:val="16"/>
                <w:szCs w:val="16"/>
                <w:lang w:eastAsia="pt-BR"/>
              </w:rPr>
              <w:t>175</w:t>
            </w:r>
          </w:p>
        </w:tc>
        <w:tc>
          <w:tcPr>
            <w:tcW w:w="5466" w:type="dxa"/>
            <w:tcBorders>
              <w:top w:val="single" w:sz="4" w:space="0" w:color="auto"/>
              <w:left w:val="nil"/>
              <w:bottom w:val="single" w:sz="4" w:space="0" w:color="auto"/>
              <w:right w:val="single" w:sz="4" w:space="0" w:color="auto"/>
            </w:tcBorders>
            <w:vAlign w:val="center"/>
          </w:tcPr>
          <w:p w14:paraId="65DD1AC2" w14:textId="77777777" w:rsidR="0040531C" w:rsidRDefault="00E27A2F">
            <w:pPr>
              <w:jc w:val="both"/>
              <w:rPr>
                <w:rFonts w:ascii="Arial" w:hAnsi="Arial" w:cs="Arial"/>
                <w:sz w:val="20"/>
                <w:lang w:eastAsia="pt-BR"/>
              </w:rPr>
            </w:pPr>
            <w:r>
              <w:rPr>
                <w:rFonts w:ascii="Calibri" w:hAnsi="Calibri" w:cs="Calibri"/>
                <w:sz w:val="16"/>
                <w:szCs w:val="16"/>
              </w:rPr>
              <w:t>MASSA PARA BOLO, EMBALAGEM DE 400 GR, SABORES LARANJA VALIDADE MINIMA 06 MESES A CONTAR DA DATA DE ENTREGA DO PRODUTO.</w:t>
            </w:r>
          </w:p>
        </w:tc>
        <w:tc>
          <w:tcPr>
            <w:tcW w:w="1134" w:type="dxa"/>
            <w:tcBorders>
              <w:top w:val="single" w:sz="4" w:space="0" w:color="auto"/>
              <w:left w:val="nil"/>
              <w:bottom w:val="single" w:sz="4" w:space="0" w:color="auto"/>
              <w:right w:val="single" w:sz="4" w:space="0" w:color="auto"/>
            </w:tcBorders>
            <w:vAlign w:val="center"/>
          </w:tcPr>
          <w:p w14:paraId="6E5862CF"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4FD39356" w14:textId="77777777" w:rsidR="0040531C" w:rsidRDefault="00E27A2F">
            <w:pPr>
              <w:jc w:val="center"/>
              <w:rPr>
                <w:rFonts w:ascii="Calibri" w:hAnsi="Calibri" w:cs="Calibri"/>
                <w:sz w:val="16"/>
                <w:szCs w:val="16"/>
              </w:rPr>
            </w:pPr>
            <w:r>
              <w:rPr>
                <w:rFonts w:ascii="Calibri" w:hAnsi="Calibri" w:cs="Calibri"/>
                <w:sz w:val="16"/>
                <w:szCs w:val="16"/>
              </w:rPr>
              <w:t>80</w:t>
            </w:r>
          </w:p>
        </w:tc>
        <w:tc>
          <w:tcPr>
            <w:tcW w:w="993" w:type="dxa"/>
            <w:tcBorders>
              <w:top w:val="single" w:sz="4" w:space="0" w:color="auto"/>
              <w:left w:val="nil"/>
              <w:bottom w:val="single" w:sz="4" w:space="0" w:color="auto"/>
              <w:right w:val="single" w:sz="4" w:space="0" w:color="auto"/>
            </w:tcBorders>
            <w:vAlign w:val="center"/>
          </w:tcPr>
          <w:p w14:paraId="02C83911" w14:textId="77777777" w:rsidR="0040531C" w:rsidRDefault="00E27A2F">
            <w:pPr>
              <w:jc w:val="center"/>
              <w:rPr>
                <w:rFonts w:ascii="Calibri" w:hAnsi="Calibri" w:cs="Calibri"/>
                <w:sz w:val="16"/>
                <w:szCs w:val="16"/>
              </w:rPr>
            </w:pPr>
            <w:r>
              <w:rPr>
                <w:rFonts w:ascii="Calibri" w:hAnsi="Calibri" w:cs="Calibri"/>
                <w:sz w:val="16"/>
                <w:szCs w:val="16"/>
              </w:rPr>
              <w:t>6,32</w:t>
            </w:r>
          </w:p>
        </w:tc>
        <w:tc>
          <w:tcPr>
            <w:tcW w:w="1275" w:type="dxa"/>
            <w:tcBorders>
              <w:top w:val="single" w:sz="4" w:space="0" w:color="auto"/>
              <w:left w:val="nil"/>
              <w:bottom w:val="single" w:sz="4" w:space="0" w:color="auto"/>
              <w:right w:val="single" w:sz="4" w:space="0" w:color="auto"/>
            </w:tcBorders>
            <w:vAlign w:val="center"/>
          </w:tcPr>
          <w:p w14:paraId="5641E717" w14:textId="77777777" w:rsidR="0040531C" w:rsidRDefault="00E27A2F">
            <w:pPr>
              <w:jc w:val="center"/>
              <w:rPr>
                <w:rFonts w:ascii="Calibri" w:hAnsi="Calibri" w:cs="Calibri"/>
                <w:sz w:val="16"/>
                <w:szCs w:val="16"/>
              </w:rPr>
            </w:pPr>
            <w:r>
              <w:rPr>
                <w:rFonts w:ascii="Calibri" w:hAnsi="Calibri" w:cs="Calibri"/>
                <w:sz w:val="16"/>
                <w:szCs w:val="16"/>
              </w:rPr>
              <w:t>505,60</w:t>
            </w:r>
          </w:p>
        </w:tc>
      </w:tr>
      <w:tr w:rsidR="0040531C" w14:paraId="7B357F7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50D27CA" w14:textId="77777777" w:rsidR="0040531C" w:rsidRDefault="00E27A2F">
            <w:pPr>
              <w:rPr>
                <w:rFonts w:ascii="Calibri" w:hAnsi="Calibri" w:cs="Calibri"/>
                <w:sz w:val="16"/>
                <w:szCs w:val="16"/>
                <w:lang w:eastAsia="pt-BR"/>
              </w:rPr>
            </w:pPr>
            <w:r>
              <w:rPr>
                <w:rFonts w:ascii="Calibri" w:hAnsi="Calibri" w:cs="Calibri"/>
                <w:sz w:val="16"/>
                <w:szCs w:val="16"/>
                <w:lang w:eastAsia="pt-BR"/>
              </w:rPr>
              <w:t>176</w:t>
            </w:r>
          </w:p>
        </w:tc>
        <w:tc>
          <w:tcPr>
            <w:tcW w:w="5466" w:type="dxa"/>
            <w:tcBorders>
              <w:top w:val="single" w:sz="4" w:space="0" w:color="auto"/>
              <w:left w:val="nil"/>
              <w:bottom w:val="single" w:sz="4" w:space="0" w:color="auto"/>
              <w:right w:val="single" w:sz="4" w:space="0" w:color="auto"/>
            </w:tcBorders>
            <w:vAlign w:val="center"/>
          </w:tcPr>
          <w:p w14:paraId="34BC3E76" w14:textId="77777777" w:rsidR="0040531C" w:rsidRDefault="00E27A2F">
            <w:pPr>
              <w:jc w:val="both"/>
              <w:rPr>
                <w:rFonts w:ascii="Arial" w:hAnsi="Arial" w:cs="Arial"/>
                <w:sz w:val="20"/>
                <w:lang w:eastAsia="pt-BR"/>
              </w:rPr>
            </w:pPr>
            <w:r>
              <w:rPr>
                <w:rFonts w:ascii="Calibri" w:hAnsi="Calibri" w:cs="Calibri"/>
                <w:sz w:val="16"/>
                <w:szCs w:val="16"/>
              </w:rPr>
              <w:t>FRANGO INTEIRO CONGELADO, COM MIÚDOS, COM NO MÁXIMO 10% DE GORDURA, APRESENTANDO COR AMARELO ROSADA, SEM ESCURECIMENTO OU MANCHAS ESVERDEADAS, ACONDICIONADO EM EMBALAGEM PLÁSTICA, COM REGISTRO NO MINISTÉRIO DA AGRICULTURA- SIF., ESPECIFICAÇÃO DO PRODUTO E DATA DE VENCIMENTO ESTAMPADO NA EMBALAGEM.</w:t>
            </w:r>
          </w:p>
        </w:tc>
        <w:tc>
          <w:tcPr>
            <w:tcW w:w="1134" w:type="dxa"/>
            <w:tcBorders>
              <w:top w:val="single" w:sz="4" w:space="0" w:color="auto"/>
              <w:left w:val="nil"/>
              <w:bottom w:val="single" w:sz="4" w:space="0" w:color="auto"/>
              <w:right w:val="single" w:sz="4" w:space="0" w:color="auto"/>
            </w:tcBorders>
            <w:vAlign w:val="center"/>
          </w:tcPr>
          <w:p w14:paraId="34B4F2AF"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992" w:type="dxa"/>
            <w:tcBorders>
              <w:top w:val="single" w:sz="4" w:space="0" w:color="auto"/>
              <w:left w:val="nil"/>
              <w:bottom w:val="single" w:sz="4" w:space="0" w:color="auto"/>
              <w:right w:val="single" w:sz="4" w:space="0" w:color="auto"/>
            </w:tcBorders>
            <w:vAlign w:val="center"/>
          </w:tcPr>
          <w:p w14:paraId="1CCEF7CC" w14:textId="77777777" w:rsidR="0040531C" w:rsidRDefault="00E27A2F">
            <w:pPr>
              <w:jc w:val="center"/>
              <w:rPr>
                <w:rFonts w:ascii="Calibri" w:hAnsi="Calibri" w:cs="Calibri"/>
                <w:sz w:val="16"/>
                <w:szCs w:val="16"/>
              </w:rPr>
            </w:pPr>
            <w:r>
              <w:rPr>
                <w:rFonts w:ascii="Calibri" w:hAnsi="Calibri" w:cs="Calibri"/>
                <w:sz w:val="16"/>
                <w:szCs w:val="16"/>
              </w:rPr>
              <w:t>700</w:t>
            </w:r>
          </w:p>
        </w:tc>
        <w:tc>
          <w:tcPr>
            <w:tcW w:w="993" w:type="dxa"/>
            <w:tcBorders>
              <w:top w:val="single" w:sz="4" w:space="0" w:color="auto"/>
              <w:left w:val="nil"/>
              <w:bottom w:val="single" w:sz="4" w:space="0" w:color="auto"/>
              <w:right w:val="single" w:sz="4" w:space="0" w:color="auto"/>
            </w:tcBorders>
            <w:vAlign w:val="center"/>
          </w:tcPr>
          <w:p w14:paraId="4B0506E1" w14:textId="77777777" w:rsidR="0040531C" w:rsidRDefault="00E27A2F">
            <w:pPr>
              <w:jc w:val="center"/>
              <w:rPr>
                <w:rFonts w:ascii="Calibri" w:hAnsi="Calibri" w:cs="Calibri"/>
                <w:sz w:val="16"/>
                <w:szCs w:val="16"/>
              </w:rPr>
            </w:pPr>
            <w:r>
              <w:rPr>
                <w:rFonts w:ascii="Calibri" w:hAnsi="Calibri" w:cs="Calibri"/>
                <w:sz w:val="16"/>
                <w:szCs w:val="16"/>
              </w:rPr>
              <w:t>17,80</w:t>
            </w:r>
          </w:p>
        </w:tc>
        <w:tc>
          <w:tcPr>
            <w:tcW w:w="1275" w:type="dxa"/>
            <w:tcBorders>
              <w:top w:val="single" w:sz="4" w:space="0" w:color="auto"/>
              <w:left w:val="nil"/>
              <w:bottom w:val="single" w:sz="4" w:space="0" w:color="auto"/>
              <w:right w:val="single" w:sz="4" w:space="0" w:color="auto"/>
            </w:tcBorders>
            <w:vAlign w:val="center"/>
          </w:tcPr>
          <w:p w14:paraId="1AE5C14E" w14:textId="77777777" w:rsidR="0040531C" w:rsidRDefault="00E27A2F">
            <w:pPr>
              <w:jc w:val="center"/>
              <w:rPr>
                <w:rFonts w:ascii="Calibri" w:hAnsi="Calibri" w:cs="Calibri"/>
                <w:sz w:val="16"/>
                <w:szCs w:val="16"/>
              </w:rPr>
            </w:pPr>
            <w:r>
              <w:rPr>
                <w:rFonts w:ascii="Calibri" w:hAnsi="Calibri" w:cs="Calibri"/>
                <w:sz w:val="16"/>
                <w:szCs w:val="16"/>
              </w:rPr>
              <w:t>12.460,00</w:t>
            </w:r>
          </w:p>
        </w:tc>
      </w:tr>
      <w:tr w:rsidR="0040531C" w14:paraId="6F92665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E67BF90" w14:textId="77777777" w:rsidR="0040531C" w:rsidRDefault="00E27A2F">
            <w:pPr>
              <w:rPr>
                <w:rFonts w:ascii="Calibri" w:hAnsi="Calibri" w:cs="Calibri"/>
                <w:sz w:val="16"/>
                <w:szCs w:val="16"/>
                <w:lang w:eastAsia="pt-BR"/>
              </w:rPr>
            </w:pPr>
            <w:r>
              <w:rPr>
                <w:rFonts w:ascii="Calibri" w:hAnsi="Calibri" w:cs="Calibri"/>
                <w:sz w:val="16"/>
                <w:szCs w:val="16"/>
                <w:lang w:eastAsia="pt-BR"/>
              </w:rPr>
              <w:t>177</w:t>
            </w:r>
          </w:p>
        </w:tc>
        <w:tc>
          <w:tcPr>
            <w:tcW w:w="5466" w:type="dxa"/>
            <w:tcBorders>
              <w:top w:val="single" w:sz="4" w:space="0" w:color="auto"/>
              <w:left w:val="nil"/>
              <w:bottom w:val="single" w:sz="4" w:space="0" w:color="auto"/>
              <w:right w:val="single" w:sz="4" w:space="0" w:color="auto"/>
            </w:tcBorders>
            <w:vAlign w:val="center"/>
          </w:tcPr>
          <w:p w14:paraId="7D2CCE27" w14:textId="77777777" w:rsidR="0040531C" w:rsidRDefault="00E27A2F">
            <w:pPr>
              <w:jc w:val="both"/>
              <w:rPr>
                <w:rFonts w:ascii="Arial" w:hAnsi="Arial" w:cs="Arial"/>
                <w:sz w:val="20"/>
                <w:lang w:eastAsia="pt-BR"/>
              </w:rPr>
            </w:pPr>
            <w:r>
              <w:rPr>
                <w:rFonts w:ascii="Calibri" w:hAnsi="Calibri" w:cs="Calibri"/>
                <w:sz w:val="16"/>
                <w:szCs w:val="16"/>
              </w:rPr>
              <w:t>FRALDA GERIATRICA- TAMANHO EXTRA GRANDE , COM 7 FRALDAS NO PACOTE: FORMATO ANATÔMICO DE CINTURA AJUSTÁVEL. DOTADA DE RECORTES NAS PERNAS, DE PREFERÊNCIA COM 2 A 4 ELÁSTICOS, POSSIBILITANDO AJUSTE PERFEITO E LIVRE DE VAZAMENTOS. CAMADA INTERNA E EXTERNA PERFEITAMENTE SOBREPOSTA, COM BORDAS UNIDAS ENTRE SI, FIXANDO ACAMADA INTERMEDIÁRIA, EVITANDO SEU DESLOCAMENTO DURANTE O USO. SER ISENTA DE SUBSTÂNCIAS ALERGÊNICAS OU TÓXICAS, APRESENTAR MACIEZ E ABSORÇÃO ADEQUADAS A SUA FINALIDADE, APRESENTAR SUPERFÍCIE AO SEU USO. O REVESTIMENTO EXTERNO DEVERÁ SER CONFECCIONADO EM PLÁSTICO APROPRIADO DO TIPO FILME POLIETILENO, COM ESPESSURA, FLEXIBILIDADE E RESISTÊNCIAS ADEQUADAS. SER DOTADA DE FAIXA MULTI AJUSTÁVEL DE DUAS TIRAS ADESIVAS (ABRE/FECHA) DEVIDAMENTE IMPREGNADA DE SUBSTÂNCIA ADERENTE ANTIALÉRGICA POSSUINDO NAS EXTREMIDADES PEQUENA DOBRADURA QUE PERMITA PRESERVAR SUA ADESIVIDADE E O FÁCIL MANUSEIO.</w:t>
            </w:r>
          </w:p>
        </w:tc>
        <w:tc>
          <w:tcPr>
            <w:tcW w:w="1134" w:type="dxa"/>
            <w:tcBorders>
              <w:top w:val="single" w:sz="4" w:space="0" w:color="auto"/>
              <w:left w:val="nil"/>
              <w:bottom w:val="single" w:sz="4" w:space="0" w:color="auto"/>
              <w:right w:val="single" w:sz="4" w:space="0" w:color="auto"/>
            </w:tcBorders>
            <w:vAlign w:val="center"/>
          </w:tcPr>
          <w:p w14:paraId="3AED9C03"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992" w:type="dxa"/>
            <w:tcBorders>
              <w:top w:val="single" w:sz="4" w:space="0" w:color="auto"/>
              <w:left w:val="nil"/>
              <w:bottom w:val="single" w:sz="4" w:space="0" w:color="auto"/>
              <w:right w:val="single" w:sz="4" w:space="0" w:color="auto"/>
            </w:tcBorders>
            <w:vAlign w:val="center"/>
          </w:tcPr>
          <w:p w14:paraId="48870405" w14:textId="77777777" w:rsidR="0040531C" w:rsidRDefault="00E27A2F">
            <w:pPr>
              <w:jc w:val="center"/>
              <w:rPr>
                <w:rFonts w:ascii="Calibri" w:hAnsi="Calibri" w:cs="Calibri"/>
                <w:sz w:val="16"/>
                <w:szCs w:val="16"/>
              </w:rPr>
            </w:pPr>
            <w:r>
              <w:rPr>
                <w:rFonts w:ascii="Calibri" w:hAnsi="Calibri" w:cs="Calibri"/>
                <w:sz w:val="16"/>
                <w:szCs w:val="16"/>
              </w:rPr>
              <w:t>2000</w:t>
            </w:r>
          </w:p>
        </w:tc>
        <w:tc>
          <w:tcPr>
            <w:tcW w:w="993" w:type="dxa"/>
            <w:tcBorders>
              <w:top w:val="single" w:sz="4" w:space="0" w:color="auto"/>
              <w:left w:val="nil"/>
              <w:bottom w:val="single" w:sz="4" w:space="0" w:color="auto"/>
              <w:right w:val="single" w:sz="4" w:space="0" w:color="auto"/>
            </w:tcBorders>
            <w:vAlign w:val="center"/>
          </w:tcPr>
          <w:p w14:paraId="7EB200FD" w14:textId="77777777" w:rsidR="0040531C" w:rsidRDefault="00E27A2F">
            <w:pPr>
              <w:jc w:val="center"/>
              <w:rPr>
                <w:rFonts w:ascii="Calibri" w:hAnsi="Calibri" w:cs="Calibri"/>
                <w:sz w:val="16"/>
                <w:szCs w:val="16"/>
              </w:rPr>
            </w:pPr>
            <w:r>
              <w:rPr>
                <w:rFonts w:ascii="Calibri" w:hAnsi="Calibri" w:cs="Calibri"/>
                <w:sz w:val="16"/>
                <w:szCs w:val="16"/>
              </w:rPr>
              <w:t>19,92</w:t>
            </w:r>
          </w:p>
        </w:tc>
        <w:tc>
          <w:tcPr>
            <w:tcW w:w="1275" w:type="dxa"/>
            <w:tcBorders>
              <w:top w:val="single" w:sz="4" w:space="0" w:color="auto"/>
              <w:left w:val="nil"/>
              <w:bottom w:val="single" w:sz="4" w:space="0" w:color="auto"/>
              <w:right w:val="single" w:sz="4" w:space="0" w:color="auto"/>
            </w:tcBorders>
            <w:vAlign w:val="center"/>
          </w:tcPr>
          <w:p w14:paraId="0DDCED90" w14:textId="77777777" w:rsidR="0040531C" w:rsidRDefault="00E27A2F">
            <w:pPr>
              <w:jc w:val="center"/>
              <w:rPr>
                <w:rFonts w:ascii="Calibri" w:hAnsi="Calibri" w:cs="Calibri"/>
                <w:sz w:val="16"/>
                <w:szCs w:val="16"/>
              </w:rPr>
            </w:pPr>
            <w:r>
              <w:rPr>
                <w:rFonts w:ascii="Calibri" w:hAnsi="Calibri" w:cs="Calibri"/>
                <w:sz w:val="16"/>
                <w:szCs w:val="16"/>
              </w:rPr>
              <w:t>39.840,00</w:t>
            </w:r>
          </w:p>
        </w:tc>
      </w:tr>
      <w:tr w:rsidR="0040531C" w14:paraId="1E58704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E6CAD7C" w14:textId="77777777" w:rsidR="0040531C" w:rsidRDefault="00E27A2F">
            <w:pPr>
              <w:rPr>
                <w:rFonts w:ascii="Calibri" w:hAnsi="Calibri" w:cs="Calibri"/>
                <w:sz w:val="16"/>
                <w:szCs w:val="16"/>
                <w:lang w:eastAsia="pt-BR"/>
              </w:rPr>
            </w:pPr>
            <w:r>
              <w:rPr>
                <w:rFonts w:ascii="Calibri" w:hAnsi="Calibri" w:cs="Calibri"/>
                <w:sz w:val="16"/>
                <w:szCs w:val="16"/>
                <w:lang w:eastAsia="pt-BR"/>
              </w:rPr>
              <w:t>178</w:t>
            </w:r>
          </w:p>
        </w:tc>
        <w:tc>
          <w:tcPr>
            <w:tcW w:w="5466" w:type="dxa"/>
            <w:tcBorders>
              <w:top w:val="single" w:sz="4" w:space="0" w:color="auto"/>
              <w:left w:val="nil"/>
              <w:bottom w:val="single" w:sz="4" w:space="0" w:color="auto"/>
              <w:right w:val="single" w:sz="4" w:space="0" w:color="auto"/>
            </w:tcBorders>
            <w:vAlign w:val="center"/>
          </w:tcPr>
          <w:p w14:paraId="0A484963" w14:textId="77777777" w:rsidR="0040531C" w:rsidRDefault="00E27A2F">
            <w:pPr>
              <w:jc w:val="both"/>
              <w:rPr>
                <w:rFonts w:ascii="Arial" w:hAnsi="Arial" w:cs="Arial"/>
                <w:sz w:val="20"/>
                <w:lang w:eastAsia="pt-BR"/>
              </w:rPr>
            </w:pPr>
            <w:r>
              <w:rPr>
                <w:rFonts w:ascii="Calibri" w:hAnsi="Calibri" w:cs="Calibri"/>
                <w:sz w:val="16"/>
                <w:szCs w:val="16"/>
              </w:rPr>
              <w:t>FRALDA GERIÁTRICA AJUSTÁVEL DESCARTÁVEL PARA ADULTOS COM GEL ABSORVENTE - TAMANHO M, COM 8 FRALDAS NO PACOTE: FORMATO ANATÔMICO DE CINTURA AJUSTÁVEL, DOTADA DE RECORTES NAS PERNAS COM 2 A 4 ELÁSTICOS, POSSIBILITANDO AJUSTE PERFEITO E LIVRE DE VAZAMENTOS. CAMADA INTERNA E EXTERNA PERFEITAMENTE SOBRE POSTAS, COM BORDAS UNIDAS ENTRE SI, FIXANDO A CAMADA INTERMEDIÁRIA E EVITANDO SEU DESLOCAMENTO DURANTE O USO. ISENTA DE SUBSTÂNCIAS ALERGÊNICAS OU TÓXICAS, APRESENTA MACIEZ E ABSORÇÃO ADEQUADAS À SUA FINALIDADE, COM SUPERFÍCIE CONFORTÁVEL AO USO. O REVESTIMENTO EXTERNO É CONFECCIONADO EM PLÁSTICO APROPRIADO DO TIPO FILME POLIETILENO, COM ESPESSURA, FLEXIBILIDADE E RESISTÊNCIA ADEQUADAS. DOTADA DE FAIXA MULTI-AJUSTÁVEL DE DUAS TIRAS ADESIVAS (ABRE/FECHA) DEVIDAMENTE IMPREGNADA DE SUBSTÂNCIA ADERENTE ANTIALÉRGICA, POSSUINDO NAS EXTREMIDADES PEQUENA DOBRADURA QUE PERMITE PRESERVAR SUA ADESIVIDADE E FÁCIL MANUSEIO. SUPER ABSORVENTE, PERMITE USO PROLONGADO; UNISSEX; INDICADA PARA PESO ACIMA DE 70KG; CINTURA DE 115 A 150CM. COM ALOE VERA, PROPORCIONA PELE SUAVE E PROTEGIDA. INCLUI BARREIRAS ANTIVAZAMENTO, 2 FITAS AJUSTÁVEIS E INDICADOR DE UMIDADE</w:t>
            </w:r>
          </w:p>
        </w:tc>
        <w:tc>
          <w:tcPr>
            <w:tcW w:w="1134" w:type="dxa"/>
            <w:tcBorders>
              <w:top w:val="single" w:sz="4" w:space="0" w:color="auto"/>
              <w:left w:val="nil"/>
              <w:bottom w:val="single" w:sz="4" w:space="0" w:color="auto"/>
              <w:right w:val="single" w:sz="4" w:space="0" w:color="auto"/>
            </w:tcBorders>
            <w:vAlign w:val="center"/>
          </w:tcPr>
          <w:p w14:paraId="12341E8E"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992" w:type="dxa"/>
            <w:tcBorders>
              <w:top w:val="single" w:sz="4" w:space="0" w:color="auto"/>
              <w:left w:val="nil"/>
              <w:bottom w:val="single" w:sz="4" w:space="0" w:color="auto"/>
              <w:right w:val="single" w:sz="4" w:space="0" w:color="auto"/>
            </w:tcBorders>
            <w:vAlign w:val="center"/>
          </w:tcPr>
          <w:p w14:paraId="7484DAEA" w14:textId="77777777" w:rsidR="0040531C" w:rsidRDefault="00E27A2F">
            <w:pPr>
              <w:jc w:val="center"/>
              <w:rPr>
                <w:rFonts w:ascii="Calibri" w:hAnsi="Calibri" w:cs="Calibri"/>
                <w:sz w:val="16"/>
                <w:szCs w:val="16"/>
              </w:rPr>
            </w:pPr>
            <w:r>
              <w:rPr>
                <w:rFonts w:ascii="Calibri" w:hAnsi="Calibri" w:cs="Calibri"/>
                <w:sz w:val="16"/>
                <w:szCs w:val="16"/>
              </w:rPr>
              <w:t>1050</w:t>
            </w:r>
          </w:p>
        </w:tc>
        <w:tc>
          <w:tcPr>
            <w:tcW w:w="993" w:type="dxa"/>
            <w:tcBorders>
              <w:top w:val="single" w:sz="4" w:space="0" w:color="auto"/>
              <w:left w:val="nil"/>
              <w:bottom w:val="single" w:sz="4" w:space="0" w:color="auto"/>
              <w:right w:val="single" w:sz="4" w:space="0" w:color="auto"/>
            </w:tcBorders>
            <w:vAlign w:val="center"/>
          </w:tcPr>
          <w:p w14:paraId="27CF3F17" w14:textId="77777777" w:rsidR="0040531C" w:rsidRDefault="00E27A2F">
            <w:pPr>
              <w:jc w:val="center"/>
              <w:rPr>
                <w:rFonts w:ascii="Calibri" w:hAnsi="Calibri" w:cs="Calibri"/>
                <w:sz w:val="16"/>
                <w:szCs w:val="16"/>
              </w:rPr>
            </w:pPr>
            <w:r>
              <w:rPr>
                <w:rFonts w:ascii="Calibri" w:hAnsi="Calibri" w:cs="Calibri"/>
                <w:sz w:val="16"/>
                <w:szCs w:val="16"/>
              </w:rPr>
              <w:t>19,92</w:t>
            </w:r>
          </w:p>
        </w:tc>
        <w:tc>
          <w:tcPr>
            <w:tcW w:w="1275" w:type="dxa"/>
            <w:tcBorders>
              <w:top w:val="single" w:sz="4" w:space="0" w:color="auto"/>
              <w:left w:val="nil"/>
              <w:bottom w:val="single" w:sz="4" w:space="0" w:color="auto"/>
              <w:right w:val="single" w:sz="4" w:space="0" w:color="auto"/>
            </w:tcBorders>
            <w:vAlign w:val="center"/>
          </w:tcPr>
          <w:p w14:paraId="54B42767" w14:textId="77777777" w:rsidR="0040531C" w:rsidRDefault="00E27A2F">
            <w:pPr>
              <w:jc w:val="center"/>
              <w:rPr>
                <w:rFonts w:ascii="Calibri" w:hAnsi="Calibri" w:cs="Calibri"/>
                <w:sz w:val="16"/>
                <w:szCs w:val="16"/>
              </w:rPr>
            </w:pPr>
            <w:r>
              <w:rPr>
                <w:rFonts w:ascii="Calibri" w:hAnsi="Calibri" w:cs="Calibri"/>
                <w:sz w:val="16"/>
                <w:szCs w:val="16"/>
              </w:rPr>
              <w:t>20.916,00</w:t>
            </w:r>
          </w:p>
        </w:tc>
      </w:tr>
      <w:tr w:rsidR="0040531C" w14:paraId="4BD627C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1D88081" w14:textId="77777777" w:rsidR="0040531C" w:rsidRDefault="00E27A2F">
            <w:pPr>
              <w:rPr>
                <w:rFonts w:ascii="Calibri" w:hAnsi="Calibri" w:cs="Calibri"/>
                <w:sz w:val="16"/>
                <w:szCs w:val="16"/>
                <w:lang w:eastAsia="pt-BR"/>
              </w:rPr>
            </w:pPr>
            <w:r>
              <w:rPr>
                <w:rFonts w:ascii="Calibri" w:hAnsi="Calibri" w:cs="Calibri"/>
                <w:sz w:val="16"/>
                <w:szCs w:val="16"/>
                <w:lang w:eastAsia="pt-BR"/>
              </w:rPr>
              <w:t>179</w:t>
            </w:r>
          </w:p>
        </w:tc>
        <w:tc>
          <w:tcPr>
            <w:tcW w:w="5466" w:type="dxa"/>
            <w:tcBorders>
              <w:top w:val="single" w:sz="4" w:space="0" w:color="auto"/>
              <w:left w:val="nil"/>
              <w:bottom w:val="single" w:sz="4" w:space="0" w:color="auto"/>
              <w:right w:val="single" w:sz="4" w:space="0" w:color="auto"/>
            </w:tcBorders>
            <w:vAlign w:val="center"/>
          </w:tcPr>
          <w:p w14:paraId="29C6A27E" w14:textId="77777777" w:rsidR="0040531C" w:rsidRDefault="00E27A2F">
            <w:pPr>
              <w:jc w:val="both"/>
              <w:rPr>
                <w:rFonts w:ascii="Arial" w:hAnsi="Arial" w:cs="Arial"/>
                <w:sz w:val="20"/>
                <w:lang w:eastAsia="pt-BR"/>
              </w:rPr>
            </w:pPr>
            <w:r>
              <w:rPr>
                <w:rFonts w:ascii="Calibri" w:hAnsi="Calibri" w:cs="Calibri"/>
                <w:sz w:val="16"/>
                <w:szCs w:val="16"/>
              </w:rPr>
              <w:t>REQUEIJÃO CREMOSO, COPO 200G.</w:t>
            </w:r>
          </w:p>
        </w:tc>
        <w:tc>
          <w:tcPr>
            <w:tcW w:w="1134" w:type="dxa"/>
            <w:tcBorders>
              <w:top w:val="single" w:sz="4" w:space="0" w:color="auto"/>
              <w:left w:val="nil"/>
              <w:bottom w:val="single" w:sz="4" w:space="0" w:color="auto"/>
              <w:right w:val="single" w:sz="4" w:space="0" w:color="auto"/>
            </w:tcBorders>
            <w:vAlign w:val="center"/>
          </w:tcPr>
          <w:p w14:paraId="44547625"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77453005" w14:textId="77777777" w:rsidR="0040531C" w:rsidRDefault="00E27A2F">
            <w:pPr>
              <w:jc w:val="center"/>
              <w:rPr>
                <w:rFonts w:ascii="Calibri" w:hAnsi="Calibri" w:cs="Calibri"/>
                <w:sz w:val="16"/>
                <w:szCs w:val="16"/>
              </w:rPr>
            </w:pPr>
            <w:r>
              <w:rPr>
                <w:rFonts w:ascii="Calibri" w:hAnsi="Calibri" w:cs="Calibri"/>
                <w:sz w:val="16"/>
                <w:szCs w:val="16"/>
              </w:rPr>
              <w:t>60</w:t>
            </w:r>
          </w:p>
        </w:tc>
        <w:tc>
          <w:tcPr>
            <w:tcW w:w="993" w:type="dxa"/>
            <w:tcBorders>
              <w:top w:val="single" w:sz="4" w:space="0" w:color="auto"/>
              <w:left w:val="nil"/>
              <w:bottom w:val="single" w:sz="4" w:space="0" w:color="auto"/>
              <w:right w:val="single" w:sz="4" w:space="0" w:color="auto"/>
            </w:tcBorders>
            <w:vAlign w:val="center"/>
          </w:tcPr>
          <w:p w14:paraId="34503411" w14:textId="77777777" w:rsidR="0040531C" w:rsidRDefault="00E27A2F">
            <w:pPr>
              <w:jc w:val="center"/>
              <w:rPr>
                <w:rFonts w:ascii="Calibri" w:hAnsi="Calibri" w:cs="Calibri"/>
                <w:sz w:val="16"/>
                <w:szCs w:val="16"/>
              </w:rPr>
            </w:pPr>
            <w:r>
              <w:rPr>
                <w:rFonts w:ascii="Calibri" w:hAnsi="Calibri" w:cs="Calibri"/>
                <w:sz w:val="16"/>
                <w:szCs w:val="16"/>
              </w:rPr>
              <w:t>14,17</w:t>
            </w:r>
          </w:p>
        </w:tc>
        <w:tc>
          <w:tcPr>
            <w:tcW w:w="1275" w:type="dxa"/>
            <w:tcBorders>
              <w:top w:val="single" w:sz="4" w:space="0" w:color="auto"/>
              <w:left w:val="nil"/>
              <w:bottom w:val="single" w:sz="4" w:space="0" w:color="auto"/>
              <w:right w:val="single" w:sz="4" w:space="0" w:color="auto"/>
            </w:tcBorders>
            <w:vAlign w:val="center"/>
          </w:tcPr>
          <w:p w14:paraId="03EA3A95" w14:textId="77777777" w:rsidR="0040531C" w:rsidRDefault="00E27A2F">
            <w:pPr>
              <w:jc w:val="center"/>
              <w:rPr>
                <w:rFonts w:ascii="Calibri" w:hAnsi="Calibri" w:cs="Calibri"/>
                <w:sz w:val="16"/>
                <w:szCs w:val="16"/>
              </w:rPr>
            </w:pPr>
            <w:r>
              <w:rPr>
                <w:rFonts w:ascii="Calibri" w:hAnsi="Calibri" w:cs="Calibri"/>
                <w:sz w:val="16"/>
                <w:szCs w:val="16"/>
              </w:rPr>
              <w:t>850,20</w:t>
            </w:r>
          </w:p>
        </w:tc>
      </w:tr>
      <w:tr w:rsidR="0040531C" w14:paraId="4007C587"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1C06889" w14:textId="77777777" w:rsidR="0040531C" w:rsidRDefault="00E27A2F">
            <w:pPr>
              <w:rPr>
                <w:rFonts w:ascii="Calibri" w:hAnsi="Calibri" w:cs="Calibri"/>
                <w:sz w:val="16"/>
                <w:szCs w:val="16"/>
                <w:lang w:eastAsia="pt-BR"/>
              </w:rPr>
            </w:pPr>
            <w:r>
              <w:rPr>
                <w:rFonts w:ascii="Calibri" w:hAnsi="Calibri" w:cs="Calibri"/>
                <w:sz w:val="16"/>
                <w:szCs w:val="16"/>
                <w:lang w:eastAsia="pt-BR"/>
              </w:rPr>
              <w:t>180</w:t>
            </w:r>
          </w:p>
        </w:tc>
        <w:tc>
          <w:tcPr>
            <w:tcW w:w="5466" w:type="dxa"/>
            <w:tcBorders>
              <w:top w:val="single" w:sz="4" w:space="0" w:color="auto"/>
              <w:left w:val="nil"/>
              <w:bottom w:val="single" w:sz="4" w:space="0" w:color="auto"/>
              <w:right w:val="single" w:sz="4" w:space="0" w:color="auto"/>
            </w:tcBorders>
            <w:vAlign w:val="center"/>
          </w:tcPr>
          <w:p w14:paraId="7D7743E8" w14:textId="77777777" w:rsidR="0040531C" w:rsidRDefault="00E27A2F">
            <w:pPr>
              <w:jc w:val="both"/>
              <w:rPr>
                <w:rFonts w:ascii="Arial" w:hAnsi="Arial" w:cs="Arial"/>
                <w:sz w:val="20"/>
                <w:lang w:eastAsia="pt-BR"/>
              </w:rPr>
            </w:pPr>
            <w:r>
              <w:rPr>
                <w:rFonts w:ascii="Calibri" w:hAnsi="Calibri" w:cs="Calibri"/>
                <w:sz w:val="16"/>
                <w:szCs w:val="16"/>
              </w:rPr>
              <w:t>Pucheiro de Alcatra (Carne com Osso); Parte da alcatra bovina, cortada em rodelas, contendo osso no centro e uma boa quantidade de carne ao redor; Macia e suculenta, ideal para cozimento prolongado; Alta, com porções generosas de carne ao redor do osso; Moderada, com marmoreio suficiente para garantir sabor e maciez; Aproximadamente 150g por rodela; Carne proveniente de bovinos criados em condições sanitárias adequadas e certificados de acordo com as normas vigentes; Acondicionado em embalagem plástica; Mínimo de 90 dias a partir da data de entrega, quando armazenado sob refrigeração adequada; O produto deve ser entregue refrigerado, mantendo a cadeia de frio durante todo o transporte; A carne deve estar livre de quaisquer sinais de deterioração, odores ou coloração anormal.</w:t>
            </w:r>
          </w:p>
        </w:tc>
        <w:tc>
          <w:tcPr>
            <w:tcW w:w="1134" w:type="dxa"/>
            <w:tcBorders>
              <w:top w:val="single" w:sz="4" w:space="0" w:color="auto"/>
              <w:left w:val="nil"/>
              <w:bottom w:val="single" w:sz="4" w:space="0" w:color="auto"/>
              <w:right w:val="single" w:sz="4" w:space="0" w:color="auto"/>
            </w:tcBorders>
            <w:vAlign w:val="center"/>
          </w:tcPr>
          <w:p w14:paraId="63750A19"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992" w:type="dxa"/>
            <w:tcBorders>
              <w:top w:val="single" w:sz="4" w:space="0" w:color="auto"/>
              <w:left w:val="nil"/>
              <w:bottom w:val="single" w:sz="4" w:space="0" w:color="auto"/>
              <w:right w:val="single" w:sz="4" w:space="0" w:color="auto"/>
            </w:tcBorders>
            <w:vAlign w:val="center"/>
          </w:tcPr>
          <w:p w14:paraId="1C1153CD" w14:textId="77777777" w:rsidR="0040531C" w:rsidRDefault="00E27A2F">
            <w:pPr>
              <w:jc w:val="center"/>
              <w:rPr>
                <w:rFonts w:ascii="Calibri" w:hAnsi="Calibri" w:cs="Calibri"/>
                <w:sz w:val="16"/>
                <w:szCs w:val="16"/>
              </w:rPr>
            </w:pPr>
            <w:r>
              <w:rPr>
                <w:rFonts w:ascii="Calibri" w:hAnsi="Calibri" w:cs="Calibri"/>
                <w:sz w:val="16"/>
                <w:szCs w:val="16"/>
              </w:rPr>
              <w:t>140</w:t>
            </w:r>
          </w:p>
        </w:tc>
        <w:tc>
          <w:tcPr>
            <w:tcW w:w="993" w:type="dxa"/>
            <w:tcBorders>
              <w:top w:val="single" w:sz="4" w:space="0" w:color="auto"/>
              <w:left w:val="nil"/>
              <w:bottom w:val="single" w:sz="4" w:space="0" w:color="auto"/>
              <w:right w:val="single" w:sz="4" w:space="0" w:color="auto"/>
            </w:tcBorders>
            <w:vAlign w:val="center"/>
          </w:tcPr>
          <w:p w14:paraId="5FC89678" w14:textId="77777777" w:rsidR="0040531C" w:rsidRDefault="00E27A2F">
            <w:pPr>
              <w:jc w:val="center"/>
              <w:rPr>
                <w:rFonts w:ascii="Calibri" w:hAnsi="Calibri" w:cs="Calibri"/>
                <w:sz w:val="16"/>
                <w:szCs w:val="16"/>
              </w:rPr>
            </w:pPr>
            <w:r>
              <w:rPr>
                <w:rFonts w:ascii="Calibri" w:hAnsi="Calibri" w:cs="Calibri"/>
                <w:sz w:val="16"/>
                <w:szCs w:val="16"/>
              </w:rPr>
              <w:t>13,28</w:t>
            </w:r>
          </w:p>
        </w:tc>
        <w:tc>
          <w:tcPr>
            <w:tcW w:w="1275" w:type="dxa"/>
            <w:tcBorders>
              <w:top w:val="single" w:sz="4" w:space="0" w:color="auto"/>
              <w:left w:val="nil"/>
              <w:bottom w:val="single" w:sz="4" w:space="0" w:color="auto"/>
              <w:right w:val="single" w:sz="4" w:space="0" w:color="auto"/>
            </w:tcBorders>
            <w:vAlign w:val="center"/>
          </w:tcPr>
          <w:p w14:paraId="2D415FDF" w14:textId="77777777" w:rsidR="0040531C" w:rsidRDefault="00E27A2F">
            <w:pPr>
              <w:jc w:val="center"/>
              <w:rPr>
                <w:rFonts w:ascii="Calibri" w:hAnsi="Calibri" w:cs="Calibri"/>
                <w:sz w:val="16"/>
                <w:szCs w:val="16"/>
              </w:rPr>
            </w:pPr>
            <w:r>
              <w:rPr>
                <w:rFonts w:ascii="Calibri" w:hAnsi="Calibri" w:cs="Calibri"/>
                <w:sz w:val="16"/>
                <w:szCs w:val="16"/>
              </w:rPr>
              <w:t>1.859,20</w:t>
            </w:r>
          </w:p>
        </w:tc>
      </w:tr>
      <w:tr w:rsidR="0040531C" w14:paraId="4159E7AC"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531ABE1" w14:textId="77777777" w:rsidR="0040531C" w:rsidRDefault="00E27A2F">
            <w:pPr>
              <w:rPr>
                <w:rFonts w:ascii="Calibri" w:hAnsi="Calibri" w:cs="Calibri"/>
                <w:sz w:val="16"/>
                <w:szCs w:val="16"/>
                <w:lang w:eastAsia="pt-BR"/>
              </w:rPr>
            </w:pPr>
            <w:r>
              <w:rPr>
                <w:rFonts w:ascii="Calibri" w:hAnsi="Calibri" w:cs="Calibri"/>
                <w:sz w:val="16"/>
                <w:szCs w:val="16"/>
                <w:lang w:eastAsia="pt-BR"/>
              </w:rPr>
              <w:t>181</w:t>
            </w:r>
          </w:p>
        </w:tc>
        <w:tc>
          <w:tcPr>
            <w:tcW w:w="5466" w:type="dxa"/>
            <w:tcBorders>
              <w:top w:val="single" w:sz="4" w:space="0" w:color="auto"/>
              <w:left w:val="nil"/>
              <w:bottom w:val="single" w:sz="4" w:space="0" w:color="auto"/>
              <w:right w:val="single" w:sz="4" w:space="0" w:color="auto"/>
            </w:tcBorders>
            <w:vAlign w:val="center"/>
          </w:tcPr>
          <w:p w14:paraId="5D9B966D" w14:textId="77777777" w:rsidR="0040531C" w:rsidRDefault="00E27A2F">
            <w:pPr>
              <w:jc w:val="both"/>
              <w:rPr>
                <w:rFonts w:ascii="Arial" w:hAnsi="Arial" w:cs="Arial"/>
                <w:sz w:val="20"/>
                <w:lang w:eastAsia="pt-BR"/>
              </w:rPr>
            </w:pPr>
            <w:r>
              <w:rPr>
                <w:rFonts w:ascii="Calibri" w:hAnsi="Calibri" w:cs="Calibri"/>
                <w:sz w:val="16"/>
                <w:szCs w:val="16"/>
              </w:rPr>
              <w:t>Pucheiro do Pescoço do Boi; Parte do pescoço bovino, cortada em rodelas, contendo osso no centro e uma boa quantidade de carne ao redor; Textura: Macia e suculenta, ideal para cozimento prolongado; Quantidade de Carne: Alta, com porções generosas de carne ao redor do osso; Quantidade de Gordura: Moderada, com marmoreio suficiente para garantir sabor e maciez; Peso Médio por Unidade: Aproximadamente aproximadamente 150g por rodelas; Carne proveniente de bovinos criados em condições sanitárias adequadas e certificados de acordo com as normas vigentes; ACONDICIONADO EM EMBALAGEM PLÁSTICA; Validade: Mínimo de 90 dias a partir da data de entrega, quando armazenado sob refrigeração adequada; Entrega: O produto deve ser entregue refrigerado, mantendo a cadeia de frio durante todo o transporte; A carne deve estar livre de quaisquer sinais de deterioração, odores ou coloração anormal.</w:t>
            </w:r>
          </w:p>
        </w:tc>
        <w:tc>
          <w:tcPr>
            <w:tcW w:w="1134" w:type="dxa"/>
            <w:tcBorders>
              <w:top w:val="single" w:sz="4" w:space="0" w:color="auto"/>
              <w:left w:val="nil"/>
              <w:bottom w:val="single" w:sz="4" w:space="0" w:color="auto"/>
              <w:right w:val="single" w:sz="4" w:space="0" w:color="auto"/>
            </w:tcBorders>
            <w:vAlign w:val="center"/>
          </w:tcPr>
          <w:p w14:paraId="34E6BC93"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992" w:type="dxa"/>
            <w:tcBorders>
              <w:top w:val="single" w:sz="4" w:space="0" w:color="auto"/>
              <w:left w:val="nil"/>
              <w:bottom w:val="single" w:sz="4" w:space="0" w:color="auto"/>
              <w:right w:val="single" w:sz="4" w:space="0" w:color="auto"/>
            </w:tcBorders>
            <w:vAlign w:val="center"/>
          </w:tcPr>
          <w:p w14:paraId="12DD193D" w14:textId="77777777" w:rsidR="0040531C" w:rsidRDefault="00E27A2F">
            <w:pPr>
              <w:jc w:val="center"/>
              <w:rPr>
                <w:rFonts w:ascii="Calibri" w:hAnsi="Calibri" w:cs="Calibri"/>
                <w:sz w:val="16"/>
                <w:szCs w:val="16"/>
              </w:rPr>
            </w:pPr>
            <w:r>
              <w:rPr>
                <w:rFonts w:ascii="Calibri" w:hAnsi="Calibri" w:cs="Calibri"/>
                <w:sz w:val="16"/>
                <w:szCs w:val="16"/>
              </w:rPr>
              <w:t>160</w:t>
            </w:r>
          </w:p>
        </w:tc>
        <w:tc>
          <w:tcPr>
            <w:tcW w:w="993" w:type="dxa"/>
            <w:tcBorders>
              <w:top w:val="single" w:sz="4" w:space="0" w:color="auto"/>
              <w:left w:val="nil"/>
              <w:bottom w:val="single" w:sz="4" w:space="0" w:color="auto"/>
              <w:right w:val="single" w:sz="4" w:space="0" w:color="auto"/>
            </w:tcBorders>
            <w:vAlign w:val="center"/>
          </w:tcPr>
          <w:p w14:paraId="471DF7BA" w14:textId="77777777" w:rsidR="0040531C" w:rsidRDefault="00E27A2F">
            <w:pPr>
              <w:jc w:val="center"/>
              <w:rPr>
                <w:rFonts w:ascii="Calibri" w:hAnsi="Calibri" w:cs="Calibri"/>
                <w:sz w:val="16"/>
                <w:szCs w:val="16"/>
              </w:rPr>
            </w:pPr>
            <w:r>
              <w:rPr>
                <w:rFonts w:ascii="Calibri" w:hAnsi="Calibri" w:cs="Calibri"/>
                <w:sz w:val="16"/>
                <w:szCs w:val="16"/>
              </w:rPr>
              <w:t>12,55</w:t>
            </w:r>
          </w:p>
        </w:tc>
        <w:tc>
          <w:tcPr>
            <w:tcW w:w="1275" w:type="dxa"/>
            <w:tcBorders>
              <w:top w:val="single" w:sz="4" w:space="0" w:color="auto"/>
              <w:left w:val="nil"/>
              <w:bottom w:val="single" w:sz="4" w:space="0" w:color="auto"/>
              <w:right w:val="single" w:sz="4" w:space="0" w:color="auto"/>
            </w:tcBorders>
            <w:vAlign w:val="center"/>
          </w:tcPr>
          <w:p w14:paraId="63B567BF" w14:textId="77777777" w:rsidR="0040531C" w:rsidRDefault="00E27A2F">
            <w:pPr>
              <w:jc w:val="center"/>
              <w:rPr>
                <w:rFonts w:ascii="Calibri" w:hAnsi="Calibri" w:cs="Calibri"/>
                <w:sz w:val="16"/>
                <w:szCs w:val="16"/>
              </w:rPr>
            </w:pPr>
            <w:r>
              <w:rPr>
                <w:rFonts w:ascii="Calibri" w:hAnsi="Calibri" w:cs="Calibri"/>
                <w:sz w:val="16"/>
                <w:szCs w:val="16"/>
              </w:rPr>
              <w:t>2.008,00</w:t>
            </w:r>
          </w:p>
        </w:tc>
      </w:tr>
      <w:tr w:rsidR="0040531C" w14:paraId="578EDEA0"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11990CB" w14:textId="77777777" w:rsidR="0040531C" w:rsidRDefault="00E27A2F">
            <w:pPr>
              <w:rPr>
                <w:rFonts w:ascii="Calibri" w:hAnsi="Calibri" w:cs="Calibri"/>
                <w:sz w:val="16"/>
                <w:szCs w:val="16"/>
                <w:lang w:eastAsia="pt-BR"/>
              </w:rPr>
            </w:pPr>
            <w:r>
              <w:rPr>
                <w:rFonts w:ascii="Calibri" w:hAnsi="Calibri" w:cs="Calibri"/>
                <w:sz w:val="16"/>
                <w:szCs w:val="16"/>
                <w:lang w:eastAsia="pt-BR"/>
              </w:rPr>
              <w:t>182</w:t>
            </w:r>
          </w:p>
        </w:tc>
        <w:tc>
          <w:tcPr>
            <w:tcW w:w="5466" w:type="dxa"/>
            <w:tcBorders>
              <w:top w:val="single" w:sz="4" w:space="0" w:color="auto"/>
              <w:left w:val="nil"/>
              <w:bottom w:val="single" w:sz="4" w:space="0" w:color="auto"/>
              <w:right w:val="single" w:sz="4" w:space="0" w:color="auto"/>
            </w:tcBorders>
            <w:vAlign w:val="center"/>
          </w:tcPr>
          <w:p w14:paraId="3CD49762" w14:textId="77777777" w:rsidR="0040531C" w:rsidRDefault="00E27A2F">
            <w:pPr>
              <w:jc w:val="both"/>
              <w:rPr>
                <w:rFonts w:ascii="Arial" w:hAnsi="Arial" w:cs="Arial"/>
                <w:sz w:val="20"/>
                <w:lang w:eastAsia="pt-BR"/>
              </w:rPr>
            </w:pPr>
            <w:r>
              <w:rPr>
                <w:rFonts w:ascii="Calibri" w:hAnsi="Calibri" w:cs="Calibri"/>
                <w:sz w:val="16"/>
                <w:szCs w:val="16"/>
              </w:rPr>
              <w:t>Costela Bovina Cortada em Tiras; Parte da costela bovina, cortada em tiras com 10 cm de largura cada; Textura: Macia e suculenta, ideal para diversos métodos de cozimento, especialmente para churrasco; Quantidade de Carne: Alta, com porções generosas de carne ao longo do osso; Quantidade de Gordura: Moderada, com pouca gordura visível, garantindo sabor sem excesso de gordura; Peso Médio por Unidade: Variável, conforme o comprimento da tira, mantendo a largura de 10 cm; Carne proveniente de bovinos criados em condições sanitárias adequadas e certificados de acordo com as normas vigentes; Acondicionado em embalagem plástica ou a vácuo, garantindo a preservação da qualidade e frescor do produto; Validade: Mínimo de 90 dias a partir da data de entrega, quando armazenado sob refrigeração adequada; O produto deve ser entregue refrigerado, mantendo a cadeia de frio durante todo o transporte; A carne deve estar livre de quaisquer sinais de deterioração, odores ou coloração anormal.</w:t>
            </w:r>
          </w:p>
        </w:tc>
        <w:tc>
          <w:tcPr>
            <w:tcW w:w="1134" w:type="dxa"/>
            <w:tcBorders>
              <w:top w:val="single" w:sz="4" w:space="0" w:color="auto"/>
              <w:left w:val="nil"/>
              <w:bottom w:val="single" w:sz="4" w:space="0" w:color="auto"/>
              <w:right w:val="single" w:sz="4" w:space="0" w:color="auto"/>
            </w:tcBorders>
            <w:vAlign w:val="center"/>
          </w:tcPr>
          <w:p w14:paraId="42C06A0F"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992" w:type="dxa"/>
            <w:tcBorders>
              <w:top w:val="single" w:sz="4" w:space="0" w:color="auto"/>
              <w:left w:val="nil"/>
              <w:bottom w:val="single" w:sz="4" w:space="0" w:color="auto"/>
              <w:right w:val="single" w:sz="4" w:space="0" w:color="auto"/>
            </w:tcBorders>
            <w:vAlign w:val="center"/>
          </w:tcPr>
          <w:p w14:paraId="6AB1AB05" w14:textId="77777777" w:rsidR="0040531C" w:rsidRDefault="00E27A2F">
            <w:pPr>
              <w:jc w:val="center"/>
              <w:rPr>
                <w:rFonts w:ascii="Calibri" w:hAnsi="Calibri" w:cs="Calibri"/>
                <w:sz w:val="16"/>
                <w:szCs w:val="16"/>
              </w:rPr>
            </w:pPr>
            <w:r>
              <w:rPr>
                <w:rFonts w:ascii="Calibri" w:hAnsi="Calibri" w:cs="Calibri"/>
                <w:sz w:val="16"/>
                <w:szCs w:val="16"/>
              </w:rPr>
              <w:t>100</w:t>
            </w:r>
          </w:p>
        </w:tc>
        <w:tc>
          <w:tcPr>
            <w:tcW w:w="993" w:type="dxa"/>
            <w:tcBorders>
              <w:top w:val="single" w:sz="4" w:space="0" w:color="auto"/>
              <w:left w:val="nil"/>
              <w:bottom w:val="single" w:sz="4" w:space="0" w:color="auto"/>
              <w:right w:val="single" w:sz="4" w:space="0" w:color="auto"/>
            </w:tcBorders>
            <w:vAlign w:val="center"/>
          </w:tcPr>
          <w:p w14:paraId="3CFADC66" w14:textId="77777777" w:rsidR="0040531C" w:rsidRDefault="00E27A2F">
            <w:pPr>
              <w:jc w:val="center"/>
              <w:rPr>
                <w:rFonts w:ascii="Calibri" w:hAnsi="Calibri" w:cs="Calibri"/>
                <w:sz w:val="16"/>
                <w:szCs w:val="16"/>
              </w:rPr>
            </w:pPr>
            <w:r>
              <w:rPr>
                <w:rFonts w:ascii="Calibri" w:hAnsi="Calibri" w:cs="Calibri"/>
                <w:sz w:val="16"/>
                <w:szCs w:val="16"/>
              </w:rPr>
              <w:t>36,72</w:t>
            </w:r>
          </w:p>
        </w:tc>
        <w:tc>
          <w:tcPr>
            <w:tcW w:w="1275" w:type="dxa"/>
            <w:tcBorders>
              <w:top w:val="single" w:sz="4" w:space="0" w:color="auto"/>
              <w:left w:val="nil"/>
              <w:bottom w:val="single" w:sz="4" w:space="0" w:color="auto"/>
              <w:right w:val="single" w:sz="4" w:space="0" w:color="auto"/>
            </w:tcBorders>
            <w:vAlign w:val="center"/>
          </w:tcPr>
          <w:p w14:paraId="7EE5F903" w14:textId="77777777" w:rsidR="0040531C" w:rsidRDefault="00E27A2F">
            <w:pPr>
              <w:jc w:val="center"/>
              <w:rPr>
                <w:rFonts w:ascii="Calibri" w:hAnsi="Calibri" w:cs="Calibri"/>
                <w:sz w:val="16"/>
                <w:szCs w:val="16"/>
              </w:rPr>
            </w:pPr>
            <w:r>
              <w:rPr>
                <w:rFonts w:ascii="Calibri" w:hAnsi="Calibri" w:cs="Calibri"/>
                <w:sz w:val="16"/>
                <w:szCs w:val="16"/>
              </w:rPr>
              <w:t>3.672,00</w:t>
            </w:r>
          </w:p>
        </w:tc>
      </w:tr>
      <w:tr w:rsidR="0040531C" w14:paraId="6E1BD4C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EFF87C1" w14:textId="77777777" w:rsidR="0040531C" w:rsidRDefault="00E27A2F">
            <w:pPr>
              <w:rPr>
                <w:rFonts w:ascii="Calibri" w:hAnsi="Calibri" w:cs="Calibri"/>
                <w:sz w:val="16"/>
                <w:szCs w:val="16"/>
                <w:lang w:eastAsia="pt-BR"/>
              </w:rPr>
            </w:pPr>
            <w:r>
              <w:rPr>
                <w:rFonts w:ascii="Calibri" w:hAnsi="Calibri" w:cs="Calibri"/>
                <w:sz w:val="16"/>
                <w:szCs w:val="16"/>
                <w:lang w:eastAsia="pt-BR"/>
              </w:rPr>
              <w:t>183</w:t>
            </w:r>
          </w:p>
        </w:tc>
        <w:tc>
          <w:tcPr>
            <w:tcW w:w="5466" w:type="dxa"/>
            <w:tcBorders>
              <w:top w:val="single" w:sz="4" w:space="0" w:color="auto"/>
              <w:left w:val="nil"/>
              <w:bottom w:val="single" w:sz="4" w:space="0" w:color="auto"/>
              <w:right w:val="single" w:sz="4" w:space="0" w:color="auto"/>
            </w:tcBorders>
            <w:vAlign w:val="center"/>
          </w:tcPr>
          <w:p w14:paraId="4C07B29B" w14:textId="77777777" w:rsidR="0040531C" w:rsidRDefault="00E27A2F">
            <w:pPr>
              <w:jc w:val="both"/>
              <w:rPr>
                <w:rFonts w:ascii="Arial" w:hAnsi="Arial" w:cs="Arial"/>
                <w:sz w:val="20"/>
                <w:lang w:eastAsia="pt-BR"/>
              </w:rPr>
            </w:pPr>
            <w:r>
              <w:rPr>
                <w:rFonts w:ascii="Calibri" w:hAnsi="Calibri" w:cs="Calibri"/>
                <w:sz w:val="16"/>
                <w:szCs w:val="16"/>
              </w:rPr>
              <w:t>LEITEIRA - CAPACIDADE: 2 LITROS - MATERIAL: ALUMÍNIO - MATERIAL DO CABO: BAQUELITE ANTITÉRMICO - COR: PRETO CRAQUEADO - COM APITO: SIM</w:t>
            </w:r>
          </w:p>
        </w:tc>
        <w:tc>
          <w:tcPr>
            <w:tcW w:w="1134" w:type="dxa"/>
            <w:tcBorders>
              <w:top w:val="single" w:sz="4" w:space="0" w:color="auto"/>
              <w:left w:val="nil"/>
              <w:bottom w:val="single" w:sz="4" w:space="0" w:color="auto"/>
              <w:right w:val="single" w:sz="4" w:space="0" w:color="auto"/>
            </w:tcBorders>
            <w:vAlign w:val="center"/>
          </w:tcPr>
          <w:p w14:paraId="5E5BC6B0"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01E23ABD" w14:textId="77777777" w:rsidR="0040531C" w:rsidRDefault="00E27A2F">
            <w:pPr>
              <w:jc w:val="center"/>
              <w:rPr>
                <w:rFonts w:ascii="Calibri" w:hAnsi="Calibri" w:cs="Calibri"/>
                <w:sz w:val="16"/>
                <w:szCs w:val="16"/>
              </w:rPr>
            </w:pPr>
            <w:r>
              <w:rPr>
                <w:rFonts w:ascii="Calibri" w:hAnsi="Calibri" w:cs="Calibri"/>
                <w:sz w:val="16"/>
                <w:szCs w:val="16"/>
              </w:rPr>
              <w:t>5</w:t>
            </w:r>
          </w:p>
        </w:tc>
        <w:tc>
          <w:tcPr>
            <w:tcW w:w="993" w:type="dxa"/>
            <w:tcBorders>
              <w:top w:val="single" w:sz="4" w:space="0" w:color="auto"/>
              <w:left w:val="nil"/>
              <w:bottom w:val="single" w:sz="4" w:space="0" w:color="auto"/>
              <w:right w:val="single" w:sz="4" w:space="0" w:color="auto"/>
            </w:tcBorders>
            <w:vAlign w:val="center"/>
          </w:tcPr>
          <w:p w14:paraId="5EF40E3E" w14:textId="77777777" w:rsidR="0040531C" w:rsidRDefault="00E27A2F">
            <w:pPr>
              <w:jc w:val="center"/>
              <w:rPr>
                <w:rFonts w:ascii="Calibri" w:hAnsi="Calibri" w:cs="Calibri"/>
                <w:sz w:val="16"/>
                <w:szCs w:val="16"/>
              </w:rPr>
            </w:pPr>
            <w:r>
              <w:rPr>
                <w:rFonts w:ascii="Calibri" w:hAnsi="Calibri" w:cs="Calibri"/>
                <w:sz w:val="16"/>
                <w:szCs w:val="16"/>
              </w:rPr>
              <w:t>28,98</w:t>
            </w:r>
          </w:p>
        </w:tc>
        <w:tc>
          <w:tcPr>
            <w:tcW w:w="1275" w:type="dxa"/>
            <w:tcBorders>
              <w:top w:val="single" w:sz="4" w:space="0" w:color="auto"/>
              <w:left w:val="nil"/>
              <w:bottom w:val="single" w:sz="4" w:space="0" w:color="auto"/>
              <w:right w:val="single" w:sz="4" w:space="0" w:color="auto"/>
            </w:tcBorders>
            <w:vAlign w:val="center"/>
          </w:tcPr>
          <w:p w14:paraId="53D35976" w14:textId="77777777" w:rsidR="0040531C" w:rsidRDefault="00E27A2F">
            <w:pPr>
              <w:jc w:val="center"/>
              <w:rPr>
                <w:rFonts w:ascii="Calibri" w:hAnsi="Calibri" w:cs="Calibri"/>
                <w:sz w:val="16"/>
                <w:szCs w:val="16"/>
              </w:rPr>
            </w:pPr>
            <w:r>
              <w:rPr>
                <w:rFonts w:ascii="Calibri" w:hAnsi="Calibri" w:cs="Calibri"/>
                <w:sz w:val="16"/>
                <w:szCs w:val="16"/>
              </w:rPr>
              <w:t>144,90</w:t>
            </w:r>
          </w:p>
        </w:tc>
      </w:tr>
      <w:tr w:rsidR="0040531C" w14:paraId="2587833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CBF29D1" w14:textId="77777777" w:rsidR="0040531C" w:rsidRDefault="00E27A2F">
            <w:pPr>
              <w:rPr>
                <w:rFonts w:ascii="Calibri" w:hAnsi="Calibri" w:cs="Calibri"/>
                <w:sz w:val="16"/>
                <w:szCs w:val="16"/>
                <w:lang w:eastAsia="pt-BR"/>
              </w:rPr>
            </w:pPr>
            <w:r>
              <w:rPr>
                <w:rFonts w:ascii="Calibri" w:hAnsi="Calibri" w:cs="Calibri"/>
                <w:sz w:val="16"/>
                <w:szCs w:val="16"/>
                <w:lang w:eastAsia="pt-BR"/>
              </w:rPr>
              <w:t>184</w:t>
            </w:r>
          </w:p>
        </w:tc>
        <w:tc>
          <w:tcPr>
            <w:tcW w:w="5466" w:type="dxa"/>
            <w:tcBorders>
              <w:top w:val="single" w:sz="4" w:space="0" w:color="auto"/>
              <w:left w:val="nil"/>
              <w:bottom w:val="single" w:sz="4" w:space="0" w:color="auto"/>
              <w:right w:val="single" w:sz="4" w:space="0" w:color="auto"/>
            </w:tcBorders>
            <w:vAlign w:val="center"/>
          </w:tcPr>
          <w:p w14:paraId="0CB40814" w14:textId="77777777" w:rsidR="0040531C" w:rsidRDefault="00E27A2F">
            <w:pPr>
              <w:jc w:val="both"/>
              <w:rPr>
                <w:rFonts w:ascii="Arial" w:hAnsi="Arial" w:cs="Arial"/>
                <w:sz w:val="20"/>
                <w:lang w:eastAsia="pt-BR"/>
              </w:rPr>
            </w:pPr>
            <w:r>
              <w:rPr>
                <w:rFonts w:ascii="Calibri" w:hAnsi="Calibri" w:cs="Calibri"/>
                <w:sz w:val="16"/>
                <w:szCs w:val="16"/>
              </w:rPr>
              <w:t>GARAFA TÉRMICA - CAPACIDADE: 3 LITROS - MATERIAL: AÇO INOXIDÁVEL - ISOLAMENTO TÉRMICO: 12 HORAS PARA BEBIDAS QUENTES, 24 HORAS PARA BEBIDAS GELADAS - ALTURA: 33 CM - COMPRIMENTO: 17 CM - ALÇA: ERGONÔMICA - TAMPA: FECHAMENTO SEGURO - GARANTIA: 3 MESES</w:t>
            </w:r>
          </w:p>
        </w:tc>
        <w:tc>
          <w:tcPr>
            <w:tcW w:w="1134" w:type="dxa"/>
            <w:tcBorders>
              <w:top w:val="single" w:sz="4" w:space="0" w:color="auto"/>
              <w:left w:val="nil"/>
              <w:bottom w:val="single" w:sz="4" w:space="0" w:color="auto"/>
              <w:right w:val="single" w:sz="4" w:space="0" w:color="auto"/>
            </w:tcBorders>
            <w:vAlign w:val="center"/>
          </w:tcPr>
          <w:p w14:paraId="71A68FE0"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1DEA6F73" w14:textId="77777777" w:rsidR="0040531C" w:rsidRDefault="00E27A2F">
            <w:pPr>
              <w:jc w:val="center"/>
              <w:rPr>
                <w:rFonts w:ascii="Calibri" w:hAnsi="Calibri" w:cs="Calibri"/>
                <w:sz w:val="16"/>
                <w:szCs w:val="16"/>
              </w:rPr>
            </w:pPr>
            <w:r>
              <w:rPr>
                <w:rFonts w:ascii="Calibri" w:hAnsi="Calibri" w:cs="Calibri"/>
                <w:sz w:val="16"/>
                <w:szCs w:val="16"/>
              </w:rPr>
              <w:t>4</w:t>
            </w:r>
          </w:p>
        </w:tc>
        <w:tc>
          <w:tcPr>
            <w:tcW w:w="993" w:type="dxa"/>
            <w:tcBorders>
              <w:top w:val="single" w:sz="4" w:space="0" w:color="auto"/>
              <w:left w:val="nil"/>
              <w:bottom w:val="single" w:sz="4" w:space="0" w:color="auto"/>
              <w:right w:val="single" w:sz="4" w:space="0" w:color="auto"/>
            </w:tcBorders>
            <w:vAlign w:val="center"/>
          </w:tcPr>
          <w:p w14:paraId="45C257FB" w14:textId="77777777" w:rsidR="0040531C" w:rsidRDefault="00E27A2F">
            <w:pPr>
              <w:jc w:val="center"/>
              <w:rPr>
                <w:rFonts w:ascii="Calibri" w:hAnsi="Calibri" w:cs="Calibri"/>
                <w:sz w:val="16"/>
                <w:szCs w:val="16"/>
              </w:rPr>
            </w:pPr>
            <w:r>
              <w:rPr>
                <w:rFonts w:ascii="Calibri" w:hAnsi="Calibri" w:cs="Calibri"/>
                <w:sz w:val="16"/>
                <w:szCs w:val="16"/>
              </w:rPr>
              <w:t>140,66</w:t>
            </w:r>
          </w:p>
        </w:tc>
        <w:tc>
          <w:tcPr>
            <w:tcW w:w="1275" w:type="dxa"/>
            <w:tcBorders>
              <w:top w:val="single" w:sz="4" w:space="0" w:color="auto"/>
              <w:left w:val="nil"/>
              <w:bottom w:val="single" w:sz="4" w:space="0" w:color="auto"/>
              <w:right w:val="single" w:sz="4" w:space="0" w:color="auto"/>
            </w:tcBorders>
            <w:vAlign w:val="center"/>
          </w:tcPr>
          <w:p w14:paraId="4BB623C8" w14:textId="77777777" w:rsidR="0040531C" w:rsidRDefault="00E27A2F">
            <w:pPr>
              <w:jc w:val="center"/>
              <w:rPr>
                <w:rFonts w:ascii="Calibri" w:hAnsi="Calibri" w:cs="Calibri"/>
                <w:sz w:val="16"/>
                <w:szCs w:val="16"/>
              </w:rPr>
            </w:pPr>
            <w:r>
              <w:rPr>
                <w:rFonts w:ascii="Calibri" w:hAnsi="Calibri" w:cs="Calibri"/>
                <w:sz w:val="16"/>
                <w:szCs w:val="16"/>
              </w:rPr>
              <w:t>562,64</w:t>
            </w:r>
          </w:p>
        </w:tc>
      </w:tr>
      <w:tr w:rsidR="0040531C" w14:paraId="36DDA80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AC129AC" w14:textId="77777777" w:rsidR="0040531C" w:rsidRDefault="00E27A2F">
            <w:pPr>
              <w:rPr>
                <w:rFonts w:ascii="Calibri" w:hAnsi="Calibri" w:cs="Calibri"/>
                <w:sz w:val="16"/>
                <w:szCs w:val="16"/>
                <w:lang w:eastAsia="pt-BR"/>
              </w:rPr>
            </w:pPr>
            <w:r>
              <w:rPr>
                <w:rFonts w:ascii="Calibri" w:hAnsi="Calibri" w:cs="Calibri"/>
                <w:sz w:val="16"/>
                <w:szCs w:val="16"/>
                <w:lang w:eastAsia="pt-BR"/>
              </w:rPr>
              <w:t>185</w:t>
            </w:r>
          </w:p>
        </w:tc>
        <w:tc>
          <w:tcPr>
            <w:tcW w:w="5466" w:type="dxa"/>
            <w:tcBorders>
              <w:top w:val="single" w:sz="4" w:space="0" w:color="auto"/>
              <w:left w:val="nil"/>
              <w:bottom w:val="single" w:sz="4" w:space="0" w:color="auto"/>
              <w:right w:val="single" w:sz="4" w:space="0" w:color="auto"/>
            </w:tcBorders>
            <w:vAlign w:val="center"/>
          </w:tcPr>
          <w:p w14:paraId="3F6885C6" w14:textId="77777777" w:rsidR="0040531C" w:rsidRDefault="00E27A2F">
            <w:pPr>
              <w:jc w:val="both"/>
              <w:rPr>
                <w:rFonts w:ascii="Arial" w:hAnsi="Arial" w:cs="Arial"/>
                <w:sz w:val="20"/>
                <w:lang w:eastAsia="pt-BR"/>
              </w:rPr>
            </w:pPr>
            <w:r>
              <w:rPr>
                <w:rFonts w:ascii="Calibri" w:hAnsi="Calibri" w:cs="Calibri"/>
                <w:sz w:val="16"/>
                <w:szCs w:val="16"/>
              </w:rPr>
              <w:t>LEITEIRA - CAPACIDADE: 1,5 LITROS - MATERIAL: ALUMÍNIO ANTIADERENTE - MATERIAL DO CABO: BAQUELITE - COM APITO: SIM - TAMPA COM SAÍDA DE VAPOR - ALTURA COM TAMPA: 25 CM - LARGURA COM CABO: 18 CM - DIÂMETRO: 14 CM - PESO: 430 GRAMAS - CERTIFICADO INMETRO</w:t>
            </w:r>
          </w:p>
        </w:tc>
        <w:tc>
          <w:tcPr>
            <w:tcW w:w="1134" w:type="dxa"/>
            <w:tcBorders>
              <w:top w:val="single" w:sz="4" w:space="0" w:color="auto"/>
              <w:left w:val="nil"/>
              <w:bottom w:val="single" w:sz="4" w:space="0" w:color="auto"/>
              <w:right w:val="single" w:sz="4" w:space="0" w:color="auto"/>
            </w:tcBorders>
            <w:vAlign w:val="center"/>
          </w:tcPr>
          <w:p w14:paraId="27E0D20D"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76E6FD62" w14:textId="77777777" w:rsidR="0040531C" w:rsidRDefault="00E27A2F">
            <w:pPr>
              <w:jc w:val="center"/>
              <w:rPr>
                <w:rFonts w:ascii="Calibri" w:hAnsi="Calibri" w:cs="Calibri"/>
                <w:sz w:val="16"/>
                <w:szCs w:val="16"/>
              </w:rPr>
            </w:pPr>
            <w:r>
              <w:rPr>
                <w:rFonts w:ascii="Calibri" w:hAnsi="Calibri" w:cs="Calibri"/>
                <w:sz w:val="16"/>
                <w:szCs w:val="16"/>
              </w:rPr>
              <w:t>5</w:t>
            </w:r>
          </w:p>
        </w:tc>
        <w:tc>
          <w:tcPr>
            <w:tcW w:w="993" w:type="dxa"/>
            <w:tcBorders>
              <w:top w:val="single" w:sz="4" w:space="0" w:color="auto"/>
              <w:left w:val="nil"/>
              <w:bottom w:val="single" w:sz="4" w:space="0" w:color="auto"/>
              <w:right w:val="single" w:sz="4" w:space="0" w:color="auto"/>
            </w:tcBorders>
            <w:vAlign w:val="center"/>
          </w:tcPr>
          <w:p w14:paraId="16938F71" w14:textId="77777777" w:rsidR="0040531C" w:rsidRDefault="00E27A2F">
            <w:pPr>
              <w:jc w:val="center"/>
              <w:rPr>
                <w:rFonts w:ascii="Calibri" w:hAnsi="Calibri" w:cs="Calibri"/>
                <w:sz w:val="16"/>
                <w:szCs w:val="16"/>
              </w:rPr>
            </w:pPr>
            <w:r>
              <w:rPr>
                <w:rFonts w:ascii="Calibri" w:hAnsi="Calibri" w:cs="Calibri"/>
                <w:sz w:val="16"/>
                <w:szCs w:val="16"/>
              </w:rPr>
              <w:t>36,22</w:t>
            </w:r>
          </w:p>
        </w:tc>
        <w:tc>
          <w:tcPr>
            <w:tcW w:w="1275" w:type="dxa"/>
            <w:tcBorders>
              <w:top w:val="single" w:sz="4" w:space="0" w:color="auto"/>
              <w:left w:val="nil"/>
              <w:bottom w:val="single" w:sz="4" w:space="0" w:color="auto"/>
              <w:right w:val="single" w:sz="4" w:space="0" w:color="auto"/>
            </w:tcBorders>
            <w:vAlign w:val="center"/>
          </w:tcPr>
          <w:p w14:paraId="35F298D3" w14:textId="77777777" w:rsidR="0040531C" w:rsidRDefault="00E27A2F">
            <w:pPr>
              <w:jc w:val="center"/>
              <w:rPr>
                <w:rFonts w:ascii="Calibri" w:hAnsi="Calibri" w:cs="Calibri"/>
                <w:sz w:val="16"/>
                <w:szCs w:val="16"/>
              </w:rPr>
            </w:pPr>
            <w:r>
              <w:rPr>
                <w:rFonts w:ascii="Calibri" w:hAnsi="Calibri" w:cs="Calibri"/>
                <w:sz w:val="16"/>
                <w:szCs w:val="16"/>
              </w:rPr>
              <w:t>181,10</w:t>
            </w:r>
          </w:p>
        </w:tc>
      </w:tr>
      <w:tr w:rsidR="0040531C" w14:paraId="0EAB356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083D20E" w14:textId="77777777" w:rsidR="0040531C" w:rsidRDefault="00E27A2F">
            <w:pPr>
              <w:rPr>
                <w:rFonts w:ascii="Calibri" w:hAnsi="Calibri" w:cs="Calibri"/>
                <w:sz w:val="16"/>
                <w:szCs w:val="16"/>
                <w:lang w:eastAsia="pt-BR"/>
              </w:rPr>
            </w:pPr>
            <w:r>
              <w:rPr>
                <w:rFonts w:ascii="Calibri" w:hAnsi="Calibri" w:cs="Calibri"/>
                <w:sz w:val="16"/>
                <w:szCs w:val="16"/>
                <w:lang w:eastAsia="pt-BR"/>
              </w:rPr>
              <w:t>186</w:t>
            </w:r>
          </w:p>
        </w:tc>
        <w:tc>
          <w:tcPr>
            <w:tcW w:w="5466" w:type="dxa"/>
            <w:tcBorders>
              <w:top w:val="single" w:sz="4" w:space="0" w:color="auto"/>
              <w:left w:val="nil"/>
              <w:bottom w:val="single" w:sz="4" w:space="0" w:color="auto"/>
              <w:right w:val="single" w:sz="4" w:space="0" w:color="auto"/>
            </w:tcBorders>
            <w:vAlign w:val="center"/>
          </w:tcPr>
          <w:p w14:paraId="0C1E6829" w14:textId="77777777" w:rsidR="0040531C" w:rsidRDefault="00E27A2F">
            <w:pPr>
              <w:jc w:val="both"/>
              <w:rPr>
                <w:rFonts w:ascii="Arial" w:hAnsi="Arial" w:cs="Arial"/>
                <w:sz w:val="20"/>
                <w:lang w:eastAsia="pt-BR"/>
              </w:rPr>
            </w:pPr>
            <w:r>
              <w:rPr>
                <w:rFonts w:ascii="Calibri" w:hAnsi="Calibri" w:cs="Calibri"/>
                <w:sz w:val="16"/>
                <w:szCs w:val="16"/>
              </w:rPr>
              <w:t>PRATO FUNDO - MATERIAL: VIDRO TEMPERADO - DIMENSÕES: Ø 22,2 CM X 3,2 CM - PESO: 0,35 KG - TONALIDADE: TRANSPARENTE - APTO PARA MICRO-ONDAS</w:t>
            </w:r>
          </w:p>
        </w:tc>
        <w:tc>
          <w:tcPr>
            <w:tcW w:w="1134" w:type="dxa"/>
            <w:tcBorders>
              <w:top w:val="single" w:sz="4" w:space="0" w:color="auto"/>
              <w:left w:val="nil"/>
              <w:bottom w:val="single" w:sz="4" w:space="0" w:color="auto"/>
              <w:right w:val="single" w:sz="4" w:space="0" w:color="auto"/>
            </w:tcBorders>
            <w:vAlign w:val="center"/>
          </w:tcPr>
          <w:p w14:paraId="058EB727"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4F1506DE" w14:textId="77777777" w:rsidR="0040531C" w:rsidRDefault="00E27A2F">
            <w:pPr>
              <w:jc w:val="center"/>
              <w:rPr>
                <w:rFonts w:ascii="Calibri" w:hAnsi="Calibri" w:cs="Calibri"/>
                <w:sz w:val="16"/>
                <w:szCs w:val="16"/>
              </w:rPr>
            </w:pPr>
            <w:r>
              <w:rPr>
                <w:rFonts w:ascii="Calibri" w:hAnsi="Calibri" w:cs="Calibri"/>
                <w:sz w:val="16"/>
                <w:szCs w:val="16"/>
              </w:rPr>
              <w:t>124</w:t>
            </w:r>
          </w:p>
        </w:tc>
        <w:tc>
          <w:tcPr>
            <w:tcW w:w="993" w:type="dxa"/>
            <w:tcBorders>
              <w:top w:val="single" w:sz="4" w:space="0" w:color="auto"/>
              <w:left w:val="nil"/>
              <w:bottom w:val="single" w:sz="4" w:space="0" w:color="auto"/>
              <w:right w:val="single" w:sz="4" w:space="0" w:color="auto"/>
            </w:tcBorders>
            <w:vAlign w:val="center"/>
          </w:tcPr>
          <w:p w14:paraId="74B55939" w14:textId="77777777" w:rsidR="0040531C" w:rsidRDefault="00E27A2F">
            <w:pPr>
              <w:jc w:val="center"/>
              <w:rPr>
                <w:rFonts w:ascii="Calibri" w:hAnsi="Calibri" w:cs="Calibri"/>
                <w:sz w:val="16"/>
                <w:szCs w:val="16"/>
              </w:rPr>
            </w:pPr>
            <w:r>
              <w:rPr>
                <w:rFonts w:ascii="Calibri" w:hAnsi="Calibri" w:cs="Calibri"/>
                <w:sz w:val="16"/>
                <w:szCs w:val="16"/>
              </w:rPr>
              <w:t>7,05</w:t>
            </w:r>
          </w:p>
        </w:tc>
        <w:tc>
          <w:tcPr>
            <w:tcW w:w="1275" w:type="dxa"/>
            <w:tcBorders>
              <w:top w:val="single" w:sz="4" w:space="0" w:color="auto"/>
              <w:left w:val="nil"/>
              <w:bottom w:val="single" w:sz="4" w:space="0" w:color="auto"/>
              <w:right w:val="single" w:sz="4" w:space="0" w:color="auto"/>
            </w:tcBorders>
            <w:vAlign w:val="center"/>
          </w:tcPr>
          <w:p w14:paraId="6C2CD318" w14:textId="77777777" w:rsidR="0040531C" w:rsidRDefault="00E27A2F">
            <w:pPr>
              <w:jc w:val="center"/>
              <w:rPr>
                <w:rFonts w:ascii="Calibri" w:hAnsi="Calibri" w:cs="Calibri"/>
                <w:sz w:val="16"/>
                <w:szCs w:val="16"/>
              </w:rPr>
            </w:pPr>
            <w:r>
              <w:rPr>
                <w:rFonts w:ascii="Calibri" w:hAnsi="Calibri" w:cs="Calibri"/>
                <w:sz w:val="16"/>
                <w:szCs w:val="16"/>
              </w:rPr>
              <w:t>874,20</w:t>
            </w:r>
          </w:p>
        </w:tc>
      </w:tr>
      <w:tr w:rsidR="0040531C" w14:paraId="173B4E90"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92DA496" w14:textId="77777777" w:rsidR="0040531C" w:rsidRDefault="00E27A2F">
            <w:pPr>
              <w:rPr>
                <w:rFonts w:ascii="Calibri" w:hAnsi="Calibri" w:cs="Calibri"/>
                <w:sz w:val="16"/>
                <w:szCs w:val="16"/>
                <w:lang w:eastAsia="pt-BR"/>
              </w:rPr>
            </w:pPr>
            <w:r>
              <w:rPr>
                <w:rFonts w:ascii="Calibri" w:hAnsi="Calibri" w:cs="Calibri"/>
                <w:sz w:val="16"/>
                <w:szCs w:val="16"/>
                <w:lang w:eastAsia="pt-BR"/>
              </w:rPr>
              <w:t>187</w:t>
            </w:r>
          </w:p>
        </w:tc>
        <w:tc>
          <w:tcPr>
            <w:tcW w:w="5466" w:type="dxa"/>
            <w:tcBorders>
              <w:top w:val="single" w:sz="4" w:space="0" w:color="auto"/>
              <w:left w:val="nil"/>
              <w:bottom w:val="single" w:sz="4" w:space="0" w:color="auto"/>
              <w:right w:val="single" w:sz="4" w:space="0" w:color="auto"/>
            </w:tcBorders>
            <w:vAlign w:val="center"/>
          </w:tcPr>
          <w:p w14:paraId="470FF059" w14:textId="77777777" w:rsidR="0040531C" w:rsidRDefault="00E27A2F">
            <w:pPr>
              <w:jc w:val="both"/>
              <w:rPr>
                <w:rFonts w:ascii="Arial" w:hAnsi="Arial" w:cs="Arial"/>
                <w:sz w:val="20"/>
                <w:lang w:eastAsia="pt-BR"/>
              </w:rPr>
            </w:pPr>
            <w:r>
              <w:rPr>
                <w:rFonts w:ascii="Calibri" w:hAnsi="Calibri" w:cs="Calibri"/>
                <w:sz w:val="16"/>
                <w:szCs w:val="16"/>
              </w:rPr>
              <w:t>BULE - CAPACIDADE: 2 LITROS - MATERIAL: ALUMÍNIO - MATERIAL DO CABO: MADEIRA - ALTURA: 19 CM - APTO PARA FOGO DIRETO - COM INFUSOR: NÃO - COM APITO: NÃO</w:t>
            </w:r>
          </w:p>
        </w:tc>
        <w:tc>
          <w:tcPr>
            <w:tcW w:w="1134" w:type="dxa"/>
            <w:tcBorders>
              <w:top w:val="single" w:sz="4" w:space="0" w:color="auto"/>
              <w:left w:val="nil"/>
              <w:bottom w:val="single" w:sz="4" w:space="0" w:color="auto"/>
              <w:right w:val="single" w:sz="4" w:space="0" w:color="auto"/>
            </w:tcBorders>
            <w:vAlign w:val="center"/>
          </w:tcPr>
          <w:p w14:paraId="498468B6"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77B1FAE9" w14:textId="77777777" w:rsidR="0040531C" w:rsidRDefault="00E27A2F">
            <w:pPr>
              <w:jc w:val="center"/>
              <w:rPr>
                <w:rFonts w:ascii="Calibri" w:hAnsi="Calibri" w:cs="Calibri"/>
                <w:sz w:val="16"/>
                <w:szCs w:val="16"/>
              </w:rPr>
            </w:pPr>
            <w:r>
              <w:rPr>
                <w:rFonts w:ascii="Calibri" w:hAnsi="Calibri" w:cs="Calibri"/>
                <w:sz w:val="16"/>
                <w:szCs w:val="16"/>
              </w:rPr>
              <w:t>4</w:t>
            </w:r>
          </w:p>
        </w:tc>
        <w:tc>
          <w:tcPr>
            <w:tcW w:w="993" w:type="dxa"/>
            <w:tcBorders>
              <w:top w:val="single" w:sz="4" w:space="0" w:color="auto"/>
              <w:left w:val="nil"/>
              <w:bottom w:val="single" w:sz="4" w:space="0" w:color="auto"/>
              <w:right w:val="single" w:sz="4" w:space="0" w:color="auto"/>
            </w:tcBorders>
            <w:vAlign w:val="center"/>
          </w:tcPr>
          <w:p w14:paraId="01F3B2F6" w14:textId="77777777" w:rsidR="0040531C" w:rsidRDefault="00E27A2F">
            <w:pPr>
              <w:jc w:val="center"/>
              <w:rPr>
                <w:rFonts w:ascii="Calibri" w:hAnsi="Calibri" w:cs="Calibri"/>
                <w:sz w:val="16"/>
                <w:szCs w:val="16"/>
              </w:rPr>
            </w:pPr>
            <w:r>
              <w:rPr>
                <w:rFonts w:ascii="Calibri" w:hAnsi="Calibri" w:cs="Calibri"/>
                <w:sz w:val="16"/>
                <w:szCs w:val="16"/>
              </w:rPr>
              <w:t>47,00</w:t>
            </w:r>
          </w:p>
        </w:tc>
        <w:tc>
          <w:tcPr>
            <w:tcW w:w="1275" w:type="dxa"/>
            <w:tcBorders>
              <w:top w:val="single" w:sz="4" w:space="0" w:color="auto"/>
              <w:left w:val="nil"/>
              <w:bottom w:val="single" w:sz="4" w:space="0" w:color="auto"/>
              <w:right w:val="single" w:sz="4" w:space="0" w:color="auto"/>
            </w:tcBorders>
            <w:vAlign w:val="center"/>
          </w:tcPr>
          <w:p w14:paraId="7D2533A5" w14:textId="77777777" w:rsidR="0040531C" w:rsidRDefault="00E27A2F">
            <w:pPr>
              <w:jc w:val="center"/>
              <w:rPr>
                <w:rFonts w:ascii="Calibri" w:hAnsi="Calibri" w:cs="Calibri"/>
                <w:sz w:val="16"/>
                <w:szCs w:val="16"/>
              </w:rPr>
            </w:pPr>
            <w:r>
              <w:rPr>
                <w:rFonts w:ascii="Calibri" w:hAnsi="Calibri" w:cs="Calibri"/>
                <w:sz w:val="16"/>
                <w:szCs w:val="16"/>
              </w:rPr>
              <w:t>188,00</w:t>
            </w:r>
          </w:p>
        </w:tc>
      </w:tr>
      <w:tr w:rsidR="0040531C" w14:paraId="77E0DD07"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9419A0A" w14:textId="77777777" w:rsidR="0040531C" w:rsidRDefault="00E27A2F">
            <w:pPr>
              <w:rPr>
                <w:rFonts w:ascii="Calibri" w:hAnsi="Calibri" w:cs="Calibri"/>
                <w:sz w:val="16"/>
                <w:szCs w:val="16"/>
                <w:lang w:eastAsia="pt-BR"/>
              </w:rPr>
            </w:pPr>
            <w:r>
              <w:rPr>
                <w:rFonts w:ascii="Calibri" w:hAnsi="Calibri" w:cs="Calibri"/>
                <w:sz w:val="16"/>
                <w:szCs w:val="16"/>
                <w:lang w:eastAsia="pt-BR"/>
              </w:rPr>
              <w:t>188</w:t>
            </w:r>
          </w:p>
        </w:tc>
        <w:tc>
          <w:tcPr>
            <w:tcW w:w="5466" w:type="dxa"/>
            <w:tcBorders>
              <w:top w:val="single" w:sz="4" w:space="0" w:color="auto"/>
              <w:left w:val="nil"/>
              <w:bottom w:val="single" w:sz="4" w:space="0" w:color="auto"/>
              <w:right w:val="single" w:sz="4" w:space="0" w:color="auto"/>
            </w:tcBorders>
            <w:vAlign w:val="center"/>
          </w:tcPr>
          <w:p w14:paraId="44BF6685" w14:textId="77777777" w:rsidR="0040531C" w:rsidRDefault="00E27A2F">
            <w:pPr>
              <w:jc w:val="both"/>
              <w:rPr>
                <w:rFonts w:ascii="Arial" w:hAnsi="Arial" w:cs="Arial"/>
                <w:sz w:val="20"/>
                <w:lang w:eastAsia="pt-BR"/>
              </w:rPr>
            </w:pPr>
            <w:r>
              <w:rPr>
                <w:rFonts w:ascii="Calibri" w:hAnsi="Calibri" w:cs="Calibri"/>
                <w:sz w:val="16"/>
                <w:szCs w:val="16"/>
              </w:rPr>
              <w:t>FRIGIDEIRA - DIÂMETRO: 24 CM - ALTURA: 4,8 CM - MATERIAL: REVESTIMENTO ANTIADERENTE RS NON-STICK - APTO PARA TODOS OS TIPOS DE FOGÃO (INCLUINDO INDUÇÃO) - REVESTIMENTO DE TITÂNIO - COR: VERMELHO - CABO: EMBORRACHADO - LIVRE DE PTFE E PFOA</w:t>
            </w:r>
          </w:p>
        </w:tc>
        <w:tc>
          <w:tcPr>
            <w:tcW w:w="1134" w:type="dxa"/>
            <w:tcBorders>
              <w:top w:val="single" w:sz="4" w:space="0" w:color="auto"/>
              <w:left w:val="nil"/>
              <w:bottom w:val="single" w:sz="4" w:space="0" w:color="auto"/>
              <w:right w:val="single" w:sz="4" w:space="0" w:color="auto"/>
            </w:tcBorders>
            <w:vAlign w:val="center"/>
          </w:tcPr>
          <w:p w14:paraId="7DCCE3F0"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38517668" w14:textId="77777777" w:rsidR="0040531C" w:rsidRDefault="00E27A2F">
            <w:pPr>
              <w:jc w:val="center"/>
              <w:rPr>
                <w:rFonts w:ascii="Calibri" w:hAnsi="Calibri" w:cs="Calibri"/>
                <w:sz w:val="16"/>
                <w:szCs w:val="16"/>
              </w:rPr>
            </w:pPr>
            <w:r>
              <w:rPr>
                <w:rFonts w:ascii="Calibri" w:hAnsi="Calibri" w:cs="Calibri"/>
                <w:sz w:val="16"/>
                <w:szCs w:val="16"/>
              </w:rPr>
              <w:t>6</w:t>
            </w:r>
          </w:p>
        </w:tc>
        <w:tc>
          <w:tcPr>
            <w:tcW w:w="993" w:type="dxa"/>
            <w:tcBorders>
              <w:top w:val="single" w:sz="4" w:space="0" w:color="auto"/>
              <w:left w:val="nil"/>
              <w:bottom w:val="single" w:sz="4" w:space="0" w:color="auto"/>
              <w:right w:val="single" w:sz="4" w:space="0" w:color="auto"/>
            </w:tcBorders>
            <w:vAlign w:val="center"/>
          </w:tcPr>
          <w:p w14:paraId="28385650" w14:textId="77777777" w:rsidR="0040531C" w:rsidRDefault="00E27A2F">
            <w:pPr>
              <w:jc w:val="center"/>
              <w:rPr>
                <w:rFonts w:ascii="Calibri" w:hAnsi="Calibri" w:cs="Calibri"/>
                <w:sz w:val="16"/>
                <w:szCs w:val="16"/>
              </w:rPr>
            </w:pPr>
            <w:r>
              <w:rPr>
                <w:rFonts w:ascii="Calibri" w:hAnsi="Calibri" w:cs="Calibri"/>
                <w:sz w:val="16"/>
                <w:szCs w:val="16"/>
              </w:rPr>
              <w:t>81,73</w:t>
            </w:r>
          </w:p>
        </w:tc>
        <w:tc>
          <w:tcPr>
            <w:tcW w:w="1275" w:type="dxa"/>
            <w:tcBorders>
              <w:top w:val="single" w:sz="4" w:space="0" w:color="auto"/>
              <w:left w:val="nil"/>
              <w:bottom w:val="single" w:sz="4" w:space="0" w:color="auto"/>
              <w:right w:val="single" w:sz="4" w:space="0" w:color="auto"/>
            </w:tcBorders>
            <w:vAlign w:val="center"/>
          </w:tcPr>
          <w:p w14:paraId="14540F6F" w14:textId="77777777" w:rsidR="0040531C" w:rsidRDefault="00E27A2F">
            <w:pPr>
              <w:jc w:val="center"/>
              <w:rPr>
                <w:rFonts w:ascii="Calibri" w:hAnsi="Calibri" w:cs="Calibri"/>
                <w:sz w:val="16"/>
                <w:szCs w:val="16"/>
              </w:rPr>
            </w:pPr>
            <w:r>
              <w:rPr>
                <w:rFonts w:ascii="Calibri" w:hAnsi="Calibri" w:cs="Calibri"/>
                <w:sz w:val="16"/>
                <w:szCs w:val="16"/>
              </w:rPr>
              <w:t>490,38</w:t>
            </w:r>
          </w:p>
        </w:tc>
      </w:tr>
      <w:tr w:rsidR="0040531C" w14:paraId="73604A7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88C4F3B" w14:textId="77777777" w:rsidR="0040531C" w:rsidRDefault="00E27A2F">
            <w:pPr>
              <w:rPr>
                <w:rFonts w:ascii="Calibri" w:hAnsi="Calibri" w:cs="Calibri"/>
                <w:sz w:val="16"/>
                <w:szCs w:val="16"/>
                <w:lang w:eastAsia="pt-BR"/>
              </w:rPr>
            </w:pPr>
            <w:r>
              <w:rPr>
                <w:rFonts w:ascii="Calibri" w:hAnsi="Calibri" w:cs="Calibri"/>
                <w:sz w:val="16"/>
                <w:szCs w:val="16"/>
                <w:lang w:eastAsia="pt-BR"/>
              </w:rPr>
              <w:t>189</w:t>
            </w:r>
          </w:p>
        </w:tc>
        <w:tc>
          <w:tcPr>
            <w:tcW w:w="5466" w:type="dxa"/>
            <w:tcBorders>
              <w:top w:val="single" w:sz="4" w:space="0" w:color="auto"/>
              <w:left w:val="nil"/>
              <w:bottom w:val="single" w:sz="4" w:space="0" w:color="auto"/>
              <w:right w:val="single" w:sz="4" w:space="0" w:color="auto"/>
            </w:tcBorders>
            <w:vAlign w:val="center"/>
          </w:tcPr>
          <w:p w14:paraId="09C83D50" w14:textId="77777777" w:rsidR="0040531C" w:rsidRDefault="00E27A2F">
            <w:pPr>
              <w:jc w:val="both"/>
              <w:rPr>
                <w:rFonts w:ascii="Arial" w:hAnsi="Arial" w:cs="Arial"/>
                <w:sz w:val="20"/>
                <w:lang w:eastAsia="pt-BR"/>
              </w:rPr>
            </w:pPr>
            <w:r>
              <w:rPr>
                <w:rFonts w:ascii="Calibri" w:hAnsi="Calibri" w:cs="Calibri"/>
                <w:sz w:val="16"/>
                <w:szCs w:val="16"/>
              </w:rPr>
              <w:t>FRIGIDEIRA - DIÂMETRO: 16 CM - MATERIAL DO CORPO: ALUMÍNIO - MATERIAL DO CABO: ALUMÍNIO - COR: VERMELHO - FORMA: REDONDA - COMPRIMENTO X LARGURA X ALTURA: 16 CM X 16 CM X 16 CM - PESO: 2 KG - SUPORTE ANTIADERENTE: SIM - SUPORTE CANELADA: NÃO - APTO PARA LAVA-LOUÇAS: SIM</w:t>
            </w:r>
          </w:p>
        </w:tc>
        <w:tc>
          <w:tcPr>
            <w:tcW w:w="1134" w:type="dxa"/>
            <w:tcBorders>
              <w:top w:val="single" w:sz="4" w:space="0" w:color="auto"/>
              <w:left w:val="nil"/>
              <w:bottom w:val="single" w:sz="4" w:space="0" w:color="auto"/>
              <w:right w:val="single" w:sz="4" w:space="0" w:color="auto"/>
            </w:tcBorders>
            <w:vAlign w:val="center"/>
          </w:tcPr>
          <w:p w14:paraId="61E4E659"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2565DEB1" w14:textId="77777777" w:rsidR="0040531C" w:rsidRDefault="00E27A2F">
            <w:pPr>
              <w:jc w:val="center"/>
              <w:rPr>
                <w:rFonts w:ascii="Calibri" w:hAnsi="Calibri" w:cs="Calibri"/>
                <w:sz w:val="16"/>
                <w:szCs w:val="16"/>
              </w:rPr>
            </w:pPr>
            <w:r>
              <w:rPr>
                <w:rFonts w:ascii="Calibri" w:hAnsi="Calibri" w:cs="Calibri"/>
                <w:sz w:val="16"/>
                <w:szCs w:val="16"/>
              </w:rPr>
              <w:t>5</w:t>
            </w:r>
          </w:p>
        </w:tc>
        <w:tc>
          <w:tcPr>
            <w:tcW w:w="993" w:type="dxa"/>
            <w:tcBorders>
              <w:top w:val="single" w:sz="4" w:space="0" w:color="auto"/>
              <w:left w:val="nil"/>
              <w:bottom w:val="single" w:sz="4" w:space="0" w:color="auto"/>
              <w:right w:val="single" w:sz="4" w:space="0" w:color="auto"/>
            </w:tcBorders>
            <w:vAlign w:val="center"/>
          </w:tcPr>
          <w:p w14:paraId="501CF787" w14:textId="77777777" w:rsidR="0040531C" w:rsidRDefault="00E27A2F">
            <w:pPr>
              <w:jc w:val="center"/>
              <w:rPr>
                <w:rFonts w:ascii="Calibri" w:hAnsi="Calibri" w:cs="Calibri"/>
                <w:sz w:val="16"/>
                <w:szCs w:val="16"/>
              </w:rPr>
            </w:pPr>
            <w:r>
              <w:rPr>
                <w:rFonts w:ascii="Calibri" w:hAnsi="Calibri" w:cs="Calibri"/>
                <w:sz w:val="16"/>
                <w:szCs w:val="16"/>
              </w:rPr>
              <w:t>55,95</w:t>
            </w:r>
          </w:p>
        </w:tc>
        <w:tc>
          <w:tcPr>
            <w:tcW w:w="1275" w:type="dxa"/>
            <w:tcBorders>
              <w:top w:val="single" w:sz="4" w:space="0" w:color="auto"/>
              <w:left w:val="nil"/>
              <w:bottom w:val="single" w:sz="4" w:space="0" w:color="auto"/>
              <w:right w:val="single" w:sz="4" w:space="0" w:color="auto"/>
            </w:tcBorders>
            <w:vAlign w:val="center"/>
          </w:tcPr>
          <w:p w14:paraId="0250DDF9" w14:textId="77777777" w:rsidR="0040531C" w:rsidRDefault="00E27A2F">
            <w:pPr>
              <w:jc w:val="center"/>
              <w:rPr>
                <w:rFonts w:ascii="Calibri" w:hAnsi="Calibri" w:cs="Calibri"/>
                <w:sz w:val="16"/>
                <w:szCs w:val="16"/>
              </w:rPr>
            </w:pPr>
            <w:r>
              <w:rPr>
                <w:rFonts w:ascii="Calibri" w:hAnsi="Calibri" w:cs="Calibri"/>
                <w:sz w:val="16"/>
                <w:szCs w:val="16"/>
              </w:rPr>
              <w:t>279,75</w:t>
            </w:r>
          </w:p>
        </w:tc>
      </w:tr>
      <w:tr w:rsidR="0040531C" w14:paraId="6CB12FE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01562C4" w14:textId="77777777" w:rsidR="0040531C" w:rsidRDefault="00E27A2F">
            <w:pPr>
              <w:rPr>
                <w:rFonts w:ascii="Calibri" w:hAnsi="Calibri" w:cs="Calibri"/>
                <w:sz w:val="16"/>
                <w:szCs w:val="16"/>
                <w:lang w:eastAsia="pt-BR"/>
              </w:rPr>
            </w:pPr>
            <w:r>
              <w:rPr>
                <w:rFonts w:ascii="Calibri" w:hAnsi="Calibri" w:cs="Calibri"/>
                <w:sz w:val="16"/>
                <w:szCs w:val="16"/>
                <w:lang w:eastAsia="pt-BR"/>
              </w:rPr>
              <w:t>190</w:t>
            </w:r>
          </w:p>
        </w:tc>
        <w:tc>
          <w:tcPr>
            <w:tcW w:w="5466" w:type="dxa"/>
            <w:tcBorders>
              <w:top w:val="single" w:sz="4" w:space="0" w:color="auto"/>
              <w:left w:val="nil"/>
              <w:bottom w:val="single" w:sz="4" w:space="0" w:color="auto"/>
              <w:right w:val="single" w:sz="4" w:space="0" w:color="auto"/>
            </w:tcBorders>
            <w:vAlign w:val="center"/>
          </w:tcPr>
          <w:p w14:paraId="5F7AD823" w14:textId="77777777" w:rsidR="0040531C" w:rsidRDefault="00E27A2F">
            <w:pPr>
              <w:jc w:val="both"/>
              <w:rPr>
                <w:rFonts w:ascii="Arial" w:hAnsi="Arial" w:cs="Arial"/>
                <w:sz w:val="20"/>
                <w:lang w:eastAsia="pt-BR"/>
              </w:rPr>
            </w:pPr>
            <w:r>
              <w:rPr>
                <w:rFonts w:ascii="Calibri" w:hAnsi="Calibri" w:cs="Calibri"/>
                <w:sz w:val="16"/>
                <w:szCs w:val="16"/>
              </w:rPr>
              <w:t>CANECA - CAPACIDADE: 180 ML - MATERIAL: AÇO - ALTURA: 10,1 CM - FORMATO: CAFÉ - COM ALÇA E TAMPA - APTO PARA LAVA-LOUÇAS: SIM - APTO PARA MICRO-ONDAS: NÃO - DIMENSÕES: 8,3 CM X 10,1 CM - PESO: 76 G</w:t>
            </w:r>
          </w:p>
        </w:tc>
        <w:tc>
          <w:tcPr>
            <w:tcW w:w="1134" w:type="dxa"/>
            <w:tcBorders>
              <w:top w:val="single" w:sz="4" w:space="0" w:color="auto"/>
              <w:left w:val="nil"/>
              <w:bottom w:val="single" w:sz="4" w:space="0" w:color="auto"/>
              <w:right w:val="single" w:sz="4" w:space="0" w:color="auto"/>
            </w:tcBorders>
            <w:vAlign w:val="center"/>
          </w:tcPr>
          <w:p w14:paraId="06C295E1"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71FC8013" w14:textId="77777777" w:rsidR="0040531C" w:rsidRDefault="00E27A2F">
            <w:pPr>
              <w:jc w:val="center"/>
              <w:rPr>
                <w:rFonts w:ascii="Calibri" w:hAnsi="Calibri" w:cs="Calibri"/>
                <w:sz w:val="16"/>
                <w:szCs w:val="16"/>
              </w:rPr>
            </w:pPr>
            <w:r>
              <w:rPr>
                <w:rFonts w:ascii="Calibri" w:hAnsi="Calibri" w:cs="Calibri"/>
                <w:sz w:val="16"/>
                <w:szCs w:val="16"/>
              </w:rPr>
              <w:t>30</w:t>
            </w:r>
          </w:p>
        </w:tc>
        <w:tc>
          <w:tcPr>
            <w:tcW w:w="993" w:type="dxa"/>
            <w:tcBorders>
              <w:top w:val="single" w:sz="4" w:space="0" w:color="auto"/>
              <w:left w:val="nil"/>
              <w:bottom w:val="single" w:sz="4" w:space="0" w:color="auto"/>
              <w:right w:val="single" w:sz="4" w:space="0" w:color="auto"/>
            </w:tcBorders>
            <w:vAlign w:val="center"/>
          </w:tcPr>
          <w:p w14:paraId="7ECA4099" w14:textId="77777777" w:rsidR="0040531C" w:rsidRDefault="00E27A2F">
            <w:pPr>
              <w:jc w:val="center"/>
              <w:rPr>
                <w:rFonts w:ascii="Calibri" w:hAnsi="Calibri" w:cs="Calibri"/>
                <w:sz w:val="16"/>
                <w:szCs w:val="16"/>
              </w:rPr>
            </w:pPr>
            <w:r>
              <w:rPr>
                <w:rFonts w:ascii="Calibri" w:hAnsi="Calibri" w:cs="Calibri"/>
                <w:sz w:val="16"/>
                <w:szCs w:val="16"/>
              </w:rPr>
              <w:t>22,15</w:t>
            </w:r>
          </w:p>
        </w:tc>
        <w:tc>
          <w:tcPr>
            <w:tcW w:w="1275" w:type="dxa"/>
            <w:tcBorders>
              <w:top w:val="single" w:sz="4" w:space="0" w:color="auto"/>
              <w:left w:val="nil"/>
              <w:bottom w:val="single" w:sz="4" w:space="0" w:color="auto"/>
              <w:right w:val="single" w:sz="4" w:space="0" w:color="auto"/>
            </w:tcBorders>
            <w:vAlign w:val="center"/>
          </w:tcPr>
          <w:p w14:paraId="301D3CC5" w14:textId="77777777" w:rsidR="0040531C" w:rsidRDefault="00E27A2F">
            <w:pPr>
              <w:jc w:val="center"/>
              <w:rPr>
                <w:rFonts w:ascii="Calibri" w:hAnsi="Calibri" w:cs="Calibri"/>
                <w:sz w:val="16"/>
                <w:szCs w:val="16"/>
              </w:rPr>
            </w:pPr>
            <w:r>
              <w:rPr>
                <w:rFonts w:ascii="Calibri" w:hAnsi="Calibri" w:cs="Calibri"/>
                <w:sz w:val="16"/>
                <w:szCs w:val="16"/>
              </w:rPr>
              <w:t>664,50</w:t>
            </w:r>
          </w:p>
        </w:tc>
      </w:tr>
      <w:tr w:rsidR="0040531C" w14:paraId="7556E22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4877EB1" w14:textId="77777777" w:rsidR="0040531C" w:rsidRDefault="00E27A2F">
            <w:pPr>
              <w:rPr>
                <w:rFonts w:ascii="Calibri" w:hAnsi="Calibri" w:cs="Calibri"/>
                <w:sz w:val="16"/>
                <w:szCs w:val="16"/>
                <w:lang w:eastAsia="pt-BR"/>
              </w:rPr>
            </w:pPr>
            <w:r>
              <w:rPr>
                <w:rFonts w:ascii="Calibri" w:hAnsi="Calibri" w:cs="Calibri"/>
                <w:sz w:val="16"/>
                <w:szCs w:val="16"/>
                <w:lang w:eastAsia="pt-BR"/>
              </w:rPr>
              <w:t>191</w:t>
            </w:r>
          </w:p>
        </w:tc>
        <w:tc>
          <w:tcPr>
            <w:tcW w:w="5466" w:type="dxa"/>
            <w:tcBorders>
              <w:top w:val="single" w:sz="4" w:space="0" w:color="auto"/>
              <w:left w:val="nil"/>
              <w:bottom w:val="single" w:sz="4" w:space="0" w:color="auto"/>
              <w:right w:val="single" w:sz="4" w:space="0" w:color="auto"/>
            </w:tcBorders>
            <w:vAlign w:val="center"/>
          </w:tcPr>
          <w:p w14:paraId="3D143B1F" w14:textId="77777777" w:rsidR="0040531C" w:rsidRDefault="00E27A2F">
            <w:pPr>
              <w:jc w:val="both"/>
              <w:rPr>
                <w:rFonts w:ascii="Arial" w:hAnsi="Arial" w:cs="Arial"/>
                <w:sz w:val="20"/>
                <w:lang w:eastAsia="pt-BR"/>
              </w:rPr>
            </w:pPr>
            <w:r>
              <w:rPr>
                <w:rFonts w:ascii="Calibri" w:hAnsi="Calibri" w:cs="Calibri"/>
                <w:sz w:val="16"/>
                <w:szCs w:val="16"/>
              </w:rPr>
              <w:t>POTE PARA ALIMENTOS - MATERIAL: PLÁSTICO - CAPACIDADE: 1,4 LITROS - DIMENSÕES: 21 CM X 14 CM X 7 CM - COM TAMPA: SIM</w:t>
            </w:r>
          </w:p>
        </w:tc>
        <w:tc>
          <w:tcPr>
            <w:tcW w:w="1134" w:type="dxa"/>
            <w:tcBorders>
              <w:top w:val="single" w:sz="4" w:space="0" w:color="auto"/>
              <w:left w:val="nil"/>
              <w:bottom w:val="single" w:sz="4" w:space="0" w:color="auto"/>
              <w:right w:val="single" w:sz="4" w:space="0" w:color="auto"/>
            </w:tcBorders>
            <w:vAlign w:val="center"/>
          </w:tcPr>
          <w:p w14:paraId="4C2CE08A"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70AEE486" w14:textId="77777777" w:rsidR="0040531C" w:rsidRDefault="00E27A2F">
            <w:pPr>
              <w:jc w:val="center"/>
              <w:rPr>
                <w:rFonts w:ascii="Calibri" w:hAnsi="Calibri" w:cs="Calibri"/>
                <w:sz w:val="16"/>
                <w:szCs w:val="16"/>
              </w:rPr>
            </w:pPr>
            <w:r>
              <w:rPr>
                <w:rFonts w:ascii="Calibri" w:hAnsi="Calibri" w:cs="Calibri"/>
                <w:sz w:val="16"/>
                <w:szCs w:val="16"/>
              </w:rPr>
              <w:t>10</w:t>
            </w:r>
          </w:p>
        </w:tc>
        <w:tc>
          <w:tcPr>
            <w:tcW w:w="993" w:type="dxa"/>
            <w:tcBorders>
              <w:top w:val="single" w:sz="4" w:space="0" w:color="auto"/>
              <w:left w:val="nil"/>
              <w:bottom w:val="single" w:sz="4" w:space="0" w:color="auto"/>
              <w:right w:val="single" w:sz="4" w:space="0" w:color="auto"/>
            </w:tcBorders>
            <w:vAlign w:val="center"/>
          </w:tcPr>
          <w:p w14:paraId="0081D315" w14:textId="77777777" w:rsidR="0040531C" w:rsidRDefault="00E27A2F">
            <w:pPr>
              <w:jc w:val="center"/>
              <w:rPr>
                <w:rFonts w:ascii="Calibri" w:hAnsi="Calibri" w:cs="Calibri"/>
                <w:sz w:val="16"/>
                <w:szCs w:val="16"/>
              </w:rPr>
            </w:pPr>
            <w:r>
              <w:rPr>
                <w:rFonts w:ascii="Calibri" w:hAnsi="Calibri" w:cs="Calibri"/>
                <w:sz w:val="16"/>
                <w:szCs w:val="16"/>
              </w:rPr>
              <w:t>14,59</w:t>
            </w:r>
          </w:p>
        </w:tc>
        <w:tc>
          <w:tcPr>
            <w:tcW w:w="1275" w:type="dxa"/>
            <w:tcBorders>
              <w:top w:val="single" w:sz="4" w:space="0" w:color="auto"/>
              <w:left w:val="nil"/>
              <w:bottom w:val="single" w:sz="4" w:space="0" w:color="auto"/>
              <w:right w:val="single" w:sz="4" w:space="0" w:color="auto"/>
            </w:tcBorders>
            <w:vAlign w:val="center"/>
          </w:tcPr>
          <w:p w14:paraId="0F8B7D69" w14:textId="77777777" w:rsidR="0040531C" w:rsidRDefault="00E27A2F">
            <w:pPr>
              <w:jc w:val="center"/>
              <w:rPr>
                <w:rFonts w:ascii="Calibri" w:hAnsi="Calibri" w:cs="Calibri"/>
                <w:sz w:val="16"/>
                <w:szCs w:val="16"/>
              </w:rPr>
            </w:pPr>
            <w:r>
              <w:rPr>
                <w:rFonts w:ascii="Calibri" w:hAnsi="Calibri" w:cs="Calibri"/>
                <w:sz w:val="16"/>
                <w:szCs w:val="16"/>
              </w:rPr>
              <w:t>145,90</w:t>
            </w:r>
          </w:p>
        </w:tc>
      </w:tr>
      <w:tr w:rsidR="0040531C" w14:paraId="03BA68C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12E3883" w14:textId="77777777" w:rsidR="0040531C" w:rsidRDefault="00E27A2F">
            <w:pPr>
              <w:rPr>
                <w:rFonts w:ascii="Calibri" w:hAnsi="Calibri" w:cs="Calibri"/>
                <w:sz w:val="16"/>
                <w:szCs w:val="16"/>
                <w:lang w:eastAsia="pt-BR"/>
              </w:rPr>
            </w:pPr>
            <w:r>
              <w:rPr>
                <w:rFonts w:ascii="Calibri" w:hAnsi="Calibri" w:cs="Calibri"/>
                <w:sz w:val="16"/>
                <w:szCs w:val="16"/>
                <w:lang w:eastAsia="pt-BR"/>
              </w:rPr>
              <w:t>192</w:t>
            </w:r>
          </w:p>
        </w:tc>
        <w:tc>
          <w:tcPr>
            <w:tcW w:w="5466" w:type="dxa"/>
            <w:tcBorders>
              <w:top w:val="single" w:sz="4" w:space="0" w:color="auto"/>
              <w:left w:val="nil"/>
              <w:bottom w:val="single" w:sz="4" w:space="0" w:color="auto"/>
              <w:right w:val="single" w:sz="4" w:space="0" w:color="auto"/>
            </w:tcBorders>
            <w:vAlign w:val="center"/>
          </w:tcPr>
          <w:p w14:paraId="053AC918" w14:textId="77777777" w:rsidR="0040531C" w:rsidRDefault="00E27A2F">
            <w:pPr>
              <w:jc w:val="both"/>
              <w:rPr>
                <w:rFonts w:ascii="Arial" w:hAnsi="Arial" w:cs="Arial"/>
                <w:sz w:val="20"/>
                <w:lang w:eastAsia="pt-BR"/>
              </w:rPr>
            </w:pPr>
            <w:r>
              <w:rPr>
                <w:rFonts w:ascii="Calibri" w:hAnsi="Calibri" w:cs="Calibri"/>
                <w:sz w:val="16"/>
                <w:szCs w:val="16"/>
              </w:rPr>
              <w:t>POTE PARA ALIMENTOS - MATERIAL: PLÁSTICO - CAPACIDADE: 1 LITROS - DIMENSÕES: COM TAMPA: SIM</w:t>
            </w:r>
          </w:p>
        </w:tc>
        <w:tc>
          <w:tcPr>
            <w:tcW w:w="1134" w:type="dxa"/>
            <w:tcBorders>
              <w:top w:val="single" w:sz="4" w:space="0" w:color="auto"/>
              <w:left w:val="nil"/>
              <w:bottom w:val="single" w:sz="4" w:space="0" w:color="auto"/>
              <w:right w:val="single" w:sz="4" w:space="0" w:color="auto"/>
            </w:tcBorders>
            <w:vAlign w:val="center"/>
          </w:tcPr>
          <w:p w14:paraId="3B41467B"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5239AF54" w14:textId="77777777" w:rsidR="0040531C" w:rsidRDefault="00E27A2F">
            <w:pPr>
              <w:jc w:val="center"/>
              <w:rPr>
                <w:rFonts w:ascii="Calibri" w:hAnsi="Calibri" w:cs="Calibri"/>
                <w:sz w:val="16"/>
                <w:szCs w:val="16"/>
              </w:rPr>
            </w:pPr>
            <w:r>
              <w:rPr>
                <w:rFonts w:ascii="Calibri" w:hAnsi="Calibri" w:cs="Calibri"/>
                <w:sz w:val="16"/>
                <w:szCs w:val="16"/>
              </w:rPr>
              <w:t>10</w:t>
            </w:r>
          </w:p>
        </w:tc>
        <w:tc>
          <w:tcPr>
            <w:tcW w:w="993" w:type="dxa"/>
            <w:tcBorders>
              <w:top w:val="single" w:sz="4" w:space="0" w:color="auto"/>
              <w:left w:val="nil"/>
              <w:bottom w:val="single" w:sz="4" w:space="0" w:color="auto"/>
              <w:right w:val="single" w:sz="4" w:space="0" w:color="auto"/>
            </w:tcBorders>
            <w:vAlign w:val="center"/>
          </w:tcPr>
          <w:p w14:paraId="0A0810C5" w14:textId="77777777" w:rsidR="0040531C" w:rsidRDefault="00E27A2F">
            <w:pPr>
              <w:jc w:val="center"/>
              <w:rPr>
                <w:rFonts w:ascii="Calibri" w:hAnsi="Calibri" w:cs="Calibri"/>
                <w:sz w:val="16"/>
                <w:szCs w:val="16"/>
              </w:rPr>
            </w:pPr>
            <w:r>
              <w:rPr>
                <w:rFonts w:ascii="Calibri" w:hAnsi="Calibri" w:cs="Calibri"/>
                <w:sz w:val="16"/>
                <w:szCs w:val="16"/>
              </w:rPr>
              <w:t>7,40</w:t>
            </w:r>
          </w:p>
        </w:tc>
        <w:tc>
          <w:tcPr>
            <w:tcW w:w="1275" w:type="dxa"/>
            <w:tcBorders>
              <w:top w:val="single" w:sz="4" w:space="0" w:color="auto"/>
              <w:left w:val="nil"/>
              <w:bottom w:val="single" w:sz="4" w:space="0" w:color="auto"/>
              <w:right w:val="single" w:sz="4" w:space="0" w:color="auto"/>
            </w:tcBorders>
            <w:vAlign w:val="center"/>
          </w:tcPr>
          <w:p w14:paraId="72781494" w14:textId="77777777" w:rsidR="0040531C" w:rsidRDefault="00E27A2F">
            <w:pPr>
              <w:jc w:val="center"/>
              <w:rPr>
                <w:rFonts w:ascii="Calibri" w:hAnsi="Calibri" w:cs="Calibri"/>
                <w:sz w:val="16"/>
                <w:szCs w:val="16"/>
              </w:rPr>
            </w:pPr>
            <w:r>
              <w:rPr>
                <w:rFonts w:ascii="Calibri" w:hAnsi="Calibri" w:cs="Calibri"/>
                <w:sz w:val="16"/>
                <w:szCs w:val="16"/>
              </w:rPr>
              <w:t>74,00</w:t>
            </w:r>
          </w:p>
        </w:tc>
      </w:tr>
      <w:tr w:rsidR="0040531C" w14:paraId="54E1D91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15178AD" w14:textId="77777777" w:rsidR="0040531C" w:rsidRDefault="00E27A2F">
            <w:pPr>
              <w:rPr>
                <w:rFonts w:ascii="Calibri" w:hAnsi="Calibri" w:cs="Calibri"/>
                <w:sz w:val="16"/>
                <w:szCs w:val="16"/>
                <w:lang w:eastAsia="pt-BR"/>
              </w:rPr>
            </w:pPr>
            <w:r>
              <w:rPr>
                <w:rFonts w:ascii="Calibri" w:hAnsi="Calibri" w:cs="Calibri"/>
                <w:sz w:val="16"/>
                <w:szCs w:val="16"/>
                <w:lang w:eastAsia="pt-BR"/>
              </w:rPr>
              <w:t>193</w:t>
            </w:r>
          </w:p>
        </w:tc>
        <w:tc>
          <w:tcPr>
            <w:tcW w:w="5466" w:type="dxa"/>
            <w:tcBorders>
              <w:top w:val="single" w:sz="4" w:space="0" w:color="auto"/>
              <w:left w:val="nil"/>
              <w:bottom w:val="single" w:sz="4" w:space="0" w:color="auto"/>
              <w:right w:val="single" w:sz="4" w:space="0" w:color="auto"/>
            </w:tcBorders>
            <w:vAlign w:val="center"/>
          </w:tcPr>
          <w:p w14:paraId="4D8F400A" w14:textId="77777777" w:rsidR="0040531C" w:rsidRDefault="00E27A2F">
            <w:pPr>
              <w:jc w:val="both"/>
              <w:rPr>
                <w:rFonts w:ascii="Arial" w:hAnsi="Arial" w:cs="Arial"/>
                <w:sz w:val="20"/>
                <w:lang w:eastAsia="pt-BR"/>
              </w:rPr>
            </w:pPr>
            <w:r>
              <w:rPr>
                <w:rFonts w:ascii="Calibri" w:hAnsi="Calibri" w:cs="Calibri"/>
                <w:sz w:val="16"/>
                <w:szCs w:val="16"/>
              </w:rPr>
              <w:t>POTE PARA ALIMENTOS - MATERIAL: PLÁSTICO - CAPACIDADE: 3 LITROS - COM TAMPA: SIM</w:t>
            </w:r>
          </w:p>
        </w:tc>
        <w:tc>
          <w:tcPr>
            <w:tcW w:w="1134" w:type="dxa"/>
            <w:tcBorders>
              <w:top w:val="single" w:sz="4" w:space="0" w:color="auto"/>
              <w:left w:val="nil"/>
              <w:bottom w:val="single" w:sz="4" w:space="0" w:color="auto"/>
              <w:right w:val="single" w:sz="4" w:space="0" w:color="auto"/>
            </w:tcBorders>
            <w:vAlign w:val="center"/>
          </w:tcPr>
          <w:p w14:paraId="0B98AC82"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7B1EA7C7" w14:textId="77777777" w:rsidR="0040531C" w:rsidRDefault="00E27A2F">
            <w:pPr>
              <w:jc w:val="center"/>
              <w:rPr>
                <w:rFonts w:ascii="Calibri" w:hAnsi="Calibri" w:cs="Calibri"/>
                <w:sz w:val="16"/>
                <w:szCs w:val="16"/>
              </w:rPr>
            </w:pPr>
            <w:r>
              <w:rPr>
                <w:rFonts w:ascii="Calibri" w:hAnsi="Calibri" w:cs="Calibri"/>
                <w:sz w:val="16"/>
                <w:szCs w:val="16"/>
              </w:rPr>
              <w:t>10</w:t>
            </w:r>
          </w:p>
        </w:tc>
        <w:tc>
          <w:tcPr>
            <w:tcW w:w="993" w:type="dxa"/>
            <w:tcBorders>
              <w:top w:val="single" w:sz="4" w:space="0" w:color="auto"/>
              <w:left w:val="nil"/>
              <w:bottom w:val="single" w:sz="4" w:space="0" w:color="auto"/>
              <w:right w:val="single" w:sz="4" w:space="0" w:color="auto"/>
            </w:tcBorders>
            <w:vAlign w:val="center"/>
          </w:tcPr>
          <w:p w14:paraId="6217721B" w14:textId="77777777" w:rsidR="0040531C" w:rsidRDefault="00E27A2F">
            <w:pPr>
              <w:jc w:val="center"/>
              <w:rPr>
                <w:rFonts w:ascii="Calibri" w:hAnsi="Calibri" w:cs="Calibri"/>
                <w:sz w:val="16"/>
                <w:szCs w:val="16"/>
              </w:rPr>
            </w:pPr>
            <w:r>
              <w:rPr>
                <w:rFonts w:ascii="Calibri" w:hAnsi="Calibri" w:cs="Calibri"/>
                <w:sz w:val="16"/>
                <w:szCs w:val="16"/>
              </w:rPr>
              <w:t>20,55</w:t>
            </w:r>
          </w:p>
        </w:tc>
        <w:tc>
          <w:tcPr>
            <w:tcW w:w="1275" w:type="dxa"/>
            <w:tcBorders>
              <w:top w:val="single" w:sz="4" w:space="0" w:color="auto"/>
              <w:left w:val="nil"/>
              <w:bottom w:val="single" w:sz="4" w:space="0" w:color="auto"/>
              <w:right w:val="single" w:sz="4" w:space="0" w:color="auto"/>
            </w:tcBorders>
            <w:vAlign w:val="center"/>
          </w:tcPr>
          <w:p w14:paraId="3881568B" w14:textId="77777777" w:rsidR="0040531C" w:rsidRDefault="00E27A2F">
            <w:pPr>
              <w:jc w:val="center"/>
              <w:rPr>
                <w:rFonts w:ascii="Calibri" w:hAnsi="Calibri" w:cs="Calibri"/>
                <w:sz w:val="16"/>
                <w:szCs w:val="16"/>
              </w:rPr>
            </w:pPr>
            <w:r>
              <w:rPr>
                <w:rFonts w:ascii="Calibri" w:hAnsi="Calibri" w:cs="Calibri"/>
                <w:sz w:val="16"/>
                <w:szCs w:val="16"/>
              </w:rPr>
              <w:t>205,50</w:t>
            </w:r>
          </w:p>
        </w:tc>
      </w:tr>
      <w:tr w:rsidR="0040531C" w14:paraId="221CF98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751B226" w14:textId="77777777" w:rsidR="0040531C" w:rsidRDefault="00E27A2F">
            <w:pPr>
              <w:rPr>
                <w:rFonts w:ascii="Calibri" w:hAnsi="Calibri" w:cs="Calibri"/>
                <w:sz w:val="16"/>
                <w:szCs w:val="16"/>
                <w:lang w:eastAsia="pt-BR"/>
              </w:rPr>
            </w:pPr>
            <w:r>
              <w:rPr>
                <w:rFonts w:ascii="Calibri" w:hAnsi="Calibri" w:cs="Calibri"/>
                <w:sz w:val="16"/>
                <w:szCs w:val="16"/>
                <w:lang w:eastAsia="pt-BR"/>
              </w:rPr>
              <w:t>194</w:t>
            </w:r>
          </w:p>
        </w:tc>
        <w:tc>
          <w:tcPr>
            <w:tcW w:w="5466" w:type="dxa"/>
            <w:tcBorders>
              <w:top w:val="single" w:sz="4" w:space="0" w:color="auto"/>
              <w:left w:val="nil"/>
              <w:bottom w:val="single" w:sz="4" w:space="0" w:color="auto"/>
              <w:right w:val="single" w:sz="4" w:space="0" w:color="auto"/>
            </w:tcBorders>
            <w:vAlign w:val="center"/>
          </w:tcPr>
          <w:p w14:paraId="142C4C80" w14:textId="77777777" w:rsidR="0040531C" w:rsidRDefault="00E27A2F">
            <w:pPr>
              <w:jc w:val="both"/>
              <w:rPr>
                <w:rFonts w:ascii="Arial" w:hAnsi="Arial" w:cs="Arial"/>
                <w:sz w:val="20"/>
                <w:lang w:eastAsia="pt-BR"/>
              </w:rPr>
            </w:pPr>
            <w:r>
              <w:rPr>
                <w:rFonts w:ascii="Calibri" w:hAnsi="Calibri" w:cs="Calibri"/>
                <w:sz w:val="16"/>
                <w:szCs w:val="16"/>
              </w:rPr>
              <w:t>TRAVESSA RETANGULAR - MATERIAL: MELAMINA - COR: BRANCA - FORMATO: OVAL - DIMENSÕES: 36 CM X 23 CM - APROPRIADA PARA COMIDAS QUENTES E FRIAS</w:t>
            </w:r>
          </w:p>
        </w:tc>
        <w:tc>
          <w:tcPr>
            <w:tcW w:w="1134" w:type="dxa"/>
            <w:tcBorders>
              <w:top w:val="single" w:sz="4" w:space="0" w:color="auto"/>
              <w:left w:val="nil"/>
              <w:bottom w:val="single" w:sz="4" w:space="0" w:color="auto"/>
              <w:right w:val="single" w:sz="4" w:space="0" w:color="auto"/>
            </w:tcBorders>
            <w:vAlign w:val="center"/>
          </w:tcPr>
          <w:p w14:paraId="027F852C"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7124A513" w14:textId="77777777" w:rsidR="0040531C" w:rsidRDefault="00E27A2F">
            <w:pPr>
              <w:jc w:val="center"/>
              <w:rPr>
                <w:rFonts w:ascii="Calibri" w:hAnsi="Calibri" w:cs="Calibri"/>
                <w:sz w:val="16"/>
                <w:szCs w:val="16"/>
              </w:rPr>
            </w:pPr>
            <w:r>
              <w:rPr>
                <w:rFonts w:ascii="Calibri" w:hAnsi="Calibri" w:cs="Calibri"/>
                <w:sz w:val="16"/>
                <w:szCs w:val="16"/>
              </w:rPr>
              <w:t>20</w:t>
            </w:r>
          </w:p>
        </w:tc>
        <w:tc>
          <w:tcPr>
            <w:tcW w:w="993" w:type="dxa"/>
            <w:tcBorders>
              <w:top w:val="single" w:sz="4" w:space="0" w:color="auto"/>
              <w:left w:val="nil"/>
              <w:bottom w:val="single" w:sz="4" w:space="0" w:color="auto"/>
              <w:right w:val="single" w:sz="4" w:space="0" w:color="auto"/>
            </w:tcBorders>
            <w:vAlign w:val="center"/>
          </w:tcPr>
          <w:p w14:paraId="25DDBDAC" w14:textId="77777777" w:rsidR="0040531C" w:rsidRDefault="00E27A2F">
            <w:pPr>
              <w:jc w:val="center"/>
              <w:rPr>
                <w:rFonts w:ascii="Calibri" w:hAnsi="Calibri" w:cs="Calibri"/>
                <w:sz w:val="16"/>
                <w:szCs w:val="16"/>
              </w:rPr>
            </w:pPr>
            <w:r>
              <w:rPr>
                <w:rFonts w:ascii="Calibri" w:hAnsi="Calibri" w:cs="Calibri"/>
                <w:sz w:val="16"/>
                <w:szCs w:val="16"/>
              </w:rPr>
              <w:t>66,73</w:t>
            </w:r>
          </w:p>
        </w:tc>
        <w:tc>
          <w:tcPr>
            <w:tcW w:w="1275" w:type="dxa"/>
            <w:tcBorders>
              <w:top w:val="single" w:sz="4" w:space="0" w:color="auto"/>
              <w:left w:val="nil"/>
              <w:bottom w:val="single" w:sz="4" w:space="0" w:color="auto"/>
              <w:right w:val="single" w:sz="4" w:space="0" w:color="auto"/>
            </w:tcBorders>
            <w:vAlign w:val="center"/>
          </w:tcPr>
          <w:p w14:paraId="46C22BF4" w14:textId="77777777" w:rsidR="0040531C" w:rsidRDefault="00E27A2F">
            <w:pPr>
              <w:jc w:val="center"/>
              <w:rPr>
                <w:rFonts w:ascii="Calibri" w:hAnsi="Calibri" w:cs="Calibri"/>
                <w:sz w:val="16"/>
                <w:szCs w:val="16"/>
              </w:rPr>
            </w:pPr>
            <w:r>
              <w:rPr>
                <w:rFonts w:ascii="Calibri" w:hAnsi="Calibri" w:cs="Calibri"/>
                <w:sz w:val="16"/>
                <w:szCs w:val="16"/>
              </w:rPr>
              <w:t>1.334,60</w:t>
            </w:r>
          </w:p>
        </w:tc>
      </w:tr>
      <w:tr w:rsidR="0040531C" w14:paraId="18B408E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C9D40E7" w14:textId="77777777" w:rsidR="0040531C" w:rsidRDefault="00E27A2F">
            <w:pPr>
              <w:rPr>
                <w:rFonts w:ascii="Calibri" w:hAnsi="Calibri" w:cs="Calibri"/>
                <w:sz w:val="16"/>
                <w:szCs w:val="16"/>
                <w:lang w:eastAsia="pt-BR"/>
              </w:rPr>
            </w:pPr>
            <w:r>
              <w:rPr>
                <w:rFonts w:ascii="Calibri" w:hAnsi="Calibri" w:cs="Calibri"/>
                <w:sz w:val="16"/>
                <w:szCs w:val="16"/>
                <w:lang w:eastAsia="pt-BR"/>
              </w:rPr>
              <w:t>195</w:t>
            </w:r>
          </w:p>
        </w:tc>
        <w:tc>
          <w:tcPr>
            <w:tcW w:w="5466" w:type="dxa"/>
            <w:tcBorders>
              <w:top w:val="single" w:sz="4" w:space="0" w:color="auto"/>
              <w:left w:val="nil"/>
              <w:bottom w:val="single" w:sz="4" w:space="0" w:color="auto"/>
              <w:right w:val="single" w:sz="4" w:space="0" w:color="auto"/>
            </w:tcBorders>
            <w:vAlign w:val="center"/>
          </w:tcPr>
          <w:p w14:paraId="47CFB2BD" w14:textId="77777777" w:rsidR="0040531C" w:rsidRDefault="00E27A2F">
            <w:pPr>
              <w:jc w:val="both"/>
              <w:rPr>
                <w:rFonts w:ascii="Arial" w:hAnsi="Arial" w:cs="Arial"/>
                <w:sz w:val="20"/>
                <w:lang w:eastAsia="pt-BR"/>
              </w:rPr>
            </w:pPr>
            <w:r>
              <w:rPr>
                <w:rFonts w:ascii="Calibri" w:hAnsi="Calibri" w:cs="Calibri"/>
                <w:sz w:val="16"/>
                <w:szCs w:val="16"/>
              </w:rPr>
              <w:t>JOGO DE LATA DE MANTIMENTO - MATERIAL: ALUMÍNIO - COR: POLIDO - UNIDADES POR EMBALAGEM: 5 - FORMATO: RETANGULAR - DIMENSÕES: 22 CM X 22 CM X 22 CM - DIÂMETRO: 22 CM - CAPACIDADE: 5 ML - HERMÉTICO: NÃO - APTO PARA MICRO-ONDAS: NÃO - APTO PARA LAVA-LOUÇAS: NÃO - COM TAMPA: SIM - TIPO DE TAMPA: SOB PRESSÃO</w:t>
            </w:r>
          </w:p>
        </w:tc>
        <w:tc>
          <w:tcPr>
            <w:tcW w:w="1134" w:type="dxa"/>
            <w:tcBorders>
              <w:top w:val="single" w:sz="4" w:space="0" w:color="auto"/>
              <w:left w:val="nil"/>
              <w:bottom w:val="single" w:sz="4" w:space="0" w:color="auto"/>
              <w:right w:val="single" w:sz="4" w:space="0" w:color="auto"/>
            </w:tcBorders>
            <w:vAlign w:val="center"/>
          </w:tcPr>
          <w:p w14:paraId="0608C7D1" w14:textId="77777777" w:rsidR="0040531C" w:rsidRDefault="00E27A2F">
            <w:pPr>
              <w:jc w:val="center"/>
              <w:rPr>
                <w:rFonts w:ascii="Arial" w:hAnsi="Arial" w:cs="Arial"/>
                <w:sz w:val="20"/>
                <w:lang w:eastAsia="pt-BR"/>
              </w:rPr>
            </w:pPr>
            <w:r>
              <w:rPr>
                <w:rFonts w:ascii="Calibri" w:hAnsi="Calibri" w:cs="Calibri"/>
                <w:sz w:val="16"/>
                <w:szCs w:val="16"/>
              </w:rPr>
              <w:t>JOGO</w:t>
            </w:r>
          </w:p>
        </w:tc>
        <w:tc>
          <w:tcPr>
            <w:tcW w:w="992" w:type="dxa"/>
            <w:tcBorders>
              <w:top w:val="single" w:sz="4" w:space="0" w:color="auto"/>
              <w:left w:val="nil"/>
              <w:bottom w:val="single" w:sz="4" w:space="0" w:color="auto"/>
              <w:right w:val="single" w:sz="4" w:space="0" w:color="auto"/>
            </w:tcBorders>
            <w:vAlign w:val="center"/>
          </w:tcPr>
          <w:p w14:paraId="19E65786" w14:textId="77777777" w:rsidR="0040531C" w:rsidRDefault="00E27A2F">
            <w:pPr>
              <w:jc w:val="center"/>
              <w:rPr>
                <w:rFonts w:ascii="Calibri" w:hAnsi="Calibri" w:cs="Calibri"/>
                <w:sz w:val="16"/>
                <w:szCs w:val="16"/>
              </w:rPr>
            </w:pPr>
            <w:r>
              <w:rPr>
                <w:rFonts w:ascii="Calibri" w:hAnsi="Calibri" w:cs="Calibri"/>
                <w:sz w:val="16"/>
                <w:szCs w:val="16"/>
              </w:rPr>
              <w:t>3</w:t>
            </w:r>
          </w:p>
        </w:tc>
        <w:tc>
          <w:tcPr>
            <w:tcW w:w="993" w:type="dxa"/>
            <w:tcBorders>
              <w:top w:val="single" w:sz="4" w:space="0" w:color="auto"/>
              <w:left w:val="nil"/>
              <w:bottom w:val="single" w:sz="4" w:space="0" w:color="auto"/>
              <w:right w:val="single" w:sz="4" w:space="0" w:color="auto"/>
            </w:tcBorders>
            <w:vAlign w:val="center"/>
          </w:tcPr>
          <w:p w14:paraId="34B864CE" w14:textId="77777777" w:rsidR="0040531C" w:rsidRDefault="00E27A2F">
            <w:pPr>
              <w:jc w:val="center"/>
              <w:rPr>
                <w:rFonts w:ascii="Calibri" w:hAnsi="Calibri" w:cs="Calibri"/>
                <w:sz w:val="16"/>
                <w:szCs w:val="16"/>
              </w:rPr>
            </w:pPr>
            <w:r>
              <w:rPr>
                <w:rFonts w:ascii="Calibri" w:hAnsi="Calibri" w:cs="Calibri"/>
                <w:sz w:val="16"/>
                <w:szCs w:val="16"/>
              </w:rPr>
              <w:t>107,43</w:t>
            </w:r>
          </w:p>
        </w:tc>
        <w:tc>
          <w:tcPr>
            <w:tcW w:w="1275" w:type="dxa"/>
            <w:tcBorders>
              <w:top w:val="single" w:sz="4" w:space="0" w:color="auto"/>
              <w:left w:val="nil"/>
              <w:bottom w:val="single" w:sz="4" w:space="0" w:color="auto"/>
              <w:right w:val="single" w:sz="4" w:space="0" w:color="auto"/>
            </w:tcBorders>
            <w:vAlign w:val="center"/>
          </w:tcPr>
          <w:p w14:paraId="2100045C" w14:textId="77777777" w:rsidR="0040531C" w:rsidRDefault="00E27A2F">
            <w:pPr>
              <w:jc w:val="center"/>
              <w:rPr>
                <w:rFonts w:ascii="Calibri" w:hAnsi="Calibri" w:cs="Calibri"/>
                <w:sz w:val="16"/>
                <w:szCs w:val="16"/>
              </w:rPr>
            </w:pPr>
            <w:r>
              <w:rPr>
                <w:rFonts w:ascii="Calibri" w:hAnsi="Calibri" w:cs="Calibri"/>
                <w:sz w:val="16"/>
                <w:szCs w:val="16"/>
              </w:rPr>
              <w:t>322,29</w:t>
            </w:r>
          </w:p>
        </w:tc>
      </w:tr>
      <w:tr w:rsidR="0040531C" w14:paraId="04A211AC"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DC54FD7" w14:textId="77777777" w:rsidR="0040531C" w:rsidRDefault="00E27A2F">
            <w:pPr>
              <w:rPr>
                <w:rFonts w:ascii="Calibri" w:hAnsi="Calibri" w:cs="Calibri"/>
                <w:sz w:val="16"/>
                <w:szCs w:val="16"/>
                <w:lang w:eastAsia="pt-BR"/>
              </w:rPr>
            </w:pPr>
            <w:r>
              <w:rPr>
                <w:rFonts w:ascii="Calibri" w:hAnsi="Calibri" w:cs="Calibri"/>
                <w:sz w:val="16"/>
                <w:szCs w:val="16"/>
                <w:lang w:eastAsia="pt-BR"/>
              </w:rPr>
              <w:t>196</w:t>
            </w:r>
          </w:p>
        </w:tc>
        <w:tc>
          <w:tcPr>
            <w:tcW w:w="5466" w:type="dxa"/>
            <w:tcBorders>
              <w:top w:val="single" w:sz="4" w:space="0" w:color="auto"/>
              <w:left w:val="nil"/>
              <w:bottom w:val="single" w:sz="4" w:space="0" w:color="auto"/>
              <w:right w:val="single" w:sz="4" w:space="0" w:color="auto"/>
            </w:tcBorders>
            <w:vAlign w:val="center"/>
          </w:tcPr>
          <w:p w14:paraId="2594DC79" w14:textId="77777777" w:rsidR="0040531C" w:rsidRDefault="00E27A2F">
            <w:pPr>
              <w:jc w:val="both"/>
              <w:rPr>
                <w:rFonts w:ascii="Arial" w:hAnsi="Arial" w:cs="Arial"/>
                <w:sz w:val="20"/>
                <w:lang w:eastAsia="pt-BR"/>
              </w:rPr>
            </w:pPr>
            <w:r>
              <w:rPr>
                <w:rFonts w:ascii="Calibri" w:hAnsi="Calibri" w:cs="Calibri"/>
                <w:sz w:val="16"/>
                <w:szCs w:val="16"/>
              </w:rPr>
              <w:t>TIGELA - CAPACIDADE: 300 ML - MATERIAL: PLÁSTICO - COR: BRANCA - FORMATO: QUADRADO - DIMENSÕES: DIÂMETRO: 12,5 CM X ALTURA: 5,5 CM - UNIDADES POR KIT: 50 - APTO PARA LAVA-LOUÇAS: SIM - APTO PARA MICRO-ONDAS: SIM - DESCARTÁVEL: NÃO - INCLUI TAMPA: NÃO</w:t>
            </w:r>
          </w:p>
        </w:tc>
        <w:tc>
          <w:tcPr>
            <w:tcW w:w="1134" w:type="dxa"/>
            <w:tcBorders>
              <w:top w:val="single" w:sz="4" w:space="0" w:color="auto"/>
              <w:left w:val="nil"/>
              <w:bottom w:val="single" w:sz="4" w:space="0" w:color="auto"/>
              <w:right w:val="single" w:sz="4" w:space="0" w:color="auto"/>
            </w:tcBorders>
            <w:vAlign w:val="center"/>
          </w:tcPr>
          <w:p w14:paraId="5ADAE0FA"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19F5BA8D" w14:textId="77777777" w:rsidR="0040531C" w:rsidRDefault="00E27A2F">
            <w:pPr>
              <w:jc w:val="center"/>
              <w:rPr>
                <w:rFonts w:ascii="Calibri" w:hAnsi="Calibri" w:cs="Calibri"/>
                <w:sz w:val="16"/>
                <w:szCs w:val="16"/>
              </w:rPr>
            </w:pPr>
            <w:r>
              <w:rPr>
                <w:rFonts w:ascii="Calibri" w:hAnsi="Calibri" w:cs="Calibri"/>
                <w:sz w:val="16"/>
                <w:szCs w:val="16"/>
              </w:rPr>
              <w:t>48</w:t>
            </w:r>
          </w:p>
        </w:tc>
        <w:tc>
          <w:tcPr>
            <w:tcW w:w="993" w:type="dxa"/>
            <w:tcBorders>
              <w:top w:val="single" w:sz="4" w:space="0" w:color="auto"/>
              <w:left w:val="nil"/>
              <w:bottom w:val="single" w:sz="4" w:space="0" w:color="auto"/>
              <w:right w:val="single" w:sz="4" w:space="0" w:color="auto"/>
            </w:tcBorders>
            <w:vAlign w:val="center"/>
          </w:tcPr>
          <w:p w14:paraId="03028400" w14:textId="77777777" w:rsidR="0040531C" w:rsidRDefault="00E27A2F">
            <w:pPr>
              <w:jc w:val="center"/>
              <w:rPr>
                <w:rFonts w:ascii="Calibri" w:hAnsi="Calibri" w:cs="Calibri"/>
                <w:sz w:val="16"/>
                <w:szCs w:val="16"/>
              </w:rPr>
            </w:pPr>
            <w:r>
              <w:rPr>
                <w:rFonts w:ascii="Calibri" w:hAnsi="Calibri" w:cs="Calibri"/>
                <w:sz w:val="16"/>
                <w:szCs w:val="16"/>
              </w:rPr>
              <w:t>96,50</w:t>
            </w:r>
          </w:p>
        </w:tc>
        <w:tc>
          <w:tcPr>
            <w:tcW w:w="1275" w:type="dxa"/>
            <w:tcBorders>
              <w:top w:val="single" w:sz="4" w:space="0" w:color="auto"/>
              <w:left w:val="nil"/>
              <w:bottom w:val="single" w:sz="4" w:space="0" w:color="auto"/>
              <w:right w:val="single" w:sz="4" w:space="0" w:color="auto"/>
            </w:tcBorders>
            <w:vAlign w:val="center"/>
          </w:tcPr>
          <w:p w14:paraId="128EA023" w14:textId="77777777" w:rsidR="0040531C" w:rsidRDefault="00E27A2F">
            <w:pPr>
              <w:jc w:val="center"/>
              <w:rPr>
                <w:rFonts w:ascii="Calibri" w:hAnsi="Calibri" w:cs="Calibri"/>
                <w:sz w:val="16"/>
                <w:szCs w:val="16"/>
              </w:rPr>
            </w:pPr>
            <w:r>
              <w:rPr>
                <w:rFonts w:ascii="Calibri" w:hAnsi="Calibri" w:cs="Calibri"/>
                <w:sz w:val="16"/>
                <w:szCs w:val="16"/>
              </w:rPr>
              <w:t>4.632,00</w:t>
            </w:r>
          </w:p>
        </w:tc>
      </w:tr>
      <w:tr w:rsidR="0040531C" w14:paraId="2B13E96D"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88CAB61" w14:textId="77777777" w:rsidR="0040531C" w:rsidRDefault="00E27A2F">
            <w:pPr>
              <w:rPr>
                <w:rFonts w:ascii="Calibri" w:hAnsi="Calibri" w:cs="Calibri"/>
                <w:sz w:val="16"/>
                <w:szCs w:val="16"/>
                <w:lang w:eastAsia="pt-BR"/>
              </w:rPr>
            </w:pPr>
            <w:r>
              <w:rPr>
                <w:rFonts w:ascii="Calibri" w:hAnsi="Calibri" w:cs="Calibri"/>
                <w:sz w:val="16"/>
                <w:szCs w:val="16"/>
                <w:lang w:eastAsia="pt-BR"/>
              </w:rPr>
              <w:t>197</w:t>
            </w:r>
          </w:p>
        </w:tc>
        <w:tc>
          <w:tcPr>
            <w:tcW w:w="5466" w:type="dxa"/>
            <w:tcBorders>
              <w:top w:val="single" w:sz="4" w:space="0" w:color="auto"/>
              <w:left w:val="nil"/>
              <w:bottom w:val="single" w:sz="4" w:space="0" w:color="auto"/>
              <w:right w:val="single" w:sz="4" w:space="0" w:color="auto"/>
            </w:tcBorders>
            <w:vAlign w:val="center"/>
          </w:tcPr>
          <w:p w14:paraId="27979569" w14:textId="77777777" w:rsidR="0040531C" w:rsidRDefault="00E27A2F">
            <w:pPr>
              <w:jc w:val="both"/>
              <w:rPr>
                <w:rFonts w:ascii="Arial" w:hAnsi="Arial" w:cs="Arial"/>
                <w:sz w:val="20"/>
                <w:lang w:eastAsia="pt-BR"/>
              </w:rPr>
            </w:pPr>
            <w:r>
              <w:rPr>
                <w:rFonts w:ascii="Calibri" w:hAnsi="Calibri" w:cs="Calibri"/>
                <w:sz w:val="16"/>
                <w:szCs w:val="16"/>
              </w:rPr>
              <w:t>BANDEJA - MATERIAL: AÇO INOXIDÁVEL - FORMATO: RETANGULAR - DIMENSÕES: 40 CM X 30 CM X 2 CM - UNIDADES POR KIT: 10 - COM PÉS DOBRÁVEIS: NÃO - APTO PARA LAVA-LOUÇAS: SIM - DESCARTÁVEL: NÃO</w:t>
            </w:r>
          </w:p>
        </w:tc>
        <w:tc>
          <w:tcPr>
            <w:tcW w:w="1134" w:type="dxa"/>
            <w:tcBorders>
              <w:top w:val="single" w:sz="4" w:space="0" w:color="auto"/>
              <w:left w:val="nil"/>
              <w:bottom w:val="single" w:sz="4" w:space="0" w:color="auto"/>
              <w:right w:val="single" w:sz="4" w:space="0" w:color="auto"/>
            </w:tcBorders>
            <w:vAlign w:val="center"/>
          </w:tcPr>
          <w:p w14:paraId="7D4BA991"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5AB52A5E" w14:textId="77777777" w:rsidR="0040531C" w:rsidRDefault="00E27A2F">
            <w:pPr>
              <w:jc w:val="center"/>
              <w:rPr>
                <w:rFonts w:ascii="Calibri" w:hAnsi="Calibri" w:cs="Calibri"/>
                <w:sz w:val="16"/>
                <w:szCs w:val="16"/>
              </w:rPr>
            </w:pPr>
            <w:r>
              <w:rPr>
                <w:rFonts w:ascii="Calibri" w:hAnsi="Calibri" w:cs="Calibri"/>
                <w:sz w:val="16"/>
                <w:szCs w:val="16"/>
              </w:rPr>
              <w:t>6</w:t>
            </w:r>
          </w:p>
        </w:tc>
        <w:tc>
          <w:tcPr>
            <w:tcW w:w="993" w:type="dxa"/>
            <w:tcBorders>
              <w:top w:val="single" w:sz="4" w:space="0" w:color="auto"/>
              <w:left w:val="nil"/>
              <w:bottom w:val="single" w:sz="4" w:space="0" w:color="auto"/>
              <w:right w:val="single" w:sz="4" w:space="0" w:color="auto"/>
            </w:tcBorders>
            <w:vAlign w:val="center"/>
          </w:tcPr>
          <w:p w14:paraId="73273A60" w14:textId="77777777" w:rsidR="0040531C" w:rsidRDefault="00E27A2F">
            <w:pPr>
              <w:jc w:val="center"/>
              <w:rPr>
                <w:rFonts w:ascii="Calibri" w:hAnsi="Calibri" w:cs="Calibri"/>
                <w:sz w:val="16"/>
                <w:szCs w:val="16"/>
              </w:rPr>
            </w:pPr>
            <w:r>
              <w:rPr>
                <w:rFonts w:ascii="Calibri" w:hAnsi="Calibri" w:cs="Calibri"/>
                <w:sz w:val="16"/>
                <w:szCs w:val="16"/>
              </w:rPr>
              <w:t>90,22</w:t>
            </w:r>
          </w:p>
        </w:tc>
        <w:tc>
          <w:tcPr>
            <w:tcW w:w="1275" w:type="dxa"/>
            <w:tcBorders>
              <w:top w:val="single" w:sz="4" w:space="0" w:color="auto"/>
              <w:left w:val="nil"/>
              <w:bottom w:val="single" w:sz="4" w:space="0" w:color="auto"/>
              <w:right w:val="single" w:sz="4" w:space="0" w:color="auto"/>
            </w:tcBorders>
            <w:vAlign w:val="center"/>
          </w:tcPr>
          <w:p w14:paraId="42F77A19" w14:textId="77777777" w:rsidR="0040531C" w:rsidRDefault="00E27A2F">
            <w:pPr>
              <w:jc w:val="center"/>
              <w:rPr>
                <w:rFonts w:ascii="Calibri" w:hAnsi="Calibri" w:cs="Calibri"/>
                <w:sz w:val="16"/>
                <w:szCs w:val="16"/>
              </w:rPr>
            </w:pPr>
            <w:r>
              <w:rPr>
                <w:rFonts w:ascii="Calibri" w:hAnsi="Calibri" w:cs="Calibri"/>
                <w:sz w:val="16"/>
                <w:szCs w:val="16"/>
              </w:rPr>
              <w:t>541,32</w:t>
            </w:r>
          </w:p>
        </w:tc>
      </w:tr>
      <w:tr w:rsidR="0040531C" w14:paraId="6CD7C44D"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5EEB3FE" w14:textId="77777777" w:rsidR="0040531C" w:rsidRDefault="00E27A2F">
            <w:pPr>
              <w:rPr>
                <w:rFonts w:ascii="Calibri" w:hAnsi="Calibri" w:cs="Calibri"/>
                <w:sz w:val="16"/>
                <w:szCs w:val="16"/>
                <w:lang w:eastAsia="pt-BR"/>
              </w:rPr>
            </w:pPr>
            <w:r>
              <w:rPr>
                <w:rFonts w:ascii="Calibri" w:hAnsi="Calibri" w:cs="Calibri"/>
                <w:sz w:val="16"/>
                <w:szCs w:val="16"/>
                <w:lang w:eastAsia="pt-BR"/>
              </w:rPr>
              <w:t>198</w:t>
            </w:r>
          </w:p>
        </w:tc>
        <w:tc>
          <w:tcPr>
            <w:tcW w:w="5466" w:type="dxa"/>
            <w:tcBorders>
              <w:top w:val="single" w:sz="4" w:space="0" w:color="auto"/>
              <w:left w:val="nil"/>
              <w:bottom w:val="single" w:sz="4" w:space="0" w:color="auto"/>
              <w:right w:val="single" w:sz="4" w:space="0" w:color="auto"/>
            </w:tcBorders>
            <w:vAlign w:val="center"/>
          </w:tcPr>
          <w:p w14:paraId="217BF65C" w14:textId="77777777" w:rsidR="0040531C" w:rsidRDefault="00E27A2F">
            <w:pPr>
              <w:jc w:val="both"/>
              <w:rPr>
                <w:rFonts w:ascii="Arial" w:hAnsi="Arial" w:cs="Arial"/>
                <w:sz w:val="20"/>
                <w:lang w:eastAsia="pt-BR"/>
              </w:rPr>
            </w:pPr>
            <w:r>
              <w:rPr>
                <w:rFonts w:ascii="Calibri" w:hAnsi="Calibri" w:cs="Calibri"/>
                <w:sz w:val="16"/>
                <w:szCs w:val="16"/>
              </w:rPr>
              <w:t>QUIABO IN NATURA DE BOA QUALIDADE, FRESCO, QUE TENHA ATINGIDO O GRAU MÁXIMO NO TAMANHO, COM FOLHAS VERDES, SEM TRAÇOS DE DESCOLORAÇÃO, INTACTAS, FIRMES E BEM DESENVOLVIDAS, LIVRE DE INSETOS, SEM DANOS FÍSICOS E SEM MATÉRIA TERROSA, DEVIDAMENTE ACONDICIONADOS EM CAIXAS PLÁSTICAS LIMPAS; NÃO SERÃO ACEITAS PEÇAS MURCHAS.</w:t>
            </w:r>
          </w:p>
        </w:tc>
        <w:tc>
          <w:tcPr>
            <w:tcW w:w="1134" w:type="dxa"/>
            <w:tcBorders>
              <w:top w:val="single" w:sz="4" w:space="0" w:color="auto"/>
              <w:left w:val="nil"/>
              <w:bottom w:val="single" w:sz="4" w:space="0" w:color="auto"/>
              <w:right w:val="single" w:sz="4" w:space="0" w:color="auto"/>
            </w:tcBorders>
            <w:vAlign w:val="center"/>
          </w:tcPr>
          <w:p w14:paraId="2BA6EE28" w14:textId="77777777" w:rsidR="0040531C" w:rsidRDefault="00E27A2F">
            <w:pPr>
              <w:jc w:val="center"/>
              <w:rPr>
                <w:rFonts w:ascii="Arial" w:hAnsi="Arial" w:cs="Arial"/>
                <w:sz w:val="20"/>
                <w:lang w:eastAsia="pt-BR"/>
              </w:rPr>
            </w:pPr>
            <w:r>
              <w:rPr>
                <w:rFonts w:ascii="Calibri" w:hAnsi="Calibri" w:cs="Calibri"/>
                <w:sz w:val="16"/>
                <w:szCs w:val="16"/>
              </w:rPr>
              <w:t>Kg</w:t>
            </w:r>
          </w:p>
        </w:tc>
        <w:tc>
          <w:tcPr>
            <w:tcW w:w="992" w:type="dxa"/>
            <w:tcBorders>
              <w:top w:val="single" w:sz="4" w:space="0" w:color="auto"/>
              <w:left w:val="nil"/>
              <w:bottom w:val="single" w:sz="4" w:space="0" w:color="auto"/>
              <w:right w:val="single" w:sz="4" w:space="0" w:color="auto"/>
            </w:tcBorders>
            <w:vAlign w:val="center"/>
          </w:tcPr>
          <w:p w14:paraId="3E0B39FD" w14:textId="77777777" w:rsidR="0040531C" w:rsidRDefault="00E27A2F">
            <w:pPr>
              <w:jc w:val="center"/>
              <w:rPr>
                <w:rFonts w:ascii="Calibri" w:hAnsi="Calibri" w:cs="Calibri"/>
                <w:sz w:val="16"/>
                <w:szCs w:val="16"/>
              </w:rPr>
            </w:pPr>
            <w:r>
              <w:rPr>
                <w:rFonts w:ascii="Calibri" w:hAnsi="Calibri" w:cs="Calibri"/>
                <w:sz w:val="16"/>
                <w:szCs w:val="16"/>
              </w:rPr>
              <w:t>70</w:t>
            </w:r>
          </w:p>
        </w:tc>
        <w:tc>
          <w:tcPr>
            <w:tcW w:w="993" w:type="dxa"/>
            <w:tcBorders>
              <w:top w:val="single" w:sz="4" w:space="0" w:color="auto"/>
              <w:left w:val="nil"/>
              <w:bottom w:val="single" w:sz="4" w:space="0" w:color="auto"/>
              <w:right w:val="single" w:sz="4" w:space="0" w:color="auto"/>
            </w:tcBorders>
            <w:vAlign w:val="center"/>
          </w:tcPr>
          <w:p w14:paraId="4FBC875C" w14:textId="77777777" w:rsidR="0040531C" w:rsidRDefault="00E27A2F">
            <w:pPr>
              <w:jc w:val="center"/>
              <w:rPr>
                <w:rFonts w:ascii="Calibri" w:hAnsi="Calibri" w:cs="Calibri"/>
                <w:sz w:val="16"/>
                <w:szCs w:val="16"/>
              </w:rPr>
            </w:pPr>
            <w:r>
              <w:rPr>
                <w:rFonts w:ascii="Calibri" w:hAnsi="Calibri" w:cs="Calibri"/>
                <w:sz w:val="16"/>
                <w:szCs w:val="16"/>
              </w:rPr>
              <w:t>19,60</w:t>
            </w:r>
          </w:p>
        </w:tc>
        <w:tc>
          <w:tcPr>
            <w:tcW w:w="1275" w:type="dxa"/>
            <w:tcBorders>
              <w:top w:val="single" w:sz="4" w:space="0" w:color="auto"/>
              <w:left w:val="nil"/>
              <w:bottom w:val="single" w:sz="4" w:space="0" w:color="auto"/>
              <w:right w:val="single" w:sz="4" w:space="0" w:color="auto"/>
            </w:tcBorders>
            <w:vAlign w:val="center"/>
          </w:tcPr>
          <w:p w14:paraId="0EA1B635" w14:textId="77777777" w:rsidR="0040531C" w:rsidRDefault="00E27A2F">
            <w:pPr>
              <w:jc w:val="center"/>
              <w:rPr>
                <w:rFonts w:ascii="Calibri" w:hAnsi="Calibri" w:cs="Calibri"/>
                <w:sz w:val="16"/>
                <w:szCs w:val="16"/>
              </w:rPr>
            </w:pPr>
            <w:r>
              <w:rPr>
                <w:rFonts w:ascii="Calibri" w:hAnsi="Calibri" w:cs="Calibri"/>
                <w:sz w:val="16"/>
                <w:szCs w:val="16"/>
              </w:rPr>
              <w:t>1.372,00</w:t>
            </w:r>
          </w:p>
        </w:tc>
      </w:tr>
      <w:tr w:rsidR="0040531C" w14:paraId="1DEA650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C92AEE4" w14:textId="77777777" w:rsidR="0040531C" w:rsidRDefault="00E27A2F">
            <w:pPr>
              <w:rPr>
                <w:rFonts w:ascii="Calibri" w:hAnsi="Calibri" w:cs="Calibri"/>
                <w:sz w:val="16"/>
                <w:szCs w:val="16"/>
                <w:lang w:eastAsia="pt-BR"/>
              </w:rPr>
            </w:pPr>
            <w:r>
              <w:rPr>
                <w:rFonts w:ascii="Calibri" w:hAnsi="Calibri" w:cs="Calibri"/>
                <w:sz w:val="16"/>
                <w:szCs w:val="16"/>
                <w:lang w:eastAsia="pt-BR"/>
              </w:rPr>
              <w:t>199</w:t>
            </w:r>
          </w:p>
        </w:tc>
        <w:tc>
          <w:tcPr>
            <w:tcW w:w="5466" w:type="dxa"/>
            <w:tcBorders>
              <w:top w:val="single" w:sz="4" w:space="0" w:color="auto"/>
              <w:left w:val="nil"/>
              <w:bottom w:val="single" w:sz="4" w:space="0" w:color="auto"/>
              <w:right w:val="single" w:sz="4" w:space="0" w:color="auto"/>
            </w:tcBorders>
            <w:vAlign w:val="center"/>
          </w:tcPr>
          <w:p w14:paraId="124C307B" w14:textId="77777777" w:rsidR="0040531C" w:rsidRDefault="00E27A2F">
            <w:pPr>
              <w:jc w:val="both"/>
              <w:rPr>
                <w:rFonts w:ascii="Arial" w:hAnsi="Arial" w:cs="Arial"/>
                <w:sz w:val="20"/>
                <w:lang w:eastAsia="pt-BR"/>
              </w:rPr>
            </w:pPr>
            <w:r>
              <w:rPr>
                <w:rFonts w:ascii="Calibri" w:hAnsi="Calibri" w:cs="Calibri"/>
                <w:sz w:val="16"/>
                <w:szCs w:val="16"/>
              </w:rPr>
              <w:t>Orégano desidratado e moído. Isento de mofos e umidade. Embalagem plástica, atóxica, transparente e não violada, contendo dados do produto: identificação, procedência, ingredientes, informações nutricionais, lote, peso, datas de fabricação e vencimento. Validade mínima de 6 (seis) meses a contar da data de entrega do produto. Pacote com 90 a 100 GR.</w:t>
            </w:r>
          </w:p>
        </w:tc>
        <w:tc>
          <w:tcPr>
            <w:tcW w:w="1134" w:type="dxa"/>
            <w:tcBorders>
              <w:top w:val="single" w:sz="4" w:space="0" w:color="auto"/>
              <w:left w:val="nil"/>
              <w:bottom w:val="single" w:sz="4" w:space="0" w:color="auto"/>
              <w:right w:val="single" w:sz="4" w:space="0" w:color="auto"/>
            </w:tcBorders>
            <w:vAlign w:val="center"/>
          </w:tcPr>
          <w:p w14:paraId="0FEC9562"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992" w:type="dxa"/>
            <w:tcBorders>
              <w:top w:val="single" w:sz="4" w:space="0" w:color="auto"/>
              <w:left w:val="nil"/>
              <w:bottom w:val="single" w:sz="4" w:space="0" w:color="auto"/>
              <w:right w:val="single" w:sz="4" w:space="0" w:color="auto"/>
            </w:tcBorders>
            <w:vAlign w:val="center"/>
          </w:tcPr>
          <w:p w14:paraId="022B9B02" w14:textId="77777777" w:rsidR="0040531C" w:rsidRDefault="00E27A2F">
            <w:pPr>
              <w:jc w:val="center"/>
              <w:rPr>
                <w:rFonts w:ascii="Calibri" w:hAnsi="Calibri" w:cs="Calibri"/>
                <w:sz w:val="16"/>
                <w:szCs w:val="16"/>
              </w:rPr>
            </w:pPr>
            <w:r>
              <w:rPr>
                <w:rFonts w:ascii="Calibri" w:hAnsi="Calibri" w:cs="Calibri"/>
                <w:sz w:val="16"/>
                <w:szCs w:val="16"/>
              </w:rPr>
              <w:t>80</w:t>
            </w:r>
          </w:p>
        </w:tc>
        <w:tc>
          <w:tcPr>
            <w:tcW w:w="993" w:type="dxa"/>
            <w:tcBorders>
              <w:top w:val="single" w:sz="4" w:space="0" w:color="auto"/>
              <w:left w:val="nil"/>
              <w:bottom w:val="single" w:sz="4" w:space="0" w:color="auto"/>
              <w:right w:val="single" w:sz="4" w:space="0" w:color="auto"/>
            </w:tcBorders>
            <w:vAlign w:val="center"/>
          </w:tcPr>
          <w:p w14:paraId="5DE65D5D" w14:textId="77777777" w:rsidR="0040531C" w:rsidRDefault="00E27A2F">
            <w:pPr>
              <w:jc w:val="center"/>
              <w:rPr>
                <w:rFonts w:ascii="Calibri" w:hAnsi="Calibri" w:cs="Calibri"/>
                <w:sz w:val="16"/>
                <w:szCs w:val="16"/>
              </w:rPr>
            </w:pPr>
            <w:r>
              <w:rPr>
                <w:rFonts w:ascii="Calibri" w:hAnsi="Calibri" w:cs="Calibri"/>
                <w:sz w:val="16"/>
                <w:szCs w:val="16"/>
              </w:rPr>
              <w:t>8,60</w:t>
            </w:r>
          </w:p>
        </w:tc>
        <w:tc>
          <w:tcPr>
            <w:tcW w:w="1275" w:type="dxa"/>
            <w:tcBorders>
              <w:top w:val="single" w:sz="4" w:space="0" w:color="auto"/>
              <w:left w:val="nil"/>
              <w:bottom w:val="single" w:sz="4" w:space="0" w:color="auto"/>
              <w:right w:val="single" w:sz="4" w:space="0" w:color="auto"/>
            </w:tcBorders>
            <w:vAlign w:val="center"/>
          </w:tcPr>
          <w:p w14:paraId="6998971F" w14:textId="77777777" w:rsidR="0040531C" w:rsidRDefault="00E27A2F">
            <w:pPr>
              <w:jc w:val="center"/>
              <w:rPr>
                <w:rFonts w:ascii="Calibri" w:hAnsi="Calibri" w:cs="Calibri"/>
                <w:sz w:val="16"/>
                <w:szCs w:val="16"/>
              </w:rPr>
            </w:pPr>
            <w:r>
              <w:rPr>
                <w:rFonts w:ascii="Calibri" w:hAnsi="Calibri" w:cs="Calibri"/>
                <w:sz w:val="16"/>
                <w:szCs w:val="16"/>
              </w:rPr>
              <w:t>688,00</w:t>
            </w:r>
          </w:p>
        </w:tc>
      </w:tr>
      <w:tr w:rsidR="0040531C" w14:paraId="2C80D6B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433163C" w14:textId="77777777" w:rsidR="0040531C" w:rsidRDefault="00E27A2F">
            <w:pPr>
              <w:rPr>
                <w:rFonts w:ascii="Calibri" w:hAnsi="Calibri" w:cs="Calibri"/>
                <w:sz w:val="16"/>
                <w:szCs w:val="16"/>
                <w:lang w:eastAsia="pt-BR"/>
              </w:rPr>
            </w:pPr>
            <w:r>
              <w:rPr>
                <w:rFonts w:ascii="Calibri" w:hAnsi="Calibri" w:cs="Calibri"/>
                <w:sz w:val="16"/>
                <w:szCs w:val="16"/>
                <w:lang w:eastAsia="pt-BR"/>
              </w:rPr>
              <w:t>200</w:t>
            </w:r>
          </w:p>
        </w:tc>
        <w:tc>
          <w:tcPr>
            <w:tcW w:w="5466" w:type="dxa"/>
            <w:tcBorders>
              <w:top w:val="single" w:sz="4" w:space="0" w:color="auto"/>
              <w:left w:val="nil"/>
              <w:bottom w:val="single" w:sz="4" w:space="0" w:color="auto"/>
              <w:right w:val="single" w:sz="4" w:space="0" w:color="auto"/>
            </w:tcBorders>
            <w:vAlign w:val="center"/>
          </w:tcPr>
          <w:p w14:paraId="76E8E152" w14:textId="77777777" w:rsidR="0040531C" w:rsidRDefault="00E27A2F">
            <w:pPr>
              <w:jc w:val="both"/>
              <w:rPr>
                <w:rFonts w:ascii="Arial" w:hAnsi="Arial" w:cs="Arial"/>
                <w:sz w:val="20"/>
                <w:lang w:eastAsia="pt-BR"/>
              </w:rPr>
            </w:pPr>
            <w:r>
              <w:rPr>
                <w:rFonts w:ascii="Calibri" w:hAnsi="Calibri" w:cs="Calibri"/>
                <w:sz w:val="16"/>
                <w:szCs w:val="16"/>
              </w:rPr>
              <w:t>Farinha de mandioca branca produto obtido dos processos de ralar e torrar a mandioca. Fina, seca, branca, isenta de matérias terrosas, fungos ou parasitas e livre de umidade e fragmentos estranhos. Embalagem plástica de polietileno transparente de 1 kg com identificação do produto, dos ingredientes, informações nutricionais, marca do fabricante e informações do mesmo, prazo de validade, peso líquido e rotulagem de acordo com a legislação.</w:t>
            </w:r>
          </w:p>
        </w:tc>
        <w:tc>
          <w:tcPr>
            <w:tcW w:w="1134" w:type="dxa"/>
            <w:tcBorders>
              <w:top w:val="single" w:sz="4" w:space="0" w:color="auto"/>
              <w:left w:val="nil"/>
              <w:bottom w:val="single" w:sz="4" w:space="0" w:color="auto"/>
              <w:right w:val="single" w:sz="4" w:space="0" w:color="auto"/>
            </w:tcBorders>
            <w:vAlign w:val="center"/>
          </w:tcPr>
          <w:p w14:paraId="5F190BB6" w14:textId="77777777" w:rsidR="0040531C" w:rsidRDefault="00E27A2F">
            <w:pPr>
              <w:jc w:val="center"/>
              <w:rPr>
                <w:rFonts w:ascii="Arial" w:hAnsi="Arial" w:cs="Arial"/>
                <w:sz w:val="20"/>
                <w:lang w:eastAsia="pt-BR"/>
              </w:rPr>
            </w:pPr>
            <w:r>
              <w:rPr>
                <w:rFonts w:ascii="Calibri" w:hAnsi="Calibri" w:cs="Calibri"/>
                <w:sz w:val="16"/>
                <w:szCs w:val="16"/>
              </w:rPr>
              <w:t>Pct</w:t>
            </w:r>
          </w:p>
        </w:tc>
        <w:tc>
          <w:tcPr>
            <w:tcW w:w="992" w:type="dxa"/>
            <w:tcBorders>
              <w:top w:val="single" w:sz="4" w:space="0" w:color="auto"/>
              <w:left w:val="nil"/>
              <w:bottom w:val="single" w:sz="4" w:space="0" w:color="auto"/>
              <w:right w:val="single" w:sz="4" w:space="0" w:color="auto"/>
            </w:tcBorders>
            <w:vAlign w:val="center"/>
          </w:tcPr>
          <w:p w14:paraId="5EE327F2" w14:textId="77777777" w:rsidR="0040531C" w:rsidRDefault="00E27A2F">
            <w:pPr>
              <w:jc w:val="center"/>
              <w:rPr>
                <w:rFonts w:ascii="Calibri" w:hAnsi="Calibri" w:cs="Calibri"/>
                <w:sz w:val="16"/>
                <w:szCs w:val="16"/>
              </w:rPr>
            </w:pPr>
            <w:r>
              <w:rPr>
                <w:rFonts w:ascii="Calibri" w:hAnsi="Calibri" w:cs="Calibri"/>
                <w:sz w:val="16"/>
                <w:szCs w:val="16"/>
              </w:rPr>
              <w:t>60</w:t>
            </w:r>
          </w:p>
        </w:tc>
        <w:tc>
          <w:tcPr>
            <w:tcW w:w="993" w:type="dxa"/>
            <w:tcBorders>
              <w:top w:val="single" w:sz="4" w:space="0" w:color="auto"/>
              <w:left w:val="nil"/>
              <w:bottom w:val="single" w:sz="4" w:space="0" w:color="auto"/>
              <w:right w:val="single" w:sz="4" w:space="0" w:color="auto"/>
            </w:tcBorders>
            <w:vAlign w:val="center"/>
          </w:tcPr>
          <w:p w14:paraId="4B805F28" w14:textId="77777777" w:rsidR="0040531C" w:rsidRDefault="00E27A2F">
            <w:pPr>
              <w:jc w:val="center"/>
              <w:rPr>
                <w:rFonts w:ascii="Calibri" w:hAnsi="Calibri" w:cs="Calibri"/>
                <w:sz w:val="16"/>
                <w:szCs w:val="16"/>
              </w:rPr>
            </w:pPr>
            <w:r>
              <w:rPr>
                <w:rFonts w:ascii="Calibri" w:hAnsi="Calibri" w:cs="Calibri"/>
                <w:sz w:val="16"/>
                <w:szCs w:val="16"/>
              </w:rPr>
              <w:t>9,32</w:t>
            </w:r>
          </w:p>
        </w:tc>
        <w:tc>
          <w:tcPr>
            <w:tcW w:w="1275" w:type="dxa"/>
            <w:tcBorders>
              <w:top w:val="single" w:sz="4" w:space="0" w:color="auto"/>
              <w:left w:val="nil"/>
              <w:bottom w:val="single" w:sz="4" w:space="0" w:color="auto"/>
              <w:right w:val="single" w:sz="4" w:space="0" w:color="auto"/>
            </w:tcBorders>
            <w:vAlign w:val="center"/>
          </w:tcPr>
          <w:p w14:paraId="16CF5F1F" w14:textId="77777777" w:rsidR="0040531C" w:rsidRDefault="00E27A2F">
            <w:pPr>
              <w:jc w:val="center"/>
              <w:rPr>
                <w:rFonts w:ascii="Calibri" w:hAnsi="Calibri" w:cs="Calibri"/>
                <w:sz w:val="16"/>
                <w:szCs w:val="16"/>
              </w:rPr>
            </w:pPr>
            <w:r>
              <w:rPr>
                <w:rFonts w:ascii="Calibri" w:hAnsi="Calibri" w:cs="Calibri"/>
                <w:sz w:val="16"/>
                <w:szCs w:val="16"/>
              </w:rPr>
              <w:t>559,20</w:t>
            </w:r>
          </w:p>
        </w:tc>
      </w:tr>
      <w:tr w:rsidR="0040531C" w14:paraId="42B74510"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5BA1BFF" w14:textId="77777777" w:rsidR="0040531C" w:rsidRDefault="00E27A2F">
            <w:pPr>
              <w:rPr>
                <w:rFonts w:ascii="Calibri" w:hAnsi="Calibri" w:cs="Calibri"/>
                <w:sz w:val="16"/>
                <w:szCs w:val="16"/>
                <w:lang w:eastAsia="pt-BR"/>
              </w:rPr>
            </w:pPr>
            <w:r>
              <w:rPr>
                <w:rFonts w:ascii="Calibri" w:hAnsi="Calibri" w:cs="Calibri"/>
                <w:sz w:val="16"/>
                <w:szCs w:val="16"/>
                <w:lang w:eastAsia="pt-BR"/>
              </w:rPr>
              <w:t>201</w:t>
            </w:r>
          </w:p>
        </w:tc>
        <w:tc>
          <w:tcPr>
            <w:tcW w:w="5466" w:type="dxa"/>
            <w:tcBorders>
              <w:top w:val="single" w:sz="4" w:space="0" w:color="auto"/>
              <w:left w:val="nil"/>
              <w:bottom w:val="single" w:sz="4" w:space="0" w:color="auto"/>
              <w:right w:val="single" w:sz="4" w:space="0" w:color="auto"/>
            </w:tcBorders>
            <w:vAlign w:val="center"/>
          </w:tcPr>
          <w:p w14:paraId="2FD0E698" w14:textId="77777777" w:rsidR="0040531C" w:rsidRDefault="00E27A2F">
            <w:pPr>
              <w:jc w:val="both"/>
              <w:rPr>
                <w:rFonts w:ascii="Arial" w:hAnsi="Arial" w:cs="Arial"/>
                <w:sz w:val="20"/>
                <w:lang w:eastAsia="pt-BR"/>
              </w:rPr>
            </w:pPr>
            <w:r>
              <w:rPr>
                <w:rFonts w:ascii="Calibri" w:hAnsi="Calibri" w:cs="Calibri"/>
                <w:sz w:val="16"/>
                <w:szCs w:val="16"/>
              </w:rPr>
              <w:t>DETERGENTE DESINCRUSTANTE CONCENTRADO, LIQUIDO, DESTINADO A LIMPEZA PESADA DE SUPERFICIES RUSTICAS COMO PEDRAS NATURAIS, PISOS CIMENTADOS E AREAS EXTERNAS. APRESENTA ALTA EFICIENCIA NA REMOCAO DE SUJEIRAS INCRUSTADAS COMO CROSTAS, RESIDUOS DE LAMA, FERRUGEM E RESPINGOS DE CONCRETO. PRODUTO DE ALTO RENDIMENTO, COM DILUICAO RECOMENDADA EM AGUA. APRESENTACAO LIQUIDA QUE FACILITA O PREPARO E A APLICACAO DA SOLUCAO DE LIMPEZA. INDICADO PARA USO EM PROCEDIMENTOS DE LIMPEZA GERAL E MANUTENCAO</w:t>
            </w:r>
          </w:p>
        </w:tc>
        <w:tc>
          <w:tcPr>
            <w:tcW w:w="1134" w:type="dxa"/>
            <w:tcBorders>
              <w:top w:val="single" w:sz="4" w:space="0" w:color="auto"/>
              <w:left w:val="nil"/>
              <w:bottom w:val="single" w:sz="4" w:space="0" w:color="auto"/>
              <w:right w:val="single" w:sz="4" w:space="0" w:color="auto"/>
            </w:tcBorders>
            <w:vAlign w:val="center"/>
          </w:tcPr>
          <w:p w14:paraId="7C2B30B4" w14:textId="77777777" w:rsidR="0040531C" w:rsidRDefault="00E27A2F">
            <w:pPr>
              <w:jc w:val="center"/>
              <w:rPr>
                <w:rFonts w:ascii="Arial" w:hAnsi="Arial" w:cs="Arial"/>
                <w:sz w:val="20"/>
                <w:lang w:eastAsia="pt-BR"/>
              </w:rPr>
            </w:pPr>
            <w:r>
              <w:rPr>
                <w:rFonts w:ascii="Calibri" w:hAnsi="Calibri" w:cs="Calibri"/>
                <w:sz w:val="16"/>
                <w:szCs w:val="16"/>
              </w:rPr>
              <w:t>GALÃO 5LT</w:t>
            </w:r>
          </w:p>
        </w:tc>
        <w:tc>
          <w:tcPr>
            <w:tcW w:w="992" w:type="dxa"/>
            <w:tcBorders>
              <w:top w:val="single" w:sz="4" w:space="0" w:color="auto"/>
              <w:left w:val="nil"/>
              <w:bottom w:val="single" w:sz="4" w:space="0" w:color="auto"/>
              <w:right w:val="single" w:sz="4" w:space="0" w:color="auto"/>
            </w:tcBorders>
            <w:vAlign w:val="center"/>
          </w:tcPr>
          <w:p w14:paraId="1FF86147" w14:textId="77777777" w:rsidR="0040531C" w:rsidRDefault="00E27A2F">
            <w:pPr>
              <w:jc w:val="center"/>
              <w:rPr>
                <w:rFonts w:ascii="Calibri" w:hAnsi="Calibri" w:cs="Calibri"/>
                <w:sz w:val="16"/>
                <w:szCs w:val="16"/>
              </w:rPr>
            </w:pPr>
            <w:r>
              <w:rPr>
                <w:rFonts w:ascii="Calibri" w:hAnsi="Calibri" w:cs="Calibri"/>
                <w:sz w:val="16"/>
                <w:szCs w:val="16"/>
              </w:rPr>
              <w:t>20</w:t>
            </w:r>
          </w:p>
        </w:tc>
        <w:tc>
          <w:tcPr>
            <w:tcW w:w="993" w:type="dxa"/>
            <w:tcBorders>
              <w:top w:val="single" w:sz="4" w:space="0" w:color="auto"/>
              <w:left w:val="nil"/>
              <w:bottom w:val="single" w:sz="4" w:space="0" w:color="auto"/>
              <w:right w:val="single" w:sz="4" w:space="0" w:color="auto"/>
            </w:tcBorders>
            <w:vAlign w:val="center"/>
          </w:tcPr>
          <w:p w14:paraId="16B8AC40" w14:textId="77777777" w:rsidR="0040531C" w:rsidRDefault="00E27A2F">
            <w:pPr>
              <w:jc w:val="center"/>
              <w:rPr>
                <w:rFonts w:ascii="Calibri" w:hAnsi="Calibri" w:cs="Calibri"/>
                <w:sz w:val="16"/>
                <w:szCs w:val="16"/>
              </w:rPr>
            </w:pPr>
            <w:r>
              <w:rPr>
                <w:rFonts w:ascii="Calibri" w:hAnsi="Calibri" w:cs="Calibri"/>
                <w:sz w:val="16"/>
                <w:szCs w:val="16"/>
              </w:rPr>
              <w:t>91,49</w:t>
            </w:r>
          </w:p>
        </w:tc>
        <w:tc>
          <w:tcPr>
            <w:tcW w:w="1275" w:type="dxa"/>
            <w:tcBorders>
              <w:top w:val="single" w:sz="4" w:space="0" w:color="auto"/>
              <w:left w:val="nil"/>
              <w:bottom w:val="single" w:sz="4" w:space="0" w:color="auto"/>
              <w:right w:val="single" w:sz="4" w:space="0" w:color="auto"/>
            </w:tcBorders>
            <w:vAlign w:val="center"/>
          </w:tcPr>
          <w:p w14:paraId="45B4C35B" w14:textId="77777777" w:rsidR="0040531C" w:rsidRDefault="00E27A2F">
            <w:pPr>
              <w:jc w:val="center"/>
              <w:rPr>
                <w:rFonts w:ascii="Calibri" w:hAnsi="Calibri" w:cs="Calibri"/>
                <w:sz w:val="16"/>
                <w:szCs w:val="16"/>
              </w:rPr>
            </w:pPr>
            <w:r>
              <w:rPr>
                <w:rFonts w:ascii="Calibri" w:hAnsi="Calibri" w:cs="Calibri"/>
                <w:sz w:val="16"/>
                <w:szCs w:val="16"/>
              </w:rPr>
              <w:t>1.829,80</w:t>
            </w:r>
          </w:p>
        </w:tc>
      </w:tr>
      <w:tr w:rsidR="0040531C" w14:paraId="20BE4A80"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BE149D6" w14:textId="77777777" w:rsidR="0040531C" w:rsidRDefault="00E27A2F">
            <w:pPr>
              <w:rPr>
                <w:rFonts w:ascii="Calibri" w:hAnsi="Calibri" w:cs="Calibri"/>
                <w:sz w:val="16"/>
                <w:szCs w:val="16"/>
                <w:lang w:eastAsia="pt-BR"/>
              </w:rPr>
            </w:pPr>
            <w:r>
              <w:rPr>
                <w:rFonts w:ascii="Calibri" w:hAnsi="Calibri" w:cs="Calibri"/>
                <w:sz w:val="16"/>
                <w:szCs w:val="16"/>
                <w:lang w:eastAsia="pt-BR"/>
              </w:rPr>
              <w:t>202</w:t>
            </w:r>
          </w:p>
        </w:tc>
        <w:tc>
          <w:tcPr>
            <w:tcW w:w="5466" w:type="dxa"/>
            <w:tcBorders>
              <w:top w:val="single" w:sz="4" w:space="0" w:color="auto"/>
              <w:left w:val="nil"/>
              <w:bottom w:val="single" w:sz="4" w:space="0" w:color="auto"/>
              <w:right w:val="single" w:sz="4" w:space="0" w:color="auto"/>
            </w:tcBorders>
            <w:vAlign w:val="center"/>
          </w:tcPr>
          <w:p w14:paraId="5CDA541B" w14:textId="77777777" w:rsidR="0040531C" w:rsidRDefault="00E27A2F">
            <w:pPr>
              <w:jc w:val="both"/>
              <w:rPr>
                <w:rFonts w:ascii="Arial" w:hAnsi="Arial" w:cs="Arial"/>
                <w:sz w:val="20"/>
                <w:lang w:eastAsia="pt-BR"/>
              </w:rPr>
            </w:pPr>
            <w:r>
              <w:rPr>
                <w:rFonts w:ascii="Calibri" w:hAnsi="Calibri" w:cs="Calibri"/>
                <w:sz w:val="16"/>
                <w:szCs w:val="16"/>
              </w:rPr>
              <w:t>LIMPADOR CONCENTRADO PARA AMBIENTES, COM FRAGRANCIA SUAVE E REFINADA INSPIRADA NO CHA BRANCO. DESENVOLVIDO PARA PROMOVER A LIMPEZA E AROMATIZACAO DE DIVERSOS AMBIENTES, PROPORCIONANDO SENSACAO PROLONGADA DE BEM-ESTAR E FRESCOR. POSSUI PERFUME DURADOURO, COM ALTO PODER DE FIXACAO E AGRADAVEL INTENSIDADE AROMATICA. INDICADO PARA USO EM AREAS INTERNAS E EXTERNAS, COMO SALAS, CORREDORES, BANHEIROS, COZINHAS E AMBIENTES INSTITUCIONAIS EM GERAL. PRODUTO LIQUIDO, HOMOGENEO, COM COLORACAO E FRAGRANCIA CARACTERISTICAS, FRASCO 120ML</w:t>
            </w:r>
          </w:p>
        </w:tc>
        <w:tc>
          <w:tcPr>
            <w:tcW w:w="1134" w:type="dxa"/>
            <w:tcBorders>
              <w:top w:val="single" w:sz="4" w:space="0" w:color="auto"/>
              <w:left w:val="nil"/>
              <w:bottom w:val="single" w:sz="4" w:space="0" w:color="auto"/>
              <w:right w:val="single" w:sz="4" w:space="0" w:color="auto"/>
            </w:tcBorders>
            <w:vAlign w:val="center"/>
          </w:tcPr>
          <w:p w14:paraId="3ED986F2"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3A1AC469" w14:textId="77777777" w:rsidR="0040531C" w:rsidRDefault="00E27A2F">
            <w:pPr>
              <w:jc w:val="center"/>
              <w:rPr>
                <w:rFonts w:ascii="Calibri" w:hAnsi="Calibri" w:cs="Calibri"/>
                <w:sz w:val="16"/>
                <w:szCs w:val="16"/>
              </w:rPr>
            </w:pPr>
            <w:r>
              <w:rPr>
                <w:rFonts w:ascii="Calibri" w:hAnsi="Calibri" w:cs="Calibri"/>
                <w:sz w:val="16"/>
                <w:szCs w:val="16"/>
              </w:rPr>
              <w:t>50</w:t>
            </w:r>
          </w:p>
        </w:tc>
        <w:tc>
          <w:tcPr>
            <w:tcW w:w="993" w:type="dxa"/>
            <w:tcBorders>
              <w:top w:val="single" w:sz="4" w:space="0" w:color="auto"/>
              <w:left w:val="nil"/>
              <w:bottom w:val="single" w:sz="4" w:space="0" w:color="auto"/>
              <w:right w:val="single" w:sz="4" w:space="0" w:color="auto"/>
            </w:tcBorders>
            <w:vAlign w:val="center"/>
          </w:tcPr>
          <w:p w14:paraId="2FEDC976" w14:textId="77777777" w:rsidR="0040531C" w:rsidRDefault="00E27A2F">
            <w:pPr>
              <w:jc w:val="center"/>
              <w:rPr>
                <w:rFonts w:ascii="Calibri" w:hAnsi="Calibri" w:cs="Calibri"/>
                <w:sz w:val="16"/>
                <w:szCs w:val="16"/>
              </w:rPr>
            </w:pPr>
            <w:r>
              <w:rPr>
                <w:rFonts w:ascii="Calibri" w:hAnsi="Calibri" w:cs="Calibri"/>
                <w:sz w:val="16"/>
                <w:szCs w:val="16"/>
              </w:rPr>
              <w:t>13,00</w:t>
            </w:r>
          </w:p>
        </w:tc>
        <w:tc>
          <w:tcPr>
            <w:tcW w:w="1275" w:type="dxa"/>
            <w:tcBorders>
              <w:top w:val="single" w:sz="4" w:space="0" w:color="auto"/>
              <w:left w:val="nil"/>
              <w:bottom w:val="single" w:sz="4" w:space="0" w:color="auto"/>
              <w:right w:val="single" w:sz="4" w:space="0" w:color="auto"/>
            </w:tcBorders>
            <w:vAlign w:val="center"/>
          </w:tcPr>
          <w:p w14:paraId="50567B20" w14:textId="77777777" w:rsidR="0040531C" w:rsidRDefault="00E27A2F">
            <w:pPr>
              <w:jc w:val="center"/>
              <w:rPr>
                <w:rFonts w:ascii="Calibri" w:hAnsi="Calibri" w:cs="Calibri"/>
                <w:sz w:val="16"/>
                <w:szCs w:val="16"/>
              </w:rPr>
            </w:pPr>
            <w:r>
              <w:rPr>
                <w:rFonts w:ascii="Calibri" w:hAnsi="Calibri" w:cs="Calibri"/>
                <w:sz w:val="16"/>
                <w:szCs w:val="16"/>
              </w:rPr>
              <w:t>650,00</w:t>
            </w:r>
          </w:p>
        </w:tc>
      </w:tr>
      <w:tr w:rsidR="0040531C" w14:paraId="10FBDD5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F3CDC1A" w14:textId="77777777" w:rsidR="0040531C" w:rsidRDefault="00E27A2F">
            <w:pPr>
              <w:rPr>
                <w:rFonts w:ascii="Calibri" w:hAnsi="Calibri" w:cs="Calibri"/>
                <w:sz w:val="16"/>
                <w:szCs w:val="16"/>
                <w:lang w:eastAsia="pt-BR"/>
              </w:rPr>
            </w:pPr>
            <w:r>
              <w:rPr>
                <w:rFonts w:ascii="Calibri" w:hAnsi="Calibri" w:cs="Calibri"/>
                <w:sz w:val="16"/>
                <w:szCs w:val="16"/>
                <w:lang w:eastAsia="pt-BR"/>
              </w:rPr>
              <w:t>203</w:t>
            </w:r>
          </w:p>
        </w:tc>
        <w:tc>
          <w:tcPr>
            <w:tcW w:w="5466" w:type="dxa"/>
            <w:tcBorders>
              <w:top w:val="single" w:sz="4" w:space="0" w:color="auto"/>
              <w:left w:val="nil"/>
              <w:bottom w:val="single" w:sz="4" w:space="0" w:color="auto"/>
              <w:right w:val="single" w:sz="4" w:space="0" w:color="auto"/>
            </w:tcBorders>
            <w:vAlign w:val="center"/>
          </w:tcPr>
          <w:p w14:paraId="1CD4B5DA" w14:textId="77777777" w:rsidR="0040531C" w:rsidRDefault="00E27A2F">
            <w:pPr>
              <w:jc w:val="both"/>
              <w:rPr>
                <w:rFonts w:ascii="Arial" w:hAnsi="Arial" w:cs="Arial"/>
                <w:sz w:val="20"/>
                <w:lang w:eastAsia="pt-BR"/>
              </w:rPr>
            </w:pPr>
            <w:r>
              <w:rPr>
                <w:rFonts w:ascii="Calibri" w:hAnsi="Calibri" w:cs="Calibri"/>
                <w:sz w:val="16"/>
                <w:szCs w:val="16"/>
              </w:rPr>
              <w:t>Garrafa TErmica Magic Pump 1.8 litros CaracterIsticas do produto: Capacidade: 1,8l. Garrafa de mesa, uso e transporte na vertical. ConservaCAo tErmica de lIquidos frios e quentes.Sistema de bomba exclusivo.Jato forte e preciso.NAo pinga.Revestimento externo polipropileno - pp. Ampola de vidro.ConservaCAo de no mInimo 6 horas.Fundo removIvel. DimensOes do produto: Altura: 36,7 cm Largura: 13,5 cm Profundidade: 15,2 cm</w:t>
            </w:r>
          </w:p>
        </w:tc>
        <w:tc>
          <w:tcPr>
            <w:tcW w:w="1134" w:type="dxa"/>
            <w:tcBorders>
              <w:top w:val="single" w:sz="4" w:space="0" w:color="auto"/>
              <w:left w:val="nil"/>
              <w:bottom w:val="single" w:sz="4" w:space="0" w:color="auto"/>
              <w:right w:val="single" w:sz="4" w:space="0" w:color="auto"/>
            </w:tcBorders>
            <w:vAlign w:val="center"/>
          </w:tcPr>
          <w:p w14:paraId="27512EF5"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708340C5" w14:textId="77777777" w:rsidR="0040531C" w:rsidRDefault="00E27A2F">
            <w:pPr>
              <w:jc w:val="center"/>
              <w:rPr>
                <w:rFonts w:ascii="Calibri" w:hAnsi="Calibri" w:cs="Calibri"/>
                <w:sz w:val="16"/>
                <w:szCs w:val="16"/>
              </w:rPr>
            </w:pPr>
            <w:r>
              <w:rPr>
                <w:rFonts w:ascii="Calibri" w:hAnsi="Calibri" w:cs="Calibri"/>
                <w:sz w:val="16"/>
                <w:szCs w:val="16"/>
              </w:rPr>
              <w:t>10</w:t>
            </w:r>
          </w:p>
        </w:tc>
        <w:tc>
          <w:tcPr>
            <w:tcW w:w="993" w:type="dxa"/>
            <w:tcBorders>
              <w:top w:val="single" w:sz="4" w:space="0" w:color="auto"/>
              <w:left w:val="nil"/>
              <w:bottom w:val="single" w:sz="4" w:space="0" w:color="auto"/>
              <w:right w:val="single" w:sz="4" w:space="0" w:color="auto"/>
            </w:tcBorders>
            <w:vAlign w:val="center"/>
          </w:tcPr>
          <w:p w14:paraId="7658C89D" w14:textId="77777777" w:rsidR="0040531C" w:rsidRDefault="00E27A2F">
            <w:pPr>
              <w:jc w:val="center"/>
              <w:rPr>
                <w:rFonts w:ascii="Calibri" w:hAnsi="Calibri" w:cs="Calibri"/>
                <w:sz w:val="16"/>
                <w:szCs w:val="16"/>
              </w:rPr>
            </w:pPr>
            <w:r>
              <w:rPr>
                <w:rFonts w:ascii="Calibri" w:hAnsi="Calibri" w:cs="Calibri"/>
                <w:sz w:val="16"/>
                <w:szCs w:val="16"/>
              </w:rPr>
              <w:t>62,12</w:t>
            </w:r>
          </w:p>
        </w:tc>
        <w:tc>
          <w:tcPr>
            <w:tcW w:w="1275" w:type="dxa"/>
            <w:tcBorders>
              <w:top w:val="single" w:sz="4" w:space="0" w:color="auto"/>
              <w:left w:val="nil"/>
              <w:bottom w:val="single" w:sz="4" w:space="0" w:color="auto"/>
              <w:right w:val="single" w:sz="4" w:space="0" w:color="auto"/>
            </w:tcBorders>
            <w:vAlign w:val="center"/>
          </w:tcPr>
          <w:p w14:paraId="47152366" w14:textId="77777777" w:rsidR="0040531C" w:rsidRDefault="00E27A2F">
            <w:pPr>
              <w:jc w:val="center"/>
              <w:rPr>
                <w:rFonts w:ascii="Calibri" w:hAnsi="Calibri" w:cs="Calibri"/>
                <w:sz w:val="16"/>
                <w:szCs w:val="16"/>
              </w:rPr>
            </w:pPr>
            <w:r>
              <w:rPr>
                <w:rFonts w:ascii="Calibri" w:hAnsi="Calibri" w:cs="Calibri"/>
                <w:sz w:val="16"/>
                <w:szCs w:val="16"/>
              </w:rPr>
              <w:t>621,20</w:t>
            </w:r>
          </w:p>
        </w:tc>
      </w:tr>
      <w:tr w:rsidR="0040531C" w14:paraId="19C06B10"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96731EA" w14:textId="77777777" w:rsidR="0040531C" w:rsidRDefault="00E27A2F">
            <w:pPr>
              <w:rPr>
                <w:rFonts w:ascii="Calibri" w:hAnsi="Calibri" w:cs="Calibri"/>
                <w:sz w:val="16"/>
                <w:szCs w:val="16"/>
                <w:lang w:eastAsia="pt-BR"/>
              </w:rPr>
            </w:pPr>
            <w:r>
              <w:rPr>
                <w:rFonts w:ascii="Calibri" w:hAnsi="Calibri" w:cs="Calibri"/>
                <w:sz w:val="16"/>
                <w:szCs w:val="16"/>
                <w:lang w:eastAsia="pt-BR"/>
              </w:rPr>
              <w:t>204</w:t>
            </w:r>
          </w:p>
        </w:tc>
        <w:tc>
          <w:tcPr>
            <w:tcW w:w="5466" w:type="dxa"/>
            <w:tcBorders>
              <w:top w:val="single" w:sz="4" w:space="0" w:color="auto"/>
              <w:left w:val="nil"/>
              <w:bottom w:val="single" w:sz="4" w:space="0" w:color="auto"/>
              <w:right w:val="single" w:sz="4" w:space="0" w:color="auto"/>
            </w:tcBorders>
            <w:vAlign w:val="center"/>
          </w:tcPr>
          <w:p w14:paraId="76F2B9A4" w14:textId="77777777" w:rsidR="0040531C" w:rsidRDefault="00E27A2F">
            <w:pPr>
              <w:jc w:val="both"/>
              <w:rPr>
                <w:rFonts w:ascii="Arial" w:hAnsi="Arial" w:cs="Arial"/>
                <w:sz w:val="20"/>
                <w:lang w:eastAsia="pt-BR"/>
              </w:rPr>
            </w:pPr>
            <w:r>
              <w:rPr>
                <w:rFonts w:ascii="Calibri" w:hAnsi="Calibri" w:cs="Calibri"/>
                <w:sz w:val="16"/>
                <w:szCs w:val="16"/>
              </w:rPr>
              <w:t>COLHER DE SOPA/MESA: MATERIAL: AÇO INOXIDÁVEL; COMPRIMENTO: 18 CM; COR DO CABO: PRATEADO.</w:t>
            </w:r>
          </w:p>
        </w:tc>
        <w:tc>
          <w:tcPr>
            <w:tcW w:w="1134" w:type="dxa"/>
            <w:tcBorders>
              <w:top w:val="single" w:sz="4" w:space="0" w:color="auto"/>
              <w:left w:val="nil"/>
              <w:bottom w:val="single" w:sz="4" w:space="0" w:color="auto"/>
              <w:right w:val="single" w:sz="4" w:space="0" w:color="auto"/>
            </w:tcBorders>
            <w:vAlign w:val="center"/>
          </w:tcPr>
          <w:p w14:paraId="58C8CE66"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2AA308C8" w14:textId="77777777" w:rsidR="0040531C" w:rsidRDefault="00E27A2F">
            <w:pPr>
              <w:jc w:val="center"/>
              <w:rPr>
                <w:rFonts w:ascii="Calibri" w:hAnsi="Calibri" w:cs="Calibri"/>
                <w:sz w:val="16"/>
                <w:szCs w:val="16"/>
              </w:rPr>
            </w:pPr>
            <w:r>
              <w:rPr>
                <w:rFonts w:ascii="Calibri" w:hAnsi="Calibri" w:cs="Calibri"/>
                <w:sz w:val="16"/>
                <w:szCs w:val="16"/>
              </w:rPr>
              <w:t>100</w:t>
            </w:r>
          </w:p>
        </w:tc>
        <w:tc>
          <w:tcPr>
            <w:tcW w:w="993" w:type="dxa"/>
            <w:tcBorders>
              <w:top w:val="single" w:sz="4" w:space="0" w:color="auto"/>
              <w:left w:val="nil"/>
              <w:bottom w:val="single" w:sz="4" w:space="0" w:color="auto"/>
              <w:right w:val="single" w:sz="4" w:space="0" w:color="auto"/>
            </w:tcBorders>
            <w:vAlign w:val="center"/>
          </w:tcPr>
          <w:p w14:paraId="4B949F72" w14:textId="77777777" w:rsidR="0040531C" w:rsidRDefault="00E27A2F">
            <w:pPr>
              <w:jc w:val="center"/>
              <w:rPr>
                <w:rFonts w:ascii="Calibri" w:hAnsi="Calibri" w:cs="Calibri"/>
                <w:sz w:val="16"/>
                <w:szCs w:val="16"/>
              </w:rPr>
            </w:pPr>
            <w:r>
              <w:rPr>
                <w:rFonts w:ascii="Calibri" w:hAnsi="Calibri" w:cs="Calibri"/>
                <w:sz w:val="16"/>
                <w:szCs w:val="16"/>
              </w:rPr>
              <w:t>1,89</w:t>
            </w:r>
          </w:p>
        </w:tc>
        <w:tc>
          <w:tcPr>
            <w:tcW w:w="1275" w:type="dxa"/>
            <w:tcBorders>
              <w:top w:val="single" w:sz="4" w:space="0" w:color="auto"/>
              <w:left w:val="nil"/>
              <w:bottom w:val="single" w:sz="4" w:space="0" w:color="auto"/>
              <w:right w:val="single" w:sz="4" w:space="0" w:color="auto"/>
            </w:tcBorders>
            <w:vAlign w:val="center"/>
          </w:tcPr>
          <w:p w14:paraId="1FB5BA7F" w14:textId="77777777" w:rsidR="0040531C" w:rsidRDefault="00E27A2F">
            <w:pPr>
              <w:jc w:val="center"/>
              <w:rPr>
                <w:rFonts w:ascii="Calibri" w:hAnsi="Calibri" w:cs="Calibri"/>
                <w:sz w:val="16"/>
                <w:szCs w:val="16"/>
              </w:rPr>
            </w:pPr>
            <w:r>
              <w:rPr>
                <w:rFonts w:ascii="Calibri" w:hAnsi="Calibri" w:cs="Calibri"/>
                <w:sz w:val="16"/>
                <w:szCs w:val="16"/>
              </w:rPr>
              <w:t>189,00</w:t>
            </w:r>
          </w:p>
        </w:tc>
      </w:tr>
      <w:tr w:rsidR="0040531C" w14:paraId="7D3D54EE"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5D7FEE3" w14:textId="77777777" w:rsidR="0040531C" w:rsidRDefault="00E27A2F">
            <w:pPr>
              <w:rPr>
                <w:rFonts w:ascii="Calibri" w:hAnsi="Calibri" w:cs="Calibri"/>
                <w:sz w:val="16"/>
                <w:szCs w:val="16"/>
                <w:lang w:eastAsia="pt-BR"/>
              </w:rPr>
            </w:pPr>
            <w:r>
              <w:rPr>
                <w:rFonts w:ascii="Calibri" w:hAnsi="Calibri" w:cs="Calibri"/>
                <w:sz w:val="16"/>
                <w:szCs w:val="16"/>
                <w:lang w:eastAsia="pt-BR"/>
              </w:rPr>
              <w:t>205</w:t>
            </w:r>
          </w:p>
        </w:tc>
        <w:tc>
          <w:tcPr>
            <w:tcW w:w="5466" w:type="dxa"/>
            <w:tcBorders>
              <w:top w:val="single" w:sz="4" w:space="0" w:color="auto"/>
              <w:left w:val="nil"/>
              <w:bottom w:val="single" w:sz="4" w:space="0" w:color="auto"/>
              <w:right w:val="single" w:sz="4" w:space="0" w:color="auto"/>
            </w:tcBorders>
            <w:vAlign w:val="center"/>
          </w:tcPr>
          <w:p w14:paraId="4A59F52C" w14:textId="77777777" w:rsidR="0040531C" w:rsidRDefault="00E27A2F">
            <w:pPr>
              <w:jc w:val="both"/>
              <w:rPr>
                <w:rFonts w:ascii="Arial" w:hAnsi="Arial" w:cs="Arial"/>
                <w:sz w:val="20"/>
                <w:lang w:eastAsia="pt-BR"/>
              </w:rPr>
            </w:pPr>
            <w:r>
              <w:rPr>
                <w:rFonts w:ascii="Calibri" w:hAnsi="Calibri" w:cs="Calibri"/>
                <w:sz w:val="16"/>
                <w:szCs w:val="16"/>
              </w:rPr>
              <w:t>FACA MESA/CHURRASCO: COR: PRETO; MATERIAL: LÂMINA EM AÇO INOX E CABO DE POLIPROPILENO; DIMENSÕES: 2,2 CM X 1,1 CM X 21,3 CM; PESO: 0,020 KG; USO: IDEAL PARA CHURRASCO E REFEIÇÕES À MESA.</w:t>
            </w:r>
          </w:p>
        </w:tc>
        <w:tc>
          <w:tcPr>
            <w:tcW w:w="1134" w:type="dxa"/>
            <w:tcBorders>
              <w:top w:val="single" w:sz="4" w:space="0" w:color="auto"/>
              <w:left w:val="nil"/>
              <w:bottom w:val="single" w:sz="4" w:space="0" w:color="auto"/>
              <w:right w:val="single" w:sz="4" w:space="0" w:color="auto"/>
            </w:tcBorders>
            <w:vAlign w:val="center"/>
          </w:tcPr>
          <w:p w14:paraId="781F875A"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6C9876E3" w14:textId="77777777" w:rsidR="0040531C" w:rsidRDefault="00E27A2F">
            <w:pPr>
              <w:jc w:val="center"/>
              <w:rPr>
                <w:rFonts w:ascii="Calibri" w:hAnsi="Calibri" w:cs="Calibri"/>
                <w:sz w:val="16"/>
                <w:szCs w:val="16"/>
              </w:rPr>
            </w:pPr>
            <w:r>
              <w:rPr>
                <w:rFonts w:ascii="Calibri" w:hAnsi="Calibri" w:cs="Calibri"/>
                <w:sz w:val="16"/>
                <w:szCs w:val="16"/>
              </w:rPr>
              <w:t>100</w:t>
            </w:r>
          </w:p>
        </w:tc>
        <w:tc>
          <w:tcPr>
            <w:tcW w:w="993" w:type="dxa"/>
            <w:tcBorders>
              <w:top w:val="single" w:sz="4" w:space="0" w:color="auto"/>
              <w:left w:val="nil"/>
              <w:bottom w:val="single" w:sz="4" w:space="0" w:color="auto"/>
              <w:right w:val="single" w:sz="4" w:space="0" w:color="auto"/>
            </w:tcBorders>
            <w:vAlign w:val="center"/>
          </w:tcPr>
          <w:p w14:paraId="3015D196" w14:textId="77777777" w:rsidR="0040531C" w:rsidRDefault="00E27A2F">
            <w:pPr>
              <w:jc w:val="center"/>
              <w:rPr>
                <w:rFonts w:ascii="Calibri" w:hAnsi="Calibri" w:cs="Calibri"/>
                <w:sz w:val="16"/>
                <w:szCs w:val="16"/>
              </w:rPr>
            </w:pPr>
            <w:r>
              <w:rPr>
                <w:rFonts w:ascii="Calibri" w:hAnsi="Calibri" w:cs="Calibri"/>
                <w:sz w:val="16"/>
                <w:szCs w:val="16"/>
              </w:rPr>
              <w:t>7,03</w:t>
            </w:r>
          </w:p>
        </w:tc>
        <w:tc>
          <w:tcPr>
            <w:tcW w:w="1275" w:type="dxa"/>
            <w:tcBorders>
              <w:top w:val="single" w:sz="4" w:space="0" w:color="auto"/>
              <w:left w:val="nil"/>
              <w:bottom w:val="single" w:sz="4" w:space="0" w:color="auto"/>
              <w:right w:val="single" w:sz="4" w:space="0" w:color="auto"/>
            </w:tcBorders>
            <w:vAlign w:val="center"/>
          </w:tcPr>
          <w:p w14:paraId="5016295A" w14:textId="77777777" w:rsidR="0040531C" w:rsidRDefault="00E27A2F">
            <w:pPr>
              <w:jc w:val="center"/>
              <w:rPr>
                <w:rFonts w:ascii="Calibri" w:hAnsi="Calibri" w:cs="Calibri"/>
                <w:sz w:val="16"/>
                <w:szCs w:val="16"/>
              </w:rPr>
            </w:pPr>
            <w:r>
              <w:rPr>
                <w:rFonts w:ascii="Calibri" w:hAnsi="Calibri" w:cs="Calibri"/>
                <w:sz w:val="16"/>
                <w:szCs w:val="16"/>
              </w:rPr>
              <w:t>703,00</w:t>
            </w:r>
          </w:p>
        </w:tc>
      </w:tr>
      <w:tr w:rsidR="0040531C" w14:paraId="5744005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4F03C9A" w14:textId="77777777" w:rsidR="0040531C" w:rsidRDefault="00E27A2F">
            <w:pPr>
              <w:rPr>
                <w:rFonts w:ascii="Calibri" w:hAnsi="Calibri" w:cs="Calibri"/>
                <w:sz w:val="16"/>
                <w:szCs w:val="16"/>
                <w:lang w:eastAsia="pt-BR"/>
              </w:rPr>
            </w:pPr>
            <w:r>
              <w:rPr>
                <w:rFonts w:ascii="Calibri" w:hAnsi="Calibri" w:cs="Calibri"/>
                <w:sz w:val="16"/>
                <w:szCs w:val="16"/>
                <w:lang w:eastAsia="pt-BR"/>
              </w:rPr>
              <w:t>206</w:t>
            </w:r>
          </w:p>
        </w:tc>
        <w:tc>
          <w:tcPr>
            <w:tcW w:w="5466" w:type="dxa"/>
            <w:tcBorders>
              <w:top w:val="single" w:sz="4" w:space="0" w:color="auto"/>
              <w:left w:val="nil"/>
              <w:bottom w:val="single" w:sz="4" w:space="0" w:color="auto"/>
              <w:right w:val="single" w:sz="4" w:space="0" w:color="auto"/>
            </w:tcBorders>
            <w:vAlign w:val="center"/>
          </w:tcPr>
          <w:p w14:paraId="7F51A972" w14:textId="77777777" w:rsidR="0040531C" w:rsidRDefault="00E27A2F">
            <w:pPr>
              <w:jc w:val="both"/>
              <w:rPr>
                <w:rFonts w:ascii="Arial" w:hAnsi="Arial" w:cs="Arial"/>
                <w:sz w:val="20"/>
                <w:lang w:eastAsia="pt-BR"/>
              </w:rPr>
            </w:pPr>
            <w:r>
              <w:rPr>
                <w:rFonts w:ascii="Calibri" w:hAnsi="Calibri" w:cs="Calibri"/>
                <w:sz w:val="16"/>
                <w:szCs w:val="16"/>
              </w:rPr>
              <w:t>ASSADEIRA RETANGULAR Nº 1: CAPACIDADE: 2,39 LITROS; MATERIAL: ALUMÍNIO; DIMENSÕES: 27 CM DE COMPRIMENTO POR 18 CM DE LARGURA E 5 CM DE ALTURA.</w:t>
            </w:r>
          </w:p>
        </w:tc>
        <w:tc>
          <w:tcPr>
            <w:tcW w:w="1134" w:type="dxa"/>
            <w:tcBorders>
              <w:top w:val="single" w:sz="4" w:space="0" w:color="auto"/>
              <w:left w:val="nil"/>
              <w:bottom w:val="single" w:sz="4" w:space="0" w:color="auto"/>
              <w:right w:val="single" w:sz="4" w:space="0" w:color="auto"/>
            </w:tcBorders>
            <w:vAlign w:val="center"/>
          </w:tcPr>
          <w:p w14:paraId="7ADE81E2"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4529A487" w14:textId="77777777" w:rsidR="0040531C" w:rsidRDefault="00E27A2F">
            <w:pPr>
              <w:jc w:val="center"/>
              <w:rPr>
                <w:rFonts w:ascii="Calibri" w:hAnsi="Calibri" w:cs="Calibri"/>
                <w:sz w:val="16"/>
                <w:szCs w:val="16"/>
              </w:rPr>
            </w:pPr>
            <w:r>
              <w:rPr>
                <w:rFonts w:ascii="Calibri" w:hAnsi="Calibri" w:cs="Calibri"/>
                <w:sz w:val="16"/>
                <w:szCs w:val="16"/>
              </w:rPr>
              <w:t>5</w:t>
            </w:r>
          </w:p>
        </w:tc>
        <w:tc>
          <w:tcPr>
            <w:tcW w:w="993" w:type="dxa"/>
            <w:tcBorders>
              <w:top w:val="single" w:sz="4" w:space="0" w:color="auto"/>
              <w:left w:val="nil"/>
              <w:bottom w:val="single" w:sz="4" w:space="0" w:color="auto"/>
              <w:right w:val="single" w:sz="4" w:space="0" w:color="auto"/>
            </w:tcBorders>
            <w:vAlign w:val="center"/>
          </w:tcPr>
          <w:p w14:paraId="69999865" w14:textId="77777777" w:rsidR="0040531C" w:rsidRDefault="00E27A2F">
            <w:pPr>
              <w:jc w:val="center"/>
              <w:rPr>
                <w:rFonts w:ascii="Calibri" w:hAnsi="Calibri" w:cs="Calibri"/>
                <w:sz w:val="16"/>
                <w:szCs w:val="16"/>
              </w:rPr>
            </w:pPr>
            <w:r>
              <w:rPr>
                <w:rFonts w:ascii="Calibri" w:hAnsi="Calibri" w:cs="Calibri"/>
                <w:sz w:val="16"/>
                <w:szCs w:val="16"/>
              </w:rPr>
              <w:t>28,46</w:t>
            </w:r>
          </w:p>
        </w:tc>
        <w:tc>
          <w:tcPr>
            <w:tcW w:w="1275" w:type="dxa"/>
            <w:tcBorders>
              <w:top w:val="single" w:sz="4" w:space="0" w:color="auto"/>
              <w:left w:val="nil"/>
              <w:bottom w:val="single" w:sz="4" w:space="0" w:color="auto"/>
              <w:right w:val="single" w:sz="4" w:space="0" w:color="auto"/>
            </w:tcBorders>
            <w:vAlign w:val="center"/>
          </w:tcPr>
          <w:p w14:paraId="4478543A" w14:textId="77777777" w:rsidR="0040531C" w:rsidRDefault="00E27A2F">
            <w:pPr>
              <w:jc w:val="center"/>
              <w:rPr>
                <w:rFonts w:ascii="Calibri" w:hAnsi="Calibri" w:cs="Calibri"/>
                <w:sz w:val="16"/>
                <w:szCs w:val="16"/>
              </w:rPr>
            </w:pPr>
            <w:r>
              <w:rPr>
                <w:rFonts w:ascii="Calibri" w:hAnsi="Calibri" w:cs="Calibri"/>
                <w:sz w:val="16"/>
                <w:szCs w:val="16"/>
              </w:rPr>
              <w:t>142,30</w:t>
            </w:r>
          </w:p>
        </w:tc>
      </w:tr>
      <w:tr w:rsidR="0040531C" w14:paraId="5504AC5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6CF2B67" w14:textId="77777777" w:rsidR="0040531C" w:rsidRDefault="00E27A2F">
            <w:pPr>
              <w:rPr>
                <w:rFonts w:ascii="Calibri" w:hAnsi="Calibri" w:cs="Calibri"/>
                <w:sz w:val="16"/>
                <w:szCs w:val="16"/>
                <w:lang w:eastAsia="pt-BR"/>
              </w:rPr>
            </w:pPr>
            <w:r>
              <w:rPr>
                <w:rFonts w:ascii="Calibri" w:hAnsi="Calibri" w:cs="Calibri"/>
                <w:sz w:val="16"/>
                <w:szCs w:val="16"/>
                <w:lang w:eastAsia="pt-BR"/>
              </w:rPr>
              <w:t>207</w:t>
            </w:r>
          </w:p>
        </w:tc>
        <w:tc>
          <w:tcPr>
            <w:tcW w:w="5466" w:type="dxa"/>
            <w:tcBorders>
              <w:top w:val="single" w:sz="4" w:space="0" w:color="auto"/>
              <w:left w:val="nil"/>
              <w:bottom w:val="single" w:sz="4" w:space="0" w:color="auto"/>
              <w:right w:val="single" w:sz="4" w:space="0" w:color="auto"/>
            </w:tcBorders>
            <w:vAlign w:val="center"/>
          </w:tcPr>
          <w:p w14:paraId="34C10807" w14:textId="77777777" w:rsidR="0040531C" w:rsidRDefault="00E27A2F">
            <w:pPr>
              <w:jc w:val="both"/>
              <w:rPr>
                <w:rFonts w:ascii="Arial" w:hAnsi="Arial" w:cs="Arial"/>
                <w:sz w:val="20"/>
                <w:lang w:eastAsia="pt-BR"/>
              </w:rPr>
            </w:pPr>
            <w:r>
              <w:rPr>
                <w:rFonts w:ascii="Calibri" w:hAnsi="Calibri" w:cs="Calibri"/>
                <w:sz w:val="16"/>
                <w:szCs w:val="16"/>
              </w:rPr>
              <w:t>ASSADEIRA RETANGULAR Nº 3: CAPACIDADE: 4,95 LITROS; MATERIAL: ALUMÍNIO; DIMENSÕES: 35 CM DE COMPRIMENTO POR 24 CM DE LARGURA E 5 CM DE ALTURA.</w:t>
            </w:r>
          </w:p>
        </w:tc>
        <w:tc>
          <w:tcPr>
            <w:tcW w:w="1134" w:type="dxa"/>
            <w:tcBorders>
              <w:top w:val="single" w:sz="4" w:space="0" w:color="auto"/>
              <w:left w:val="nil"/>
              <w:bottom w:val="single" w:sz="4" w:space="0" w:color="auto"/>
              <w:right w:val="single" w:sz="4" w:space="0" w:color="auto"/>
            </w:tcBorders>
            <w:vAlign w:val="center"/>
          </w:tcPr>
          <w:p w14:paraId="6C5DC6D0"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64A10455" w14:textId="77777777" w:rsidR="0040531C" w:rsidRDefault="00E27A2F">
            <w:pPr>
              <w:jc w:val="center"/>
              <w:rPr>
                <w:rFonts w:ascii="Calibri" w:hAnsi="Calibri" w:cs="Calibri"/>
                <w:sz w:val="16"/>
                <w:szCs w:val="16"/>
              </w:rPr>
            </w:pPr>
            <w:r>
              <w:rPr>
                <w:rFonts w:ascii="Calibri" w:hAnsi="Calibri" w:cs="Calibri"/>
                <w:sz w:val="16"/>
                <w:szCs w:val="16"/>
              </w:rPr>
              <w:t>5</w:t>
            </w:r>
          </w:p>
        </w:tc>
        <w:tc>
          <w:tcPr>
            <w:tcW w:w="993" w:type="dxa"/>
            <w:tcBorders>
              <w:top w:val="single" w:sz="4" w:space="0" w:color="auto"/>
              <w:left w:val="nil"/>
              <w:bottom w:val="single" w:sz="4" w:space="0" w:color="auto"/>
              <w:right w:val="single" w:sz="4" w:space="0" w:color="auto"/>
            </w:tcBorders>
            <w:vAlign w:val="center"/>
          </w:tcPr>
          <w:p w14:paraId="10302AF1" w14:textId="77777777" w:rsidR="0040531C" w:rsidRDefault="00E27A2F">
            <w:pPr>
              <w:jc w:val="center"/>
              <w:rPr>
                <w:rFonts w:ascii="Calibri" w:hAnsi="Calibri" w:cs="Calibri"/>
                <w:sz w:val="16"/>
                <w:szCs w:val="16"/>
              </w:rPr>
            </w:pPr>
            <w:r>
              <w:rPr>
                <w:rFonts w:ascii="Calibri" w:hAnsi="Calibri" w:cs="Calibri"/>
                <w:sz w:val="16"/>
                <w:szCs w:val="16"/>
              </w:rPr>
              <w:t>30,61</w:t>
            </w:r>
          </w:p>
        </w:tc>
        <w:tc>
          <w:tcPr>
            <w:tcW w:w="1275" w:type="dxa"/>
            <w:tcBorders>
              <w:top w:val="single" w:sz="4" w:space="0" w:color="auto"/>
              <w:left w:val="nil"/>
              <w:bottom w:val="single" w:sz="4" w:space="0" w:color="auto"/>
              <w:right w:val="single" w:sz="4" w:space="0" w:color="auto"/>
            </w:tcBorders>
            <w:vAlign w:val="center"/>
          </w:tcPr>
          <w:p w14:paraId="22EC0EE8" w14:textId="77777777" w:rsidR="0040531C" w:rsidRDefault="00E27A2F">
            <w:pPr>
              <w:jc w:val="center"/>
              <w:rPr>
                <w:rFonts w:ascii="Calibri" w:hAnsi="Calibri" w:cs="Calibri"/>
                <w:sz w:val="16"/>
                <w:szCs w:val="16"/>
              </w:rPr>
            </w:pPr>
            <w:r>
              <w:rPr>
                <w:rFonts w:ascii="Calibri" w:hAnsi="Calibri" w:cs="Calibri"/>
                <w:sz w:val="16"/>
                <w:szCs w:val="16"/>
              </w:rPr>
              <w:t>153,05</w:t>
            </w:r>
          </w:p>
        </w:tc>
      </w:tr>
      <w:tr w:rsidR="0040531C" w14:paraId="4F0A44F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F53E863" w14:textId="77777777" w:rsidR="0040531C" w:rsidRDefault="00E27A2F">
            <w:pPr>
              <w:rPr>
                <w:rFonts w:ascii="Calibri" w:hAnsi="Calibri" w:cs="Calibri"/>
                <w:sz w:val="16"/>
                <w:szCs w:val="16"/>
                <w:lang w:eastAsia="pt-BR"/>
              </w:rPr>
            </w:pPr>
            <w:r>
              <w:rPr>
                <w:rFonts w:ascii="Calibri" w:hAnsi="Calibri" w:cs="Calibri"/>
                <w:sz w:val="16"/>
                <w:szCs w:val="16"/>
                <w:lang w:eastAsia="pt-BR"/>
              </w:rPr>
              <w:t>208</w:t>
            </w:r>
          </w:p>
        </w:tc>
        <w:tc>
          <w:tcPr>
            <w:tcW w:w="5466" w:type="dxa"/>
            <w:tcBorders>
              <w:top w:val="single" w:sz="4" w:space="0" w:color="auto"/>
              <w:left w:val="nil"/>
              <w:bottom w:val="single" w:sz="4" w:space="0" w:color="auto"/>
              <w:right w:val="single" w:sz="4" w:space="0" w:color="auto"/>
            </w:tcBorders>
            <w:vAlign w:val="center"/>
          </w:tcPr>
          <w:p w14:paraId="4106D796" w14:textId="77777777" w:rsidR="0040531C" w:rsidRDefault="00E27A2F">
            <w:pPr>
              <w:jc w:val="both"/>
              <w:rPr>
                <w:rFonts w:ascii="Arial" w:hAnsi="Arial" w:cs="Arial"/>
                <w:sz w:val="20"/>
                <w:lang w:eastAsia="pt-BR"/>
              </w:rPr>
            </w:pPr>
            <w:r>
              <w:rPr>
                <w:rFonts w:ascii="Calibri" w:hAnsi="Calibri" w:cs="Calibri"/>
                <w:sz w:val="16"/>
                <w:szCs w:val="16"/>
              </w:rPr>
              <w:t>BACIA PLÁSTICA MULTIUSO 11 LITROS: CAPACIDADE: 11 LITROS; MATERIAL: POLIPROPILENO; FORMATO: REDONDO; DIMENSÕES: 14 CM DE ALTURA E 41 CM DE DIÂMETRO.</w:t>
            </w:r>
          </w:p>
        </w:tc>
        <w:tc>
          <w:tcPr>
            <w:tcW w:w="1134" w:type="dxa"/>
            <w:tcBorders>
              <w:top w:val="single" w:sz="4" w:space="0" w:color="auto"/>
              <w:left w:val="nil"/>
              <w:bottom w:val="single" w:sz="4" w:space="0" w:color="auto"/>
              <w:right w:val="single" w:sz="4" w:space="0" w:color="auto"/>
            </w:tcBorders>
            <w:vAlign w:val="center"/>
          </w:tcPr>
          <w:p w14:paraId="3E89631E"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37AC56A2" w14:textId="77777777" w:rsidR="0040531C" w:rsidRDefault="00E27A2F">
            <w:pPr>
              <w:jc w:val="center"/>
              <w:rPr>
                <w:rFonts w:ascii="Calibri" w:hAnsi="Calibri" w:cs="Calibri"/>
                <w:sz w:val="16"/>
                <w:szCs w:val="16"/>
              </w:rPr>
            </w:pPr>
            <w:r>
              <w:rPr>
                <w:rFonts w:ascii="Calibri" w:hAnsi="Calibri" w:cs="Calibri"/>
                <w:sz w:val="16"/>
                <w:szCs w:val="16"/>
              </w:rPr>
              <w:t>5</w:t>
            </w:r>
          </w:p>
        </w:tc>
        <w:tc>
          <w:tcPr>
            <w:tcW w:w="993" w:type="dxa"/>
            <w:tcBorders>
              <w:top w:val="single" w:sz="4" w:space="0" w:color="auto"/>
              <w:left w:val="nil"/>
              <w:bottom w:val="single" w:sz="4" w:space="0" w:color="auto"/>
              <w:right w:val="single" w:sz="4" w:space="0" w:color="auto"/>
            </w:tcBorders>
            <w:vAlign w:val="center"/>
          </w:tcPr>
          <w:p w14:paraId="69844B6F" w14:textId="77777777" w:rsidR="0040531C" w:rsidRDefault="00E27A2F">
            <w:pPr>
              <w:jc w:val="center"/>
              <w:rPr>
                <w:rFonts w:ascii="Calibri" w:hAnsi="Calibri" w:cs="Calibri"/>
                <w:sz w:val="16"/>
                <w:szCs w:val="16"/>
              </w:rPr>
            </w:pPr>
            <w:r>
              <w:rPr>
                <w:rFonts w:ascii="Calibri" w:hAnsi="Calibri" w:cs="Calibri"/>
                <w:sz w:val="16"/>
                <w:szCs w:val="16"/>
              </w:rPr>
              <w:t>13,72</w:t>
            </w:r>
          </w:p>
        </w:tc>
        <w:tc>
          <w:tcPr>
            <w:tcW w:w="1275" w:type="dxa"/>
            <w:tcBorders>
              <w:top w:val="single" w:sz="4" w:space="0" w:color="auto"/>
              <w:left w:val="nil"/>
              <w:bottom w:val="single" w:sz="4" w:space="0" w:color="auto"/>
              <w:right w:val="single" w:sz="4" w:space="0" w:color="auto"/>
            </w:tcBorders>
            <w:vAlign w:val="center"/>
          </w:tcPr>
          <w:p w14:paraId="134EBF36" w14:textId="77777777" w:rsidR="0040531C" w:rsidRDefault="00E27A2F">
            <w:pPr>
              <w:jc w:val="center"/>
              <w:rPr>
                <w:rFonts w:ascii="Calibri" w:hAnsi="Calibri" w:cs="Calibri"/>
                <w:sz w:val="16"/>
                <w:szCs w:val="16"/>
              </w:rPr>
            </w:pPr>
            <w:r>
              <w:rPr>
                <w:rFonts w:ascii="Calibri" w:hAnsi="Calibri" w:cs="Calibri"/>
                <w:sz w:val="16"/>
                <w:szCs w:val="16"/>
              </w:rPr>
              <w:t>68,60</w:t>
            </w:r>
          </w:p>
        </w:tc>
      </w:tr>
      <w:tr w:rsidR="0040531C" w14:paraId="4BAC62EC"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803D8F2" w14:textId="77777777" w:rsidR="0040531C" w:rsidRDefault="00E27A2F">
            <w:pPr>
              <w:rPr>
                <w:rFonts w:ascii="Calibri" w:hAnsi="Calibri" w:cs="Calibri"/>
                <w:sz w:val="16"/>
                <w:szCs w:val="16"/>
                <w:lang w:eastAsia="pt-BR"/>
              </w:rPr>
            </w:pPr>
            <w:r>
              <w:rPr>
                <w:rFonts w:ascii="Calibri" w:hAnsi="Calibri" w:cs="Calibri"/>
                <w:sz w:val="16"/>
                <w:szCs w:val="16"/>
                <w:lang w:eastAsia="pt-BR"/>
              </w:rPr>
              <w:t>209</w:t>
            </w:r>
          </w:p>
        </w:tc>
        <w:tc>
          <w:tcPr>
            <w:tcW w:w="5466" w:type="dxa"/>
            <w:tcBorders>
              <w:top w:val="single" w:sz="4" w:space="0" w:color="auto"/>
              <w:left w:val="nil"/>
              <w:bottom w:val="single" w:sz="4" w:space="0" w:color="auto"/>
              <w:right w:val="single" w:sz="4" w:space="0" w:color="auto"/>
            </w:tcBorders>
            <w:vAlign w:val="center"/>
          </w:tcPr>
          <w:p w14:paraId="26A69E5F" w14:textId="77777777" w:rsidR="0040531C" w:rsidRDefault="00E27A2F">
            <w:pPr>
              <w:jc w:val="both"/>
              <w:rPr>
                <w:rFonts w:ascii="Arial" w:hAnsi="Arial" w:cs="Arial"/>
                <w:sz w:val="20"/>
                <w:lang w:eastAsia="pt-BR"/>
              </w:rPr>
            </w:pPr>
            <w:r>
              <w:rPr>
                <w:rFonts w:ascii="Calibri" w:hAnsi="Calibri" w:cs="Calibri"/>
                <w:sz w:val="16"/>
                <w:szCs w:val="16"/>
              </w:rPr>
              <w:t>BACIA PLÁSTICA MULTIUSO 20 LITROS: CAPACIDADE: 20 LITROS; MATERIAL: POLIPROPILENO; FORMATO: REDONDO; DIMENSÕES: 14 CM DE ALTURA E 51 CM DE DIÂMETRO.</w:t>
            </w:r>
          </w:p>
        </w:tc>
        <w:tc>
          <w:tcPr>
            <w:tcW w:w="1134" w:type="dxa"/>
            <w:tcBorders>
              <w:top w:val="single" w:sz="4" w:space="0" w:color="auto"/>
              <w:left w:val="nil"/>
              <w:bottom w:val="single" w:sz="4" w:space="0" w:color="auto"/>
              <w:right w:val="single" w:sz="4" w:space="0" w:color="auto"/>
            </w:tcBorders>
            <w:vAlign w:val="center"/>
          </w:tcPr>
          <w:p w14:paraId="61166FE9"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34D02FD6" w14:textId="77777777" w:rsidR="0040531C" w:rsidRDefault="00E27A2F">
            <w:pPr>
              <w:jc w:val="center"/>
              <w:rPr>
                <w:rFonts w:ascii="Calibri" w:hAnsi="Calibri" w:cs="Calibri"/>
                <w:sz w:val="16"/>
                <w:szCs w:val="16"/>
              </w:rPr>
            </w:pPr>
            <w:r>
              <w:rPr>
                <w:rFonts w:ascii="Calibri" w:hAnsi="Calibri" w:cs="Calibri"/>
                <w:sz w:val="16"/>
                <w:szCs w:val="16"/>
              </w:rPr>
              <w:t>5</w:t>
            </w:r>
          </w:p>
        </w:tc>
        <w:tc>
          <w:tcPr>
            <w:tcW w:w="993" w:type="dxa"/>
            <w:tcBorders>
              <w:top w:val="single" w:sz="4" w:space="0" w:color="auto"/>
              <w:left w:val="nil"/>
              <w:bottom w:val="single" w:sz="4" w:space="0" w:color="auto"/>
              <w:right w:val="single" w:sz="4" w:space="0" w:color="auto"/>
            </w:tcBorders>
            <w:vAlign w:val="center"/>
          </w:tcPr>
          <w:p w14:paraId="31C7F7B0" w14:textId="77777777" w:rsidR="0040531C" w:rsidRDefault="00E27A2F">
            <w:pPr>
              <w:jc w:val="center"/>
              <w:rPr>
                <w:rFonts w:ascii="Calibri" w:hAnsi="Calibri" w:cs="Calibri"/>
                <w:sz w:val="16"/>
                <w:szCs w:val="16"/>
              </w:rPr>
            </w:pPr>
            <w:r>
              <w:rPr>
                <w:rFonts w:ascii="Calibri" w:hAnsi="Calibri" w:cs="Calibri"/>
                <w:sz w:val="16"/>
                <w:szCs w:val="16"/>
              </w:rPr>
              <w:t>31,65</w:t>
            </w:r>
          </w:p>
        </w:tc>
        <w:tc>
          <w:tcPr>
            <w:tcW w:w="1275" w:type="dxa"/>
            <w:tcBorders>
              <w:top w:val="single" w:sz="4" w:space="0" w:color="auto"/>
              <w:left w:val="nil"/>
              <w:bottom w:val="single" w:sz="4" w:space="0" w:color="auto"/>
              <w:right w:val="single" w:sz="4" w:space="0" w:color="auto"/>
            </w:tcBorders>
            <w:vAlign w:val="center"/>
          </w:tcPr>
          <w:p w14:paraId="5F75F7B2" w14:textId="77777777" w:rsidR="0040531C" w:rsidRDefault="00E27A2F">
            <w:pPr>
              <w:jc w:val="center"/>
              <w:rPr>
                <w:rFonts w:ascii="Calibri" w:hAnsi="Calibri" w:cs="Calibri"/>
                <w:sz w:val="16"/>
                <w:szCs w:val="16"/>
              </w:rPr>
            </w:pPr>
            <w:r>
              <w:rPr>
                <w:rFonts w:ascii="Calibri" w:hAnsi="Calibri" w:cs="Calibri"/>
                <w:sz w:val="16"/>
                <w:szCs w:val="16"/>
              </w:rPr>
              <w:t>158,25</w:t>
            </w:r>
          </w:p>
        </w:tc>
      </w:tr>
      <w:tr w:rsidR="0040531C" w14:paraId="6CB0401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F5BC9DB" w14:textId="77777777" w:rsidR="0040531C" w:rsidRDefault="00E27A2F">
            <w:pPr>
              <w:rPr>
                <w:rFonts w:ascii="Calibri" w:hAnsi="Calibri" w:cs="Calibri"/>
                <w:sz w:val="16"/>
                <w:szCs w:val="16"/>
                <w:lang w:eastAsia="pt-BR"/>
              </w:rPr>
            </w:pPr>
            <w:r>
              <w:rPr>
                <w:rFonts w:ascii="Calibri" w:hAnsi="Calibri" w:cs="Calibri"/>
                <w:sz w:val="16"/>
                <w:szCs w:val="16"/>
                <w:lang w:eastAsia="pt-BR"/>
              </w:rPr>
              <w:t>210</w:t>
            </w:r>
          </w:p>
        </w:tc>
        <w:tc>
          <w:tcPr>
            <w:tcW w:w="5466" w:type="dxa"/>
            <w:tcBorders>
              <w:top w:val="single" w:sz="4" w:space="0" w:color="auto"/>
              <w:left w:val="nil"/>
              <w:bottom w:val="single" w:sz="4" w:space="0" w:color="auto"/>
              <w:right w:val="single" w:sz="4" w:space="0" w:color="auto"/>
            </w:tcBorders>
            <w:vAlign w:val="center"/>
          </w:tcPr>
          <w:p w14:paraId="6F5BB364" w14:textId="77777777" w:rsidR="0040531C" w:rsidRDefault="00E27A2F">
            <w:pPr>
              <w:jc w:val="both"/>
              <w:rPr>
                <w:rFonts w:ascii="Arial" w:hAnsi="Arial" w:cs="Arial"/>
                <w:sz w:val="20"/>
                <w:lang w:eastAsia="pt-BR"/>
              </w:rPr>
            </w:pPr>
            <w:r>
              <w:rPr>
                <w:rFonts w:ascii="Calibri" w:hAnsi="Calibri" w:cs="Calibri"/>
                <w:sz w:val="16"/>
                <w:szCs w:val="16"/>
              </w:rPr>
              <w:t>BACIA PLÁSTICA MULTIUSO 26 LITROS: CAPACIDADE: 26 LITROS; MATERIAL: POLIPROPILENO; FORMATO: REDONDO; DIMENSÕES: 19 CM DE ALTURA E 56 CM DE DIÂMETRO.</w:t>
            </w:r>
          </w:p>
        </w:tc>
        <w:tc>
          <w:tcPr>
            <w:tcW w:w="1134" w:type="dxa"/>
            <w:tcBorders>
              <w:top w:val="single" w:sz="4" w:space="0" w:color="auto"/>
              <w:left w:val="nil"/>
              <w:bottom w:val="single" w:sz="4" w:space="0" w:color="auto"/>
              <w:right w:val="single" w:sz="4" w:space="0" w:color="auto"/>
            </w:tcBorders>
            <w:vAlign w:val="center"/>
          </w:tcPr>
          <w:p w14:paraId="2BFE058E"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4B27E6BC" w14:textId="77777777" w:rsidR="0040531C" w:rsidRDefault="00E27A2F">
            <w:pPr>
              <w:jc w:val="center"/>
              <w:rPr>
                <w:rFonts w:ascii="Calibri" w:hAnsi="Calibri" w:cs="Calibri"/>
                <w:sz w:val="16"/>
                <w:szCs w:val="16"/>
              </w:rPr>
            </w:pPr>
            <w:r>
              <w:rPr>
                <w:rFonts w:ascii="Calibri" w:hAnsi="Calibri" w:cs="Calibri"/>
                <w:sz w:val="16"/>
                <w:szCs w:val="16"/>
              </w:rPr>
              <w:t>5</w:t>
            </w:r>
          </w:p>
        </w:tc>
        <w:tc>
          <w:tcPr>
            <w:tcW w:w="993" w:type="dxa"/>
            <w:tcBorders>
              <w:top w:val="single" w:sz="4" w:space="0" w:color="auto"/>
              <w:left w:val="nil"/>
              <w:bottom w:val="single" w:sz="4" w:space="0" w:color="auto"/>
              <w:right w:val="single" w:sz="4" w:space="0" w:color="auto"/>
            </w:tcBorders>
            <w:vAlign w:val="center"/>
          </w:tcPr>
          <w:p w14:paraId="54CBA572" w14:textId="77777777" w:rsidR="0040531C" w:rsidRDefault="00E27A2F">
            <w:pPr>
              <w:jc w:val="center"/>
              <w:rPr>
                <w:rFonts w:ascii="Calibri" w:hAnsi="Calibri" w:cs="Calibri"/>
                <w:sz w:val="16"/>
                <w:szCs w:val="16"/>
              </w:rPr>
            </w:pPr>
            <w:r>
              <w:rPr>
                <w:rFonts w:ascii="Calibri" w:hAnsi="Calibri" w:cs="Calibri"/>
                <w:sz w:val="16"/>
                <w:szCs w:val="16"/>
              </w:rPr>
              <w:t>38,12</w:t>
            </w:r>
          </w:p>
        </w:tc>
        <w:tc>
          <w:tcPr>
            <w:tcW w:w="1275" w:type="dxa"/>
            <w:tcBorders>
              <w:top w:val="single" w:sz="4" w:space="0" w:color="auto"/>
              <w:left w:val="nil"/>
              <w:bottom w:val="single" w:sz="4" w:space="0" w:color="auto"/>
              <w:right w:val="single" w:sz="4" w:space="0" w:color="auto"/>
            </w:tcBorders>
            <w:vAlign w:val="center"/>
          </w:tcPr>
          <w:p w14:paraId="2396D684" w14:textId="77777777" w:rsidR="0040531C" w:rsidRDefault="00E27A2F">
            <w:pPr>
              <w:jc w:val="center"/>
              <w:rPr>
                <w:rFonts w:ascii="Calibri" w:hAnsi="Calibri" w:cs="Calibri"/>
                <w:sz w:val="16"/>
                <w:szCs w:val="16"/>
              </w:rPr>
            </w:pPr>
            <w:r>
              <w:rPr>
                <w:rFonts w:ascii="Calibri" w:hAnsi="Calibri" w:cs="Calibri"/>
                <w:sz w:val="16"/>
                <w:szCs w:val="16"/>
              </w:rPr>
              <w:t>190,60</w:t>
            </w:r>
          </w:p>
        </w:tc>
      </w:tr>
      <w:tr w:rsidR="0040531C" w14:paraId="5BF7367E"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097D720" w14:textId="77777777" w:rsidR="0040531C" w:rsidRDefault="00E27A2F">
            <w:pPr>
              <w:rPr>
                <w:rFonts w:ascii="Calibri" w:hAnsi="Calibri" w:cs="Calibri"/>
                <w:sz w:val="16"/>
                <w:szCs w:val="16"/>
                <w:lang w:eastAsia="pt-BR"/>
              </w:rPr>
            </w:pPr>
            <w:r>
              <w:rPr>
                <w:rFonts w:ascii="Calibri" w:hAnsi="Calibri" w:cs="Calibri"/>
                <w:sz w:val="16"/>
                <w:szCs w:val="16"/>
                <w:lang w:eastAsia="pt-BR"/>
              </w:rPr>
              <w:t>211</w:t>
            </w:r>
          </w:p>
        </w:tc>
        <w:tc>
          <w:tcPr>
            <w:tcW w:w="5466" w:type="dxa"/>
            <w:tcBorders>
              <w:top w:val="single" w:sz="4" w:space="0" w:color="auto"/>
              <w:left w:val="nil"/>
              <w:bottom w:val="single" w:sz="4" w:space="0" w:color="auto"/>
              <w:right w:val="single" w:sz="4" w:space="0" w:color="auto"/>
            </w:tcBorders>
            <w:vAlign w:val="center"/>
          </w:tcPr>
          <w:p w14:paraId="1C24AA96" w14:textId="77777777" w:rsidR="0040531C" w:rsidRDefault="00E27A2F">
            <w:pPr>
              <w:jc w:val="both"/>
              <w:rPr>
                <w:rFonts w:ascii="Arial" w:hAnsi="Arial" w:cs="Arial"/>
                <w:sz w:val="20"/>
                <w:lang w:eastAsia="pt-BR"/>
              </w:rPr>
            </w:pPr>
            <w:r>
              <w:rPr>
                <w:rFonts w:ascii="Calibri" w:hAnsi="Calibri" w:cs="Calibri"/>
                <w:sz w:val="16"/>
                <w:szCs w:val="16"/>
              </w:rPr>
              <w:t>BACIA PLÁSTICA MULTIUSO 30 LITROS: CAPACIDADE: 30 LITROS; MATERIAL: POLIPROPILENO; FORMATO: REDONDO; DIMENSÕES: 20 CM DE ALTURA E 55 CM DE DIÂMETRO.</w:t>
            </w:r>
          </w:p>
        </w:tc>
        <w:tc>
          <w:tcPr>
            <w:tcW w:w="1134" w:type="dxa"/>
            <w:tcBorders>
              <w:top w:val="single" w:sz="4" w:space="0" w:color="auto"/>
              <w:left w:val="nil"/>
              <w:bottom w:val="single" w:sz="4" w:space="0" w:color="auto"/>
              <w:right w:val="single" w:sz="4" w:space="0" w:color="auto"/>
            </w:tcBorders>
            <w:vAlign w:val="center"/>
          </w:tcPr>
          <w:p w14:paraId="45B10CAA"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343FBD3C" w14:textId="77777777" w:rsidR="0040531C" w:rsidRDefault="00E27A2F">
            <w:pPr>
              <w:jc w:val="center"/>
              <w:rPr>
                <w:rFonts w:ascii="Calibri" w:hAnsi="Calibri" w:cs="Calibri"/>
                <w:sz w:val="16"/>
                <w:szCs w:val="16"/>
              </w:rPr>
            </w:pPr>
            <w:r>
              <w:rPr>
                <w:rFonts w:ascii="Calibri" w:hAnsi="Calibri" w:cs="Calibri"/>
                <w:sz w:val="16"/>
                <w:szCs w:val="16"/>
              </w:rPr>
              <w:t>5</w:t>
            </w:r>
          </w:p>
        </w:tc>
        <w:tc>
          <w:tcPr>
            <w:tcW w:w="993" w:type="dxa"/>
            <w:tcBorders>
              <w:top w:val="single" w:sz="4" w:space="0" w:color="auto"/>
              <w:left w:val="nil"/>
              <w:bottom w:val="single" w:sz="4" w:space="0" w:color="auto"/>
              <w:right w:val="single" w:sz="4" w:space="0" w:color="auto"/>
            </w:tcBorders>
            <w:vAlign w:val="center"/>
          </w:tcPr>
          <w:p w14:paraId="0C4B7AB8" w14:textId="77777777" w:rsidR="0040531C" w:rsidRDefault="00E27A2F">
            <w:pPr>
              <w:jc w:val="center"/>
              <w:rPr>
                <w:rFonts w:ascii="Calibri" w:hAnsi="Calibri" w:cs="Calibri"/>
                <w:sz w:val="16"/>
                <w:szCs w:val="16"/>
              </w:rPr>
            </w:pPr>
            <w:r>
              <w:rPr>
                <w:rFonts w:ascii="Calibri" w:hAnsi="Calibri" w:cs="Calibri"/>
                <w:sz w:val="16"/>
                <w:szCs w:val="16"/>
              </w:rPr>
              <w:t>43,37</w:t>
            </w:r>
          </w:p>
        </w:tc>
        <w:tc>
          <w:tcPr>
            <w:tcW w:w="1275" w:type="dxa"/>
            <w:tcBorders>
              <w:top w:val="single" w:sz="4" w:space="0" w:color="auto"/>
              <w:left w:val="nil"/>
              <w:bottom w:val="single" w:sz="4" w:space="0" w:color="auto"/>
              <w:right w:val="single" w:sz="4" w:space="0" w:color="auto"/>
            </w:tcBorders>
            <w:vAlign w:val="center"/>
          </w:tcPr>
          <w:p w14:paraId="46AFA91A" w14:textId="77777777" w:rsidR="0040531C" w:rsidRDefault="00E27A2F">
            <w:pPr>
              <w:jc w:val="center"/>
              <w:rPr>
                <w:rFonts w:ascii="Calibri" w:hAnsi="Calibri" w:cs="Calibri"/>
                <w:sz w:val="16"/>
                <w:szCs w:val="16"/>
              </w:rPr>
            </w:pPr>
            <w:r>
              <w:rPr>
                <w:rFonts w:ascii="Calibri" w:hAnsi="Calibri" w:cs="Calibri"/>
                <w:sz w:val="16"/>
                <w:szCs w:val="16"/>
              </w:rPr>
              <w:t>216,85</w:t>
            </w:r>
          </w:p>
        </w:tc>
      </w:tr>
      <w:tr w:rsidR="0040531C" w14:paraId="3ECCB2A7"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5F256C4" w14:textId="77777777" w:rsidR="0040531C" w:rsidRDefault="00E27A2F">
            <w:pPr>
              <w:rPr>
                <w:rFonts w:ascii="Calibri" w:hAnsi="Calibri" w:cs="Calibri"/>
                <w:sz w:val="16"/>
                <w:szCs w:val="16"/>
                <w:lang w:eastAsia="pt-BR"/>
              </w:rPr>
            </w:pPr>
            <w:r>
              <w:rPr>
                <w:rFonts w:ascii="Calibri" w:hAnsi="Calibri" w:cs="Calibri"/>
                <w:sz w:val="16"/>
                <w:szCs w:val="16"/>
                <w:lang w:eastAsia="pt-BR"/>
              </w:rPr>
              <w:t>212</w:t>
            </w:r>
          </w:p>
        </w:tc>
        <w:tc>
          <w:tcPr>
            <w:tcW w:w="5466" w:type="dxa"/>
            <w:tcBorders>
              <w:top w:val="single" w:sz="4" w:space="0" w:color="auto"/>
              <w:left w:val="nil"/>
              <w:bottom w:val="single" w:sz="4" w:space="0" w:color="auto"/>
              <w:right w:val="single" w:sz="4" w:space="0" w:color="auto"/>
            </w:tcBorders>
            <w:vAlign w:val="center"/>
          </w:tcPr>
          <w:p w14:paraId="2CF7729F" w14:textId="77777777" w:rsidR="0040531C" w:rsidRDefault="00E27A2F">
            <w:pPr>
              <w:jc w:val="both"/>
              <w:rPr>
                <w:rFonts w:ascii="Arial" w:hAnsi="Arial" w:cs="Arial"/>
                <w:sz w:val="20"/>
                <w:lang w:eastAsia="pt-BR"/>
              </w:rPr>
            </w:pPr>
            <w:r>
              <w:rPr>
                <w:rFonts w:ascii="Calibri" w:hAnsi="Calibri" w:cs="Calibri"/>
                <w:sz w:val="16"/>
                <w:szCs w:val="16"/>
              </w:rPr>
              <w:t>FRIGIDEIRA FRANCESA 12 CM: DIÂMETRO: 12 CM; CAPACIDADE: 0,36 LITROS; MATERIAL: ALUMÍNIO COM 1,2 MM DE ESPESSURA; REVESTIMENTO: ANTIADERENTE TECHFLON INTERNO E EXTERNO; CABO: BAQUELITE.</w:t>
            </w:r>
          </w:p>
        </w:tc>
        <w:tc>
          <w:tcPr>
            <w:tcW w:w="1134" w:type="dxa"/>
            <w:tcBorders>
              <w:top w:val="single" w:sz="4" w:space="0" w:color="auto"/>
              <w:left w:val="nil"/>
              <w:bottom w:val="single" w:sz="4" w:space="0" w:color="auto"/>
              <w:right w:val="single" w:sz="4" w:space="0" w:color="auto"/>
            </w:tcBorders>
            <w:vAlign w:val="center"/>
          </w:tcPr>
          <w:p w14:paraId="2BF51A4D"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74FEBBF5" w14:textId="77777777" w:rsidR="0040531C" w:rsidRDefault="00E27A2F">
            <w:pPr>
              <w:jc w:val="center"/>
              <w:rPr>
                <w:rFonts w:ascii="Calibri" w:hAnsi="Calibri" w:cs="Calibri"/>
                <w:sz w:val="16"/>
                <w:szCs w:val="16"/>
              </w:rPr>
            </w:pPr>
            <w:r>
              <w:rPr>
                <w:rFonts w:ascii="Calibri" w:hAnsi="Calibri" w:cs="Calibri"/>
                <w:sz w:val="16"/>
                <w:szCs w:val="16"/>
              </w:rPr>
              <w:t>6</w:t>
            </w:r>
          </w:p>
        </w:tc>
        <w:tc>
          <w:tcPr>
            <w:tcW w:w="993" w:type="dxa"/>
            <w:tcBorders>
              <w:top w:val="single" w:sz="4" w:space="0" w:color="auto"/>
              <w:left w:val="nil"/>
              <w:bottom w:val="single" w:sz="4" w:space="0" w:color="auto"/>
              <w:right w:val="single" w:sz="4" w:space="0" w:color="auto"/>
            </w:tcBorders>
            <w:vAlign w:val="center"/>
          </w:tcPr>
          <w:p w14:paraId="6B7DAAD9" w14:textId="77777777" w:rsidR="0040531C" w:rsidRDefault="00E27A2F">
            <w:pPr>
              <w:jc w:val="center"/>
              <w:rPr>
                <w:rFonts w:ascii="Calibri" w:hAnsi="Calibri" w:cs="Calibri"/>
                <w:sz w:val="16"/>
                <w:szCs w:val="16"/>
              </w:rPr>
            </w:pPr>
            <w:r>
              <w:rPr>
                <w:rFonts w:ascii="Calibri" w:hAnsi="Calibri" w:cs="Calibri"/>
                <w:sz w:val="16"/>
                <w:szCs w:val="16"/>
              </w:rPr>
              <w:t>47,07</w:t>
            </w:r>
          </w:p>
        </w:tc>
        <w:tc>
          <w:tcPr>
            <w:tcW w:w="1275" w:type="dxa"/>
            <w:tcBorders>
              <w:top w:val="single" w:sz="4" w:space="0" w:color="auto"/>
              <w:left w:val="nil"/>
              <w:bottom w:val="single" w:sz="4" w:space="0" w:color="auto"/>
              <w:right w:val="single" w:sz="4" w:space="0" w:color="auto"/>
            </w:tcBorders>
            <w:vAlign w:val="center"/>
          </w:tcPr>
          <w:p w14:paraId="4F1048FB" w14:textId="77777777" w:rsidR="0040531C" w:rsidRDefault="00E27A2F">
            <w:pPr>
              <w:jc w:val="center"/>
              <w:rPr>
                <w:rFonts w:ascii="Calibri" w:hAnsi="Calibri" w:cs="Calibri"/>
                <w:sz w:val="16"/>
                <w:szCs w:val="16"/>
              </w:rPr>
            </w:pPr>
            <w:r>
              <w:rPr>
                <w:rFonts w:ascii="Calibri" w:hAnsi="Calibri" w:cs="Calibri"/>
                <w:sz w:val="16"/>
                <w:szCs w:val="16"/>
              </w:rPr>
              <w:t>282,42</w:t>
            </w:r>
          </w:p>
        </w:tc>
      </w:tr>
      <w:tr w:rsidR="0040531C" w14:paraId="70D70CD3"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DEE98F8" w14:textId="77777777" w:rsidR="0040531C" w:rsidRDefault="00E27A2F">
            <w:pPr>
              <w:rPr>
                <w:rFonts w:ascii="Calibri" w:hAnsi="Calibri" w:cs="Calibri"/>
                <w:sz w:val="16"/>
                <w:szCs w:val="16"/>
                <w:lang w:eastAsia="pt-BR"/>
              </w:rPr>
            </w:pPr>
            <w:r>
              <w:rPr>
                <w:rFonts w:ascii="Calibri" w:hAnsi="Calibri" w:cs="Calibri"/>
                <w:sz w:val="16"/>
                <w:szCs w:val="16"/>
                <w:lang w:eastAsia="pt-BR"/>
              </w:rPr>
              <w:t>213</w:t>
            </w:r>
          </w:p>
        </w:tc>
        <w:tc>
          <w:tcPr>
            <w:tcW w:w="5466" w:type="dxa"/>
            <w:tcBorders>
              <w:top w:val="single" w:sz="4" w:space="0" w:color="auto"/>
              <w:left w:val="nil"/>
              <w:bottom w:val="single" w:sz="4" w:space="0" w:color="auto"/>
              <w:right w:val="single" w:sz="4" w:space="0" w:color="auto"/>
            </w:tcBorders>
            <w:vAlign w:val="center"/>
          </w:tcPr>
          <w:p w14:paraId="556F35F0" w14:textId="77777777" w:rsidR="0040531C" w:rsidRDefault="00E27A2F">
            <w:pPr>
              <w:jc w:val="both"/>
              <w:rPr>
                <w:rFonts w:ascii="Arial" w:hAnsi="Arial" w:cs="Arial"/>
                <w:sz w:val="20"/>
                <w:lang w:eastAsia="pt-BR"/>
              </w:rPr>
            </w:pPr>
            <w:r>
              <w:rPr>
                <w:rFonts w:ascii="Calibri" w:hAnsi="Calibri" w:cs="Calibri"/>
                <w:sz w:val="16"/>
                <w:szCs w:val="16"/>
              </w:rPr>
              <w:t>FRIGIDEIRA FRANCESA 18 CM: DIÂMETRO: 18 CM; CAPACIDADE: 0,68 LITROS; MATERIAL: ALUMÍNIO COM 1,2 MM DE ESPESSURA; REVESTIMENTO: ANTIADERENTE TECHFLON INTERNO E EXTERNO; CABO: BAQUELITE.</w:t>
            </w:r>
          </w:p>
        </w:tc>
        <w:tc>
          <w:tcPr>
            <w:tcW w:w="1134" w:type="dxa"/>
            <w:tcBorders>
              <w:top w:val="single" w:sz="4" w:space="0" w:color="auto"/>
              <w:left w:val="nil"/>
              <w:bottom w:val="single" w:sz="4" w:space="0" w:color="auto"/>
              <w:right w:val="single" w:sz="4" w:space="0" w:color="auto"/>
            </w:tcBorders>
            <w:vAlign w:val="center"/>
          </w:tcPr>
          <w:p w14:paraId="26751BD8"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75B9F745" w14:textId="77777777" w:rsidR="0040531C" w:rsidRDefault="00E27A2F">
            <w:pPr>
              <w:jc w:val="center"/>
              <w:rPr>
                <w:rFonts w:ascii="Calibri" w:hAnsi="Calibri" w:cs="Calibri"/>
                <w:sz w:val="16"/>
                <w:szCs w:val="16"/>
              </w:rPr>
            </w:pPr>
            <w:r>
              <w:rPr>
                <w:rFonts w:ascii="Calibri" w:hAnsi="Calibri" w:cs="Calibri"/>
                <w:sz w:val="16"/>
                <w:szCs w:val="16"/>
              </w:rPr>
              <w:t>6</w:t>
            </w:r>
          </w:p>
        </w:tc>
        <w:tc>
          <w:tcPr>
            <w:tcW w:w="993" w:type="dxa"/>
            <w:tcBorders>
              <w:top w:val="single" w:sz="4" w:space="0" w:color="auto"/>
              <w:left w:val="nil"/>
              <w:bottom w:val="single" w:sz="4" w:space="0" w:color="auto"/>
              <w:right w:val="single" w:sz="4" w:space="0" w:color="auto"/>
            </w:tcBorders>
            <w:vAlign w:val="center"/>
          </w:tcPr>
          <w:p w14:paraId="7A500F0B" w14:textId="77777777" w:rsidR="0040531C" w:rsidRDefault="00E27A2F">
            <w:pPr>
              <w:jc w:val="center"/>
              <w:rPr>
                <w:rFonts w:ascii="Calibri" w:hAnsi="Calibri" w:cs="Calibri"/>
                <w:sz w:val="16"/>
                <w:szCs w:val="16"/>
              </w:rPr>
            </w:pPr>
            <w:r>
              <w:rPr>
                <w:rFonts w:ascii="Calibri" w:hAnsi="Calibri" w:cs="Calibri"/>
                <w:sz w:val="16"/>
                <w:szCs w:val="16"/>
              </w:rPr>
              <w:t>58,33</w:t>
            </w:r>
          </w:p>
        </w:tc>
        <w:tc>
          <w:tcPr>
            <w:tcW w:w="1275" w:type="dxa"/>
            <w:tcBorders>
              <w:top w:val="single" w:sz="4" w:space="0" w:color="auto"/>
              <w:left w:val="nil"/>
              <w:bottom w:val="single" w:sz="4" w:space="0" w:color="auto"/>
              <w:right w:val="single" w:sz="4" w:space="0" w:color="auto"/>
            </w:tcBorders>
            <w:vAlign w:val="center"/>
          </w:tcPr>
          <w:p w14:paraId="6C5E184C" w14:textId="77777777" w:rsidR="0040531C" w:rsidRDefault="00E27A2F">
            <w:pPr>
              <w:jc w:val="center"/>
              <w:rPr>
                <w:rFonts w:ascii="Calibri" w:hAnsi="Calibri" w:cs="Calibri"/>
                <w:sz w:val="16"/>
                <w:szCs w:val="16"/>
              </w:rPr>
            </w:pPr>
            <w:r>
              <w:rPr>
                <w:rFonts w:ascii="Calibri" w:hAnsi="Calibri" w:cs="Calibri"/>
                <w:sz w:val="16"/>
                <w:szCs w:val="16"/>
              </w:rPr>
              <w:t>349,98</w:t>
            </w:r>
          </w:p>
        </w:tc>
      </w:tr>
      <w:tr w:rsidR="0040531C" w14:paraId="54668FFC"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513E62E" w14:textId="77777777" w:rsidR="0040531C" w:rsidRDefault="00E27A2F">
            <w:pPr>
              <w:rPr>
                <w:rFonts w:ascii="Calibri" w:hAnsi="Calibri" w:cs="Calibri"/>
                <w:sz w:val="16"/>
                <w:szCs w:val="16"/>
                <w:lang w:eastAsia="pt-BR"/>
              </w:rPr>
            </w:pPr>
            <w:r>
              <w:rPr>
                <w:rFonts w:ascii="Calibri" w:hAnsi="Calibri" w:cs="Calibri"/>
                <w:sz w:val="16"/>
                <w:szCs w:val="16"/>
                <w:lang w:eastAsia="pt-BR"/>
              </w:rPr>
              <w:t>214</w:t>
            </w:r>
          </w:p>
        </w:tc>
        <w:tc>
          <w:tcPr>
            <w:tcW w:w="5466" w:type="dxa"/>
            <w:tcBorders>
              <w:top w:val="single" w:sz="4" w:space="0" w:color="auto"/>
              <w:left w:val="nil"/>
              <w:bottom w:val="single" w:sz="4" w:space="0" w:color="auto"/>
              <w:right w:val="single" w:sz="4" w:space="0" w:color="auto"/>
            </w:tcBorders>
            <w:vAlign w:val="center"/>
          </w:tcPr>
          <w:p w14:paraId="677218FF" w14:textId="77777777" w:rsidR="0040531C" w:rsidRDefault="00E27A2F">
            <w:pPr>
              <w:jc w:val="both"/>
              <w:rPr>
                <w:rFonts w:ascii="Arial" w:hAnsi="Arial" w:cs="Arial"/>
                <w:sz w:val="20"/>
                <w:lang w:eastAsia="pt-BR"/>
              </w:rPr>
            </w:pPr>
            <w:r>
              <w:rPr>
                <w:rFonts w:ascii="Calibri" w:hAnsi="Calibri" w:cs="Calibri"/>
                <w:sz w:val="16"/>
                <w:szCs w:val="16"/>
              </w:rPr>
              <w:t>FRIGIDEIRA FRANCESA 22 CM: DIÂMETRO: 22 CM; CAPACIDADE: 1,1 LITROS; MATERIAL: ALUMÍNIO COM 1,2 MM DE ESPESSURA; REVESTIMENTO: ANTIADERENTE TECHFLON INTERNO E EXTERNO; CABO: BAQUELITE.</w:t>
            </w:r>
          </w:p>
        </w:tc>
        <w:tc>
          <w:tcPr>
            <w:tcW w:w="1134" w:type="dxa"/>
            <w:tcBorders>
              <w:top w:val="single" w:sz="4" w:space="0" w:color="auto"/>
              <w:left w:val="nil"/>
              <w:bottom w:val="single" w:sz="4" w:space="0" w:color="auto"/>
              <w:right w:val="single" w:sz="4" w:space="0" w:color="auto"/>
            </w:tcBorders>
            <w:vAlign w:val="center"/>
          </w:tcPr>
          <w:p w14:paraId="1F35E7DF"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720D2BCD" w14:textId="77777777" w:rsidR="0040531C" w:rsidRDefault="00E27A2F">
            <w:pPr>
              <w:jc w:val="center"/>
              <w:rPr>
                <w:rFonts w:ascii="Calibri" w:hAnsi="Calibri" w:cs="Calibri"/>
                <w:sz w:val="16"/>
                <w:szCs w:val="16"/>
              </w:rPr>
            </w:pPr>
            <w:r>
              <w:rPr>
                <w:rFonts w:ascii="Calibri" w:hAnsi="Calibri" w:cs="Calibri"/>
                <w:sz w:val="16"/>
                <w:szCs w:val="16"/>
              </w:rPr>
              <w:t>6</w:t>
            </w:r>
          </w:p>
        </w:tc>
        <w:tc>
          <w:tcPr>
            <w:tcW w:w="993" w:type="dxa"/>
            <w:tcBorders>
              <w:top w:val="single" w:sz="4" w:space="0" w:color="auto"/>
              <w:left w:val="nil"/>
              <w:bottom w:val="single" w:sz="4" w:space="0" w:color="auto"/>
              <w:right w:val="single" w:sz="4" w:space="0" w:color="auto"/>
            </w:tcBorders>
            <w:vAlign w:val="center"/>
          </w:tcPr>
          <w:p w14:paraId="7E5656D9" w14:textId="77777777" w:rsidR="0040531C" w:rsidRDefault="00E27A2F">
            <w:pPr>
              <w:jc w:val="center"/>
              <w:rPr>
                <w:rFonts w:ascii="Calibri" w:hAnsi="Calibri" w:cs="Calibri"/>
                <w:sz w:val="16"/>
                <w:szCs w:val="16"/>
              </w:rPr>
            </w:pPr>
            <w:r>
              <w:rPr>
                <w:rFonts w:ascii="Calibri" w:hAnsi="Calibri" w:cs="Calibri"/>
                <w:sz w:val="16"/>
                <w:szCs w:val="16"/>
              </w:rPr>
              <w:t>67,09</w:t>
            </w:r>
          </w:p>
        </w:tc>
        <w:tc>
          <w:tcPr>
            <w:tcW w:w="1275" w:type="dxa"/>
            <w:tcBorders>
              <w:top w:val="single" w:sz="4" w:space="0" w:color="auto"/>
              <w:left w:val="nil"/>
              <w:bottom w:val="single" w:sz="4" w:space="0" w:color="auto"/>
              <w:right w:val="single" w:sz="4" w:space="0" w:color="auto"/>
            </w:tcBorders>
            <w:vAlign w:val="center"/>
          </w:tcPr>
          <w:p w14:paraId="514EBAF1" w14:textId="77777777" w:rsidR="0040531C" w:rsidRDefault="00E27A2F">
            <w:pPr>
              <w:jc w:val="center"/>
              <w:rPr>
                <w:rFonts w:ascii="Calibri" w:hAnsi="Calibri" w:cs="Calibri"/>
                <w:sz w:val="16"/>
                <w:szCs w:val="16"/>
              </w:rPr>
            </w:pPr>
            <w:r>
              <w:rPr>
                <w:rFonts w:ascii="Calibri" w:hAnsi="Calibri" w:cs="Calibri"/>
                <w:sz w:val="16"/>
                <w:szCs w:val="16"/>
              </w:rPr>
              <w:t>402,54</w:t>
            </w:r>
          </w:p>
        </w:tc>
      </w:tr>
      <w:tr w:rsidR="0040531C" w14:paraId="74C3973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DAE879E" w14:textId="77777777" w:rsidR="0040531C" w:rsidRDefault="00E27A2F">
            <w:pPr>
              <w:rPr>
                <w:rFonts w:ascii="Calibri" w:hAnsi="Calibri" w:cs="Calibri"/>
                <w:sz w:val="16"/>
                <w:szCs w:val="16"/>
                <w:lang w:eastAsia="pt-BR"/>
              </w:rPr>
            </w:pPr>
            <w:r>
              <w:rPr>
                <w:rFonts w:ascii="Calibri" w:hAnsi="Calibri" w:cs="Calibri"/>
                <w:sz w:val="16"/>
                <w:szCs w:val="16"/>
                <w:lang w:eastAsia="pt-BR"/>
              </w:rPr>
              <w:t>215</w:t>
            </w:r>
          </w:p>
        </w:tc>
        <w:tc>
          <w:tcPr>
            <w:tcW w:w="5466" w:type="dxa"/>
            <w:tcBorders>
              <w:top w:val="single" w:sz="4" w:space="0" w:color="auto"/>
              <w:left w:val="nil"/>
              <w:bottom w:val="single" w:sz="4" w:space="0" w:color="auto"/>
              <w:right w:val="single" w:sz="4" w:space="0" w:color="auto"/>
            </w:tcBorders>
            <w:vAlign w:val="center"/>
          </w:tcPr>
          <w:p w14:paraId="2B95A6C5" w14:textId="77777777" w:rsidR="0040531C" w:rsidRDefault="00E27A2F">
            <w:pPr>
              <w:jc w:val="both"/>
              <w:rPr>
                <w:rFonts w:ascii="Arial" w:hAnsi="Arial" w:cs="Arial"/>
                <w:sz w:val="20"/>
                <w:lang w:eastAsia="pt-BR"/>
              </w:rPr>
            </w:pPr>
            <w:r>
              <w:rPr>
                <w:rFonts w:ascii="Calibri" w:hAnsi="Calibri" w:cs="Calibri"/>
                <w:sz w:val="16"/>
                <w:szCs w:val="16"/>
              </w:rPr>
              <w:t>JARRA DE VIDRO 1,5 LITROS: CAPACIDADE: 1,5 LITROS; MATERIAL: VIDRO TRANSPARENTE; DIMENSÕES: 21 CM DE ALTURA COM 8,5 CM DE DIÂMETRO.</w:t>
            </w:r>
          </w:p>
        </w:tc>
        <w:tc>
          <w:tcPr>
            <w:tcW w:w="1134" w:type="dxa"/>
            <w:tcBorders>
              <w:top w:val="single" w:sz="4" w:space="0" w:color="auto"/>
              <w:left w:val="nil"/>
              <w:bottom w:val="single" w:sz="4" w:space="0" w:color="auto"/>
              <w:right w:val="single" w:sz="4" w:space="0" w:color="auto"/>
            </w:tcBorders>
            <w:vAlign w:val="center"/>
          </w:tcPr>
          <w:p w14:paraId="272B9C79"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4F1E9DAE" w14:textId="77777777" w:rsidR="0040531C" w:rsidRDefault="00E27A2F">
            <w:pPr>
              <w:jc w:val="center"/>
              <w:rPr>
                <w:rFonts w:ascii="Calibri" w:hAnsi="Calibri" w:cs="Calibri"/>
                <w:sz w:val="16"/>
                <w:szCs w:val="16"/>
              </w:rPr>
            </w:pPr>
            <w:r>
              <w:rPr>
                <w:rFonts w:ascii="Calibri" w:hAnsi="Calibri" w:cs="Calibri"/>
                <w:sz w:val="16"/>
                <w:szCs w:val="16"/>
              </w:rPr>
              <w:t>5</w:t>
            </w:r>
          </w:p>
        </w:tc>
        <w:tc>
          <w:tcPr>
            <w:tcW w:w="993" w:type="dxa"/>
            <w:tcBorders>
              <w:top w:val="single" w:sz="4" w:space="0" w:color="auto"/>
              <w:left w:val="nil"/>
              <w:bottom w:val="single" w:sz="4" w:space="0" w:color="auto"/>
              <w:right w:val="single" w:sz="4" w:space="0" w:color="auto"/>
            </w:tcBorders>
            <w:vAlign w:val="center"/>
          </w:tcPr>
          <w:p w14:paraId="6494003D" w14:textId="77777777" w:rsidR="0040531C" w:rsidRDefault="00E27A2F">
            <w:pPr>
              <w:jc w:val="center"/>
              <w:rPr>
                <w:rFonts w:ascii="Calibri" w:hAnsi="Calibri" w:cs="Calibri"/>
                <w:sz w:val="16"/>
                <w:szCs w:val="16"/>
              </w:rPr>
            </w:pPr>
            <w:r>
              <w:rPr>
                <w:rFonts w:ascii="Calibri" w:hAnsi="Calibri" w:cs="Calibri"/>
                <w:sz w:val="16"/>
                <w:szCs w:val="16"/>
              </w:rPr>
              <w:t>23,67</w:t>
            </w:r>
          </w:p>
        </w:tc>
        <w:tc>
          <w:tcPr>
            <w:tcW w:w="1275" w:type="dxa"/>
            <w:tcBorders>
              <w:top w:val="single" w:sz="4" w:space="0" w:color="auto"/>
              <w:left w:val="nil"/>
              <w:bottom w:val="single" w:sz="4" w:space="0" w:color="auto"/>
              <w:right w:val="single" w:sz="4" w:space="0" w:color="auto"/>
            </w:tcBorders>
            <w:vAlign w:val="center"/>
          </w:tcPr>
          <w:p w14:paraId="1CDA10CF" w14:textId="77777777" w:rsidR="0040531C" w:rsidRDefault="00E27A2F">
            <w:pPr>
              <w:jc w:val="center"/>
              <w:rPr>
                <w:rFonts w:ascii="Calibri" w:hAnsi="Calibri" w:cs="Calibri"/>
                <w:sz w:val="16"/>
                <w:szCs w:val="16"/>
              </w:rPr>
            </w:pPr>
            <w:r>
              <w:rPr>
                <w:rFonts w:ascii="Calibri" w:hAnsi="Calibri" w:cs="Calibri"/>
                <w:sz w:val="16"/>
                <w:szCs w:val="16"/>
              </w:rPr>
              <w:t>118,35</w:t>
            </w:r>
          </w:p>
        </w:tc>
      </w:tr>
      <w:tr w:rsidR="0040531C" w14:paraId="3288D1AE"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E8CCD6F" w14:textId="77777777" w:rsidR="0040531C" w:rsidRDefault="00E27A2F">
            <w:pPr>
              <w:rPr>
                <w:rFonts w:ascii="Calibri" w:hAnsi="Calibri" w:cs="Calibri"/>
                <w:sz w:val="16"/>
                <w:szCs w:val="16"/>
                <w:lang w:eastAsia="pt-BR"/>
              </w:rPr>
            </w:pPr>
            <w:r>
              <w:rPr>
                <w:rFonts w:ascii="Calibri" w:hAnsi="Calibri" w:cs="Calibri"/>
                <w:sz w:val="16"/>
                <w:szCs w:val="16"/>
                <w:lang w:eastAsia="pt-BR"/>
              </w:rPr>
              <w:t>216</w:t>
            </w:r>
          </w:p>
        </w:tc>
        <w:tc>
          <w:tcPr>
            <w:tcW w:w="5466" w:type="dxa"/>
            <w:tcBorders>
              <w:top w:val="single" w:sz="4" w:space="0" w:color="auto"/>
              <w:left w:val="nil"/>
              <w:bottom w:val="single" w:sz="4" w:space="0" w:color="auto"/>
              <w:right w:val="single" w:sz="4" w:space="0" w:color="auto"/>
            </w:tcBorders>
            <w:vAlign w:val="center"/>
          </w:tcPr>
          <w:p w14:paraId="4AB1D47F" w14:textId="77777777" w:rsidR="0040531C" w:rsidRDefault="00E27A2F">
            <w:pPr>
              <w:jc w:val="both"/>
              <w:rPr>
                <w:rFonts w:ascii="Arial" w:hAnsi="Arial" w:cs="Arial"/>
                <w:sz w:val="20"/>
                <w:lang w:eastAsia="pt-BR"/>
              </w:rPr>
            </w:pPr>
            <w:r>
              <w:rPr>
                <w:rFonts w:ascii="Calibri" w:hAnsi="Calibri" w:cs="Calibri"/>
                <w:sz w:val="16"/>
                <w:szCs w:val="16"/>
              </w:rPr>
              <w:t>JARRA DE VIDRO COM TAMPA 2 LITROS: CAPACIDADE: 2 LITROS; MATERIAL: JARRA EM VIDRO E TAMPA EM PLÁSTICO; DIMENSÕES: 24 CM DE ALTURA, COM 11 CM DE DIÂMETRO NA BOCA E 10 CM NA BASE.</w:t>
            </w:r>
          </w:p>
        </w:tc>
        <w:tc>
          <w:tcPr>
            <w:tcW w:w="1134" w:type="dxa"/>
            <w:tcBorders>
              <w:top w:val="single" w:sz="4" w:space="0" w:color="auto"/>
              <w:left w:val="nil"/>
              <w:bottom w:val="single" w:sz="4" w:space="0" w:color="auto"/>
              <w:right w:val="single" w:sz="4" w:space="0" w:color="auto"/>
            </w:tcBorders>
            <w:vAlign w:val="center"/>
          </w:tcPr>
          <w:p w14:paraId="2331D651"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49F7B485" w14:textId="77777777" w:rsidR="0040531C" w:rsidRDefault="00E27A2F">
            <w:pPr>
              <w:jc w:val="center"/>
              <w:rPr>
                <w:rFonts w:ascii="Calibri" w:hAnsi="Calibri" w:cs="Calibri"/>
                <w:sz w:val="16"/>
                <w:szCs w:val="16"/>
              </w:rPr>
            </w:pPr>
            <w:r>
              <w:rPr>
                <w:rFonts w:ascii="Calibri" w:hAnsi="Calibri" w:cs="Calibri"/>
                <w:sz w:val="16"/>
                <w:szCs w:val="16"/>
              </w:rPr>
              <w:t>5</w:t>
            </w:r>
          </w:p>
        </w:tc>
        <w:tc>
          <w:tcPr>
            <w:tcW w:w="993" w:type="dxa"/>
            <w:tcBorders>
              <w:top w:val="single" w:sz="4" w:space="0" w:color="auto"/>
              <w:left w:val="nil"/>
              <w:bottom w:val="single" w:sz="4" w:space="0" w:color="auto"/>
              <w:right w:val="single" w:sz="4" w:space="0" w:color="auto"/>
            </w:tcBorders>
            <w:vAlign w:val="center"/>
          </w:tcPr>
          <w:p w14:paraId="3ED53D04" w14:textId="77777777" w:rsidR="0040531C" w:rsidRDefault="00E27A2F">
            <w:pPr>
              <w:jc w:val="center"/>
              <w:rPr>
                <w:rFonts w:ascii="Calibri" w:hAnsi="Calibri" w:cs="Calibri"/>
                <w:sz w:val="16"/>
                <w:szCs w:val="16"/>
              </w:rPr>
            </w:pPr>
            <w:r>
              <w:rPr>
                <w:rFonts w:ascii="Calibri" w:hAnsi="Calibri" w:cs="Calibri"/>
                <w:sz w:val="16"/>
                <w:szCs w:val="16"/>
              </w:rPr>
              <w:t>38,18</w:t>
            </w:r>
          </w:p>
        </w:tc>
        <w:tc>
          <w:tcPr>
            <w:tcW w:w="1275" w:type="dxa"/>
            <w:tcBorders>
              <w:top w:val="single" w:sz="4" w:space="0" w:color="auto"/>
              <w:left w:val="nil"/>
              <w:bottom w:val="single" w:sz="4" w:space="0" w:color="auto"/>
              <w:right w:val="single" w:sz="4" w:space="0" w:color="auto"/>
            </w:tcBorders>
            <w:vAlign w:val="center"/>
          </w:tcPr>
          <w:p w14:paraId="15928F1C" w14:textId="77777777" w:rsidR="0040531C" w:rsidRDefault="00E27A2F">
            <w:pPr>
              <w:jc w:val="center"/>
              <w:rPr>
                <w:rFonts w:ascii="Calibri" w:hAnsi="Calibri" w:cs="Calibri"/>
                <w:sz w:val="16"/>
                <w:szCs w:val="16"/>
              </w:rPr>
            </w:pPr>
            <w:r>
              <w:rPr>
                <w:rFonts w:ascii="Calibri" w:hAnsi="Calibri" w:cs="Calibri"/>
                <w:sz w:val="16"/>
                <w:szCs w:val="16"/>
              </w:rPr>
              <w:t>190,90</w:t>
            </w:r>
          </w:p>
        </w:tc>
      </w:tr>
      <w:tr w:rsidR="0040531C" w14:paraId="5E5366A3"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5E0D601" w14:textId="77777777" w:rsidR="0040531C" w:rsidRDefault="00E27A2F">
            <w:pPr>
              <w:rPr>
                <w:rFonts w:ascii="Calibri" w:hAnsi="Calibri" w:cs="Calibri"/>
                <w:sz w:val="16"/>
                <w:szCs w:val="16"/>
                <w:lang w:eastAsia="pt-BR"/>
              </w:rPr>
            </w:pPr>
            <w:r>
              <w:rPr>
                <w:rFonts w:ascii="Calibri" w:hAnsi="Calibri" w:cs="Calibri"/>
                <w:sz w:val="16"/>
                <w:szCs w:val="16"/>
                <w:lang w:eastAsia="pt-BR"/>
              </w:rPr>
              <w:t>217</w:t>
            </w:r>
          </w:p>
        </w:tc>
        <w:tc>
          <w:tcPr>
            <w:tcW w:w="5466" w:type="dxa"/>
            <w:tcBorders>
              <w:top w:val="single" w:sz="4" w:space="0" w:color="auto"/>
              <w:left w:val="nil"/>
              <w:bottom w:val="single" w:sz="4" w:space="0" w:color="auto"/>
              <w:right w:val="single" w:sz="4" w:space="0" w:color="auto"/>
            </w:tcBorders>
            <w:vAlign w:val="center"/>
          </w:tcPr>
          <w:p w14:paraId="5D7EBD60" w14:textId="77777777" w:rsidR="0040531C" w:rsidRDefault="00E27A2F">
            <w:pPr>
              <w:jc w:val="both"/>
              <w:rPr>
                <w:rFonts w:ascii="Arial" w:hAnsi="Arial" w:cs="Arial"/>
                <w:sz w:val="20"/>
                <w:lang w:eastAsia="pt-BR"/>
              </w:rPr>
            </w:pPr>
            <w:r>
              <w:rPr>
                <w:rFonts w:ascii="Calibri" w:hAnsi="Calibri" w:cs="Calibri"/>
                <w:sz w:val="16"/>
                <w:szCs w:val="16"/>
              </w:rPr>
              <w:t>PANELA CAÇAROLA Nº 24: CAPACIDADE: 5 LITROS; MATERIAL: ALUMÍNIO, COM ESPESSURA DE 2 A 3 MM; DIMENSÕES: 24 CM DE DIÂMETRO POR 10,5 CM DE ALTURA; CARACTERÍSTICAS: POSSUI ALÇA EM ALUMÍNIO FUNDIDO E INCLUI TAMPA.</w:t>
            </w:r>
          </w:p>
        </w:tc>
        <w:tc>
          <w:tcPr>
            <w:tcW w:w="1134" w:type="dxa"/>
            <w:tcBorders>
              <w:top w:val="single" w:sz="4" w:space="0" w:color="auto"/>
              <w:left w:val="nil"/>
              <w:bottom w:val="single" w:sz="4" w:space="0" w:color="auto"/>
              <w:right w:val="single" w:sz="4" w:space="0" w:color="auto"/>
            </w:tcBorders>
            <w:vAlign w:val="center"/>
          </w:tcPr>
          <w:p w14:paraId="623403FC"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0089BAE9" w14:textId="77777777" w:rsidR="0040531C" w:rsidRDefault="00E27A2F">
            <w:pPr>
              <w:jc w:val="center"/>
              <w:rPr>
                <w:rFonts w:ascii="Calibri" w:hAnsi="Calibri" w:cs="Calibri"/>
                <w:sz w:val="16"/>
                <w:szCs w:val="16"/>
              </w:rPr>
            </w:pPr>
            <w:r>
              <w:rPr>
                <w:rFonts w:ascii="Calibri" w:hAnsi="Calibri" w:cs="Calibri"/>
                <w:sz w:val="16"/>
                <w:szCs w:val="16"/>
              </w:rPr>
              <w:t>4</w:t>
            </w:r>
          </w:p>
        </w:tc>
        <w:tc>
          <w:tcPr>
            <w:tcW w:w="993" w:type="dxa"/>
            <w:tcBorders>
              <w:top w:val="single" w:sz="4" w:space="0" w:color="auto"/>
              <w:left w:val="nil"/>
              <w:bottom w:val="single" w:sz="4" w:space="0" w:color="auto"/>
              <w:right w:val="single" w:sz="4" w:space="0" w:color="auto"/>
            </w:tcBorders>
            <w:vAlign w:val="center"/>
          </w:tcPr>
          <w:p w14:paraId="3ED42063" w14:textId="77777777" w:rsidR="0040531C" w:rsidRDefault="00E27A2F">
            <w:pPr>
              <w:jc w:val="center"/>
              <w:rPr>
                <w:rFonts w:ascii="Calibri" w:hAnsi="Calibri" w:cs="Calibri"/>
                <w:sz w:val="16"/>
                <w:szCs w:val="16"/>
              </w:rPr>
            </w:pPr>
            <w:r>
              <w:rPr>
                <w:rFonts w:ascii="Calibri" w:hAnsi="Calibri" w:cs="Calibri"/>
                <w:sz w:val="16"/>
                <w:szCs w:val="16"/>
              </w:rPr>
              <w:t>71,27</w:t>
            </w:r>
          </w:p>
        </w:tc>
        <w:tc>
          <w:tcPr>
            <w:tcW w:w="1275" w:type="dxa"/>
            <w:tcBorders>
              <w:top w:val="single" w:sz="4" w:space="0" w:color="auto"/>
              <w:left w:val="nil"/>
              <w:bottom w:val="single" w:sz="4" w:space="0" w:color="auto"/>
              <w:right w:val="single" w:sz="4" w:space="0" w:color="auto"/>
            </w:tcBorders>
            <w:vAlign w:val="center"/>
          </w:tcPr>
          <w:p w14:paraId="6AEB4217" w14:textId="77777777" w:rsidR="0040531C" w:rsidRDefault="00E27A2F">
            <w:pPr>
              <w:jc w:val="center"/>
              <w:rPr>
                <w:rFonts w:ascii="Calibri" w:hAnsi="Calibri" w:cs="Calibri"/>
                <w:sz w:val="16"/>
                <w:szCs w:val="16"/>
              </w:rPr>
            </w:pPr>
            <w:r>
              <w:rPr>
                <w:rFonts w:ascii="Calibri" w:hAnsi="Calibri" w:cs="Calibri"/>
                <w:sz w:val="16"/>
                <w:szCs w:val="16"/>
              </w:rPr>
              <w:t>285,08</w:t>
            </w:r>
          </w:p>
        </w:tc>
      </w:tr>
      <w:tr w:rsidR="0040531C" w14:paraId="59F1D93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09565D7" w14:textId="77777777" w:rsidR="0040531C" w:rsidRDefault="00E27A2F">
            <w:pPr>
              <w:rPr>
                <w:rFonts w:ascii="Calibri" w:hAnsi="Calibri" w:cs="Calibri"/>
                <w:sz w:val="16"/>
                <w:szCs w:val="16"/>
                <w:lang w:eastAsia="pt-BR"/>
              </w:rPr>
            </w:pPr>
            <w:r>
              <w:rPr>
                <w:rFonts w:ascii="Calibri" w:hAnsi="Calibri" w:cs="Calibri"/>
                <w:sz w:val="16"/>
                <w:szCs w:val="16"/>
                <w:lang w:eastAsia="pt-BR"/>
              </w:rPr>
              <w:t>218</w:t>
            </w:r>
          </w:p>
        </w:tc>
        <w:tc>
          <w:tcPr>
            <w:tcW w:w="5466" w:type="dxa"/>
            <w:tcBorders>
              <w:top w:val="single" w:sz="4" w:space="0" w:color="auto"/>
              <w:left w:val="nil"/>
              <w:bottom w:val="single" w:sz="4" w:space="0" w:color="auto"/>
              <w:right w:val="single" w:sz="4" w:space="0" w:color="auto"/>
            </w:tcBorders>
            <w:vAlign w:val="center"/>
          </w:tcPr>
          <w:p w14:paraId="3E70AECA" w14:textId="77777777" w:rsidR="0040531C" w:rsidRDefault="00E27A2F">
            <w:pPr>
              <w:jc w:val="both"/>
              <w:rPr>
                <w:rFonts w:ascii="Arial" w:hAnsi="Arial" w:cs="Arial"/>
                <w:sz w:val="20"/>
                <w:lang w:eastAsia="pt-BR"/>
              </w:rPr>
            </w:pPr>
            <w:r>
              <w:rPr>
                <w:rFonts w:ascii="Calibri" w:hAnsi="Calibri" w:cs="Calibri"/>
                <w:sz w:val="16"/>
                <w:szCs w:val="16"/>
              </w:rPr>
              <w:t>PANELA CAÇAROLA Nº 26: CAPACIDADE: 6 LITROS; MATERIAL: ALUMÍNIO, COM ESPESSURA DE 2 A 3 MM; DIMENSÕES: 26 CM DE DIÂMETRO POR 12 CM DE ALTURA; CARACTERÍSTICAS: POSSUI ALÇA EM ALUMÍNIO FUNDIDO E INCLUI TAMPA.</w:t>
            </w:r>
          </w:p>
        </w:tc>
        <w:tc>
          <w:tcPr>
            <w:tcW w:w="1134" w:type="dxa"/>
            <w:tcBorders>
              <w:top w:val="single" w:sz="4" w:space="0" w:color="auto"/>
              <w:left w:val="nil"/>
              <w:bottom w:val="single" w:sz="4" w:space="0" w:color="auto"/>
              <w:right w:val="single" w:sz="4" w:space="0" w:color="auto"/>
            </w:tcBorders>
            <w:vAlign w:val="center"/>
          </w:tcPr>
          <w:p w14:paraId="03EE5261"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68DB024B" w14:textId="77777777" w:rsidR="0040531C" w:rsidRDefault="00E27A2F">
            <w:pPr>
              <w:jc w:val="center"/>
              <w:rPr>
                <w:rFonts w:ascii="Calibri" w:hAnsi="Calibri" w:cs="Calibri"/>
                <w:sz w:val="16"/>
                <w:szCs w:val="16"/>
              </w:rPr>
            </w:pPr>
            <w:r>
              <w:rPr>
                <w:rFonts w:ascii="Calibri" w:hAnsi="Calibri" w:cs="Calibri"/>
                <w:sz w:val="16"/>
                <w:szCs w:val="16"/>
              </w:rPr>
              <w:t>4</w:t>
            </w:r>
          </w:p>
        </w:tc>
        <w:tc>
          <w:tcPr>
            <w:tcW w:w="993" w:type="dxa"/>
            <w:tcBorders>
              <w:top w:val="single" w:sz="4" w:space="0" w:color="auto"/>
              <w:left w:val="nil"/>
              <w:bottom w:val="single" w:sz="4" w:space="0" w:color="auto"/>
              <w:right w:val="single" w:sz="4" w:space="0" w:color="auto"/>
            </w:tcBorders>
            <w:vAlign w:val="center"/>
          </w:tcPr>
          <w:p w14:paraId="34F3D3C9" w14:textId="77777777" w:rsidR="0040531C" w:rsidRDefault="00E27A2F">
            <w:pPr>
              <w:jc w:val="center"/>
              <w:rPr>
                <w:rFonts w:ascii="Calibri" w:hAnsi="Calibri" w:cs="Calibri"/>
                <w:sz w:val="16"/>
                <w:szCs w:val="16"/>
              </w:rPr>
            </w:pPr>
            <w:r>
              <w:rPr>
                <w:rFonts w:ascii="Calibri" w:hAnsi="Calibri" w:cs="Calibri"/>
                <w:sz w:val="16"/>
                <w:szCs w:val="16"/>
              </w:rPr>
              <w:t>80,24</w:t>
            </w:r>
          </w:p>
        </w:tc>
        <w:tc>
          <w:tcPr>
            <w:tcW w:w="1275" w:type="dxa"/>
            <w:tcBorders>
              <w:top w:val="single" w:sz="4" w:space="0" w:color="auto"/>
              <w:left w:val="nil"/>
              <w:bottom w:val="single" w:sz="4" w:space="0" w:color="auto"/>
              <w:right w:val="single" w:sz="4" w:space="0" w:color="auto"/>
            </w:tcBorders>
            <w:vAlign w:val="center"/>
          </w:tcPr>
          <w:p w14:paraId="09108603" w14:textId="77777777" w:rsidR="0040531C" w:rsidRDefault="00E27A2F">
            <w:pPr>
              <w:jc w:val="center"/>
              <w:rPr>
                <w:rFonts w:ascii="Calibri" w:hAnsi="Calibri" w:cs="Calibri"/>
                <w:sz w:val="16"/>
                <w:szCs w:val="16"/>
              </w:rPr>
            </w:pPr>
            <w:r>
              <w:rPr>
                <w:rFonts w:ascii="Calibri" w:hAnsi="Calibri" w:cs="Calibri"/>
                <w:sz w:val="16"/>
                <w:szCs w:val="16"/>
              </w:rPr>
              <w:t>320,96</w:t>
            </w:r>
          </w:p>
        </w:tc>
      </w:tr>
      <w:tr w:rsidR="0040531C" w14:paraId="0AAB3D89"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E26C855" w14:textId="77777777" w:rsidR="0040531C" w:rsidRDefault="00E27A2F">
            <w:pPr>
              <w:rPr>
                <w:rFonts w:ascii="Calibri" w:hAnsi="Calibri" w:cs="Calibri"/>
                <w:sz w:val="16"/>
                <w:szCs w:val="16"/>
                <w:lang w:eastAsia="pt-BR"/>
              </w:rPr>
            </w:pPr>
            <w:r>
              <w:rPr>
                <w:rFonts w:ascii="Calibri" w:hAnsi="Calibri" w:cs="Calibri"/>
                <w:sz w:val="16"/>
                <w:szCs w:val="16"/>
                <w:lang w:eastAsia="pt-BR"/>
              </w:rPr>
              <w:t>219</w:t>
            </w:r>
          </w:p>
        </w:tc>
        <w:tc>
          <w:tcPr>
            <w:tcW w:w="5466" w:type="dxa"/>
            <w:tcBorders>
              <w:top w:val="single" w:sz="4" w:space="0" w:color="auto"/>
              <w:left w:val="nil"/>
              <w:bottom w:val="single" w:sz="4" w:space="0" w:color="auto"/>
              <w:right w:val="single" w:sz="4" w:space="0" w:color="auto"/>
            </w:tcBorders>
            <w:vAlign w:val="center"/>
          </w:tcPr>
          <w:p w14:paraId="20E024F2" w14:textId="77777777" w:rsidR="0040531C" w:rsidRDefault="00E27A2F">
            <w:pPr>
              <w:jc w:val="both"/>
              <w:rPr>
                <w:rFonts w:ascii="Arial" w:hAnsi="Arial" w:cs="Arial"/>
                <w:sz w:val="20"/>
                <w:lang w:eastAsia="pt-BR"/>
              </w:rPr>
            </w:pPr>
            <w:r>
              <w:rPr>
                <w:rFonts w:ascii="Calibri" w:hAnsi="Calibri" w:cs="Calibri"/>
                <w:sz w:val="16"/>
                <w:szCs w:val="16"/>
              </w:rPr>
              <w:t>PANELA CAÇAROLA Nº 28: CAPACIDADE: 8 LITROS; MATERIAL: ALUMÍNIO, COM ESPESSURA DE 2 A 3 MM; DIMENSÕES: 28 CM DE DIÂMETRO POR 14 CM DE ALTURA; CARACTERÍSTICAS: POSSUI ALÇA EM ALUMÍNIO FUNDIDO E INCLUI TAMPA.</w:t>
            </w:r>
          </w:p>
        </w:tc>
        <w:tc>
          <w:tcPr>
            <w:tcW w:w="1134" w:type="dxa"/>
            <w:tcBorders>
              <w:top w:val="single" w:sz="4" w:space="0" w:color="auto"/>
              <w:left w:val="nil"/>
              <w:bottom w:val="single" w:sz="4" w:space="0" w:color="auto"/>
              <w:right w:val="single" w:sz="4" w:space="0" w:color="auto"/>
            </w:tcBorders>
            <w:vAlign w:val="center"/>
          </w:tcPr>
          <w:p w14:paraId="51F61701"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68DD58F4" w14:textId="77777777" w:rsidR="0040531C" w:rsidRDefault="00E27A2F">
            <w:pPr>
              <w:jc w:val="center"/>
              <w:rPr>
                <w:rFonts w:ascii="Calibri" w:hAnsi="Calibri" w:cs="Calibri"/>
                <w:sz w:val="16"/>
                <w:szCs w:val="16"/>
              </w:rPr>
            </w:pPr>
            <w:r>
              <w:rPr>
                <w:rFonts w:ascii="Calibri" w:hAnsi="Calibri" w:cs="Calibri"/>
                <w:sz w:val="16"/>
                <w:szCs w:val="16"/>
              </w:rPr>
              <w:t>4</w:t>
            </w:r>
          </w:p>
        </w:tc>
        <w:tc>
          <w:tcPr>
            <w:tcW w:w="993" w:type="dxa"/>
            <w:tcBorders>
              <w:top w:val="single" w:sz="4" w:space="0" w:color="auto"/>
              <w:left w:val="nil"/>
              <w:bottom w:val="single" w:sz="4" w:space="0" w:color="auto"/>
              <w:right w:val="single" w:sz="4" w:space="0" w:color="auto"/>
            </w:tcBorders>
            <w:vAlign w:val="center"/>
          </w:tcPr>
          <w:p w14:paraId="0EAA6F72" w14:textId="77777777" w:rsidR="0040531C" w:rsidRDefault="00E27A2F">
            <w:pPr>
              <w:jc w:val="center"/>
              <w:rPr>
                <w:rFonts w:ascii="Calibri" w:hAnsi="Calibri" w:cs="Calibri"/>
                <w:sz w:val="16"/>
                <w:szCs w:val="16"/>
              </w:rPr>
            </w:pPr>
            <w:r>
              <w:rPr>
                <w:rFonts w:ascii="Calibri" w:hAnsi="Calibri" w:cs="Calibri"/>
                <w:sz w:val="16"/>
                <w:szCs w:val="16"/>
              </w:rPr>
              <w:t>102,62</w:t>
            </w:r>
          </w:p>
        </w:tc>
        <w:tc>
          <w:tcPr>
            <w:tcW w:w="1275" w:type="dxa"/>
            <w:tcBorders>
              <w:top w:val="single" w:sz="4" w:space="0" w:color="auto"/>
              <w:left w:val="nil"/>
              <w:bottom w:val="single" w:sz="4" w:space="0" w:color="auto"/>
              <w:right w:val="single" w:sz="4" w:space="0" w:color="auto"/>
            </w:tcBorders>
            <w:vAlign w:val="center"/>
          </w:tcPr>
          <w:p w14:paraId="3B8223FC" w14:textId="77777777" w:rsidR="0040531C" w:rsidRDefault="00E27A2F">
            <w:pPr>
              <w:jc w:val="center"/>
              <w:rPr>
                <w:rFonts w:ascii="Calibri" w:hAnsi="Calibri" w:cs="Calibri"/>
                <w:sz w:val="16"/>
                <w:szCs w:val="16"/>
              </w:rPr>
            </w:pPr>
            <w:r>
              <w:rPr>
                <w:rFonts w:ascii="Calibri" w:hAnsi="Calibri" w:cs="Calibri"/>
                <w:sz w:val="16"/>
                <w:szCs w:val="16"/>
              </w:rPr>
              <w:t>410,48</w:t>
            </w:r>
          </w:p>
        </w:tc>
      </w:tr>
      <w:tr w:rsidR="0040531C" w14:paraId="37DBA0F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6647314" w14:textId="77777777" w:rsidR="0040531C" w:rsidRDefault="00E27A2F">
            <w:pPr>
              <w:rPr>
                <w:rFonts w:ascii="Calibri" w:hAnsi="Calibri" w:cs="Calibri"/>
                <w:sz w:val="16"/>
                <w:szCs w:val="16"/>
                <w:lang w:eastAsia="pt-BR"/>
              </w:rPr>
            </w:pPr>
            <w:r>
              <w:rPr>
                <w:rFonts w:ascii="Calibri" w:hAnsi="Calibri" w:cs="Calibri"/>
                <w:sz w:val="16"/>
                <w:szCs w:val="16"/>
                <w:lang w:eastAsia="pt-BR"/>
              </w:rPr>
              <w:t>220</w:t>
            </w:r>
          </w:p>
        </w:tc>
        <w:tc>
          <w:tcPr>
            <w:tcW w:w="5466" w:type="dxa"/>
            <w:tcBorders>
              <w:top w:val="single" w:sz="4" w:space="0" w:color="auto"/>
              <w:left w:val="nil"/>
              <w:bottom w:val="single" w:sz="4" w:space="0" w:color="auto"/>
              <w:right w:val="single" w:sz="4" w:space="0" w:color="auto"/>
            </w:tcBorders>
            <w:vAlign w:val="center"/>
          </w:tcPr>
          <w:p w14:paraId="369FBCF4" w14:textId="77777777" w:rsidR="0040531C" w:rsidRDefault="00E27A2F">
            <w:pPr>
              <w:jc w:val="both"/>
              <w:rPr>
                <w:rFonts w:ascii="Arial" w:hAnsi="Arial" w:cs="Arial"/>
                <w:sz w:val="20"/>
                <w:lang w:eastAsia="pt-BR"/>
              </w:rPr>
            </w:pPr>
            <w:r>
              <w:rPr>
                <w:rFonts w:ascii="Calibri" w:hAnsi="Calibri" w:cs="Calibri"/>
                <w:sz w:val="16"/>
                <w:szCs w:val="16"/>
              </w:rPr>
              <w:t>PANELA CAÇAROLA Nº 30: CAPACIDADE: 10 LITROS; MATERIAL: ALUMÍNIO, COM ESPESSURA DE 2 A 3 MM; DIMENSÕES: 30 CM DE DIÂMETRO POR 14 CM DE ALTURA; CARACTERÍSTICAS: POSSUI ALÇA EM ALUMÍNIO FUNDIDO E INCLUI TAMPA.</w:t>
            </w:r>
          </w:p>
        </w:tc>
        <w:tc>
          <w:tcPr>
            <w:tcW w:w="1134" w:type="dxa"/>
            <w:tcBorders>
              <w:top w:val="single" w:sz="4" w:space="0" w:color="auto"/>
              <w:left w:val="nil"/>
              <w:bottom w:val="single" w:sz="4" w:space="0" w:color="auto"/>
              <w:right w:val="single" w:sz="4" w:space="0" w:color="auto"/>
            </w:tcBorders>
            <w:vAlign w:val="center"/>
          </w:tcPr>
          <w:p w14:paraId="2920ABB1"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656770FA" w14:textId="77777777" w:rsidR="0040531C" w:rsidRDefault="00E27A2F">
            <w:pPr>
              <w:jc w:val="center"/>
              <w:rPr>
                <w:rFonts w:ascii="Calibri" w:hAnsi="Calibri" w:cs="Calibri"/>
                <w:sz w:val="16"/>
                <w:szCs w:val="16"/>
              </w:rPr>
            </w:pPr>
            <w:r>
              <w:rPr>
                <w:rFonts w:ascii="Calibri" w:hAnsi="Calibri" w:cs="Calibri"/>
                <w:sz w:val="16"/>
                <w:szCs w:val="16"/>
              </w:rPr>
              <w:t>4</w:t>
            </w:r>
          </w:p>
        </w:tc>
        <w:tc>
          <w:tcPr>
            <w:tcW w:w="993" w:type="dxa"/>
            <w:tcBorders>
              <w:top w:val="single" w:sz="4" w:space="0" w:color="auto"/>
              <w:left w:val="nil"/>
              <w:bottom w:val="single" w:sz="4" w:space="0" w:color="auto"/>
              <w:right w:val="single" w:sz="4" w:space="0" w:color="auto"/>
            </w:tcBorders>
            <w:vAlign w:val="center"/>
          </w:tcPr>
          <w:p w14:paraId="4C661231" w14:textId="77777777" w:rsidR="0040531C" w:rsidRDefault="00E27A2F">
            <w:pPr>
              <w:jc w:val="center"/>
              <w:rPr>
                <w:rFonts w:ascii="Calibri" w:hAnsi="Calibri" w:cs="Calibri"/>
                <w:sz w:val="16"/>
                <w:szCs w:val="16"/>
              </w:rPr>
            </w:pPr>
            <w:r>
              <w:rPr>
                <w:rFonts w:ascii="Calibri" w:hAnsi="Calibri" w:cs="Calibri"/>
                <w:sz w:val="16"/>
                <w:szCs w:val="16"/>
              </w:rPr>
              <w:t>109,97</w:t>
            </w:r>
          </w:p>
        </w:tc>
        <w:tc>
          <w:tcPr>
            <w:tcW w:w="1275" w:type="dxa"/>
            <w:tcBorders>
              <w:top w:val="single" w:sz="4" w:space="0" w:color="auto"/>
              <w:left w:val="nil"/>
              <w:bottom w:val="single" w:sz="4" w:space="0" w:color="auto"/>
              <w:right w:val="single" w:sz="4" w:space="0" w:color="auto"/>
            </w:tcBorders>
            <w:vAlign w:val="center"/>
          </w:tcPr>
          <w:p w14:paraId="02D4C6CF" w14:textId="77777777" w:rsidR="0040531C" w:rsidRDefault="00E27A2F">
            <w:pPr>
              <w:jc w:val="center"/>
              <w:rPr>
                <w:rFonts w:ascii="Calibri" w:hAnsi="Calibri" w:cs="Calibri"/>
                <w:sz w:val="16"/>
                <w:szCs w:val="16"/>
              </w:rPr>
            </w:pPr>
            <w:r>
              <w:rPr>
                <w:rFonts w:ascii="Calibri" w:hAnsi="Calibri" w:cs="Calibri"/>
                <w:sz w:val="16"/>
                <w:szCs w:val="16"/>
              </w:rPr>
              <w:t>439,88</w:t>
            </w:r>
          </w:p>
        </w:tc>
      </w:tr>
      <w:tr w:rsidR="0040531C" w14:paraId="4CDF22B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FBB9659" w14:textId="77777777" w:rsidR="0040531C" w:rsidRDefault="00E27A2F">
            <w:pPr>
              <w:rPr>
                <w:rFonts w:ascii="Calibri" w:hAnsi="Calibri" w:cs="Calibri"/>
                <w:sz w:val="16"/>
                <w:szCs w:val="16"/>
                <w:lang w:eastAsia="pt-BR"/>
              </w:rPr>
            </w:pPr>
            <w:r>
              <w:rPr>
                <w:rFonts w:ascii="Calibri" w:hAnsi="Calibri" w:cs="Calibri"/>
                <w:sz w:val="16"/>
                <w:szCs w:val="16"/>
                <w:lang w:eastAsia="pt-BR"/>
              </w:rPr>
              <w:t>221</w:t>
            </w:r>
          </w:p>
        </w:tc>
        <w:tc>
          <w:tcPr>
            <w:tcW w:w="5466" w:type="dxa"/>
            <w:tcBorders>
              <w:top w:val="single" w:sz="4" w:space="0" w:color="auto"/>
              <w:left w:val="nil"/>
              <w:bottom w:val="single" w:sz="4" w:space="0" w:color="auto"/>
              <w:right w:val="single" w:sz="4" w:space="0" w:color="auto"/>
            </w:tcBorders>
            <w:vAlign w:val="center"/>
          </w:tcPr>
          <w:p w14:paraId="5A83CB04" w14:textId="77777777" w:rsidR="0040531C" w:rsidRDefault="00E27A2F">
            <w:pPr>
              <w:jc w:val="both"/>
              <w:rPr>
                <w:rFonts w:ascii="Arial" w:hAnsi="Arial" w:cs="Arial"/>
                <w:sz w:val="20"/>
                <w:lang w:eastAsia="pt-BR"/>
              </w:rPr>
            </w:pPr>
            <w:r>
              <w:rPr>
                <w:rFonts w:ascii="Calibri" w:hAnsi="Calibri" w:cs="Calibri"/>
                <w:sz w:val="16"/>
                <w:szCs w:val="16"/>
              </w:rPr>
              <w:t>PANELA CAÇAROLA Nº 32: CAPACIDADE: 12 LITROS; MATERIAL: ALUMÍNIO, COM ESPESSURA DE 2 A 3 MM; DIMENSÕES: 32 CM DE DIÂMETRO POR 15 CM DE ALTURA; CARACTERÍSTICAS: POSSUI ALÇA EM ALUMÍNIO FUNDIDO E INCLUI TAMPA.</w:t>
            </w:r>
          </w:p>
        </w:tc>
        <w:tc>
          <w:tcPr>
            <w:tcW w:w="1134" w:type="dxa"/>
            <w:tcBorders>
              <w:top w:val="single" w:sz="4" w:space="0" w:color="auto"/>
              <w:left w:val="nil"/>
              <w:bottom w:val="single" w:sz="4" w:space="0" w:color="auto"/>
              <w:right w:val="single" w:sz="4" w:space="0" w:color="auto"/>
            </w:tcBorders>
            <w:vAlign w:val="center"/>
          </w:tcPr>
          <w:p w14:paraId="0D104DDF"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45880953" w14:textId="77777777" w:rsidR="0040531C" w:rsidRDefault="00E27A2F">
            <w:pPr>
              <w:jc w:val="center"/>
              <w:rPr>
                <w:rFonts w:ascii="Calibri" w:hAnsi="Calibri" w:cs="Calibri"/>
                <w:sz w:val="16"/>
                <w:szCs w:val="16"/>
              </w:rPr>
            </w:pPr>
            <w:r>
              <w:rPr>
                <w:rFonts w:ascii="Calibri" w:hAnsi="Calibri" w:cs="Calibri"/>
                <w:sz w:val="16"/>
                <w:szCs w:val="16"/>
              </w:rPr>
              <w:t>4</w:t>
            </w:r>
          </w:p>
        </w:tc>
        <w:tc>
          <w:tcPr>
            <w:tcW w:w="993" w:type="dxa"/>
            <w:tcBorders>
              <w:top w:val="single" w:sz="4" w:space="0" w:color="auto"/>
              <w:left w:val="nil"/>
              <w:bottom w:val="single" w:sz="4" w:space="0" w:color="auto"/>
              <w:right w:val="single" w:sz="4" w:space="0" w:color="auto"/>
            </w:tcBorders>
            <w:vAlign w:val="center"/>
          </w:tcPr>
          <w:p w14:paraId="0EDAA087" w14:textId="77777777" w:rsidR="0040531C" w:rsidRDefault="00E27A2F">
            <w:pPr>
              <w:jc w:val="center"/>
              <w:rPr>
                <w:rFonts w:ascii="Calibri" w:hAnsi="Calibri" w:cs="Calibri"/>
                <w:sz w:val="16"/>
                <w:szCs w:val="16"/>
              </w:rPr>
            </w:pPr>
            <w:r>
              <w:rPr>
                <w:rFonts w:ascii="Calibri" w:hAnsi="Calibri" w:cs="Calibri"/>
                <w:sz w:val="16"/>
                <w:szCs w:val="16"/>
              </w:rPr>
              <w:t>120,61</w:t>
            </w:r>
          </w:p>
        </w:tc>
        <w:tc>
          <w:tcPr>
            <w:tcW w:w="1275" w:type="dxa"/>
            <w:tcBorders>
              <w:top w:val="single" w:sz="4" w:space="0" w:color="auto"/>
              <w:left w:val="nil"/>
              <w:bottom w:val="single" w:sz="4" w:space="0" w:color="auto"/>
              <w:right w:val="single" w:sz="4" w:space="0" w:color="auto"/>
            </w:tcBorders>
            <w:vAlign w:val="center"/>
          </w:tcPr>
          <w:p w14:paraId="744D19AE" w14:textId="77777777" w:rsidR="0040531C" w:rsidRDefault="00E27A2F">
            <w:pPr>
              <w:jc w:val="center"/>
              <w:rPr>
                <w:rFonts w:ascii="Calibri" w:hAnsi="Calibri" w:cs="Calibri"/>
                <w:sz w:val="16"/>
                <w:szCs w:val="16"/>
              </w:rPr>
            </w:pPr>
            <w:r>
              <w:rPr>
                <w:rFonts w:ascii="Calibri" w:hAnsi="Calibri" w:cs="Calibri"/>
                <w:sz w:val="16"/>
                <w:szCs w:val="16"/>
              </w:rPr>
              <w:t>482,44</w:t>
            </w:r>
          </w:p>
        </w:tc>
      </w:tr>
      <w:tr w:rsidR="0040531C" w14:paraId="6A70EE4D"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743C616" w14:textId="77777777" w:rsidR="0040531C" w:rsidRDefault="00E27A2F">
            <w:pPr>
              <w:rPr>
                <w:rFonts w:ascii="Calibri" w:hAnsi="Calibri" w:cs="Calibri"/>
                <w:sz w:val="16"/>
                <w:szCs w:val="16"/>
                <w:lang w:eastAsia="pt-BR"/>
              </w:rPr>
            </w:pPr>
            <w:r>
              <w:rPr>
                <w:rFonts w:ascii="Calibri" w:hAnsi="Calibri" w:cs="Calibri"/>
                <w:sz w:val="16"/>
                <w:szCs w:val="16"/>
                <w:lang w:eastAsia="pt-BR"/>
              </w:rPr>
              <w:t>222</w:t>
            </w:r>
          </w:p>
        </w:tc>
        <w:tc>
          <w:tcPr>
            <w:tcW w:w="5466" w:type="dxa"/>
            <w:tcBorders>
              <w:top w:val="single" w:sz="4" w:space="0" w:color="auto"/>
              <w:left w:val="nil"/>
              <w:bottom w:val="single" w:sz="4" w:space="0" w:color="auto"/>
              <w:right w:val="single" w:sz="4" w:space="0" w:color="auto"/>
            </w:tcBorders>
            <w:vAlign w:val="center"/>
          </w:tcPr>
          <w:p w14:paraId="6E12FA47" w14:textId="77777777" w:rsidR="0040531C" w:rsidRDefault="00E27A2F">
            <w:pPr>
              <w:jc w:val="both"/>
              <w:rPr>
                <w:rFonts w:ascii="Arial" w:hAnsi="Arial" w:cs="Arial"/>
                <w:sz w:val="20"/>
                <w:lang w:eastAsia="pt-BR"/>
              </w:rPr>
            </w:pPr>
            <w:r>
              <w:rPr>
                <w:rFonts w:ascii="Calibri" w:hAnsi="Calibri" w:cs="Calibri"/>
                <w:sz w:val="16"/>
                <w:szCs w:val="16"/>
              </w:rPr>
              <w:t>PANELA CAÇAROLA Nº 34: CAPACIDADE: 14,5 LITROS; MATERIAL: ALUMÍNIO, COM ESPESSURA DE 2 A 3 MM; DIMENSÕES: 34 CM DE DIÂMETRO POR 16 CM DE ALTURA; CARACTERÍSTICAS: POSSUI ALÇA EM ALUMÍNIO FUNDIDO E INCLUI TAMPA.</w:t>
            </w:r>
          </w:p>
        </w:tc>
        <w:tc>
          <w:tcPr>
            <w:tcW w:w="1134" w:type="dxa"/>
            <w:tcBorders>
              <w:top w:val="single" w:sz="4" w:space="0" w:color="auto"/>
              <w:left w:val="nil"/>
              <w:bottom w:val="single" w:sz="4" w:space="0" w:color="auto"/>
              <w:right w:val="single" w:sz="4" w:space="0" w:color="auto"/>
            </w:tcBorders>
            <w:vAlign w:val="center"/>
          </w:tcPr>
          <w:p w14:paraId="69187026"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69935378" w14:textId="77777777" w:rsidR="0040531C" w:rsidRDefault="00E27A2F">
            <w:pPr>
              <w:jc w:val="center"/>
              <w:rPr>
                <w:rFonts w:ascii="Calibri" w:hAnsi="Calibri" w:cs="Calibri"/>
                <w:sz w:val="16"/>
                <w:szCs w:val="16"/>
              </w:rPr>
            </w:pPr>
            <w:r>
              <w:rPr>
                <w:rFonts w:ascii="Calibri" w:hAnsi="Calibri" w:cs="Calibri"/>
                <w:sz w:val="16"/>
                <w:szCs w:val="16"/>
              </w:rPr>
              <w:t>4</w:t>
            </w:r>
          </w:p>
        </w:tc>
        <w:tc>
          <w:tcPr>
            <w:tcW w:w="993" w:type="dxa"/>
            <w:tcBorders>
              <w:top w:val="single" w:sz="4" w:space="0" w:color="auto"/>
              <w:left w:val="nil"/>
              <w:bottom w:val="single" w:sz="4" w:space="0" w:color="auto"/>
              <w:right w:val="single" w:sz="4" w:space="0" w:color="auto"/>
            </w:tcBorders>
            <w:vAlign w:val="center"/>
          </w:tcPr>
          <w:p w14:paraId="53F6117D" w14:textId="77777777" w:rsidR="0040531C" w:rsidRDefault="00E27A2F">
            <w:pPr>
              <w:jc w:val="center"/>
              <w:rPr>
                <w:rFonts w:ascii="Calibri" w:hAnsi="Calibri" w:cs="Calibri"/>
                <w:sz w:val="16"/>
                <w:szCs w:val="16"/>
              </w:rPr>
            </w:pPr>
            <w:r>
              <w:rPr>
                <w:rFonts w:ascii="Calibri" w:hAnsi="Calibri" w:cs="Calibri"/>
                <w:sz w:val="16"/>
                <w:szCs w:val="16"/>
              </w:rPr>
              <w:t>137,58</w:t>
            </w:r>
          </w:p>
        </w:tc>
        <w:tc>
          <w:tcPr>
            <w:tcW w:w="1275" w:type="dxa"/>
            <w:tcBorders>
              <w:top w:val="single" w:sz="4" w:space="0" w:color="auto"/>
              <w:left w:val="nil"/>
              <w:bottom w:val="single" w:sz="4" w:space="0" w:color="auto"/>
              <w:right w:val="single" w:sz="4" w:space="0" w:color="auto"/>
            </w:tcBorders>
            <w:vAlign w:val="center"/>
          </w:tcPr>
          <w:p w14:paraId="2209BBA8" w14:textId="77777777" w:rsidR="0040531C" w:rsidRDefault="00E27A2F">
            <w:pPr>
              <w:jc w:val="center"/>
              <w:rPr>
                <w:rFonts w:ascii="Calibri" w:hAnsi="Calibri" w:cs="Calibri"/>
                <w:sz w:val="16"/>
                <w:szCs w:val="16"/>
              </w:rPr>
            </w:pPr>
            <w:r>
              <w:rPr>
                <w:rFonts w:ascii="Calibri" w:hAnsi="Calibri" w:cs="Calibri"/>
                <w:sz w:val="16"/>
                <w:szCs w:val="16"/>
              </w:rPr>
              <w:t>550,32</w:t>
            </w:r>
          </w:p>
        </w:tc>
      </w:tr>
      <w:tr w:rsidR="0040531C" w14:paraId="56F4A41E"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972EAC0" w14:textId="77777777" w:rsidR="0040531C" w:rsidRDefault="00E27A2F">
            <w:pPr>
              <w:rPr>
                <w:rFonts w:ascii="Calibri" w:hAnsi="Calibri" w:cs="Calibri"/>
                <w:sz w:val="16"/>
                <w:szCs w:val="16"/>
                <w:lang w:eastAsia="pt-BR"/>
              </w:rPr>
            </w:pPr>
            <w:r>
              <w:rPr>
                <w:rFonts w:ascii="Calibri" w:hAnsi="Calibri" w:cs="Calibri"/>
                <w:sz w:val="16"/>
                <w:szCs w:val="16"/>
                <w:lang w:eastAsia="pt-BR"/>
              </w:rPr>
              <w:t>223</w:t>
            </w:r>
          </w:p>
        </w:tc>
        <w:tc>
          <w:tcPr>
            <w:tcW w:w="5466" w:type="dxa"/>
            <w:tcBorders>
              <w:top w:val="single" w:sz="4" w:space="0" w:color="auto"/>
              <w:left w:val="nil"/>
              <w:bottom w:val="single" w:sz="4" w:space="0" w:color="auto"/>
              <w:right w:val="single" w:sz="4" w:space="0" w:color="auto"/>
            </w:tcBorders>
            <w:vAlign w:val="center"/>
          </w:tcPr>
          <w:p w14:paraId="18A47502" w14:textId="77777777" w:rsidR="0040531C" w:rsidRDefault="00E27A2F">
            <w:pPr>
              <w:jc w:val="both"/>
              <w:rPr>
                <w:rFonts w:ascii="Arial" w:hAnsi="Arial" w:cs="Arial"/>
                <w:sz w:val="20"/>
                <w:lang w:eastAsia="pt-BR"/>
              </w:rPr>
            </w:pPr>
            <w:r>
              <w:rPr>
                <w:rFonts w:ascii="Calibri" w:hAnsi="Calibri" w:cs="Calibri"/>
                <w:sz w:val="16"/>
                <w:szCs w:val="16"/>
              </w:rPr>
              <w:t>PANELA CAÇAROLA Nº 36: CAPACIDADE: 17 LITROS; MATERIAL: ALUMÍNIO, COM ESPESSURA DE 2 A 3 MM; DIMENSÕES: 36 CM DE DIÂMETRO POR 17,5 CM DE ALTURA; CARACTERÍSTICAS: POSSUI ALÇA EM ALUMÍNIO FUNDIDO E INCLUI TAMPA.</w:t>
            </w:r>
          </w:p>
        </w:tc>
        <w:tc>
          <w:tcPr>
            <w:tcW w:w="1134" w:type="dxa"/>
            <w:tcBorders>
              <w:top w:val="single" w:sz="4" w:space="0" w:color="auto"/>
              <w:left w:val="nil"/>
              <w:bottom w:val="single" w:sz="4" w:space="0" w:color="auto"/>
              <w:right w:val="single" w:sz="4" w:space="0" w:color="auto"/>
            </w:tcBorders>
            <w:vAlign w:val="center"/>
          </w:tcPr>
          <w:p w14:paraId="78299C79"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6F64CA7C" w14:textId="77777777" w:rsidR="0040531C" w:rsidRDefault="00E27A2F">
            <w:pPr>
              <w:jc w:val="center"/>
              <w:rPr>
                <w:rFonts w:ascii="Calibri" w:hAnsi="Calibri" w:cs="Calibri"/>
                <w:sz w:val="16"/>
                <w:szCs w:val="16"/>
              </w:rPr>
            </w:pPr>
            <w:r>
              <w:rPr>
                <w:rFonts w:ascii="Calibri" w:hAnsi="Calibri" w:cs="Calibri"/>
                <w:sz w:val="16"/>
                <w:szCs w:val="16"/>
              </w:rPr>
              <w:t>4</w:t>
            </w:r>
          </w:p>
        </w:tc>
        <w:tc>
          <w:tcPr>
            <w:tcW w:w="993" w:type="dxa"/>
            <w:tcBorders>
              <w:top w:val="single" w:sz="4" w:space="0" w:color="auto"/>
              <w:left w:val="nil"/>
              <w:bottom w:val="single" w:sz="4" w:space="0" w:color="auto"/>
              <w:right w:val="single" w:sz="4" w:space="0" w:color="auto"/>
            </w:tcBorders>
            <w:vAlign w:val="center"/>
          </w:tcPr>
          <w:p w14:paraId="08B8F30F" w14:textId="77777777" w:rsidR="0040531C" w:rsidRDefault="00E27A2F">
            <w:pPr>
              <w:jc w:val="center"/>
              <w:rPr>
                <w:rFonts w:ascii="Calibri" w:hAnsi="Calibri" w:cs="Calibri"/>
                <w:sz w:val="16"/>
                <w:szCs w:val="16"/>
              </w:rPr>
            </w:pPr>
            <w:r>
              <w:rPr>
                <w:rFonts w:ascii="Calibri" w:hAnsi="Calibri" w:cs="Calibri"/>
                <w:sz w:val="16"/>
                <w:szCs w:val="16"/>
              </w:rPr>
              <w:t>200,60</w:t>
            </w:r>
          </w:p>
        </w:tc>
        <w:tc>
          <w:tcPr>
            <w:tcW w:w="1275" w:type="dxa"/>
            <w:tcBorders>
              <w:top w:val="single" w:sz="4" w:space="0" w:color="auto"/>
              <w:left w:val="nil"/>
              <w:bottom w:val="single" w:sz="4" w:space="0" w:color="auto"/>
              <w:right w:val="single" w:sz="4" w:space="0" w:color="auto"/>
            </w:tcBorders>
            <w:vAlign w:val="center"/>
          </w:tcPr>
          <w:p w14:paraId="3A512B3D" w14:textId="77777777" w:rsidR="0040531C" w:rsidRDefault="00E27A2F">
            <w:pPr>
              <w:jc w:val="center"/>
              <w:rPr>
                <w:rFonts w:ascii="Calibri" w:hAnsi="Calibri" w:cs="Calibri"/>
                <w:sz w:val="16"/>
                <w:szCs w:val="16"/>
              </w:rPr>
            </w:pPr>
            <w:r>
              <w:rPr>
                <w:rFonts w:ascii="Calibri" w:hAnsi="Calibri" w:cs="Calibri"/>
                <w:sz w:val="16"/>
                <w:szCs w:val="16"/>
              </w:rPr>
              <w:t>802,40</w:t>
            </w:r>
          </w:p>
        </w:tc>
      </w:tr>
      <w:tr w:rsidR="0040531C" w14:paraId="47C9685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248EE64" w14:textId="77777777" w:rsidR="0040531C" w:rsidRDefault="00E27A2F">
            <w:pPr>
              <w:rPr>
                <w:rFonts w:ascii="Calibri" w:hAnsi="Calibri" w:cs="Calibri"/>
                <w:sz w:val="16"/>
                <w:szCs w:val="16"/>
                <w:lang w:eastAsia="pt-BR"/>
              </w:rPr>
            </w:pPr>
            <w:r>
              <w:rPr>
                <w:rFonts w:ascii="Calibri" w:hAnsi="Calibri" w:cs="Calibri"/>
                <w:sz w:val="16"/>
                <w:szCs w:val="16"/>
                <w:lang w:eastAsia="pt-BR"/>
              </w:rPr>
              <w:t>224</w:t>
            </w:r>
          </w:p>
        </w:tc>
        <w:tc>
          <w:tcPr>
            <w:tcW w:w="5466" w:type="dxa"/>
            <w:tcBorders>
              <w:top w:val="single" w:sz="4" w:space="0" w:color="auto"/>
              <w:left w:val="nil"/>
              <w:bottom w:val="single" w:sz="4" w:space="0" w:color="auto"/>
              <w:right w:val="single" w:sz="4" w:space="0" w:color="auto"/>
            </w:tcBorders>
            <w:vAlign w:val="center"/>
          </w:tcPr>
          <w:p w14:paraId="42EE1D7D" w14:textId="77777777" w:rsidR="0040531C" w:rsidRDefault="00E27A2F">
            <w:pPr>
              <w:jc w:val="both"/>
              <w:rPr>
                <w:rFonts w:ascii="Arial" w:hAnsi="Arial" w:cs="Arial"/>
                <w:sz w:val="20"/>
                <w:lang w:eastAsia="pt-BR"/>
              </w:rPr>
            </w:pPr>
            <w:r>
              <w:rPr>
                <w:rFonts w:ascii="Calibri" w:hAnsi="Calibri" w:cs="Calibri"/>
                <w:sz w:val="16"/>
                <w:szCs w:val="16"/>
              </w:rPr>
              <w:t>PANELA CAÇAROLA Nº 38: CAPACIDADE: 20 LITROS; MATERIAL: ALUMÍNIO, COM ESPESSURA DE 2 A 3 MM; DIMENSÕES: 38 CM DE DIÂMETRO POR 18 CM DE ALTURA; CARACTERÍSTICAS: POSSUI ALÇA EM ALUMÍNIO FUNDIDO E INCLUI TAMPA.</w:t>
            </w:r>
          </w:p>
        </w:tc>
        <w:tc>
          <w:tcPr>
            <w:tcW w:w="1134" w:type="dxa"/>
            <w:tcBorders>
              <w:top w:val="single" w:sz="4" w:space="0" w:color="auto"/>
              <w:left w:val="nil"/>
              <w:bottom w:val="single" w:sz="4" w:space="0" w:color="auto"/>
              <w:right w:val="single" w:sz="4" w:space="0" w:color="auto"/>
            </w:tcBorders>
            <w:vAlign w:val="center"/>
          </w:tcPr>
          <w:p w14:paraId="43EE0FDE"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1EE37EC2" w14:textId="77777777" w:rsidR="0040531C" w:rsidRDefault="00E27A2F">
            <w:pPr>
              <w:jc w:val="center"/>
              <w:rPr>
                <w:rFonts w:ascii="Calibri" w:hAnsi="Calibri" w:cs="Calibri"/>
                <w:sz w:val="16"/>
                <w:szCs w:val="16"/>
              </w:rPr>
            </w:pPr>
            <w:r>
              <w:rPr>
                <w:rFonts w:ascii="Calibri" w:hAnsi="Calibri" w:cs="Calibri"/>
                <w:sz w:val="16"/>
                <w:szCs w:val="16"/>
              </w:rPr>
              <w:t>4</w:t>
            </w:r>
          </w:p>
        </w:tc>
        <w:tc>
          <w:tcPr>
            <w:tcW w:w="993" w:type="dxa"/>
            <w:tcBorders>
              <w:top w:val="single" w:sz="4" w:space="0" w:color="auto"/>
              <w:left w:val="nil"/>
              <w:bottom w:val="single" w:sz="4" w:space="0" w:color="auto"/>
              <w:right w:val="single" w:sz="4" w:space="0" w:color="auto"/>
            </w:tcBorders>
            <w:vAlign w:val="center"/>
          </w:tcPr>
          <w:p w14:paraId="18829A6B" w14:textId="77777777" w:rsidR="0040531C" w:rsidRDefault="00E27A2F">
            <w:pPr>
              <w:jc w:val="center"/>
              <w:rPr>
                <w:rFonts w:ascii="Calibri" w:hAnsi="Calibri" w:cs="Calibri"/>
                <w:sz w:val="16"/>
                <w:szCs w:val="16"/>
              </w:rPr>
            </w:pPr>
            <w:r>
              <w:rPr>
                <w:rFonts w:ascii="Calibri" w:hAnsi="Calibri" w:cs="Calibri"/>
                <w:sz w:val="16"/>
                <w:szCs w:val="16"/>
              </w:rPr>
              <w:t>202,19</w:t>
            </w:r>
          </w:p>
        </w:tc>
        <w:tc>
          <w:tcPr>
            <w:tcW w:w="1275" w:type="dxa"/>
            <w:tcBorders>
              <w:top w:val="single" w:sz="4" w:space="0" w:color="auto"/>
              <w:left w:val="nil"/>
              <w:bottom w:val="single" w:sz="4" w:space="0" w:color="auto"/>
              <w:right w:val="single" w:sz="4" w:space="0" w:color="auto"/>
            </w:tcBorders>
            <w:vAlign w:val="center"/>
          </w:tcPr>
          <w:p w14:paraId="656AA85A" w14:textId="77777777" w:rsidR="0040531C" w:rsidRDefault="00E27A2F">
            <w:pPr>
              <w:jc w:val="center"/>
              <w:rPr>
                <w:rFonts w:ascii="Calibri" w:hAnsi="Calibri" w:cs="Calibri"/>
                <w:sz w:val="16"/>
                <w:szCs w:val="16"/>
              </w:rPr>
            </w:pPr>
            <w:r>
              <w:rPr>
                <w:rFonts w:ascii="Calibri" w:hAnsi="Calibri" w:cs="Calibri"/>
                <w:sz w:val="16"/>
                <w:szCs w:val="16"/>
              </w:rPr>
              <w:t>808,76</w:t>
            </w:r>
          </w:p>
        </w:tc>
      </w:tr>
      <w:tr w:rsidR="0040531C" w14:paraId="1F5F30C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4B50E81" w14:textId="77777777" w:rsidR="0040531C" w:rsidRDefault="00E27A2F">
            <w:pPr>
              <w:rPr>
                <w:rFonts w:ascii="Calibri" w:hAnsi="Calibri" w:cs="Calibri"/>
                <w:sz w:val="16"/>
                <w:szCs w:val="16"/>
                <w:lang w:eastAsia="pt-BR"/>
              </w:rPr>
            </w:pPr>
            <w:r>
              <w:rPr>
                <w:rFonts w:ascii="Calibri" w:hAnsi="Calibri" w:cs="Calibri"/>
                <w:sz w:val="16"/>
                <w:szCs w:val="16"/>
                <w:lang w:eastAsia="pt-BR"/>
              </w:rPr>
              <w:t>225</w:t>
            </w:r>
          </w:p>
        </w:tc>
        <w:tc>
          <w:tcPr>
            <w:tcW w:w="5466" w:type="dxa"/>
            <w:tcBorders>
              <w:top w:val="single" w:sz="4" w:space="0" w:color="auto"/>
              <w:left w:val="nil"/>
              <w:bottom w:val="single" w:sz="4" w:space="0" w:color="auto"/>
              <w:right w:val="single" w:sz="4" w:space="0" w:color="auto"/>
            </w:tcBorders>
            <w:vAlign w:val="center"/>
          </w:tcPr>
          <w:p w14:paraId="00FA1B1F" w14:textId="77777777" w:rsidR="0040531C" w:rsidRDefault="00E27A2F">
            <w:pPr>
              <w:jc w:val="both"/>
              <w:rPr>
                <w:rFonts w:ascii="Arial" w:hAnsi="Arial" w:cs="Arial"/>
                <w:sz w:val="20"/>
                <w:lang w:eastAsia="pt-BR"/>
              </w:rPr>
            </w:pPr>
            <w:r>
              <w:rPr>
                <w:rFonts w:ascii="Calibri" w:hAnsi="Calibri" w:cs="Calibri"/>
                <w:sz w:val="16"/>
                <w:szCs w:val="16"/>
              </w:rPr>
              <w:t>PANELA CAÇAROLA Nº 40: CAPACIDADE: 23 LITROS; MATERIAL: ALUMÍNIO, COM ESPESSURA DE 2 A 3 MM; DIMENSÕES: 40 CM DE DIÂMETRO POR 19 CM DE ALTURA; CARACTERÍSTICAS: POSSUI ALÇA EM ALUMÍNIO FUNDIDO E INCLUI TAMPA.</w:t>
            </w:r>
          </w:p>
        </w:tc>
        <w:tc>
          <w:tcPr>
            <w:tcW w:w="1134" w:type="dxa"/>
            <w:tcBorders>
              <w:top w:val="single" w:sz="4" w:space="0" w:color="auto"/>
              <w:left w:val="nil"/>
              <w:bottom w:val="single" w:sz="4" w:space="0" w:color="auto"/>
              <w:right w:val="single" w:sz="4" w:space="0" w:color="auto"/>
            </w:tcBorders>
            <w:vAlign w:val="center"/>
          </w:tcPr>
          <w:p w14:paraId="15EF26D7"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12B1D0E3" w14:textId="77777777" w:rsidR="0040531C" w:rsidRDefault="00E27A2F">
            <w:pPr>
              <w:jc w:val="center"/>
              <w:rPr>
                <w:rFonts w:ascii="Calibri" w:hAnsi="Calibri" w:cs="Calibri"/>
                <w:sz w:val="16"/>
                <w:szCs w:val="16"/>
              </w:rPr>
            </w:pPr>
            <w:r>
              <w:rPr>
                <w:rFonts w:ascii="Calibri" w:hAnsi="Calibri" w:cs="Calibri"/>
                <w:sz w:val="16"/>
                <w:szCs w:val="16"/>
              </w:rPr>
              <w:t>4</w:t>
            </w:r>
          </w:p>
        </w:tc>
        <w:tc>
          <w:tcPr>
            <w:tcW w:w="993" w:type="dxa"/>
            <w:tcBorders>
              <w:top w:val="single" w:sz="4" w:space="0" w:color="auto"/>
              <w:left w:val="nil"/>
              <w:bottom w:val="single" w:sz="4" w:space="0" w:color="auto"/>
              <w:right w:val="single" w:sz="4" w:space="0" w:color="auto"/>
            </w:tcBorders>
            <w:vAlign w:val="center"/>
          </w:tcPr>
          <w:p w14:paraId="4AA75E15" w14:textId="77777777" w:rsidR="0040531C" w:rsidRDefault="00E27A2F">
            <w:pPr>
              <w:jc w:val="center"/>
              <w:rPr>
                <w:rFonts w:ascii="Calibri" w:hAnsi="Calibri" w:cs="Calibri"/>
                <w:sz w:val="16"/>
                <w:szCs w:val="16"/>
              </w:rPr>
            </w:pPr>
            <w:r>
              <w:rPr>
                <w:rFonts w:ascii="Calibri" w:hAnsi="Calibri" w:cs="Calibri"/>
                <w:sz w:val="16"/>
                <w:szCs w:val="16"/>
              </w:rPr>
              <w:t>226,92</w:t>
            </w:r>
          </w:p>
        </w:tc>
        <w:tc>
          <w:tcPr>
            <w:tcW w:w="1275" w:type="dxa"/>
            <w:tcBorders>
              <w:top w:val="single" w:sz="4" w:space="0" w:color="auto"/>
              <w:left w:val="nil"/>
              <w:bottom w:val="single" w:sz="4" w:space="0" w:color="auto"/>
              <w:right w:val="single" w:sz="4" w:space="0" w:color="auto"/>
            </w:tcBorders>
            <w:vAlign w:val="center"/>
          </w:tcPr>
          <w:p w14:paraId="11D12403" w14:textId="77777777" w:rsidR="0040531C" w:rsidRDefault="00E27A2F">
            <w:pPr>
              <w:jc w:val="center"/>
              <w:rPr>
                <w:rFonts w:ascii="Calibri" w:hAnsi="Calibri" w:cs="Calibri"/>
                <w:sz w:val="16"/>
                <w:szCs w:val="16"/>
              </w:rPr>
            </w:pPr>
            <w:r>
              <w:rPr>
                <w:rFonts w:ascii="Calibri" w:hAnsi="Calibri" w:cs="Calibri"/>
                <w:sz w:val="16"/>
                <w:szCs w:val="16"/>
              </w:rPr>
              <w:t>907,68</w:t>
            </w:r>
          </w:p>
        </w:tc>
      </w:tr>
      <w:tr w:rsidR="0040531C" w14:paraId="684D3D5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1DE0F4B" w14:textId="77777777" w:rsidR="0040531C" w:rsidRDefault="00E27A2F">
            <w:pPr>
              <w:rPr>
                <w:rFonts w:ascii="Calibri" w:hAnsi="Calibri" w:cs="Calibri"/>
                <w:sz w:val="16"/>
                <w:szCs w:val="16"/>
                <w:lang w:eastAsia="pt-BR"/>
              </w:rPr>
            </w:pPr>
            <w:r>
              <w:rPr>
                <w:rFonts w:ascii="Calibri" w:hAnsi="Calibri" w:cs="Calibri"/>
                <w:sz w:val="16"/>
                <w:szCs w:val="16"/>
                <w:lang w:eastAsia="pt-BR"/>
              </w:rPr>
              <w:t>226</w:t>
            </w:r>
          </w:p>
        </w:tc>
        <w:tc>
          <w:tcPr>
            <w:tcW w:w="5466" w:type="dxa"/>
            <w:tcBorders>
              <w:top w:val="single" w:sz="4" w:space="0" w:color="auto"/>
              <w:left w:val="nil"/>
              <w:bottom w:val="single" w:sz="4" w:space="0" w:color="auto"/>
              <w:right w:val="single" w:sz="4" w:space="0" w:color="auto"/>
            </w:tcBorders>
            <w:vAlign w:val="center"/>
          </w:tcPr>
          <w:p w14:paraId="5EFD660B" w14:textId="77777777" w:rsidR="0040531C" w:rsidRDefault="00E27A2F">
            <w:pPr>
              <w:jc w:val="both"/>
              <w:rPr>
                <w:rFonts w:ascii="Arial" w:hAnsi="Arial" w:cs="Arial"/>
                <w:sz w:val="20"/>
                <w:lang w:eastAsia="pt-BR"/>
              </w:rPr>
            </w:pPr>
            <w:r>
              <w:rPr>
                <w:rFonts w:ascii="Calibri" w:hAnsi="Calibri" w:cs="Calibri"/>
                <w:sz w:val="16"/>
                <w:szCs w:val="16"/>
              </w:rPr>
              <w:t>ASSADEIRA RETANGULAR Nº 2: CAPACIDADE: 3,52 LITROS; MATERIAL: ALUMÍNIO; DIMENSÕES: 30 CM DE COMPRIMENTO POR 21 CM DE LARGURA E 5 CM DE ALTURA.</w:t>
            </w:r>
          </w:p>
        </w:tc>
        <w:tc>
          <w:tcPr>
            <w:tcW w:w="1134" w:type="dxa"/>
            <w:tcBorders>
              <w:top w:val="single" w:sz="4" w:space="0" w:color="auto"/>
              <w:left w:val="nil"/>
              <w:bottom w:val="single" w:sz="4" w:space="0" w:color="auto"/>
              <w:right w:val="single" w:sz="4" w:space="0" w:color="auto"/>
            </w:tcBorders>
            <w:vAlign w:val="center"/>
          </w:tcPr>
          <w:p w14:paraId="3A409DDF"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5BF540BD" w14:textId="77777777" w:rsidR="0040531C" w:rsidRDefault="00E27A2F">
            <w:pPr>
              <w:jc w:val="center"/>
              <w:rPr>
                <w:rFonts w:ascii="Calibri" w:hAnsi="Calibri" w:cs="Calibri"/>
                <w:sz w:val="16"/>
                <w:szCs w:val="16"/>
              </w:rPr>
            </w:pPr>
            <w:r>
              <w:rPr>
                <w:rFonts w:ascii="Calibri" w:hAnsi="Calibri" w:cs="Calibri"/>
                <w:sz w:val="16"/>
                <w:szCs w:val="16"/>
              </w:rPr>
              <w:t>5</w:t>
            </w:r>
          </w:p>
        </w:tc>
        <w:tc>
          <w:tcPr>
            <w:tcW w:w="993" w:type="dxa"/>
            <w:tcBorders>
              <w:top w:val="single" w:sz="4" w:space="0" w:color="auto"/>
              <w:left w:val="nil"/>
              <w:bottom w:val="single" w:sz="4" w:space="0" w:color="auto"/>
              <w:right w:val="single" w:sz="4" w:space="0" w:color="auto"/>
            </w:tcBorders>
            <w:vAlign w:val="center"/>
          </w:tcPr>
          <w:p w14:paraId="6AC16C7F" w14:textId="77777777" w:rsidR="0040531C" w:rsidRDefault="00E27A2F">
            <w:pPr>
              <w:jc w:val="center"/>
              <w:rPr>
                <w:rFonts w:ascii="Calibri" w:hAnsi="Calibri" w:cs="Calibri"/>
                <w:sz w:val="16"/>
                <w:szCs w:val="16"/>
              </w:rPr>
            </w:pPr>
            <w:r>
              <w:rPr>
                <w:rFonts w:ascii="Calibri" w:hAnsi="Calibri" w:cs="Calibri"/>
                <w:sz w:val="16"/>
                <w:szCs w:val="16"/>
              </w:rPr>
              <w:t>43,37</w:t>
            </w:r>
          </w:p>
        </w:tc>
        <w:tc>
          <w:tcPr>
            <w:tcW w:w="1275" w:type="dxa"/>
            <w:tcBorders>
              <w:top w:val="single" w:sz="4" w:space="0" w:color="auto"/>
              <w:left w:val="nil"/>
              <w:bottom w:val="single" w:sz="4" w:space="0" w:color="auto"/>
              <w:right w:val="single" w:sz="4" w:space="0" w:color="auto"/>
            </w:tcBorders>
            <w:vAlign w:val="center"/>
          </w:tcPr>
          <w:p w14:paraId="196C3C2D" w14:textId="77777777" w:rsidR="0040531C" w:rsidRDefault="00E27A2F">
            <w:pPr>
              <w:jc w:val="center"/>
              <w:rPr>
                <w:rFonts w:ascii="Calibri" w:hAnsi="Calibri" w:cs="Calibri"/>
                <w:sz w:val="16"/>
                <w:szCs w:val="16"/>
              </w:rPr>
            </w:pPr>
            <w:r>
              <w:rPr>
                <w:rFonts w:ascii="Calibri" w:hAnsi="Calibri" w:cs="Calibri"/>
                <w:sz w:val="16"/>
                <w:szCs w:val="16"/>
              </w:rPr>
              <w:t>216,85</w:t>
            </w:r>
          </w:p>
        </w:tc>
      </w:tr>
      <w:tr w:rsidR="0040531C" w14:paraId="28AFE0C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6385A19" w14:textId="77777777" w:rsidR="0040531C" w:rsidRDefault="00E27A2F">
            <w:pPr>
              <w:rPr>
                <w:rFonts w:ascii="Calibri" w:hAnsi="Calibri" w:cs="Calibri"/>
                <w:sz w:val="16"/>
                <w:szCs w:val="16"/>
                <w:lang w:eastAsia="pt-BR"/>
              </w:rPr>
            </w:pPr>
            <w:r>
              <w:rPr>
                <w:rFonts w:ascii="Calibri" w:hAnsi="Calibri" w:cs="Calibri"/>
                <w:sz w:val="16"/>
                <w:szCs w:val="16"/>
                <w:lang w:eastAsia="pt-BR"/>
              </w:rPr>
              <w:t>227</w:t>
            </w:r>
          </w:p>
        </w:tc>
        <w:tc>
          <w:tcPr>
            <w:tcW w:w="5466" w:type="dxa"/>
            <w:tcBorders>
              <w:top w:val="single" w:sz="4" w:space="0" w:color="auto"/>
              <w:left w:val="nil"/>
              <w:bottom w:val="single" w:sz="4" w:space="0" w:color="auto"/>
              <w:right w:val="single" w:sz="4" w:space="0" w:color="auto"/>
            </w:tcBorders>
            <w:vAlign w:val="center"/>
          </w:tcPr>
          <w:p w14:paraId="6AE56332" w14:textId="77777777" w:rsidR="0040531C" w:rsidRDefault="00E27A2F">
            <w:pPr>
              <w:jc w:val="both"/>
              <w:rPr>
                <w:rFonts w:ascii="Arial" w:hAnsi="Arial" w:cs="Arial"/>
                <w:sz w:val="20"/>
                <w:lang w:eastAsia="pt-BR"/>
              </w:rPr>
            </w:pPr>
            <w:r>
              <w:rPr>
                <w:rFonts w:ascii="Calibri" w:hAnsi="Calibri" w:cs="Calibri"/>
                <w:sz w:val="16"/>
                <w:szCs w:val="16"/>
              </w:rPr>
              <w:t>ASSADEIRA RETANGULAR Nº 4: CAPACIDADE: 6,72 LITROS; MATERIAL: ALUMÍNIO; DIMENSÕES: 38 CM DE COMPRIMENTO, 26,5 CM DE LARGURA E 5 CM DE ALTURA.</w:t>
            </w:r>
          </w:p>
        </w:tc>
        <w:tc>
          <w:tcPr>
            <w:tcW w:w="1134" w:type="dxa"/>
            <w:tcBorders>
              <w:top w:val="single" w:sz="4" w:space="0" w:color="auto"/>
              <w:left w:val="nil"/>
              <w:bottom w:val="single" w:sz="4" w:space="0" w:color="auto"/>
              <w:right w:val="single" w:sz="4" w:space="0" w:color="auto"/>
            </w:tcBorders>
            <w:vAlign w:val="center"/>
          </w:tcPr>
          <w:p w14:paraId="7D1B6793"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1F6180B2" w14:textId="77777777" w:rsidR="0040531C" w:rsidRDefault="00E27A2F">
            <w:pPr>
              <w:jc w:val="center"/>
              <w:rPr>
                <w:rFonts w:ascii="Calibri" w:hAnsi="Calibri" w:cs="Calibri"/>
                <w:sz w:val="16"/>
                <w:szCs w:val="16"/>
              </w:rPr>
            </w:pPr>
            <w:r>
              <w:rPr>
                <w:rFonts w:ascii="Calibri" w:hAnsi="Calibri" w:cs="Calibri"/>
                <w:sz w:val="16"/>
                <w:szCs w:val="16"/>
              </w:rPr>
              <w:t>5</w:t>
            </w:r>
          </w:p>
        </w:tc>
        <w:tc>
          <w:tcPr>
            <w:tcW w:w="993" w:type="dxa"/>
            <w:tcBorders>
              <w:top w:val="single" w:sz="4" w:space="0" w:color="auto"/>
              <w:left w:val="nil"/>
              <w:bottom w:val="single" w:sz="4" w:space="0" w:color="auto"/>
              <w:right w:val="single" w:sz="4" w:space="0" w:color="auto"/>
            </w:tcBorders>
            <w:vAlign w:val="center"/>
          </w:tcPr>
          <w:p w14:paraId="7A92DDBD" w14:textId="77777777" w:rsidR="0040531C" w:rsidRDefault="00E27A2F">
            <w:pPr>
              <w:jc w:val="center"/>
              <w:rPr>
                <w:rFonts w:ascii="Calibri" w:hAnsi="Calibri" w:cs="Calibri"/>
                <w:sz w:val="16"/>
                <w:szCs w:val="16"/>
              </w:rPr>
            </w:pPr>
            <w:r>
              <w:rPr>
                <w:rFonts w:ascii="Calibri" w:hAnsi="Calibri" w:cs="Calibri"/>
                <w:sz w:val="16"/>
                <w:szCs w:val="16"/>
              </w:rPr>
              <w:t>53,00</w:t>
            </w:r>
          </w:p>
        </w:tc>
        <w:tc>
          <w:tcPr>
            <w:tcW w:w="1275" w:type="dxa"/>
            <w:tcBorders>
              <w:top w:val="single" w:sz="4" w:space="0" w:color="auto"/>
              <w:left w:val="nil"/>
              <w:bottom w:val="single" w:sz="4" w:space="0" w:color="auto"/>
              <w:right w:val="single" w:sz="4" w:space="0" w:color="auto"/>
            </w:tcBorders>
            <w:vAlign w:val="center"/>
          </w:tcPr>
          <w:p w14:paraId="6F519AE3" w14:textId="77777777" w:rsidR="0040531C" w:rsidRDefault="00E27A2F">
            <w:pPr>
              <w:jc w:val="center"/>
              <w:rPr>
                <w:rFonts w:ascii="Calibri" w:hAnsi="Calibri" w:cs="Calibri"/>
                <w:sz w:val="16"/>
                <w:szCs w:val="16"/>
              </w:rPr>
            </w:pPr>
            <w:r>
              <w:rPr>
                <w:rFonts w:ascii="Calibri" w:hAnsi="Calibri" w:cs="Calibri"/>
                <w:sz w:val="16"/>
                <w:szCs w:val="16"/>
              </w:rPr>
              <w:t>265,00</w:t>
            </w:r>
          </w:p>
        </w:tc>
      </w:tr>
      <w:tr w:rsidR="0040531C" w14:paraId="20735FC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E4F75A1" w14:textId="77777777" w:rsidR="0040531C" w:rsidRDefault="00E27A2F">
            <w:pPr>
              <w:rPr>
                <w:rFonts w:ascii="Calibri" w:hAnsi="Calibri" w:cs="Calibri"/>
                <w:sz w:val="16"/>
                <w:szCs w:val="16"/>
                <w:lang w:eastAsia="pt-BR"/>
              </w:rPr>
            </w:pPr>
            <w:r>
              <w:rPr>
                <w:rFonts w:ascii="Calibri" w:hAnsi="Calibri" w:cs="Calibri"/>
                <w:sz w:val="16"/>
                <w:szCs w:val="16"/>
                <w:lang w:eastAsia="pt-BR"/>
              </w:rPr>
              <w:t>228</w:t>
            </w:r>
          </w:p>
        </w:tc>
        <w:tc>
          <w:tcPr>
            <w:tcW w:w="5466" w:type="dxa"/>
            <w:tcBorders>
              <w:top w:val="single" w:sz="4" w:space="0" w:color="auto"/>
              <w:left w:val="nil"/>
              <w:bottom w:val="single" w:sz="4" w:space="0" w:color="auto"/>
              <w:right w:val="single" w:sz="4" w:space="0" w:color="auto"/>
            </w:tcBorders>
            <w:vAlign w:val="center"/>
          </w:tcPr>
          <w:p w14:paraId="49608FEF" w14:textId="77777777" w:rsidR="0040531C" w:rsidRDefault="00E27A2F">
            <w:pPr>
              <w:jc w:val="both"/>
              <w:rPr>
                <w:rFonts w:ascii="Arial" w:hAnsi="Arial" w:cs="Arial"/>
                <w:sz w:val="20"/>
                <w:lang w:eastAsia="pt-BR"/>
              </w:rPr>
            </w:pPr>
            <w:r>
              <w:rPr>
                <w:rFonts w:ascii="Calibri" w:hAnsi="Calibri" w:cs="Calibri"/>
                <w:sz w:val="16"/>
                <w:szCs w:val="16"/>
              </w:rPr>
              <w:t>ASSADEIRA RETANGULAR Nº 5: CAPACIDADE: 8,86 LITROS; MATERIAL: ALUMÍNIO; DIMENSÕES: 43 CM DE COMPRIMENTO, 30 CM DE LARGURA E 6 CM DE ALTURA.</w:t>
            </w:r>
          </w:p>
        </w:tc>
        <w:tc>
          <w:tcPr>
            <w:tcW w:w="1134" w:type="dxa"/>
            <w:tcBorders>
              <w:top w:val="single" w:sz="4" w:space="0" w:color="auto"/>
              <w:left w:val="nil"/>
              <w:bottom w:val="single" w:sz="4" w:space="0" w:color="auto"/>
              <w:right w:val="single" w:sz="4" w:space="0" w:color="auto"/>
            </w:tcBorders>
            <w:vAlign w:val="center"/>
          </w:tcPr>
          <w:p w14:paraId="187E93C7"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4AF7E580" w14:textId="77777777" w:rsidR="0040531C" w:rsidRDefault="00E27A2F">
            <w:pPr>
              <w:jc w:val="center"/>
              <w:rPr>
                <w:rFonts w:ascii="Calibri" w:hAnsi="Calibri" w:cs="Calibri"/>
                <w:sz w:val="16"/>
                <w:szCs w:val="16"/>
              </w:rPr>
            </w:pPr>
            <w:r>
              <w:rPr>
                <w:rFonts w:ascii="Calibri" w:hAnsi="Calibri" w:cs="Calibri"/>
                <w:sz w:val="16"/>
                <w:szCs w:val="16"/>
              </w:rPr>
              <w:t>5</w:t>
            </w:r>
          </w:p>
        </w:tc>
        <w:tc>
          <w:tcPr>
            <w:tcW w:w="993" w:type="dxa"/>
            <w:tcBorders>
              <w:top w:val="single" w:sz="4" w:space="0" w:color="auto"/>
              <w:left w:val="nil"/>
              <w:bottom w:val="single" w:sz="4" w:space="0" w:color="auto"/>
              <w:right w:val="single" w:sz="4" w:space="0" w:color="auto"/>
            </w:tcBorders>
            <w:vAlign w:val="center"/>
          </w:tcPr>
          <w:p w14:paraId="232C3FC9" w14:textId="77777777" w:rsidR="0040531C" w:rsidRDefault="00E27A2F">
            <w:pPr>
              <w:jc w:val="center"/>
              <w:rPr>
                <w:rFonts w:ascii="Calibri" w:hAnsi="Calibri" w:cs="Calibri"/>
                <w:sz w:val="16"/>
                <w:szCs w:val="16"/>
              </w:rPr>
            </w:pPr>
            <w:r>
              <w:rPr>
                <w:rFonts w:ascii="Calibri" w:hAnsi="Calibri" w:cs="Calibri"/>
                <w:sz w:val="16"/>
                <w:szCs w:val="16"/>
              </w:rPr>
              <w:t>56,33</w:t>
            </w:r>
          </w:p>
        </w:tc>
        <w:tc>
          <w:tcPr>
            <w:tcW w:w="1275" w:type="dxa"/>
            <w:tcBorders>
              <w:top w:val="single" w:sz="4" w:space="0" w:color="auto"/>
              <w:left w:val="nil"/>
              <w:bottom w:val="single" w:sz="4" w:space="0" w:color="auto"/>
              <w:right w:val="single" w:sz="4" w:space="0" w:color="auto"/>
            </w:tcBorders>
            <w:vAlign w:val="center"/>
          </w:tcPr>
          <w:p w14:paraId="7397C527" w14:textId="77777777" w:rsidR="0040531C" w:rsidRDefault="00E27A2F">
            <w:pPr>
              <w:jc w:val="center"/>
              <w:rPr>
                <w:rFonts w:ascii="Calibri" w:hAnsi="Calibri" w:cs="Calibri"/>
                <w:sz w:val="16"/>
                <w:szCs w:val="16"/>
              </w:rPr>
            </w:pPr>
            <w:r>
              <w:rPr>
                <w:rFonts w:ascii="Calibri" w:hAnsi="Calibri" w:cs="Calibri"/>
                <w:sz w:val="16"/>
                <w:szCs w:val="16"/>
              </w:rPr>
              <w:t>281,65</w:t>
            </w:r>
          </w:p>
        </w:tc>
      </w:tr>
      <w:tr w:rsidR="0040531C" w14:paraId="7AAA6D3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52E43D1" w14:textId="77777777" w:rsidR="0040531C" w:rsidRDefault="00E27A2F">
            <w:pPr>
              <w:rPr>
                <w:rFonts w:ascii="Calibri" w:hAnsi="Calibri" w:cs="Calibri"/>
                <w:sz w:val="16"/>
                <w:szCs w:val="16"/>
                <w:lang w:eastAsia="pt-BR"/>
              </w:rPr>
            </w:pPr>
            <w:r>
              <w:rPr>
                <w:rFonts w:ascii="Calibri" w:hAnsi="Calibri" w:cs="Calibri"/>
                <w:sz w:val="16"/>
                <w:szCs w:val="16"/>
                <w:lang w:eastAsia="pt-BR"/>
              </w:rPr>
              <w:t>229</w:t>
            </w:r>
          </w:p>
        </w:tc>
        <w:tc>
          <w:tcPr>
            <w:tcW w:w="5466" w:type="dxa"/>
            <w:tcBorders>
              <w:top w:val="single" w:sz="4" w:space="0" w:color="auto"/>
              <w:left w:val="nil"/>
              <w:bottom w:val="single" w:sz="4" w:space="0" w:color="auto"/>
              <w:right w:val="single" w:sz="4" w:space="0" w:color="auto"/>
            </w:tcBorders>
            <w:vAlign w:val="center"/>
          </w:tcPr>
          <w:p w14:paraId="5AEC5954" w14:textId="77777777" w:rsidR="0040531C" w:rsidRDefault="00E27A2F">
            <w:pPr>
              <w:jc w:val="both"/>
              <w:rPr>
                <w:rFonts w:ascii="Arial" w:hAnsi="Arial" w:cs="Arial"/>
                <w:sz w:val="20"/>
                <w:lang w:eastAsia="pt-BR"/>
              </w:rPr>
            </w:pPr>
            <w:r>
              <w:rPr>
                <w:rFonts w:ascii="Calibri" w:hAnsi="Calibri" w:cs="Calibri"/>
                <w:sz w:val="16"/>
                <w:szCs w:val="16"/>
              </w:rPr>
              <w:t>ASSADEIRA REDONDA BAIXA 30 CM: DIÂMETRO: 30 CM; ALTURA: 4,5 CM; MATERIAL: ALUMÍNIO.</w:t>
            </w:r>
          </w:p>
        </w:tc>
        <w:tc>
          <w:tcPr>
            <w:tcW w:w="1134" w:type="dxa"/>
            <w:tcBorders>
              <w:top w:val="single" w:sz="4" w:space="0" w:color="auto"/>
              <w:left w:val="nil"/>
              <w:bottom w:val="single" w:sz="4" w:space="0" w:color="auto"/>
              <w:right w:val="single" w:sz="4" w:space="0" w:color="auto"/>
            </w:tcBorders>
            <w:vAlign w:val="center"/>
          </w:tcPr>
          <w:p w14:paraId="382BD265"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04332F3B" w14:textId="77777777" w:rsidR="0040531C" w:rsidRDefault="00E27A2F">
            <w:pPr>
              <w:jc w:val="center"/>
              <w:rPr>
                <w:rFonts w:ascii="Calibri" w:hAnsi="Calibri" w:cs="Calibri"/>
                <w:sz w:val="16"/>
                <w:szCs w:val="16"/>
              </w:rPr>
            </w:pPr>
            <w:r>
              <w:rPr>
                <w:rFonts w:ascii="Calibri" w:hAnsi="Calibri" w:cs="Calibri"/>
                <w:sz w:val="16"/>
                <w:szCs w:val="16"/>
              </w:rPr>
              <w:t>5</w:t>
            </w:r>
          </w:p>
        </w:tc>
        <w:tc>
          <w:tcPr>
            <w:tcW w:w="993" w:type="dxa"/>
            <w:tcBorders>
              <w:top w:val="single" w:sz="4" w:space="0" w:color="auto"/>
              <w:left w:val="nil"/>
              <w:bottom w:val="single" w:sz="4" w:space="0" w:color="auto"/>
              <w:right w:val="single" w:sz="4" w:space="0" w:color="auto"/>
            </w:tcBorders>
            <w:vAlign w:val="center"/>
          </w:tcPr>
          <w:p w14:paraId="3AA7A94D" w14:textId="77777777" w:rsidR="0040531C" w:rsidRDefault="00E27A2F">
            <w:pPr>
              <w:jc w:val="center"/>
              <w:rPr>
                <w:rFonts w:ascii="Calibri" w:hAnsi="Calibri" w:cs="Calibri"/>
                <w:sz w:val="16"/>
                <w:szCs w:val="16"/>
              </w:rPr>
            </w:pPr>
            <w:r>
              <w:rPr>
                <w:rFonts w:ascii="Calibri" w:hAnsi="Calibri" w:cs="Calibri"/>
                <w:sz w:val="16"/>
                <w:szCs w:val="16"/>
              </w:rPr>
              <w:t>41,79</w:t>
            </w:r>
          </w:p>
        </w:tc>
        <w:tc>
          <w:tcPr>
            <w:tcW w:w="1275" w:type="dxa"/>
            <w:tcBorders>
              <w:top w:val="single" w:sz="4" w:space="0" w:color="auto"/>
              <w:left w:val="nil"/>
              <w:bottom w:val="single" w:sz="4" w:space="0" w:color="auto"/>
              <w:right w:val="single" w:sz="4" w:space="0" w:color="auto"/>
            </w:tcBorders>
            <w:vAlign w:val="center"/>
          </w:tcPr>
          <w:p w14:paraId="4D16B1A9" w14:textId="77777777" w:rsidR="0040531C" w:rsidRDefault="00E27A2F">
            <w:pPr>
              <w:jc w:val="center"/>
              <w:rPr>
                <w:rFonts w:ascii="Calibri" w:hAnsi="Calibri" w:cs="Calibri"/>
                <w:sz w:val="16"/>
                <w:szCs w:val="16"/>
              </w:rPr>
            </w:pPr>
            <w:r>
              <w:rPr>
                <w:rFonts w:ascii="Calibri" w:hAnsi="Calibri" w:cs="Calibri"/>
                <w:sz w:val="16"/>
                <w:szCs w:val="16"/>
              </w:rPr>
              <w:t>208,95</w:t>
            </w:r>
          </w:p>
        </w:tc>
      </w:tr>
      <w:tr w:rsidR="0040531C" w14:paraId="44EA574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72BF7F8" w14:textId="77777777" w:rsidR="0040531C" w:rsidRDefault="00E27A2F">
            <w:pPr>
              <w:rPr>
                <w:rFonts w:ascii="Calibri" w:hAnsi="Calibri" w:cs="Calibri"/>
                <w:sz w:val="16"/>
                <w:szCs w:val="16"/>
                <w:lang w:eastAsia="pt-BR"/>
              </w:rPr>
            </w:pPr>
            <w:r>
              <w:rPr>
                <w:rFonts w:ascii="Calibri" w:hAnsi="Calibri" w:cs="Calibri"/>
                <w:sz w:val="16"/>
                <w:szCs w:val="16"/>
                <w:lang w:eastAsia="pt-BR"/>
              </w:rPr>
              <w:t>230</w:t>
            </w:r>
          </w:p>
        </w:tc>
        <w:tc>
          <w:tcPr>
            <w:tcW w:w="5466" w:type="dxa"/>
            <w:tcBorders>
              <w:top w:val="single" w:sz="4" w:space="0" w:color="auto"/>
              <w:left w:val="nil"/>
              <w:bottom w:val="single" w:sz="4" w:space="0" w:color="auto"/>
              <w:right w:val="single" w:sz="4" w:space="0" w:color="auto"/>
            </w:tcBorders>
            <w:vAlign w:val="center"/>
          </w:tcPr>
          <w:p w14:paraId="6CD4D901" w14:textId="77777777" w:rsidR="0040531C" w:rsidRDefault="00E27A2F">
            <w:pPr>
              <w:jc w:val="both"/>
              <w:rPr>
                <w:rFonts w:ascii="Arial" w:hAnsi="Arial" w:cs="Arial"/>
                <w:sz w:val="20"/>
                <w:lang w:eastAsia="pt-BR"/>
              </w:rPr>
            </w:pPr>
            <w:r>
              <w:rPr>
                <w:rFonts w:ascii="Calibri" w:hAnsi="Calibri" w:cs="Calibri"/>
                <w:sz w:val="16"/>
                <w:szCs w:val="16"/>
              </w:rPr>
              <w:t>ASSADEIRA REDONDA BAIXA 25 CM: DIÂMETRO: 25 CM; ALTURA: 4,5 CM; MATERIAL: ALUMÍNIO.</w:t>
            </w:r>
          </w:p>
        </w:tc>
        <w:tc>
          <w:tcPr>
            <w:tcW w:w="1134" w:type="dxa"/>
            <w:tcBorders>
              <w:top w:val="single" w:sz="4" w:space="0" w:color="auto"/>
              <w:left w:val="nil"/>
              <w:bottom w:val="single" w:sz="4" w:space="0" w:color="auto"/>
              <w:right w:val="single" w:sz="4" w:space="0" w:color="auto"/>
            </w:tcBorders>
            <w:vAlign w:val="center"/>
          </w:tcPr>
          <w:p w14:paraId="3C95FB91"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60E0BB6C" w14:textId="77777777" w:rsidR="0040531C" w:rsidRDefault="00E27A2F">
            <w:pPr>
              <w:jc w:val="center"/>
              <w:rPr>
                <w:rFonts w:ascii="Calibri" w:hAnsi="Calibri" w:cs="Calibri"/>
                <w:sz w:val="16"/>
                <w:szCs w:val="16"/>
              </w:rPr>
            </w:pPr>
            <w:r>
              <w:rPr>
                <w:rFonts w:ascii="Calibri" w:hAnsi="Calibri" w:cs="Calibri"/>
                <w:sz w:val="16"/>
                <w:szCs w:val="16"/>
              </w:rPr>
              <w:t>5</w:t>
            </w:r>
          </w:p>
        </w:tc>
        <w:tc>
          <w:tcPr>
            <w:tcW w:w="993" w:type="dxa"/>
            <w:tcBorders>
              <w:top w:val="single" w:sz="4" w:space="0" w:color="auto"/>
              <w:left w:val="nil"/>
              <w:bottom w:val="single" w:sz="4" w:space="0" w:color="auto"/>
              <w:right w:val="single" w:sz="4" w:space="0" w:color="auto"/>
            </w:tcBorders>
            <w:vAlign w:val="center"/>
          </w:tcPr>
          <w:p w14:paraId="2882FE98" w14:textId="77777777" w:rsidR="0040531C" w:rsidRDefault="00E27A2F">
            <w:pPr>
              <w:jc w:val="center"/>
              <w:rPr>
                <w:rFonts w:ascii="Calibri" w:hAnsi="Calibri" w:cs="Calibri"/>
                <w:sz w:val="16"/>
                <w:szCs w:val="16"/>
              </w:rPr>
            </w:pPr>
            <w:r>
              <w:rPr>
                <w:rFonts w:ascii="Calibri" w:hAnsi="Calibri" w:cs="Calibri"/>
                <w:sz w:val="16"/>
                <w:szCs w:val="16"/>
              </w:rPr>
              <w:t>23,27</w:t>
            </w:r>
          </w:p>
        </w:tc>
        <w:tc>
          <w:tcPr>
            <w:tcW w:w="1275" w:type="dxa"/>
            <w:tcBorders>
              <w:top w:val="single" w:sz="4" w:space="0" w:color="auto"/>
              <w:left w:val="nil"/>
              <w:bottom w:val="single" w:sz="4" w:space="0" w:color="auto"/>
              <w:right w:val="single" w:sz="4" w:space="0" w:color="auto"/>
            </w:tcBorders>
            <w:vAlign w:val="center"/>
          </w:tcPr>
          <w:p w14:paraId="446DD753" w14:textId="77777777" w:rsidR="0040531C" w:rsidRDefault="00E27A2F">
            <w:pPr>
              <w:jc w:val="center"/>
              <w:rPr>
                <w:rFonts w:ascii="Calibri" w:hAnsi="Calibri" w:cs="Calibri"/>
                <w:sz w:val="16"/>
                <w:szCs w:val="16"/>
              </w:rPr>
            </w:pPr>
            <w:r>
              <w:rPr>
                <w:rFonts w:ascii="Calibri" w:hAnsi="Calibri" w:cs="Calibri"/>
                <w:sz w:val="16"/>
                <w:szCs w:val="16"/>
              </w:rPr>
              <w:t>116,35</w:t>
            </w:r>
          </w:p>
        </w:tc>
      </w:tr>
      <w:tr w:rsidR="0040531C" w14:paraId="6BAE3A4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D232D9C" w14:textId="77777777" w:rsidR="0040531C" w:rsidRDefault="00E27A2F">
            <w:pPr>
              <w:rPr>
                <w:rFonts w:ascii="Calibri" w:hAnsi="Calibri" w:cs="Calibri"/>
                <w:sz w:val="16"/>
                <w:szCs w:val="16"/>
                <w:lang w:eastAsia="pt-BR"/>
              </w:rPr>
            </w:pPr>
            <w:r>
              <w:rPr>
                <w:rFonts w:ascii="Calibri" w:hAnsi="Calibri" w:cs="Calibri"/>
                <w:sz w:val="16"/>
                <w:szCs w:val="16"/>
                <w:lang w:eastAsia="pt-BR"/>
              </w:rPr>
              <w:t>231</w:t>
            </w:r>
          </w:p>
        </w:tc>
        <w:tc>
          <w:tcPr>
            <w:tcW w:w="5466" w:type="dxa"/>
            <w:tcBorders>
              <w:top w:val="single" w:sz="4" w:space="0" w:color="auto"/>
              <w:left w:val="nil"/>
              <w:bottom w:val="single" w:sz="4" w:space="0" w:color="auto"/>
              <w:right w:val="single" w:sz="4" w:space="0" w:color="auto"/>
            </w:tcBorders>
            <w:vAlign w:val="center"/>
          </w:tcPr>
          <w:p w14:paraId="7999AC4F" w14:textId="77777777" w:rsidR="0040531C" w:rsidRDefault="00E27A2F">
            <w:pPr>
              <w:jc w:val="both"/>
              <w:rPr>
                <w:rFonts w:ascii="Arial" w:hAnsi="Arial" w:cs="Arial"/>
                <w:sz w:val="20"/>
                <w:lang w:eastAsia="pt-BR"/>
              </w:rPr>
            </w:pPr>
            <w:r>
              <w:rPr>
                <w:rFonts w:ascii="Calibri" w:hAnsi="Calibri" w:cs="Calibri"/>
                <w:sz w:val="16"/>
                <w:szCs w:val="16"/>
              </w:rPr>
              <w:t>ASSADEIRA REDONDA BAIXA 20 CM: DIÂMETRO: 20 CM; ALTURA: 4,5 CM; MATERIAL: ALUMÍNIO.</w:t>
            </w:r>
          </w:p>
        </w:tc>
        <w:tc>
          <w:tcPr>
            <w:tcW w:w="1134" w:type="dxa"/>
            <w:tcBorders>
              <w:top w:val="single" w:sz="4" w:space="0" w:color="auto"/>
              <w:left w:val="nil"/>
              <w:bottom w:val="single" w:sz="4" w:space="0" w:color="auto"/>
              <w:right w:val="single" w:sz="4" w:space="0" w:color="auto"/>
            </w:tcBorders>
            <w:vAlign w:val="center"/>
          </w:tcPr>
          <w:p w14:paraId="17744F9C"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641EBF5A" w14:textId="77777777" w:rsidR="0040531C" w:rsidRDefault="00E27A2F">
            <w:pPr>
              <w:jc w:val="center"/>
              <w:rPr>
                <w:rFonts w:ascii="Calibri" w:hAnsi="Calibri" w:cs="Calibri"/>
                <w:sz w:val="16"/>
                <w:szCs w:val="16"/>
              </w:rPr>
            </w:pPr>
            <w:r>
              <w:rPr>
                <w:rFonts w:ascii="Calibri" w:hAnsi="Calibri" w:cs="Calibri"/>
                <w:sz w:val="16"/>
                <w:szCs w:val="16"/>
              </w:rPr>
              <w:t>5</w:t>
            </w:r>
          </w:p>
        </w:tc>
        <w:tc>
          <w:tcPr>
            <w:tcW w:w="993" w:type="dxa"/>
            <w:tcBorders>
              <w:top w:val="single" w:sz="4" w:space="0" w:color="auto"/>
              <w:left w:val="nil"/>
              <w:bottom w:val="single" w:sz="4" w:space="0" w:color="auto"/>
              <w:right w:val="single" w:sz="4" w:space="0" w:color="auto"/>
            </w:tcBorders>
            <w:vAlign w:val="center"/>
          </w:tcPr>
          <w:p w14:paraId="0A9FDBEE" w14:textId="77777777" w:rsidR="0040531C" w:rsidRDefault="00E27A2F">
            <w:pPr>
              <w:jc w:val="center"/>
              <w:rPr>
                <w:rFonts w:ascii="Calibri" w:hAnsi="Calibri" w:cs="Calibri"/>
                <w:sz w:val="16"/>
                <w:szCs w:val="16"/>
              </w:rPr>
            </w:pPr>
            <w:r>
              <w:rPr>
                <w:rFonts w:ascii="Calibri" w:hAnsi="Calibri" w:cs="Calibri"/>
                <w:sz w:val="16"/>
                <w:szCs w:val="16"/>
              </w:rPr>
              <w:t>20,00</w:t>
            </w:r>
          </w:p>
        </w:tc>
        <w:tc>
          <w:tcPr>
            <w:tcW w:w="1275" w:type="dxa"/>
            <w:tcBorders>
              <w:top w:val="single" w:sz="4" w:space="0" w:color="auto"/>
              <w:left w:val="nil"/>
              <w:bottom w:val="single" w:sz="4" w:space="0" w:color="auto"/>
              <w:right w:val="single" w:sz="4" w:space="0" w:color="auto"/>
            </w:tcBorders>
            <w:vAlign w:val="center"/>
          </w:tcPr>
          <w:p w14:paraId="31C4F315" w14:textId="77777777" w:rsidR="0040531C" w:rsidRDefault="00E27A2F">
            <w:pPr>
              <w:jc w:val="center"/>
              <w:rPr>
                <w:rFonts w:ascii="Calibri" w:hAnsi="Calibri" w:cs="Calibri"/>
                <w:sz w:val="16"/>
                <w:szCs w:val="16"/>
              </w:rPr>
            </w:pPr>
            <w:r>
              <w:rPr>
                <w:rFonts w:ascii="Calibri" w:hAnsi="Calibri" w:cs="Calibri"/>
                <w:sz w:val="16"/>
                <w:szCs w:val="16"/>
              </w:rPr>
              <w:t>100,00</w:t>
            </w:r>
          </w:p>
        </w:tc>
      </w:tr>
      <w:tr w:rsidR="0040531C" w14:paraId="686625B0"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5FDB059" w14:textId="77777777" w:rsidR="0040531C" w:rsidRDefault="00E27A2F">
            <w:pPr>
              <w:rPr>
                <w:rFonts w:ascii="Calibri" w:hAnsi="Calibri" w:cs="Calibri"/>
                <w:sz w:val="16"/>
                <w:szCs w:val="16"/>
                <w:lang w:eastAsia="pt-BR"/>
              </w:rPr>
            </w:pPr>
            <w:r>
              <w:rPr>
                <w:rFonts w:ascii="Calibri" w:hAnsi="Calibri" w:cs="Calibri"/>
                <w:sz w:val="16"/>
                <w:szCs w:val="16"/>
                <w:lang w:eastAsia="pt-BR"/>
              </w:rPr>
              <w:t>232</w:t>
            </w:r>
          </w:p>
        </w:tc>
        <w:tc>
          <w:tcPr>
            <w:tcW w:w="5466" w:type="dxa"/>
            <w:tcBorders>
              <w:top w:val="single" w:sz="4" w:space="0" w:color="auto"/>
              <w:left w:val="nil"/>
              <w:bottom w:val="single" w:sz="4" w:space="0" w:color="auto"/>
              <w:right w:val="single" w:sz="4" w:space="0" w:color="auto"/>
            </w:tcBorders>
            <w:vAlign w:val="center"/>
          </w:tcPr>
          <w:p w14:paraId="40630CFD" w14:textId="77777777" w:rsidR="0040531C" w:rsidRDefault="00E27A2F">
            <w:pPr>
              <w:jc w:val="both"/>
              <w:rPr>
                <w:rFonts w:ascii="Arial" w:hAnsi="Arial" w:cs="Arial"/>
                <w:sz w:val="20"/>
                <w:lang w:eastAsia="pt-BR"/>
              </w:rPr>
            </w:pPr>
            <w:r>
              <w:rPr>
                <w:rFonts w:ascii="Calibri" w:hAnsi="Calibri" w:cs="Calibri"/>
                <w:sz w:val="16"/>
                <w:szCs w:val="16"/>
              </w:rPr>
              <w:t>EMBALAGEM REDONDA PARA BOLO ALTA PF-32: MEDIDAS INTERNAS: 190 X 190 X 89 MM; MEDIDAS EXTERNAS: 216 X 216 X 98 MM; USO: IDEAL PARA MINI TORTAS E BOLOS DE ALTURA ELEVADA, COM BASE PRETA OU BRANCA E TAMPA TRANSPARENTE.</w:t>
            </w:r>
          </w:p>
        </w:tc>
        <w:tc>
          <w:tcPr>
            <w:tcW w:w="1134" w:type="dxa"/>
            <w:tcBorders>
              <w:top w:val="single" w:sz="4" w:space="0" w:color="auto"/>
              <w:left w:val="nil"/>
              <w:bottom w:val="single" w:sz="4" w:space="0" w:color="auto"/>
              <w:right w:val="single" w:sz="4" w:space="0" w:color="auto"/>
            </w:tcBorders>
            <w:vAlign w:val="center"/>
          </w:tcPr>
          <w:p w14:paraId="32F62AC4"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28D3676A" w14:textId="77777777" w:rsidR="0040531C" w:rsidRDefault="00E27A2F">
            <w:pPr>
              <w:jc w:val="center"/>
              <w:rPr>
                <w:rFonts w:ascii="Calibri" w:hAnsi="Calibri" w:cs="Calibri"/>
                <w:sz w:val="16"/>
                <w:szCs w:val="16"/>
              </w:rPr>
            </w:pPr>
            <w:r>
              <w:rPr>
                <w:rFonts w:ascii="Calibri" w:hAnsi="Calibri" w:cs="Calibri"/>
                <w:sz w:val="16"/>
                <w:szCs w:val="16"/>
              </w:rPr>
              <w:t>20</w:t>
            </w:r>
          </w:p>
        </w:tc>
        <w:tc>
          <w:tcPr>
            <w:tcW w:w="993" w:type="dxa"/>
            <w:tcBorders>
              <w:top w:val="single" w:sz="4" w:space="0" w:color="auto"/>
              <w:left w:val="nil"/>
              <w:bottom w:val="single" w:sz="4" w:space="0" w:color="auto"/>
              <w:right w:val="single" w:sz="4" w:space="0" w:color="auto"/>
            </w:tcBorders>
            <w:vAlign w:val="center"/>
          </w:tcPr>
          <w:p w14:paraId="5133088D" w14:textId="77777777" w:rsidR="0040531C" w:rsidRDefault="00E27A2F">
            <w:pPr>
              <w:jc w:val="center"/>
              <w:rPr>
                <w:rFonts w:ascii="Calibri" w:hAnsi="Calibri" w:cs="Calibri"/>
                <w:sz w:val="16"/>
                <w:szCs w:val="16"/>
              </w:rPr>
            </w:pPr>
            <w:r>
              <w:rPr>
                <w:rFonts w:ascii="Calibri" w:hAnsi="Calibri" w:cs="Calibri"/>
                <w:sz w:val="16"/>
                <w:szCs w:val="16"/>
              </w:rPr>
              <w:t>11,66</w:t>
            </w:r>
          </w:p>
        </w:tc>
        <w:tc>
          <w:tcPr>
            <w:tcW w:w="1275" w:type="dxa"/>
            <w:tcBorders>
              <w:top w:val="single" w:sz="4" w:space="0" w:color="auto"/>
              <w:left w:val="nil"/>
              <w:bottom w:val="single" w:sz="4" w:space="0" w:color="auto"/>
              <w:right w:val="single" w:sz="4" w:space="0" w:color="auto"/>
            </w:tcBorders>
            <w:vAlign w:val="center"/>
          </w:tcPr>
          <w:p w14:paraId="2DDBE829" w14:textId="77777777" w:rsidR="0040531C" w:rsidRDefault="00E27A2F">
            <w:pPr>
              <w:jc w:val="center"/>
              <w:rPr>
                <w:rFonts w:ascii="Calibri" w:hAnsi="Calibri" w:cs="Calibri"/>
                <w:sz w:val="16"/>
                <w:szCs w:val="16"/>
              </w:rPr>
            </w:pPr>
            <w:r>
              <w:rPr>
                <w:rFonts w:ascii="Calibri" w:hAnsi="Calibri" w:cs="Calibri"/>
                <w:sz w:val="16"/>
                <w:szCs w:val="16"/>
              </w:rPr>
              <w:t>233,20</w:t>
            </w:r>
          </w:p>
        </w:tc>
      </w:tr>
      <w:tr w:rsidR="0040531C" w14:paraId="2629FB9D"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1C0C501" w14:textId="77777777" w:rsidR="0040531C" w:rsidRDefault="00E27A2F">
            <w:pPr>
              <w:rPr>
                <w:rFonts w:ascii="Calibri" w:hAnsi="Calibri" w:cs="Calibri"/>
                <w:sz w:val="16"/>
                <w:szCs w:val="16"/>
                <w:lang w:eastAsia="pt-BR"/>
              </w:rPr>
            </w:pPr>
            <w:r>
              <w:rPr>
                <w:rFonts w:ascii="Calibri" w:hAnsi="Calibri" w:cs="Calibri"/>
                <w:sz w:val="16"/>
                <w:szCs w:val="16"/>
                <w:lang w:eastAsia="pt-BR"/>
              </w:rPr>
              <w:t>233</w:t>
            </w:r>
          </w:p>
        </w:tc>
        <w:tc>
          <w:tcPr>
            <w:tcW w:w="5466" w:type="dxa"/>
            <w:tcBorders>
              <w:top w:val="single" w:sz="4" w:space="0" w:color="auto"/>
              <w:left w:val="nil"/>
              <w:bottom w:val="single" w:sz="4" w:space="0" w:color="auto"/>
              <w:right w:val="single" w:sz="4" w:space="0" w:color="auto"/>
            </w:tcBorders>
            <w:vAlign w:val="center"/>
          </w:tcPr>
          <w:p w14:paraId="4B5278B3" w14:textId="77777777" w:rsidR="0040531C" w:rsidRDefault="00E27A2F">
            <w:pPr>
              <w:jc w:val="both"/>
              <w:rPr>
                <w:rFonts w:ascii="Arial" w:hAnsi="Arial" w:cs="Arial"/>
                <w:sz w:val="20"/>
                <w:lang w:eastAsia="pt-BR"/>
              </w:rPr>
            </w:pPr>
            <w:r>
              <w:rPr>
                <w:rFonts w:ascii="Calibri" w:hAnsi="Calibri" w:cs="Calibri"/>
                <w:sz w:val="16"/>
                <w:szCs w:val="16"/>
              </w:rPr>
              <w:t>EMBALAGEM REDONDA PARA BOLO ALTA PF-35: MEDIDAS INTERNAS: 153 X 153 X 84 MM; MEDIDAS EXTERNAS: 180 X 180 X 86 MM; USO: IDEAL PARA MINI TORTAS E BOLOS COM ALTURA MAIOR, COM BASE PRETA OU BRANCA E TAMPA TRANSPARENTE.</w:t>
            </w:r>
          </w:p>
        </w:tc>
        <w:tc>
          <w:tcPr>
            <w:tcW w:w="1134" w:type="dxa"/>
            <w:tcBorders>
              <w:top w:val="single" w:sz="4" w:space="0" w:color="auto"/>
              <w:left w:val="nil"/>
              <w:bottom w:val="single" w:sz="4" w:space="0" w:color="auto"/>
              <w:right w:val="single" w:sz="4" w:space="0" w:color="auto"/>
            </w:tcBorders>
            <w:vAlign w:val="center"/>
          </w:tcPr>
          <w:p w14:paraId="35ED53DA"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6CB6B074" w14:textId="77777777" w:rsidR="0040531C" w:rsidRDefault="00E27A2F">
            <w:pPr>
              <w:jc w:val="center"/>
              <w:rPr>
                <w:rFonts w:ascii="Calibri" w:hAnsi="Calibri" w:cs="Calibri"/>
                <w:sz w:val="16"/>
                <w:szCs w:val="16"/>
              </w:rPr>
            </w:pPr>
            <w:r>
              <w:rPr>
                <w:rFonts w:ascii="Calibri" w:hAnsi="Calibri" w:cs="Calibri"/>
                <w:sz w:val="16"/>
                <w:szCs w:val="16"/>
              </w:rPr>
              <w:t>20</w:t>
            </w:r>
          </w:p>
        </w:tc>
        <w:tc>
          <w:tcPr>
            <w:tcW w:w="993" w:type="dxa"/>
            <w:tcBorders>
              <w:top w:val="single" w:sz="4" w:space="0" w:color="auto"/>
              <w:left w:val="nil"/>
              <w:bottom w:val="single" w:sz="4" w:space="0" w:color="auto"/>
              <w:right w:val="single" w:sz="4" w:space="0" w:color="auto"/>
            </w:tcBorders>
            <w:vAlign w:val="center"/>
          </w:tcPr>
          <w:p w14:paraId="379C3F50" w14:textId="77777777" w:rsidR="0040531C" w:rsidRDefault="00E27A2F">
            <w:pPr>
              <w:jc w:val="center"/>
              <w:rPr>
                <w:rFonts w:ascii="Calibri" w:hAnsi="Calibri" w:cs="Calibri"/>
                <w:sz w:val="16"/>
                <w:szCs w:val="16"/>
              </w:rPr>
            </w:pPr>
            <w:r>
              <w:rPr>
                <w:rFonts w:ascii="Calibri" w:hAnsi="Calibri" w:cs="Calibri"/>
                <w:sz w:val="16"/>
                <w:szCs w:val="16"/>
              </w:rPr>
              <w:t>11,66</w:t>
            </w:r>
          </w:p>
        </w:tc>
        <w:tc>
          <w:tcPr>
            <w:tcW w:w="1275" w:type="dxa"/>
            <w:tcBorders>
              <w:top w:val="single" w:sz="4" w:space="0" w:color="auto"/>
              <w:left w:val="nil"/>
              <w:bottom w:val="single" w:sz="4" w:space="0" w:color="auto"/>
              <w:right w:val="single" w:sz="4" w:space="0" w:color="auto"/>
            </w:tcBorders>
            <w:vAlign w:val="center"/>
          </w:tcPr>
          <w:p w14:paraId="0035AC92" w14:textId="77777777" w:rsidR="0040531C" w:rsidRDefault="00E27A2F">
            <w:pPr>
              <w:jc w:val="center"/>
              <w:rPr>
                <w:rFonts w:ascii="Calibri" w:hAnsi="Calibri" w:cs="Calibri"/>
                <w:sz w:val="16"/>
                <w:szCs w:val="16"/>
              </w:rPr>
            </w:pPr>
            <w:r>
              <w:rPr>
                <w:rFonts w:ascii="Calibri" w:hAnsi="Calibri" w:cs="Calibri"/>
                <w:sz w:val="16"/>
                <w:szCs w:val="16"/>
              </w:rPr>
              <w:t>233,20</w:t>
            </w:r>
          </w:p>
        </w:tc>
      </w:tr>
      <w:tr w:rsidR="0040531C" w14:paraId="5B18FCB9"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3A66DB6" w14:textId="77777777" w:rsidR="0040531C" w:rsidRDefault="00E27A2F">
            <w:pPr>
              <w:rPr>
                <w:rFonts w:ascii="Calibri" w:hAnsi="Calibri" w:cs="Calibri"/>
                <w:sz w:val="16"/>
                <w:szCs w:val="16"/>
                <w:lang w:eastAsia="pt-BR"/>
              </w:rPr>
            </w:pPr>
            <w:r>
              <w:rPr>
                <w:rFonts w:ascii="Calibri" w:hAnsi="Calibri" w:cs="Calibri"/>
                <w:sz w:val="16"/>
                <w:szCs w:val="16"/>
                <w:lang w:eastAsia="pt-BR"/>
              </w:rPr>
              <w:t>234</w:t>
            </w:r>
          </w:p>
        </w:tc>
        <w:tc>
          <w:tcPr>
            <w:tcW w:w="5466" w:type="dxa"/>
            <w:tcBorders>
              <w:top w:val="single" w:sz="4" w:space="0" w:color="auto"/>
              <w:left w:val="nil"/>
              <w:bottom w:val="single" w:sz="4" w:space="0" w:color="auto"/>
              <w:right w:val="single" w:sz="4" w:space="0" w:color="auto"/>
            </w:tcBorders>
            <w:vAlign w:val="center"/>
          </w:tcPr>
          <w:p w14:paraId="12CB9F69" w14:textId="77777777" w:rsidR="0040531C" w:rsidRDefault="00E27A2F">
            <w:pPr>
              <w:jc w:val="both"/>
              <w:rPr>
                <w:rFonts w:ascii="Arial" w:hAnsi="Arial" w:cs="Arial"/>
                <w:sz w:val="20"/>
                <w:lang w:eastAsia="pt-BR"/>
              </w:rPr>
            </w:pPr>
            <w:r>
              <w:rPr>
                <w:rFonts w:ascii="Calibri" w:hAnsi="Calibri" w:cs="Calibri"/>
                <w:sz w:val="16"/>
                <w:szCs w:val="16"/>
              </w:rPr>
              <w:t>EMBALAGEM REDONDA PARA BOLO ALTA PF-50: MEDIDAS INTERNAS: 232 X 232 X 119 MM; MEDIDAS EXTERNAS: 260 X 260 X 129 MM; USO: IDEAL PARA TORTAS E BOLOS PEQUENOS DE ALTURA ELEVADA, COM BASE PRETA OU BRANCA E TAMPA TRANSPARENTE.</w:t>
            </w:r>
          </w:p>
        </w:tc>
        <w:tc>
          <w:tcPr>
            <w:tcW w:w="1134" w:type="dxa"/>
            <w:tcBorders>
              <w:top w:val="single" w:sz="4" w:space="0" w:color="auto"/>
              <w:left w:val="nil"/>
              <w:bottom w:val="single" w:sz="4" w:space="0" w:color="auto"/>
              <w:right w:val="single" w:sz="4" w:space="0" w:color="auto"/>
            </w:tcBorders>
            <w:vAlign w:val="center"/>
          </w:tcPr>
          <w:p w14:paraId="28AF2CC7"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63559985" w14:textId="77777777" w:rsidR="0040531C" w:rsidRDefault="00E27A2F">
            <w:pPr>
              <w:jc w:val="center"/>
              <w:rPr>
                <w:rFonts w:ascii="Calibri" w:hAnsi="Calibri" w:cs="Calibri"/>
                <w:sz w:val="16"/>
                <w:szCs w:val="16"/>
              </w:rPr>
            </w:pPr>
            <w:r>
              <w:rPr>
                <w:rFonts w:ascii="Calibri" w:hAnsi="Calibri" w:cs="Calibri"/>
                <w:sz w:val="16"/>
                <w:szCs w:val="16"/>
              </w:rPr>
              <w:t>20</w:t>
            </w:r>
          </w:p>
        </w:tc>
        <w:tc>
          <w:tcPr>
            <w:tcW w:w="993" w:type="dxa"/>
            <w:tcBorders>
              <w:top w:val="single" w:sz="4" w:space="0" w:color="auto"/>
              <w:left w:val="nil"/>
              <w:bottom w:val="single" w:sz="4" w:space="0" w:color="auto"/>
              <w:right w:val="single" w:sz="4" w:space="0" w:color="auto"/>
            </w:tcBorders>
            <w:vAlign w:val="center"/>
          </w:tcPr>
          <w:p w14:paraId="65EF6B3D" w14:textId="77777777" w:rsidR="0040531C" w:rsidRDefault="00E27A2F">
            <w:pPr>
              <w:jc w:val="center"/>
              <w:rPr>
                <w:rFonts w:ascii="Calibri" w:hAnsi="Calibri" w:cs="Calibri"/>
                <w:sz w:val="16"/>
                <w:szCs w:val="16"/>
              </w:rPr>
            </w:pPr>
            <w:r>
              <w:rPr>
                <w:rFonts w:ascii="Calibri" w:hAnsi="Calibri" w:cs="Calibri"/>
                <w:sz w:val="16"/>
                <w:szCs w:val="16"/>
              </w:rPr>
              <w:t>11,66</w:t>
            </w:r>
          </w:p>
        </w:tc>
        <w:tc>
          <w:tcPr>
            <w:tcW w:w="1275" w:type="dxa"/>
            <w:tcBorders>
              <w:top w:val="single" w:sz="4" w:space="0" w:color="auto"/>
              <w:left w:val="nil"/>
              <w:bottom w:val="single" w:sz="4" w:space="0" w:color="auto"/>
              <w:right w:val="single" w:sz="4" w:space="0" w:color="auto"/>
            </w:tcBorders>
            <w:vAlign w:val="center"/>
          </w:tcPr>
          <w:p w14:paraId="2CF200E4" w14:textId="77777777" w:rsidR="0040531C" w:rsidRDefault="00E27A2F">
            <w:pPr>
              <w:jc w:val="center"/>
              <w:rPr>
                <w:rFonts w:ascii="Calibri" w:hAnsi="Calibri" w:cs="Calibri"/>
                <w:sz w:val="16"/>
                <w:szCs w:val="16"/>
              </w:rPr>
            </w:pPr>
            <w:r>
              <w:rPr>
                <w:rFonts w:ascii="Calibri" w:hAnsi="Calibri" w:cs="Calibri"/>
                <w:sz w:val="16"/>
                <w:szCs w:val="16"/>
              </w:rPr>
              <w:t>233,20</w:t>
            </w:r>
          </w:p>
        </w:tc>
      </w:tr>
      <w:tr w:rsidR="0040531C" w14:paraId="36095AFE"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8A43380" w14:textId="77777777" w:rsidR="0040531C" w:rsidRDefault="00E27A2F">
            <w:pPr>
              <w:rPr>
                <w:rFonts w:ascii="Calibri" w:hAnsi="Calibri" w:cs="Calibri"/>
                <w:sz w:val="16"/>
                <w:szCs w:val="16"/>
                <w:lang w:eastAsia="pt-BR"/>
              </w:rPr>
            </w:pPr>
            <w:r>
              <w:rPr>
                <w:rFonts w:ascii="Calibri" w:hAnsi="Calibri" w:cs="Calibri"/>
                <w:sz w:val="16"/>
                <w:szCs w:val="16"/>
                <w:lang w:eastAsia="pt-BR"/>
              </w:rPr>
              <w:t>235</w:t>
            </w:r>
          </w:p>
        </w:tc>
        <w:tc>
          <w:tcPr>
            <w:tcW w:w="5466" w:type="dxa"/>
            <w:tcBorders>
              <w:top w:val="single" w:sz="4" w:space="0" w:color="auto"/>
              <w:left w:val="nil"/>
              <w:bottom w:val="single" w:sz="4" w:space="0" w:color="auto"/>
              <w:right w:val="single" w:sz="4" w:space="0" w:color="auto"/>
            </w:tcBorders>
            <w:vAlign w:val="center"/>
          </w:tcPr>
          <w:p w14:paraId="7E589DB9" w14:textId="77777777" w:rsidR="0040531C" w:rsidRDefault="00E27A2F">
            <w:pPr>
              <w:jc w:val="both"/>
              <w:rPr>
                <w:rFonts w:ascii="Arial" w:hAnsi="Arial" w:cs="Arial"/>
                <w:sz w:val="20"/>
                <w:lang w:eastAsia="pt-BR"/>
              </w:rPr>
            </w:pPr>
            <w:r>
              <w:rPr>
                <w:rFonts w:ascii="Calibri" w:hAnsi="Calibri" w:cs="Calibri"/>
                <w:sz w:val="16"/>
                <w:szCs w:val="16"/>
              </w:rPr>
              <w:t>EMBALAGEM REDONDA PARA BOLO ALTA PF-56: MEDIDAS INTERNAS: 286 X 286 X 120 MM; MEDIDAS EXTERNAS: 286 X 286 X 119 MM; USO: IDEAL PARA TORTAS E BOLOS MÉDIOS DE ALTURA ELEVADA, COM BASE PRETA OU BRANCA E TAMPA TRANSPARENTE.</w:t>
            </w:r>
          </w:p>
        </w:tc>
        <w:tc>
          <w:tcPr>
            <w:tcW w:w="1134" w:type="dxa"/>
            <w:tcBorders>
              <w:top w:val="single" w:sz="4" w:space="0" w:color="auto"/>
              <w:left w:val="nil"/>
              <w:bottom w:val="single" w:sz="4" w:space="0" w:color="auto"/>
              <w:right w:val="single" w:sz="4" w:space="0" w:color="auto"/>
            </w:tcBorders>
            <w:vAlign w:val="center"/>
          </w:tcPr>
          <w:p w14:paraId="28A7B573"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44E8BE57" w14:textId="77777777" w:rsidR="0040531C" w:rsidRDefault="00E27A2F">
            <w:pPr>
              <w:jc w:val="center"/>
              <w:rPr>
                <w:rFonts w:ascii="Calibri" w:hAnsi="Calibri" w:cs="Calibri"/>
                <w:sz w:val="16"/>
                <w:szCs w:val="16"/>
              </w:rPr>
            </w:pPr>
            <w:r>
              <w:rPr>
                <w:rFonts w:ascii="Calibri" w:hAnsi="Calibri" w:cs="Calibri"/>
                <w:sz w:val="16"/>
                <w:szCs w:val="16"/>
              </w:rPr>
              <w:t>20</w:t>
            </w:r>
          </w:p>
        </w:tc>
        <w:tc>
          <w:tcPr>
            <w:tcW w:w="993" w:type="dxa"/>
            <w:tcBorders>
              <w:top w:val="single" w:sz="4" w:space="0" w:color="auto"/>
              <w:left w:val="nil"/>
              <w:bottom w:val="single" w:sz="4" w:space="0" w:color="auto"/>
              <w:right w:val="single" w:sz="4" w:space="0" w:color="auto"/>
            </w:tcBorders>
            <w:vAlign w:val="center"/>
          </w:tcPr>
          <w:p w14:paraId="2FDAE6F9" w14:textId="77777777" w:rsidR="0040531C" w:rsidRDefault="00E27A2F">
            <w:pPr>
              <w:jc w:val="center"/>
              <w:rPr>
                <w:rFonts w:ascii="Calibri" w:hAnsi="Calibri" w:cs="Calibri"/>
                <w:sz w:val="16"/>
                <w:szCs w:val="16"/>
              </w:rPr>
            </w:pPr>
            <w:r>
              <w:rPr>
                <w:rFonts w:ascii="Calibri" w:hAnsi="Calibri" w:cs="Calibri"/>
                <w:sz w:val="16"/>
                <w:szCs w:val="16"/>
              </w:rPr>
              <w:t>11,66</w:t>
            </w:r>
          </w:p>
        </w:tc>
        <w:tc>
          <w:tcPr>
            <w:tcW w:w="1275" w:type="dxa"/>
            <w:tcBorders>
              <w:top w:val="single" w:sz="4" w:space="0" w:color="auto"/>
              <w:left w:val="nil"/>
              <w:bottom w:val="single" w:sz="4" w:space="0" w:color="auto"/>
              <w:right w:val="single" w:sz="4" w:space="0" w:color="auto"/>
            </w:tcBorders>
            <w:vAlign w:val="center"/>
          </w:tcPr>
          <w:p w14:paraId="7BDBB05A" w14:textId="77777777" w:rsidR="0040531C" w:rsidRDefault="00E27A2F">
            <w:pPr>
              <w:jc w:val="center"/>
              <w:rPr>
                <w:rFonts w:ascii="Calibri" w:hAnsi="Calibri" w:cs="Calibri"/>
                <w:sz w:val="16"/>
                <w:szCs w:val="16"/>
              </w:rPr>
            </w:pPr>
            <w:r>
              <w:rPr>
                <w:rFonts w:ascii="Calibri" w:hAnsi="Calibri" w:cs="Calibri"/>
                <w:sz w:val="16"/>
                <w:szCs w:val="16"/>
              </w:rPr>
              <w:t>233,20</w:t>
            </w:r>
          </w:p>
        </w:tc>
      </w:tr>
      <w:tr w:rsidR="0040531C" w14:paraId="252561D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FF48423" w14:textId="77777777" w:rsidR="0040531C" w:rsidRDefault="00E27A2F">
            <w:pPr>
              <w:rPr>
                <w:rFonts w:ascii="Calibri" w:hAnsi="Calibri" w:cs="Calibri"/>
                <w:sz w:val="16"/>
                <w:szCs w:val="16"/>
                <w:lang w:eastAsia="pt-BR"/>
              </w:rPr>
            </w:pPr>
            <w:r>
              <w:rPr>
                <w:rFonts w:ascii="Calibri" w:hAnsi="Calibri" w:cs="Calibri"/>
                <w:sz w:val="16"/>
                <w:szCs w:val="16"/>
                <w:lang w:eastAsia="pt-BR"/>
              </w:rPr>
              <w:t>236</w:t>
            </w:r>
          </w:p>
        </w:tc>
        <w:tc>
          <w:tcPr>
            <w:tcW w:w="5466" w:type="dxa"/>
            <w:tcBorders>
              <w:top w:val="single" w:sz="4" w:space="0" w:color="auto"/>
              <w:left w:val="nil"/>
              <w:bottom w:val="single" w:sz="4" w:space="0" w:color="auto"/>
              <w:right w:val="single" w:sz="4" w:space="0" w:color="auto"/>
            </w:tcBorders>
            <w:vAlign w:val="center"/>
          </w:tcPr>
          <w:p w14:paraId="027DFF98" w14:textId="77777777" w:rsidR="0040531C" w:rsidRDefault="00E27A2F">
            <w:pPr>
              <w:jc w:val="both"/>
              <w:rPr>
                <w:rFonts w:ascii="Arial" w:hAnsi="Arial" w:cs="Arial"/>
                <w:sz w:val="20"/>
                <w:lang w:eastAsia="pt-BR"/>
              </w:rPr>
            </w:pPr>
            <w:r>
              <w:rPr>
                <w:rFonts w:ascii="Calibri" w:hAnsi="Calibri" w:cs="Calibri"/>
                <w:sz w:val="16"/>
                <w:szCs w:val="16"/>
              </w:rPr>
              <w:t>EMBALAGEM REDONDA PARA BOLO ALTA PF-60: MEDIDAS INTERNAS: 331 X 331 X 130 MM; MEDIDAS EXTERNAS: 310 X 310 X 120 MM; USO: IDEAL PARA TORTAS E BOLOS GRANDES DE ALTURA ELEVADA, COM BASE PRETA OU BRANCA E TAMPA TRANSPARENTE.</w:t>
            </w:r>
          </w:p>
        </w:tc>
        <w:tc>
          <w:tcPr>
            <w:tcW w:w="1134" w:type="dxa"/>
            <w:tcBorders>
              <w:top w:val="single" w:sz="4" w:space="0" w:color="auto"/>
              <w:left w:val="nil"/>
              <w:bottom w:val="single" w:sz="4" w:space="0" w:color="auto"/>
              <w:right w:val="single" w:sz="4" w:space="0" w:color="auto"/>
            </w:tcBorders>
            <w:vAlign w:val="center"/>
          </w:tcPr>
          <w:p w14:paraId="36C32BA2"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786DAF48" w14:textId="77777777" w:rsidR="0040531C" w:rsidRDefault="00E27A2F">
            <w:pPr>
              <w:jc w:val="center"/>
              <w:rPr>
                <w:rFonts w:ascii="Calibri" w:hAnsi="Calibri" w:cs="Calibri"/>
                <w:sz w:val="16"/>
                <w:szCs w:val="16"/>
              </w:rPr>
            </w:pPr>
            <w:r>
              <w:rPr>
                <w:rFonts w:ascii="Calibri" w:hAnsi="Calibri" w:cs="Calibri"/>
                <w:sz w:val="16"/>
                <w:szCs w:val="16"/>
              </w:rPr>
              <w:t>20</w:t>
            </w:r>
          </w:p>
        </w:tc>
        <w:tc>
          <w:tcPr>
            <w:tcW w:w="993" w:type="dxa"/>
            <w:tcBorders>
              <w:top w:val="single" w:sz="4" w:space="0" w:color="auto"/>
              <w:left w:val="nil"/>
              <w:bottom w:val="single" w:sz="4" w:space="0" w:color="auto"/>
              <w:right w:val="single" w:sz="4" w:space="0" w:color="auto"/>
            </w:tcBorders>
            <w:vAlign w:val="center"/>
          </w:tcPr>
          <w:p w14:paraId="22EA4E4D" w14:textId="77777777" w:rsidR="0040531C" w:rsidRDefault="00E27A2F">
            <w:pPr>
              <w:jc w:val="center"/>
              <w:rPr>
                <w:rFonts w:ascii="Calibri" w:hAnsi="Calibri" w:cs="Calibri"/>
                <w:sz w:val="16"/>
                <w:szCs w:val="16"/>
              </w:rPr>
            </w:pPr>
            <w:r>
              <w:rPr>
                <w:rFonts w:ascii="Calibri" w:hAnsi="Calibri" w:cs="Calibri"/>
                <w:sz w:val="16"/>
                <w:szCs w:val="16"/>
              </w:rPr>
              <w:t>11,66</w:t>
            </w:r>
          </w:p>
        </w:tc>
        <w:tc>
          <w:tcPr>
            <w:tcW w:w="1275" w:type="dxa"/>
            <w:tcBorders>
              <w:top w:val="single" w:sz="4" w:space="0" w:color="auto"/>
              <w:left w:val="nil"/>
              <w:bottom w:val="single" w:sz="4" w:space="0" w:color="auto"/>
              <w:right w:val="single" w:sz="4" w:space="0" w:color="auto"/>
            </w:tcBorders>
            <w:vAlign w:val="center"/>
          </w:tcPr>
          <w:p w14:paraId="11CA9E3E" w14:textId="77777777" w:rsidR="0040531C" w:rsidRDefault="00E27A2F">
            <w:pPr>
              <w:jc w:val="center"/>
              <w:rPr>
                <w:rFonts w:ascii="Calibri" w:hAnsi="Calibri" w:cs="Calibri"/>
                <w:sz w:val="16"/>
                <w:szCs w:val="16"/>
              </w:rPr>
            </w:pPr>
            <w:r>
              <w:rPr>
                <w:rFonts w:ascii="Calibri" w:hAnsi="Calibri" w:cs="Calibri"/>
                <w:sz w:val="16"/>
                <w:szCs w:val="16"/>
              </w:rPr>
              <w:t>233,20</w:t>
            </w:r>
          </w:p>
        </w:tc>
      </w:tr>
      <w:tr w:rsidR="0040531C" w14:paraId="6F16CAA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626C96D" w14:textId="77777777" w:rsidR="0040531C" w:rsidRDefault="00E27A2F">
            <w:pPr>
              <w:rPr>
                <w:rFonts w:ascii="Calibri" w:hAnsi="Calibri" w:cs="Calibri"/>
                <w:sz w:val="16"/>
                <w:szCs w:val="16"/>
                <w:lang w:eastAsia="pt-BR"/>
              </w:rPr>
            </w:pPr>
            <w:r>
              <w:rPr>
                <w:rFonts w:ascii="Calibri" w:hAnsi="Calibri" w:cs="Calibri"/>
                <w:sz w:val="16"/>
                <w:szCs w:val="16"/>
                <w:lang w:eastAsia="pt-BR"/>
              </w:rPr>
              <w:t>237</w:t>
            </w:r>
          </w:p>
        </w:tc>
        <w:tc>
          <w:tcPr>
            <w:tcW w:w="5466" w:type="dxa"/>
            <w:tcBorders>
              <w:top w:val="single" w:sz="4" w:space="0" w:color="auto"/>
              <w:left w:val="nil"/>
              <w:bottom w:val="single" w:sz="4" w:space="0" w:color="auto"/>
              <w:right w:val="single" w:sz="4" w:space="0" w:color="auto"/>
            </w:tcBorders>
            <w:vAlign w:val="center"/>
          </w:tcPr>
          <w:p w14:paraId="390A120C" w14:textId="77777777" w:rsidR="0040531C" w:rsidRDefault="00E27A2F">
            <w:pPr>
              <w:jc w:val="both"/>
              <w:rPr>
                <w:rFonts w:ascii="Arial" w:hAnsi="Arial" w:cs="Arial"/>
                <w:sz w:val="20"/>
                <w:lang w:eastAsia="pt-BR"/>
              </w:rPr>
            </w:pPr>
            <w:r>
              <w:rPr>
                <w:rFonts w:ascii="Calibri" w:hAnsi="Calibri" w:cs="Calibri"/>
                <w:sz w:val="16"/>
                <w:szCs w:val="16"/>
              </w:rPr>
              <w:t>EMBALAGEM PARA BOLO G78 MÉDIA: FORMATO: RETANGULAR; MEDIDAS INTERNAS: 420X320X115 MM; MEDIDAS EXTERNAS: 460X370X120 MM; ALTURA EXTERNA: 12,0 CM; ALTURA INTERNA: 11,5 CM; USO: IDEAL PARA BOLOS E TORTAS GRANDES; COR: BASE PRETA OU BRANCA E TAMPA TRANSPARENTE</w:t>
            </w:r>
          </w:p>
        </w:tc>
        <w:tc>
          <w:tcPr>
            <w:tcW w:w="1134" w:type="dxa"/>
            <w:tcBorders>
              <w:top w:val="single" w:sz="4" w:space="0" w:color="auto"/>
              <w:left w:val="nil"/>
              <w:bottom w:val="single" w:sz="4" w:space="0" w:color="auto"/>
              <w:right w:val="single" w:sz="4" w:space="0" w:color="auto"/>
            </w:tcBorders>
            <w:vAlign w:val="center"/>
          </w:tcPr>
          <w:p w14:paraId="526319B8"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3EDE8CFF" w14:textId="77777777" w:rsidR="0040531C" w:rsidRDefault="00E27A2F">
            <w:pPr>
              <w:jc w:val="center"/>
              <w:rPr>
                <w:rFonts w:ascii="Calibri" w:hAnsi="Calibri" w:cs="Calibri"/>
                <w:sz w:val="16"/>
                <w:szCs w:val="16"/>
              </w:rPr>
            </w:pPr>
            <w:r>
              <w:rPr>
                <w:rFonts w:ascii="Calibri" w:hAnsi="Calibri" w:cs="Calibri"/>
                <w:sz w:val="16"/>
                <w:szCs w:val="16"/>
              </w:rPr>
              <w:t>20</w:t>
            </w:r>
          </w:p>
        </w:tc>
        <w:tc>
          <w:tcPr>
            <w:tcW w:w="993" w:type="dxa"/>
            <w:tcBorders>
              <w:top w:val="single" w:sz="4" w:space="0" w:color="auto"/>
              <w:left w:val="nil"/>
              <w:bottom w:val="single" w:sz="4" w:space="0" w:color="auto"/>
              <w:right w:val="single" w:sz="4" w:space="0" w:color="auto"/>
            </w:tcBorders>
            <w:vAlign w:val="center"/>
          </w:tcPr>
          <w:p w14:paraId="7AD3F4B7" w14:textId="77777777" w:rsidR="0040531C" w:rsidRDefault="00E27A2F">
            <w:pPr>
              <w:jc w:val="center"/>
              <w:rPr>
                <w:rFonts w:ascii="Calibri" w:hAnsi="Calibri" w:cs="Calibri"/>
                <w:sz w:val="16"/>
                <w:szCs w:val="16"/>
              </w:rPr>
            </w:pPr>
            <w:r>
              <w:rPr>
                <w:rFonts w:ascii="Calibri" w:hAnsi="Calibri" w:cs="Calibri"/>
                <w:sz w:val="16"/>
                <w:szCs w:val="16"/>
              </w:rPr>
              <w:t>11,66</w:t>
            </w:r>
          </w:p>
        </w:tc>
        <w:tc>
          <w:tcPr>
            <w:tcW w:w="1275" w:type="dxa"/>
            <w:tcBorders>
              <w:top w:val="single" w:sz="4" w:space="0" w:color="auto"/>
              <w:left w:val="nil"/>
              <w:bottom w:val="single" w:sz="4" w:space="0" w:color="auto"/>
              <w:right w:val="single" w:sz="4" w:space="0" w:color="auto"/>
            </w:tcBorders>
            <w:vAlign w:val="center"/>
          </w:tcPr>
          <w:p w14:paraId="306007C5" w14:textId="77777777" w:rsidR="0040531C" w:rsidRDefault="00E27A2F">
            <w:pPr>
              <w:jc w:val="center"/>
              <w:rPr>
                <w:rFonts w:ascii="Calibri" w:hAnsi="Calibri" w:cs="Calibri"/>
                <w:sz w:val="16"/>
                <w:szCs w:val="16"/>
              </w:rPr>
            </w:pPr>
            <w:r>
              <w:rPr>
                <w:rFonts w:ascii="Calibri" w:hAnsi="Calibri" w:cs="Calibri"/>
                <w:sz w:val="16"/>
                <w:szCs w:val="16"/>
              </w:rPr>
              <w:t>233,20</w:t>
            </w:r>
          </w:p>
        </w:tc>
      </w:tr>
      <w:tr w:rsidR="0040531C" w14:paraId="23FD9E5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868A049" w14:textId="77777777" w:rsidR="0040531C" w:rsidRDefault="00E27A2F">
            <w:pPr>
              <w:rPr>
                <w:rFonts w:ascii="Calibri" w:hAnsi="Calibri" w:cs="Calibri"/>
                <w:sz w:val="16"/>
                <w:szCs w:val="16"/>
                <w:lang w:eastAsia="pt-BR"/>
              </w:rPr>
            </w:pPr>
            <w:r>
              <w:rPr>
                <w:rFonts w:ascii="Calibri" w:hAnsi="Calibri" w:cs="Calibri"/>
                <w:sz w:val="16"/>
                <w:szCs w:val="16"/>
                <w:lang w:eastAsia="pt-BR"/>
              </w:rPr>
              <w:t>238</w:t>
            </w:r>
          </w:p>
        </w:tc>
        <w:tc>
          <w:tcPr>
            <w:tcW w:w="5466" w:type="dxa"/>
            <w:tcBorders>
              <w:top w:val="single" w:sz="4" w:space="0" w:color="auto"/>
              <w:left w:val="nil"/>
              <w:bottom w:val="single" w:sz="4" w:space="0" w:color="auto"/>
              <w:right w:val="single" w:sz="4" w:space="0" w:color="auto"/>
            </w:tcBorders>
            <w:vAlign w:val="center"/>
          </w:tcPr>
          <w:p w14:paraId="40D9FF0A" w14:textId="77777777" w:rsidR="0040531C" w:rsidRDefault="00E27A2F">
            <w:pPr>
              <w:jc w:val="both"/>
              <w:rPr>
                <w:rFonts w:ascii="Arial" w:hAnsi="Arial" w:cs="Arial"/>
                <w:sz w:val="20"/>
                <w:lang w:eastAsia="pt-BR"/>
              </w:rPr>
            </w:pPr>
            <w:r>
              <w:rPr>
                <w:rFonts w:ascii="Calibri" w:hAnsi="Calibri" w:cs="Calibri"/>
                <w:sz w:val="16"/>
                <w:szCs w:val="16"/>
              </w:rPr>
              <w:t>EMBALAGEM PARA BOLO G70: FORMATO: RETANGULAR; MEDIDAS INTERNAS: 355X255X100 MM; MEDIDAS EXTERNAS: 405X305X105 MM; ALTURA EXTERNA: 10,5 CM; ALTURA INTERNA: 10,0 CM; USO: IDEAL PARA BOLOS E TORTAS; COR: BASE PRETA OU BRANCA E TAMPA</w:t>
            </w:r>
          </w:p>
        </w:tc>
        <w:tc>
          <w:tcPr>
            <w:tcW w:w="1134" w:type="dxa"/>
            <w:tcBorders>
              <w:top w:val="single" w:sz="4" w:space="0" w:color="auto"/>
              <w:left w:val="nil"/>
              <w:bottom w:val="single" w:sz="4" w:space="0" w:color="auto"/>
              <w:right w:val="single" w:sz="4" w:space="0" w:color="auto"/>
            </w:tcBorders>
            <w:vAlign w:val="center"/>
          </w:tcPr>
          <w:p w14:paraId="0619F967"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2D81A4EF" w14:textId="77777777" w:rsidR="0040531C" w:rsidRDefault="00E27A2F">
            <w:pPr>
              <w:jc w:val="center"/>
              <w:rPr>
                <w:rFonts w:ascii="Calibri" w:hAnsi="Calibri" w:cs="Calibri"/>
                <w:sz w:val="16"/>
                <w:szCs w:val="16"/>
              </w:rPr>
            </w:pPr>
            <w:r>
              <w:rPr>
                <w:rFonts w:ascii="Calibri" w:hAnsi="Calibri" w:cs="Calibri"/>
                <w:sz w:val="16"/>
                <w:szCs w:val="16"/>
              </w:rPr>
              <w:t>20</w:t>
            </w:r>
          </w:p>
        </w:tc>
        <w:tc>
          <w:tcPr>
            <w:tcW w:w="993" w:type="dxa"/>
            <w:tcBorders>
              <w:top w:val="single" w:sz="4" w:space="0" w:color="auto"/>
              <w:left w:val="nil"/>
              <w:bottom w:val="single" w:sz="4" w:space="0" w:color="auto"/>
              <w:right w:val="single" w:sz="4" w:space="0" w:color="auto"/>
            </w:tcBorders>
            <w:vAlign w:val="center"/>
          </w:tcPr>
          <w:p w14:paraId="61A1275C" w14:textId="77777777" w:rsidR="0040531C" w:rsidRDefault="00E27A2F">
            <w:pPr>
              <w:jc w:val="center"/>
              <w:rPr>
                <w:rFonts w:ascii="Calibri" w:hAnsi="Calibri" w:cs="Calibri"/>
                <w:sz w:val="16"/>
                <w:szCs w:val="16"/>
              </w:rPr>
            </w:pPr>
            <w:r>
              <w:rPr>
                <w:rFonts w:ascii="Calibri" w:hAnsi="Calibri" w:cs="Calibri"/>
                <w:sz w:val="16"/>
                <w:szCs w:val="16"/>
              </w:rPr>
              <w:t>11,66</w:t>
            </w:r>
          </w:p>
        </w:tc>
        <w:tc>
          <w:tcPr>
            <w:tcW w:w="1275" w:type="dxa"/>
            <w:tcBorders>
              <w:top w:val="single" w:sz="4" w:space="0" w:color="auto"/>
              <w:left w:val="nil"/>
              <w:bottom w:val="single" w:sz="4" w:space="0" w:color="auto"/>
              <w:right w:val="single" w:sz="4" w:space="0" w:color="auto"/>
            </w:tcBorders>
            <w:vAlign w:val="center"/>
          </w:tcPr>
          <w:p w14:paraId="7E6FD9A6" w14:textId="77777777" w:rsidR="0040531C" w:rsidRDefault="00E27A2F">
            <w:pPr>
              <w:jc w:val="center"/>
              <w:rPr>
                <w:rFonts w:ascii="Calibri" w:hAnsi="Calibri" w:cs="Calibri"/>
                <w:sz w:val="16"/>
                <w:szCs w:val="16"/>
              </w:rPr>
            </w:pPr>
            <w:r>
              <w:rPr>
                <w:rFonts w:ascii="Calibri" w:hAnsi="Calibri" w:cs="Calibri"/>
                <w:sz w:val="16"/>
                <w:szCs w:val="16"/>
              </w:rPr>
              <w:t>233,20</w:t>
            </w:r>
          </w:p>
        </w:tc>
      </w:tr>
      <w:tr w:rsidR="0040531C" w14:paraId="0800F62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3B0D602" w14:textId="77777777" w:rsidR="0040531C" w:rsidRDefault="00E27A2F">
            <w:pPr>
              <w:rPr>
                <w:rFonts w:ascii="Calibri" w:hAnsi="Calibri" w:cs="Calibri"/>
                <w:sz w:val="16"/>
                <w:szCs w:val="16"/>
                <w:lang w:eastAsia="pt-BR"/>
              </w:rPr>
            </w:pPr>
            <w:r>
              <w:rPr>
                <w:rFonts w:ascii="Calibri" w:hAnsi="Calibri" w:cs="Calibri"/>
                <w:sz w:val="16"/>
                <w:szCs w:val="16"/>
                <w:lang w:eastAsia="pt-BR"/>
              </w:rPr>
              <w:t>239</w:t>
            </w:r>
          </w:p>
        </w:tc>
        <w:tc>
          <w:tcPr>
            <w:tcW w:w="5466" w:type="dxa"/>
            <w:tcBorders>
              <w:top w:val="single" w:sz="4" w:space="0" w:color="auto"/>
              <w:left w:val="nil"/>
              <w:bottom w:val="single" w:sz="4" w:space="0" w:color="auto"/>
              <w:right w:val="single" w:sz="4" w:space="0" w:color="auto"/>
            </w:tcBorders>
            <w:vAlign w:val="center"/>
          </w:tcPr>
          <w:p w14:paraId="420EF979" w14:textId="77777777" w:rsidR="0040531C" w:rsidRDefault="00E27A2F">
            <w:pPr>
              <w:jc w:val="both"/>
              <w:rPr>
                <w:rFonts w:ascii="Arial" w:hAnsi="Arial" w:cs="Arial"/>
                <w:sz w:val="20"/>
                <w:lang w:eastAsia="pt-BR"/>
              </w:rPr>
            </w:pPr>
            <w:r>
              <w:rPr>
                <w:rFonts w:ascii="Calibri" w:hAnsi="Calibri" w:cs="Calibri"/>
                <w:sz w:val="16"/>
                <w:szCs w:val="16"/>
              </w:rPr>
              <w:t>EMBALAGEM RETANGULAR P65 MÉDIA: FORMATO: RETANGULAR; MEDIDAS INTERNAS: 310X114X120 MM; MEDIDAS EXTERNAS: 350X180X125 MM; FECHAMENTO: BASE E TAMPA; COR: BASE PRETA OU BRANCA E TAMPA TRANSPARENTE.</w:t>
            </w:r>
          </w:p>
        </w:tc>
        <w:tc>
          <w:tcPr>
            <w:tcW w:w="1134" w:type="dxa"/>
            <w:tcBorders>
              <w:top w:val="single" w:sz="4" w:space="0" w:color="auto"/>
              <w:left w:val="nil"/>
              <w:bottom w:val="single" w:sz="4" w:space="0" w:color="auto"/>
              <w:right w:val="single" w:sz="4" w:space="0" w:color="auto"/>
            </w:tcBorders>
            <w:vAlign w:val="center"/>
          </w:tcPr>
          <w:p w14:paraId="53855C44"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3E317738" w14:textId="77777777" w:rsidR="0040531C" w:rsidRDefault="00E27A2F">
            <w:pPr>
              <w:jc w:val="center"/>
              <w:rPr>
                <w:rFonts w:ascii="Calibri" w:hAnsi="Calibri" w:cs="Calibri"/>
                <w:sz w:val="16"/>
                <w:szCs w:val="16"/>
              </w:rPr>
            </w:pPr>
            <w:r>
              <w:rPr>
                <w:rFonts w:ascii="Calibri" w:hAnsi="Calibri" w:cs="Calibri"/>
                <w:sz w:val="16"/>
                <w:szCs w:val="16"/>
              </w:rPr>
              <w:t>20</w:t>
            </w:r>
          </w:p>
        </w:tc>
        <w:tc>
          <w:tcPr>
            <w:tcW w:w="993" w:type="dxa"/>
            <w:tcBorders>
              <w:top w:val="single" w:sz="4" w:space="0" w:color="auto"/>
              <w:left w:val="nil"/>
              <w:bottom w:val="single" w:sz="4" w:space="0" w:color="auto"/>
              <w:right w:val="single" w:sz="4" w:space="0" w:color="auto"/>
            </w:tcBorders>
            <w:vAlign w:val="center"/>
          </w:tcPr>
          <w:p w14:paraId="0AB76302" w14:textId="77777777" w:rsidR="0040531C" w:rsidRDefault="00E27A2F">
            <w:pPr>
              <w:jc w:val="center"/>
              <w:rPr>
                <w:rFonts w:ascii="Calibri" w:hAnsi="Calibri" w:cs="Calibri"/>
                <w:sz w:val="16"/>
                <w:szCs w:val="16"/>
              </w:rPr>
            </w:pPr>
            <w:r>
              <w:rPr>
                <w:rFonts w:ascii="Calibri" w:hAnsi="Calibri" w:cs="Calibri"/>
                <w:sz w:val="16"/>
                <w:szCs w:val="16"/>
              </w:rPr>
              <w:t>11,66</w:t>
            </w:r>
          </w:p>
        </w:tc>
        <w:tc>
          <w:tcPr>
            <w:tcW w:w="1275" w:type="dxa"/>
            <w:tcBorders>
              <w:top w:val="single" w:sz="4" w:space="0" w:color="auto"/>
              <w:left w:val="nil"/>
              <w:bottom w:val="single" w:sz="4" w:space="0" w:color="auto"/>
              <w:right w:val="single" w:sz="4" w:space="0" w:color="auto"/>
            </w:tcBorders>
            <w:vAlign w:val="center"/>
          </w:tcPr>
          <w:p w14:paraId="385DF807" w14:textId="77777777" w:rsidR="0040531C" w:rsidRDefault="00E27A2F">
            <w:pPr>
              <w:jc w:val="center"/>
              <w:rPr>
                <w:rFonts w:ascii="Calibri" w:hAnsi="Calibri" w:cs="Calibri"/>
                <w:sz w:val="16"/>
                <w:szCs w:val="16"/>
              </w:rPr>
            </w:pPr>
            <w:r>
              <w:rPr>
                <w:rFonts w:ascii="Calibri" w:hAnsi="Calibri" w:cs="Calibri"/>
                <w:sz w:val="16"/>
                <w:szCs w:val="16"/>
              </w:rPr>
              <w:t>233,20</w:t>
            </w:r>
          </w:p>
        </w:tc>
      </w:tr>
      <w:tr w:rsidR="0040531C" w14:paraId="72C8FBE7"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7EF9580" w14:textId="77777777" w:rsidR="0040531C" w:rsidRDefault="00E27A2F">
            <w:pPr>
              <w:rPr>
                <w:rFonts w:ascii="Calibri" w:hAnsi="Calibri" w:cs="Calibri"/>
                <w:sz w:val="16"/>
                <w:szCs w:val="16"/>
                <w:lang w:eastAsia="pt-BR"/>
              </w:rPr>
            </w:pPr>
            <w:r>
              <w:rPr>
                <w:rFonts w:ascii="Calibri" w:hAnsi="Calibri" w:cs="Calibri"/>
                <w:sz w:val="16"/>
                <w:szCs w:val="16"/>
                <w:lang w:eastAsia="pt-BR"/>
              </w:rPr>
              <w:t>240</w:t>
            </w:r>
          </w:p>
        </w:tc>
        <w:tc>
          <w:tcPr>
            <w:tcW w:w="5466" w:type="dxa"/>
            <w:tcBorders>
              <w:top w:val="single" w:sz="4" w:space="0" w:color="auto"/>
              <w:left w:val="nil"/>
              <w:bottom w:val="single" w:sz="4" w:space="0" w:color="auto"/>
              <w:right w:val="single" w:sz="4" w:space="0" w:color="auto"/>
            </w:tcBorders>
            <w:vAlign w:val="center"/>
          </w:tcPr>
          <w:p w14:paraId="2D4721D9" w14:textId="77777777" w:rsidR="0040531C" w:rsidRDefault="00E27A2F">
            <w:pPr>
              <w:jc w:val="both"/>
              <w:rPr>
                <w:rFonts w:ascii="Arial" w:hAnsi="Arial" w:cs="Arial"/>
                <w:sz w:val="20"/>
                <w:lang w:eastAsia="pt-BR"/>
              </w:rPr>
            </w:pPr>
            <w:r>
              <w:rPr>
                <w:rFonts w:ascii="Calibri" w:hAnsi="Calibri" w:cs="Calibri"/>
                <w:sz w:val="16"/>
                <w:szCs w:val="16"/>
              </w:rPr>
              <w:t>BANDEJA LAMINADA N. 4 RETANGULAR: DIMENSÕES: 26 X 32 CM; MATERIAL: PAPELÃO LAMINADO; USO: IDEAL PARA BOLOS E TORTAS.</w:t>
            </w:r>
          </w:p>
        </w:tc>
        <w:tc>
          <w:tcPr>
            <w:tcW w:w="1134" w:type="dxa"/>
            <w:tcBorders>
              <w:top w:val="single" w:sz="4" w:space="0" w:color="auto"/>
              <w:left w:val="nil"/>
              <w:bottom w:val="single" w:sz="4" w:space="0" w:color="auto"/>
              <w:right w:val="single" w:sz="4" w:space="0" w:color="auto"/>
            </w:tcBorders>
            <w:vAlign w:val="center"/>
          </w:tcPr>
          <w:p w14:paraId="1CEA4D36"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63A0E01D" w14:textId="77777777" w:rsidR="0040531C" w:rsidRDefault="00E27A2F">
            <w:pPr>
              <w:jc w:val="center"/>
              <w:rPr>
                <w:rFonts w:ascii="Calibri" w:hAnsi="Calibri" w:cs="Calibri"/>
                <w:sz w:val="16"/>
                <w:szCs w:val="16"/>
              </w:rPr>
            </w:pPr>
            <w:r>
              <w:rPr>
                <w:rFonts w:ascii="Calibri" w:hAnsi="Calibri" w:cs="Calibri"/>
                <w:sz w:val="16"/>
                <w:szCs w:val="16"/>
              </w:rPr>
              <w:t>8</w:t>
            </w:r>
          </w:p>
        </w:tc>
        <w:tc>
          <w:tcPr>
            <w:tcW w:w="993" w:type="dxa"/>
            <w:tcBorders>
              <w:top w:val="single" w:sz="4" w:space="0" w:color="auto"/>
              <w:left w:val="nil"/>
              <w:bottom w:val="single" w:sz="4" w:space="0" w:color="auto"/>
              <w:right w:val="single" w:sz="4" w:space="0" w:color="auto"/>
            </w:tcBorders>
            <w:vAlign w:val="center"/>
          </w:tcPr>
          <w:p w14:paraId="2DC2AE06" w14:textId="77777777" w:rsidR="0040531C" w:rsidRDefault="00E27A2F">
            <w:pPr>
              <w:jc w:val="center"/>
              <w:rPr>
                <w:rFonts w:ascii="Calibri" w:hAnsi="Calibri" w:cs="Calibri"/>
                <w:sz w:val="16"/>
                <w:szCs w:val="16"/>
              </w:rPr>
            </w:pPr>
            <w:r>
              <w:rPr>
                <w:rFonts w:ascii="Calibri" w:hAnsi="Calibri" w:cs="Calibri"/>
                <w:sz w:val="16"/>
                <w:szCs w:val="16"/>
              </w:rPr>
              <w:t>2,38</w:t>
            </w:r>
          </w:p>
        </w:tc>
        <w:tc>
          <w:tcPr>
            <w:tcW w:w="1275" w:type="dxa"/>
            <w:tcBorders>
              <w:top w:val="single" w:sz="4" w:space="0" w:color="auto"/>
              <w:left w:val="nil"/>
              <w:bottom w:val="single" w:sz="4" w:space="0" w:color="auto"/>
              <w:right w:val="single" w:sz="4" w:space="0" w:color="auto"/>
            </w:tcBorders>
            <w:vAlign w:val="center"/>
          </w:tcPr>
          <w:p w14:paraId="209AEED4" w14:textId="77777777" w:rsidR="0040531C" w:rsidRDefault="00E27A2F">
            <w:pPr>
              <w:jc w:val="center"/>
              <w:rPr>
                <w:rFonts w:ascii="Calibri" w:hAnsi="Calibri" w:cs="Calibri"/>
                <w:sz w:val="16"/>
                <w:szCs w:val="16"/>
              </w:rPr>
            </w:pPr>
            <w:r>
              <w:rPr>
                <w:rFonts w:ascii="Calibri" w:hAnsi="Calibri" w:cs="Calibri"/>
                <w:sz w:val="16"/>
                <w:szCs w:val="16"/>
              </w:rPr>
              <w:t>19,04</w:t>
            </w:r>
          </w:p>
        </w:tc>
      </w:tr>
      <w:tr w:rsidR="0040531C" w14:paraId="7760CBF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374B24C" w14:textId="77777777" w:rsidR="0040531C" w:rsidRDefault="00E27A2F">
            <w:pPr>
              <w:rPr>
                <w:rFonts w:ascii="Calibri" w:hAnsi="Calibri" w:cs="Calibri"/>
                <w:sz w:val="16"/>
                <w:szCs w:val="16"/>
                <w:lang w:eastAsia="pt-BR"/>
              </w:rPr>
            </w:pPr>
            <w:r>
              <w:rPr>
                <w:rFonts w:ascii="Calibri" w:hAnsi="Calibri" w:cs="Calibri"/>
                <w:sz w:val="16"/>
                <w:szCs w:val="16"/>
                <w:lang w:eastAsia="pt-BR"/>
              </w:rPr>
              <w:t>241</w:t>
            </w:r>
          </w:p>
        </w:tc>
        <w:tc>
          <w:tcPr>
            <w:tcW w:w="5466" w:type="dxa"/>
            <w:tcBorders>
              <w:top w:val="single" w:sz="4" w:space="0" w:color="auto"/>
              <w:left w:val="nil"/>
              <w:bottom w:val="single" w:sz="4" w:space="0" w:color="auto"/>
              <w:right w:val="single" w:sz="4" w:space="0" w:color="auto"/>
            </w:tcBorders>
            <w:vAlign w:val="center"/>
          </w:tcPr>
          <w:p w14:paraId="4EE8DE4E" w14:textId="77777777" w:rsidR="0040531C" w:rsidRDefault="00E27A2F">
            <w:pPr>
              <w:jc w:val="both"/>
              <w:rPr>
                <w:rFonts w:ascii="Arial" w:hAnsi="Arial" w:cs="Arial"/>
                <w:sz w:val="20"/>
                <w:lang w:eastAsia="pt-BR"/>
              </w:rPr>
            </w:pPr>
            <w:r>
              <w:rPr>
                <w:rFonts w:ascii="Calibri" w:hAnsi="Calibri" w:cs="Calibri"/>
                <w:sz w:val="16"/>
                <w:szCs w:val="16"/>
              </w:rPr>
              <w:t>BANDEJA LAMINADA N. 6 RETANGULAR: DIMENSÕES: 39 X 46 CM; MATERIAL: PAPELÃO LAMINADO; USO: IDEAL PARA BOLOS E TORTAS.</w:t>
            </w:r>
          </w:p>
        </w:tc>
        <w:tc>
          <w:tcPr>
            <w:tcW w:w="1134" w:type="dxa"/>
            <w:tcBorders>
              <w:top w:val="single" w:sz="4" w:space="0" w:color="auto"/>
              <w:left w:val="nil"/>
              <w:bottom w:val="single" w:sz="4" w:space="0" w:color="auto"/>
              <w:right w:val="single" w:sz="4" w:space="0" w:color="auto"/>
            </w:tcBorders>
            <w:vAlign w:val="center"/>
          </w:tcPr>
          <w:p w14:paraId="56A5483A"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1DD0B682" w14:textId="77777777" w:rsidR="0040531C" w:rsidRDefault="00E27A2F">
            <w:pPr>
              <w:jc w:val="center"/>
              <w:rPr>
                <w:rFonts w:ascii="Calibri" w:hAnsi="Calibri" w:cs="Calibri"/>
                <w:sz w:val="16"/>
                <w:szCs w:val="16"/>
              </w:rPr>
            </w:pPr>
            <w:r>
              <w:rPr>
                <w:rFonts w:ascii="Calibri" w:hAnsi="Calibri" w:cs="Calibri"/>
                <w:sz w:val="16"/>
                <w:szCs w:val="16"/>
              </w:rPr>
              <w:t>8</w:t>
            </w:r>
          </w:p>
        </w:tc>
        <w:tc>
          <w:tcPr>
            <w:tcW w:w="993" w:type="dxa"/>
            <w:tcBorders>
              <w:top w:val="single" w:sz="4" w:space="0" w:color="auto"/>
              <w:left w:val="nil"/>
              <w:bottom w:val="single" w:sz="4" w:space="0" w:color="auto"/>
              <w:right w:val="single" w:sz="4" w:space="0" w:color="auto"/>
            </w:tcBorders>
            <w:vAlign w:val="center"/>
          </w:tcPr>
          <w:p w14:paraId="6AF6601B" w14:textId="77777777" w:rsidR="0040531C" w:rsidRDefault="00E27A2F">
            <w:pPr>
              <w:jc w:val="center"/>
              <w:rPr>
                <w:rFonts w:ascii="Calibri" w:hAnsi="Calibri" w:cs="Calibri"/>
                <w:sz w:val="16"/>
                <w:szCs w:val="16"/>
              </w:rPr>
            </w:pPr>
            <w:r>
              <w:rPr>
                <w:rFonts w:ascii="Calibri" w:hAnsi="Calibri" w:cs="Calibri"/>
                <w:sz w:val="16"/>
                <w:szCs w:val="16"/>
              </w:rPr>
              <w:t>3,68</w:t>
            </w:r>
          </w:p>
        </w:tc>
        <w:tc>
          <w:tcPr>
            <w:tcW w:w="1275" w:type="dxa"/>
            <w:tcBorders>
              <w:top w:val="single" w:sz="4" w:space="0" w:color="auto"/>
              <w:left w:val="nil"/>
              <w:bottom w:val="single" w:sz="4" w:space="0" w:color="auto"/>
              <w:right w:val="single" w:sz="4" w:space="0" w:color="auto"/>
            </w:tcBorders>
            <w:vAlign w:val="center"/>
          </w:tcPr>
          <w:p w14:paraId="08D1E592" w14:textId="77777777" w:rsidR="0040531C" w:rsidRDefault="00E27A2F">
            <w:pPr>
              <w:jc w:val="center"/>
              <w:rPr>
                <w:rFonts w:ascii="Calibri" w:hAnsi="Calibri" w:cs="Calibri"/>
                <w:sz w:val="16"/>
                <w:szCs w:val="16"/>
              </w:rPr>
            </w:pPr>
            <w:r>
              <w:rPr>
                <w:rFonts w:ascii="Calibri" w:hAnsi="Calibri" w:cs="Calibri"/>
                <w:sz w:val="16"/>
                <w:szCs w:val="16"/>
              </w:rPr>
              <w:t>29,44</w:t>
            </w:r>
          </w:p>
        </w:tc>
      </w:tr>
      <w:tr w:rsidR="0040531C" w14:paraId="25B0D507"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77D5F80" w14:textId="77777777" w:rsidR="0040531C" w:rsidRDefault="00E27A2F">
            <w:pPr>
              <w:rPr>
                <w:rFonts w:ascii="Calibri" w:hAnsi="Calibri" w:cs="Calibri"/>
                <w:sz w:val="16"/>
                <w:szCs w:val="16"/>
                <w:lang w:eastAsia="pt-BR"/>
              </w:rPr>
            </w:pPr>
            <w:r>
              <w:rPr>
                <w:rFonts w:ascii="Calibri" w:hAnsi="Calibri" w:cs="Calibri"/>
                <w:sz w:val="16"/>
                <w:szCs w:val="16"/>
                <w:lang w:eastAsia="pt-BR"/>
              </w:rPr>
              <w:t>242</w:t>
            </w:r>
          </w:p>
        </w:tc>
        <w:tc>
          <w:tcPr>
            <w:tcW w:w="5466" w:type="dxa"/>
            <w:tcBorders>
              <w:top w:val="single" w:sz="4" w:space="0" w:color="auto"/>
              <w:left w:val="nil"/>
              <w:bottom w:val="single" w:sz="4" w:space="0" w:color="auto"/>
              <w:right w:val="single" w:sz="4" w:space="0" w:color="auto"/>
            </w:tcBorders>
            <w:vAlign w:val="center"/>
          </w:tcPr>
          <w:p w14:paraId="7FC5A81C" w14:textId="77777777" w:rsidR="0040531C" w:rsidRDefault="00E27A2F">
            <w:pPr>
              <w:jc w:val="both"/>
              <w:rPr>
                <w:rFonts w:ascii="Arial" w:hAnsi="Arial" w:cs="Arial"/>
                <w:sz w:val="20"/>
                <w:lang w:eastAsia="pt-BR"/>
              </w:rPr>
            </w:pPr>
            <w:r>
              <w:rPr>
                <w:rFonts w:ascii="Calibri" w:hAnsi="Calibri" w:cs="Calibri"/>
                <w:sz w:val="16"/>
                <w:szCs w:val="16"/>
              </w:rPr>
              <w:t>BANDEJA LAMINADA N. 5 RETANGULAR: DIMENSÕES: 32 X 39 CM; MATERIAL: PAPELÃO LAMINADO; USO: IDEAL PARA BOLOS E TORTAS.</w:t>
            </w:r>
          </w:p>
        </w:tc>
        <w:tc>
          <w:tcPr>
            <w:tcW w:w="1134" w:type="dxa"/>
            <w:tcBorders>
              <w:top w:val="single" w:sz="4" w:space="0" w:color="auto"/>
              <w:left w:val="nil"/>
              <w:bottom w:val="single" w:sz="4" w:space="0" w:color="auto"/>
              <w:right w:val="single" w:sz="4" w:space="0" w:color="auto"/>
            </w:tcBorders>
            <w:vAlign w:val="center"/>
          </w:tcPr>
          <w:p w14:paraId="5CCF289D"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1256055A" w14:textId="77777777" w:rsidR="0040531C" w:rsidRDefault="00E27A2F">
            <w:pPr>
              <w:jc w:val="center"/>
              <w:rPr>
                <w:rFonts w:ascii="Calibri" w:hAnsi="Calibri" w:cs="Calibri"/>
                <w:sz w:val="16"/>
                <w:szCs w:val="16"/>
              </w:rPr>
            </w:pPr>
            <w:r>
              <w:rPr>
                <w:rFonts w:ascii="Calibri" w:hAnsi="Calibri" w:cs="Calibri"/>
                <w:sz w:val="16"/>
                <w:szCs w:val="16"/>
              </w:rPr>
              <w:t>8</w:t>
            </w:r>
          </w:p>
        </w:tc>
        <w:tc>
          <w:tcPr>
            <w:tcW w:w="993" w:type="dxa"/>
            <w:tcBorders>
              <w:top w:val="single" w:sz="4" w:space="0" w:color="auto"/>
              <w:left w:val="nil"/>
              <w:bottom w:val="single" w:sz="4" w:space="0" w:color="auto"/>
              <w:right w:val="single" w:sz="4" w:space="0" w:color="auto"/>
            </w:tcBorders>
            <w:vAlign w:val="center"/>
          </w:tcPr>
          <w:p w14:paraId="0917F9E8" w14:textId="77777777" w:rsidR="0040531C" w:rsidRDefault="00E27A2F">
            <w:pPr>
              <w:jc w:val="center"/>
              <w:rPr>
                <w:rFonts w:ascii="Calibri" w:hAnsi="Calibri" w:cs="Calibri"/>
                <w:sz w:val="16"/>
                <w:szCs w:val="16"/>
              </w:rPr>
            </w:pPr>
            <w:r>
              <w:rPr>
                <w:rFonts w:ascii="Calibri" w:hAnsi="Calibri" w:cs="Calibri"/>
                <w:sz w:val="16"/>
                <w:szCs w:val="16"/>
              </w:rPr>
              <w:t>4,23</w:t>
            </w:r>
          </w:p>
        </w:tc>
        <w:tc>
          <w:tcPr>
            <w:tcW w:w="1275" w:type="dxa"/>
            <w:tcBorders>
              <w:top w:val="single" w:sz="4" w:space="0" w:color="auto"/>
              <w:left w:val="nil"/>
              <w:bottom w:val="single" w:sz="4" w:space="0" w:color="auto"/>
              <w:right w:val="single" w:sz="4" w:space="0" w:color="auto"/>
            </w:tcBorders>
            <w:vAlign w:val="center"/>
          </w:tcPr>
          <w:p w14:paraId="77DAF333" w14:textId="77777777" w:rsidR="0040531C" w:rsidRDefault="00E27A2F">
            <w:pPr>
              <w:jc w:val="center"/>
              <w:rPr>
                <w:rFonts w:ascii="Calibri" w:hAnsi="Calibri" w:cs="Calibri"/>
                <w:sz w:val="16"/>
                <w:szCs w:val="16"/>
              </w:rPr>
            </w:pPr>
            <w:r>
              <w:rPr>
                <w:rFonts w:ascii="Calibri" w:hAnsi="Calibri" w:cs="Calibri"/>
                <w:sz w:val="16"/>
                <w:szCs w:val="16"/>
              </w:rPr>
              <w:t>33,84</w:t>
            </w:r>
          </w:p>
        </w:tc>
      </w:tr>
      <w:tr w:rsidR="0040531C" w14:paraId="03248D0D"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BE93DCB" w14:textId="77777777" w:rsidR="0040531C" w:rsidRDefault="00E27A2F">
            <w:pPr>
              <w:rPr>
                <w:rFonts w:ascii="Calibri" w:hAnsi="Calibri" w:cs="Calibri"/>
                <w:sz w:val="16"/>
                <w:szCs w:val="16"/>
                <w:lang w:eastAsia="pt-BR"/>
              </w:rPr>
            </w:pPr>
            <w:r>
              <w:rPr>
                <w:rFonts w:ascii="Calibri" w:hAnsi="Calibri" w:cs="Calibri"/>
                <w:sz w:val="16"/>
                <w:szCs w:val="16"/>
                <w:lang w:eastAsia="pt-BR"/>
              </w:rPr>
              <w:t>243</w:t>
            </w:r>
          </w:p>
        </w:tc>
        <w:tc>
          <w:tcPr>
            <w:tcW w:w="5466" w:type="dxa"/>
            <w:tcBorders>
              <w:top w:val="single" w:sz="4" w:space="0" w:color="auto"/>
              <w:left w:val="nil"/>
              <w:bottom w:val="single" w:sz="4" w:space="0" w:color="auto"/>
              <w:right w:val="single" w:sz="4" w:space="0" w:color="auto"/>
            </w:tcBorders>
            <w:vAlign w:val="center"/>
          </w:tcPr>
          <w:p w14:paraId="0DF45CD5" w14:textId="77777777" w:rsidR="0040531C" w:rsidRDefault="00E27A2F">
            <w:pPr>
              <w:jc w:val="both"/>
              <w:rPr>
                <w:rFonts w:ascii="Arial" w:hAnsi="Arial" w:cs="Arial"/>
                <w:sz w:val="20"/>
                <w:lang w:eastAsia="pt-BR"/>
              </w:rPr>
            </w:pPr>
            <w:r>
              <w:rPr>
                <w:rFonts w:ascii="Calibri" w:hAnsi="Calibri" w:cs="Calibri"/>
                <w:sz w:val="16"/>
                <w:szCs w:val="16"/>
              </w:rPr>
              <w:t>BANDEJA LAMINADA N. 7 RETANGULAR: DIMENSÕES: 43 X 51 CM; MATERIAL: PAPELÃO LAMINADO; USO: IDEAL PARA BOLOS E TORTAS.</w:t>
            </w:r>
          </w:p>
        </w:tc>
        <w:tc>
          <w:tcPr>
            <w:tcW w:w="1134" w:type="dxa"/>
            <w:tcBorders>
              <w:top w:val="single" w:sz="4" w:space="0" w:color="auto"/>
              <w:left w:val="nil"/>
              <w:bottom w:val="single" w:sz="4" w:space="0" w:color="auto"/>
              <w:right w:val="single" w:sz="4" w:space="0" w:color="auto"/>
            </w:tcBorders>
            <w:vAlign w:val="center"/>
          </w:tcPr>
          <w:p w14:paraId="729A00D0"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191E1690" w14:textId="77777777" w:rsidR="0040531C" w:rsidRDefault="00E27A2F">
            <w:pPr>
              <w:jc w:val="center"/>
              <w:rPr>
                <w:rFonts w:ascii="Calibri" w:hAnsi="Calibri" w:cs="Calibri"/>
                <w:sz w:val="16"/>
                <w:szCs w:val="16"/>
              </w:rPr>
            </w:pPr>
            <w:r>
              <w:rPr>
                <w:rFonts w:ascii="Calibri" w:hAnsi="Calibri" w:cs="Calibri"/>
                <w:sz w:val="16"/>
                <w:szCs w:val="16"/>
              </w:rPr>
              <w:t>8</w:t>
            </w:r>
          </w:p>
        </w:tc>
        <w:tc>
          <w:tcPr>
            <w:tcW w:w="993" w:type="dxa"/>
            <w:tcBorders>
              <w:top w:val="single" w:sz="4" w:space="0" w:color="auto"/>
              <w:left w:val="nil"/>
              <w:bottom w:val="single" w:sz="4" w:space="0" w:color="auto"/>
              <w:right w:val="single" w:sz="4" w:space="0" w:color="auto"/>
            </w:tcBorders>
            <w:vAlign w:val="center"/>
          </w:tcPr>
          <w:p w14:paraId="3254547A" w14:textId="77777777" w:rsidR="0040531C" w:rsidRDefault="00E27A2F">
            <w:pPr>
              <w:jc w:val="center"/>
              <w:rPr>
                <w:rFonts w:ascii="Calibri" w:hAnsi="Calibri" w:cs="Calibri"/>
                <w:sz w:val="16"/>
                <w:szCs w:val="16"/>
              </w:rPr>
            </w:pPr>
            <w:r>
              <w:rPr>
                <w:rFonts w:ascii="Calibri" w:hAnsi="Calibri" w:cs="Calibri"/>
                <w:sz w:val="16"/>
                <w:szCs w:val="16"/>
              </w:rPr>
              <w:t>6,50</w:t>
            </w:r>
          </w:p>
        </w:tc>
        <w:tc>
          <w:tcPr>
            <w:tcW w:w="1275" w:type="dxa"/>
            <w:tcBorders>
              <w:top w:val="single" w:sz="4" w:space="0" w:color="auto"/>
              <w:left w:val="nil"/>
              <w:bottom w:val="single" w:sz="4" w:space="0" w:color="auto"/>
              <w:right w:val="single" w:sz="4" w:space="0" w:color="auto"/>
            </w:tcBorders>
            <w:vAlign w:val="center"/>
          </w:tcPr>
          <w:p w14:paraId="68398EB4" w14:textId="77777777" w:rsidR="0040531C" w:rsidRDefault="00E27A2F">
            <w:pPr>
              <w:jc w:val="center"/>
              <w:rPr>
                <w:rFonts w:ascii="Calibri" w:hAnsi="Calibri" w:cs="Calibri"/>
                <w:sz w:val="16"/>
                <w:szCs w:val="16"/>
              </w:rPr>
            </w:pPr>
            <w:r>
              <w:rPr>
                <w:rFonts w:ascii="Calibri" w:hAnsi="Calibri" w:cs="Calibri"/>
                <w:sz w:val="16"/>
                <w:szCs w:val="16"/>
              </w:rPr>
              <w:t>52,00</w:t>
            </w:r>
          </w:p>
        </w:tc>
      </w:tr>
      <w:tr w:rsidR="0040531C" w14:paraId="0534B71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C43D04A" w14:textId="77777777" w:rsidR="0040531C" w:rsidRDefault="00E27A2F">
            <w:pPr>
              <w:rPr>
                <w:rFonts w:ascii="Calibri" w:hAnsi="Calibri" w:cs="Calibri"/>
                <w:sz w:val="16"/>
                <w:szCs w:val="16"/>
                <w:lang w:eastAsia="pt-BR"/>
              </w:rPr>
            </w:pPr>
            <w:r>
              <w:rPr>
                <w:rFonts w:ascii="Calibri" w:hAnsi="Calibri" w:cs="Calibri"/>
                <w:sz w:val="16"/>
                <w:szCs w:val="16"/>
                <w:lang w:eastAsia="pt-BR"/>
              </w:rPr>
              <w:t>244</w:t>
            </w:r>
          </w:p>
        </w:tc>
        <w:tc>
          <w:tcPr>
            <w:tcW w:w="5466" w:type="dxa"/>
            <w:tcBorders>
              <w:top w:val="single" w:sz="4" w:space="0" w:color="auto"/>
              <w:left w:val="nil"/>
              <w:bottom w:val="single" w:sz="4" w:space="0" w:color="auto"/>
              <w:right w:val="single" w:sz="4" w:space="0" w:color="auto"/>
            </w:tcBorders>
            <w:vAlign w:val="center"/>
          </w:tcPr>
          <w:p w14:paraId="409A72F0" w14:textId="77777777" w:rsidR="0040531C" w:rsidRDefault="00E27A2F">
            <w:pPr>
              <w:jc w:val="both"/>
              <w:rPr>
                <w:rFonts w:ascii="Arial" w:hAnsi="Arial" w:cs="Arial"/>
                <w:sz w:val="20"/>
                <w:lang w:eastAsia="pt-BR"/>
              </w:rPr>
            </w:pPr>
            <w:r>
              <w:rPr>
                <w:rFonts w:ascii="Calibri" w:hAnsi="Calibri" w:cs="Calibri"/>
                <w:sz w:val="16"/>
                <w:szCs w:val="16"/>
              </w:rPr>
              <w:t>BANDEJA LAMINADA N. 12 RETANGULAR: DIMENSÕES: 47 X 62,5 CM; MATERIAL: PAPELÃO LAMINADO; USO: IDEAL PARA BOLOS E TORTAS.</w:t>
            </w:r>
          </w:p>
        </w:tc>
        <w:tc>
          <w:tcPr>
            <w:tcW w:w="1134" w:type="dxa"/>
            <w:tcBorders>
              <w:top w:val="single" w:sz="4" w:space="0" w:color="auto"/>
              <w:left w:val="nil"/>
              <w:bottom w:val="single" w:sz="4" w:space="0" w:color="auto"/>
              <w:right w:val="single" w:sz="4" w:space="0" w:color="auto"/>
            </w:tcBorders>
            <w:vAlign w:val="center"/>
          </w:tcPr>
          <w:p w14:paraId="003839AF"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08098F8C" w14:textId="77777777" w:rsidR="0040531C" w:rsidRDefault="00E27A2F">
            <w:pPr>
              <w:jc w:val="center"/>
              <w:rPr>
                <w:rFonts w:ascii="Calibri" w:hAnsi="Calibri" w:cs="Calibri"/>
                <w:sz w:val="16"/>
                <w:szCs w:val="16"/>
              </w:rPr>
            </w:pPr>
            <w:r>
              <w:rPr>
                <w:rFonts w:ascii="Calibri" w:hAnsi="Calibri" w:cs="Calibri"/>
                <w:sz w:val="16"/>
                <w:szCs w:val="16"/>
              </w:rPr>
              <w:t>8</w:t>
            </w:r>
          </w:p>
        </w:tc>
        <w:tc>
          <w:tcPr>
            <w:tcW w:w="993" w:type="dxa"/>
            <w:tcBorders>
              <w:top w:val="single" w:sz="4" w:space="0" w:color="auto"/>
              <w:left w:val="nil"/>
              <w:bottom w:val="single" w:sz="4" w:space="0" w:color="auto"/>
              <w:right w:val="single" w:sz="4" w:space="0" w:color="auto"/>
            </w:tcBorders>
            <w:vAlign w:val="center"/>
          </w:tcPr>
          <w:p w14:paraId="71D49E56" w14:textId="77777777" w:rsidR="0040531C" w:rsidRDefault="00E27A2F">
            <w:pPr>
              <w:jc w:val="center"/>
              <w:rPr>
                <w:rFonts w:ascii="Calibri" w:hAnsi="Calibri" w:cs="Calibri"/>
                <w:sz w:val="16"/>
                <w:szCs w:val="16"/>
              </w:rPr>
            </w:pPr>
            <w:r>
              <w:rPr>
                <w:rFonts w:ascii="Calibri" w:hAnsi="Calibri" w:cs="Calibri"/>
                <w:sz w:val="16"/>
                <w:szCs w:val="16"/>
              </w:rPr>
              <w:t>11,70</w:t>
            </w:r>
          </w:p>
        </w:tc>
        <w:tc>
          <w:tcPr>
            <w:tcW w:w="1275" w:type="dxa"/>
            <w:tcBorders>
              <w:top w:val="single" w:sz="4" w:space="0" w:color="auto"/>
              <w:left w:val="nil"/>
              <w:bottom w:val="single" w:sz="4" w:space="0" w:color="auto"/>
              <w:right w:val="single" w:sz="4" w:space="0" w:color="auto"/>
            </w:tcBorders>
            <w:vAlign w:val="center"/>
          </w:tcPr>
          <w:p w14:paraId="04CB4578" w14:textId="77777777" w:rsidR="0040531C" w:rsidRDefault="00E27A2F">
            <w:pPr>
              <w:jc w:val="center"/>
              <w:rPr>
                <w:rFonts w:ascii="Calibri" w:hAnsi="Calibri" w:cs="Calibri"/>
                <w:sz w:val="16"/>
                <w:szCs w:val="16"/>
              </w:rPr>
            </w:pPr>
            <w:r>
              <w:rPr>
                <w:rFonts w:ascii="Calibri" w:hAnsi="Calibri" w:cs="Calibri"/>
                <w:sz w:val="16"/>
                <w:szCs w:val="16"/>
              </w:rPr>
              <w:t>93,60</w:t>
            </w:r>
          </w:p>
        </w:tc>
      </w:tr>
      <w:tr w:rsidR="0040531C" w14:paraId="4A306E1C"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26053BB" w14:textId="77777777" w:rsidR="0040531C" w:rsidRDefault="00E27A2F">
            <w:pPr>
              <w:rPr>
                <w:rFonts w:ascii="Calibri" w:hAnsi="Calibri" w:cs="Calibri"/>
                <w:sz w:val="16"/>
                <w:szCs w:val="16"/>
                <w:lang w:eastAsia="pt-BR"/>
              </w:rPr>
            </w:pPr>
            <w:r>
              <w:rPr>
                <w:rFonts w:ascii="Calibri" w:hAnsi="Calibri" w:cs="Calibri"/>
                <w:sz w:val="16"/>
                <w:szCs w:val="16"/>
                <w:lang w:eastAsia="pt-BR"/>
              </w:rPr>
              <w:t>245</w:t>
            </w:r>
          </w:p>
        </w:tc>
        <w:tc>
          <w:tcPr>
            <w:tcW w:w="5466" w:type="dxa"/>
            <w:tcBorders>
              <w:top w:val="single" w:sz="4" w:space="0" w:color="auto"/>
              <w:left w:val="nil"/>
              <w:bottom w:val="single" w:sz="4" w:space="0" w:color="auto"/>
              <w:right w:val="single" w:sz="4" w:space="0" w:color="auto"/>
            </w:tcBorders>
            <w:vAlign w:val="center"/>
          </w:tcPr>
          <w:p w14:paraId="54790220" w14:textId="77777777" w:rsidR="0040531C" w:rsidRDefault="00E27A2F">
            <w:pPr>
              <w:jc w:val="both"/>
              <w:rPr>
                <w:rFonts w:ascii="Arial" w:hAnsi="Arial" w:cs="Arial"/>
                <w:sz w:val="20"/>
                <w:lang w:eastAsia="pt-BR"/>
              </w:rPr>
            </w:pPr>
            <w:r>
              <w:rPr>
                <w:rFonts w:ascii="Calibri" w:hAnsi="Calibri" w:cs="Calibri"/>
                <w:sz w:val="16"/>
                <w:szCs w:val="16"/>
              </w:rPr>
              <w:t>CANECA PLÁSTICA 450ML: CAPACIDADE: 450 ML; MATERIAL: PLÁSTICO; DIMENSÕES: 9 CM DE ALTURA E 9 CM DE DIÂMETRO.</w:t>
            </w:r>
          </w:p>
        </w:tc>
        <w:tc>
          <w:tcPr>
            <w:tcW w:w="1134" w:type="dxa"/>
            <w:tcBorders>
              <w:top w:val="single" w:sz="4" w:space="0" w:color="auto"/>
              <w:left w:val="nil"/>
              <w:bottom w:val="single" w:sz="4" w:space="0" w:color="auto"/>
              <w:right w:val="single" w:sz="4" w:space="0" w:color="auto"/>
            </w:tcBorders>
            <w:vAlign w:val="center"/>
          </w:tcPr>
          <w:p w14:paraId="4153739F"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3987671D" w14:textId="77777777" w:rsidR="0040531C" w:rsidRDefault="00E27A2F">
            <w:pPr>
              <w:jc w:val="center"/>
              <w:rPr>
                <w:rFonts w:ascii="Calibri" w:hAnsi="Calibri" w:cs="Calibri"/>
                <w:sz w:val="16"/>
                <w:szCs w:val="16"/>
              </w:rPr>
            </w:pPr>
            <w:r>
              <w:rPr>
                <w:rFonts w:ascii="Calibri" w:hAnsi="Calibri" w:cs="Calibri"/>
                <w:sz w:val="16"/>
                <w:szCs w:val="16"/>
              </w:rPr>
              <w:t>250</w:t>
            </w:r>
          </w:p>
        </w:tc>
        <w:tc>
          <w:tcPr>
            <w:tcW w:w="993" w:type="dxa"/>
            <w:tcBorders>
              <w:top w:val="single" w:sz="4" w:space="0" w:color="auto"/>
              <w:left w:val="nil"/>
              <w:bottom w:val="single" w:sz="4" w:space="0" w:color="auto"/>
              <w:right w:val="single" w:sz="4" w:space="0" w:color="auto"/>
            </w:tcBorders>
            <w:vAlign w:val="center"/>
          </w:tcPr>
          <w:p w14:paraId="1A8BA0E6" w14:textId="77777777" w:rsidR="0040531C" w:rsidRDefault="00E27A2F">
            <w:pPr>
              <w:jc w:val="center"/>
              <w:rPr>
                <w:rFonts w:ascii="Calibri" w:hAnsi="Calibri" w:cs="Calibri"/>
                <w:sz w:val="16"/>
                <w:szCs w:val="16"/>
              </w:rPr>
            </w:pPr>
            <w:r>
              <w:rPr>
                <w:rFonts w:ascii="Calibri" w:hAnsi="Calibri" w:cs="Calibri"/>
                <w:sz w:val="16"/>
                <w:szCs w:val="16"/>
              </w:rPr>
              <w:t>3,86</w:t>
            </w:r>
          </w:p>
        </w:tc>
        <w:tc>
          <w:tcPr>
            <w:tcW w:w="1275" w:type="dxa"/>
            <w:tcBorders>
              <w:top w:val="single" w:sz="4" w:space="0" w:color="auto"/>
              <w:left w:val="nil"/>
              <w:bottom w:val="single" w:sz="4" w:space="0" w:color="auto"/>
              <w:right w:val="single" w:sz="4" w:space="0" w:color="auto"/>
            </w:tcBorders>
            <w:vAlign w:val="center"/>
          </w:tcPr>
          <w:p w14:paraId="79A85777" w14:textId="77777777" w:rsidR="0040531C" w:rsidRDefault="00E27A2F">
            <w:pPr>
              <w:jc w:val="center"/>
              <w:rPr>
                <w:rFonts w:ascii="Calibri" w:hAnsi="Calibri" w:cs="Calibri"/>
                <w:sz w:val="16"/>
                <w:szCs w:val="16"/>
              </w:rPr>
            </w:pPr>
            <w:r>
              <w:rPr>
                <w:rFonts w:ascii="Calibri" w:hAnsi="Calibri" w:cs="Calibri"/>
                <w:sz w:val="16"/>
                <w:szCs w:val="16"/>
              </w:rPr>
              <w:t>965,00</w:t>
            </w:r>
          </w:p>
        </w:tc>
      </w:tr>
      <w:tr w:rsidR="0040531C" w14:paraId="4A35B70B"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EFD0801" w14:textId="77777777" w:rsidR="0040531C" w:rsidRDefault="00E27A2F">
            <w:pPr>
              <w:rPr>
                <w:rFonts w:ascii="Calibri" w:hAnsi="Calibri" w:cs="Calibri"/>
                <w:sz w:val="16"/>
                <w:szCs w:val="16"/>
                <w:lang w:eastAsia="pt-BR"/>
              </w:rPr>
            </w:pPr>
            <w:r>
              <w:rPr>
                <w:rFonts w:ascii="Calibri" w:hAnsi="Calibri" w:cs="Calibri"/>
                <w:sz w:val="16"/>
                <w:szCs w:val="16"/>
                <w:lang w:eastAsia="pt-BR"/>
              </w:rPr>
              <w:t>246</w:t>
            </w:r>
          </w:p>
        </w:tc>
        <w:tc>
          <w:tcPr>
            <w:tcW w:w="5466" w:type="dxa"/>
            <w:tcBorders>
              <w:top w:val="single" w:sz="4" w:space="0" w:color="auto"/>
              <w:left w:val="nil"/>
              <w:bottom w:val="single" w:sz="4" w:space="0" w:color="auto"/>
              <w:right w:val="single" w:sz="4" w:space="0" w:color="auto"/>
            </w:tcBorders>
            <w:vAlign w:val="center"/>
          </w:tcPr>
          <w:p w14:paraId="0C28F46B" w14:textId="77777777" w:rsidR="0040531C" w:rsidRDefault="00E27A2F">
            <w:pPr>
              <w:jc w:val="both"/>
              <w:rPr>
                <w:rFonts w:ascii="Arial" w:hAnsi="Arial" w:cs="Arial"/>
                <w:sz w:val="20"/>
                <w:lang w:eastAsia="pt-BR"/>
              </w:rPr>
            </w:pPr>
            <w:r>
              <w:rPr>
                <w:rFonts w:ascii="Calibri" w:hAnsi="Calibri" w:cs="Calibri"/>
                <w:sz w:val="16"/>
                <w:szCs w:val="16"/>
              </w:rPr>
              <w:t>ESCORREDOR DE LOUÇA: COR: PRETO; MATERIAL: AÇO REVESTIDO; DIMENSÕES: 54,5 CM DE COMPRIMENTO, 38 CM DE LARGURA E 19,5 CM DE ALTURA; CAPACIDADE: 10 PRATOS, COM ESPAÇO ADICIONAL PARA COPOS E TALHERES.</w:t>
            </w:r>
          </w:p>
        </w:tc>
        <w:tc>
          <w:tcPr>
            <w:tcW w:w="1134" w:type="dxa"/>
            <w:tcBorders>
              <w:top w:val="single" w:sz="4" w:space="0" w:color="auto"/>
              <w:left w:val="nil"/>
              <w:bottom w:val="single" w:sz="4" w:space="0" w:color="auto"/>
              <w:right w:val="single" w:sz="4" w:space="0" w:color="auto"/>
            </w:tcBorders>
            <w:vAlign w:val="center"/>
          </w:tcPr>
          <w:p w14:paraId="1A356F7C"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0F02ADE2" w14:textId="77777777" w:rsidR="0040531C" w:rsidRDefault="00E27A2F">
            <w:pPr>
              <w:jc w:val="center"/>
              <w:rPr>
                <w:rFonts w:ascii="Calibri" w:hAnsi="Calibri" w:cs="Calibri"/>
                <w:sz w:val="16"/>
                <w:szCs w:val="16"/>
              </w:rPr>
            </w:pPr>
            <w:r>
              <w:rPr>
                <w:rFonts w:ascii="Calibri" w:hAnsi="Calibri" w:cs="Calibri"/>
                <w:sz w:val="16"/>
                <w:szCs w:val="16"/>
              </w:rPr>
              <w:t>6</w:t>
            </w:r>
          </w:p>
        </w:tc>
        <w:tc>
          <w:tcPr>
            <w:tcW w:w="993" w:type="dxa"/>
            <w:tcBorders>
              <w:top w:val="single" w:sz="4" w:space="0" w:color="auto"/>
              <w:left w:val="nil"/>
              <w:bottom w:val="single" w:sz="4" w:space="0" w:color="auto"/>
              <w:right w:val="single" w:sz="4" w:space="0" w:color="auto"/>
            </w:tcBorders>
            <w:vAlign w:val="center"/>
          </w:tcPr>
          <w:p w14:paraId="74D575AA" w14:textId="77777777" w:rsidR="0040531C" w:rsidRDefault="00E27A2F">
            <w:pPr>
              <w:jc w:val="center"/>
              <w:rPr>
                <w:rFonts w:ascii="Calibri" w:hAnsi="Calibri" w:cs="Calibri"/>
                <w:sz w:val="16"/>
                <w:szCs w:val="16"/>
              </w:rPr>
            </w:pPr>
            <w:r>
              <w:rPr>
                <w:rFonts w:ascii="Calibri" w:hAnsi="Calibri" w:cs="Calibri"/>
                <w:sz w:val="16"/>
                <w:szCs w:val="16"/>
              </w:rPr>
              <w:t>109,50</w:t>
            </w:r>
          </w:p>
        </w:tc>
        <w:tc>
          <w:tcPr>
            <w:tcW w:w="1275" w:type="dxa"/>
            <w:tcBorders>
              <w:top w:val="single" w:sz="4" w:space="0" w:color="auto"/>
              <w:left w:val="nil"/>
              <w:bottom w:val="single" w:sz="4" w:space="0" w:color="auto"/>
              <w:right w:val="single" w:sz="4" w:space="0" w:color="auto"/>
            </w:tcBorders>
            <w:vAlign w:val="center"/>
          </w:tcPr>
          <w:p w14:paraId="3C0FEE4C" w14:textId="77777777" w:rsidR="0040531C" w:rsidRDefault="00E27A2F">
            <w:pPr>
              <w:jc w:val="center"/>
              <w:rPr>
                <w:rFonts w:ascii="Calibri" w:hAnsi="Calibri" w:cs="Calibri"/>
                <w:sz w:val="16"/>
                <w:szCs w:val="16"/>
              </w:rPr>
            </w:pPr>
            <w:r>
              <w:rPr>
                <w:rFonts w:ascii="Calibri" w:hAnsi="Calibri" w:cs="Calibri"/>
                <w:sz w:val="16"/>
                <w:szCs w:val="16"/>
              </w:rPr>
              <w:t>657,00</w:t>
            </w:r>
          </w:p>
        </w:tc>
      </w:tr>
      <w:tr w:rsidR="0040531C" w14:paraId="3A2E8EE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9BC0E3F" w14:textId="77777777" w:rsidR="0040531C" w:rsidRDefault="00E27A2F">
            <w:pPr>
              <w:rPr>
                <w:rFonts w:ascii="Calibri" w:hAnsi="Calibri" w:cs="Calibri"/>
                <w:sz w:val="16"/>
                <w:szCs w:val="16"/>
                <w:lang w:eastAsia="pt-BR"/>
              </w:rPr>
            </w:pPr>
            <w:r>
              <w:rPr>
                <w:rFonts w:ascii="Calibri" w:hAnsi="Calibri" w:cs="Calibri"/>
                <w:sz w:val="16"/>
                <w:szCs w:val="16"/>
                <w:lang w:eastAsia="pt-BR"/>
              </w:rPr>
              <w:t>247</w:t>
            </w:r>
          </w:p>
        </w:tc>
        <w:tc>
          <w:tcPr>
            <w:tcW w:w="5466" w:type="dxa"/>
            <w:tcBorders>
              <w:top w:val="single" w:sz="4" w:space="0" w:color="auto"/>
              <w:left w:val="nil"/>
              <w:bottom w:val="single" w:sz="4" w:space="0" w:color="auto"/>
              <w:right w:val="single" w:sz="4" w:space="0" w:color="auto"/>
            </w:tcBorders>
            <w:vAlign w:val="center"/>
          </w:tcPr>
          <w:p w14:paraId="0E7B33EC" w14:textId="77777777" w:rsidR="0040531C" w:rsidRDefault="00E27A2F">
            <w:pPr>
              <w:jc w:val="both"/>
              <w:rPr>
                <w:rFonts w:ascii="Arial" w:hAnsi="Arial" w:cs="Arial"/>
                <w:sz w:val="20"/>
                <w:lang w:eastAsia="pt-BR"/>
              </w:rPr>
            </w:pPr>
            <w:r>
              <w:rPr>
                <w:rFonts w:ascii="Calibri" w:hAnsi="Calibri" w:cs="Calibri"/>
                <w:sz w:val="16"/>
                <w:szCs w:val="16"/>
              </w:rPr>
              <w:t>GARFO GRANDE PARA CHURRASCO: MATERIAL: AÇO INOXIDÁVEL; DIMENSÕES: 33 CM DE COMPRIMENTO POR 3,5 CM DE LARGURA; CARACTERÍSTICAS: DESIGN MODERNO, CONFORTÁVEL E RESISTENTE.</w:t>
            </w:r>
          </w:p>
        </w:tc>
        <w:tc>
          <w:tcPr>
            <w:tcW w:w="1134" w:type="dxa"/>
            <w:tcBorders>
              <w:top w:val="single" w:sz="4" w:space="0" w:color="auto"/>
              <w:left w:val="nil"/>
              <w:bottom w:val="single" w:sz="4" w:space="0" w:color="auto"/>
              <w:right w:val="single" w:sz="4" w:space="0" w:color="auto"/>
            </w:tcBorders>
            <w:vAlign w:val="center"/>
          </w:tcPr>
          <w:p w14:paraId="27839E95"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7F67764B" w14:textId="77777777" w:rsidR="0040531C" w:rsidRDefault="00E27A2F">
            <w:pPr>
              <w:jc w:val="center"/>
              <w:rPr>
                <w:rFonts w:ascii="Calibri" w:hAnsi="Calibri" w:cs="Calibri"/>
                <w:sz w:val="16"/>
                <w:szCs w:val="16"/>
              </w:rPr>
            </w:pPr>
            <w:r>
              <w:rPr>
                <w:rFonts w:ascii="Calibri" w:hAnsi="Calibri" w:cs="Calibri"/>
                <w:sz w:val="16"/>
                <w:szCs w:val="16"/>
              </w:rPr>
              <w:t>30</w:t>
            </w:r>
          </w:p>
        </w:tc>
        <w:tc>
          <w:tcPr>
            <w:tcW w:w="993" w:type="dxa"/>
            <w:tcBorders>
              <w:top w:val="single" w:sz="4" w:space="0" w:color="auto"/>
              <w:left w:val="nil"/>
              <w:bottom w:val="single" w:sz="4" w:space="0" w:color="auto"/>
              <w:right w:val="single" w:sz="4" w:space="0" w:color="auto"/>
            </w:tcBorders>
            <w:vAlign w:val="center"/>
          </w:tcPr>
          <w:p w14:paraId="3F3215FB" w14:textId="77777777" w:rsidR="0040531C" w:rsidRDefault="00E27A2F">
            <w:pPr>
              <w:jc w:val="center"/>
              <w:rPr>
                <w:rFonts w:ascii="Calibri" w:hAnsi="Calibri" w:cs="Calibri"/>
                <w:sz w:val="16"/>
                <w:szCs w:val="16"/>
              </w:rPr>
            </w:pPr>
            <w:r>
              <w:rPr>
                <w:rFonts w:ascii="Calibri" w:hAnsi="Calibri" w:cs="Calibri"/>
                <w:sz w:val="16"/>
                <w:szCs w:val="16"/>
              </w:rPr>
              <w:t>17,33</w:t>
            </w:r>
          </w:p>
        </w:tc>
        <w:tc>
          <w:tcPr>
            <w:tcW w:w="1275" w:type="dxa"/>
            <w:tcBorders>
              <w:top w:val="single" w:sz="4" w:space="0" w:color="auto"/>
              <w:left w:val="nil"/>
              <w:bottom w:val="single" w:sz="4" w:space="0" w:color="auto"/>
              <w:right w:val="single" w:sz="4" w:space="0" w:color="auto"/>
            </w:tcBorders>
            <w:vAlign w:val="center"/>
          </w:tcPr>
          <w:p w14:paraId="7F820609" w14:textId="77777777" w:rsidR="0040531C" w:rsidRDefault="00E27A2F">
            <w:pPr>
              <w:jc w:val="center"/>
              <w:rPr>
                <w:rFonts w:ascii="Calibri" w:hAnsi="Calibri" w:cs="Calibri"/>
                <w:sz w:val="16"/>
                <w:szCs w:val="16"/>
              </w:rPr>
            </w:pPr>
            <w:r>
              <w:rPr>
                <w:rFonts w:ascii="Calibri" w:hAnsi="Calibri" w:cs="Calibri"/>
                <w:sz w:val="16"/>
                <w:szCs w:val="16"/>
              </w:rPr>
              <w:t>519,90</w:t>
            </w:r>
          </w:p>
        </w:tc>
      </w:tr>
      <w:tr w:rsidR="0040531C" w14:paraId="1995513C"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72C91FA" w14:textId="77777777" w:rsidR="0040531C" w:rsidRDefault="00E27A2F">
            <w:pPr>
              <w:rPr>
                <w:rFonts w:ascii="Calibri" w:hAnsi="Calibri" w:cs="Calibri"/>
                <w:sz w:val="16"/>
                <w:szCs w:val="16"/>
                <w:lang w:eastAsia="pt-BR"/>
              </w:rPr>
            </w:pPr>
            <w:r>
              <w:rPr>
                <w:rFonts w:ascii="Calibri" w:hAnsi="Calibri" w:cs="Calibri"/>
                <w:sz w:val="16"/>
                <w:szCs w:val="16"/>
                <w:lang w:eastAsia="pt-BR"/>
              </w:rPr>
              <w:t>248</w:t>
            </w:r>
          </w:p>
        </w:tc>
        <w:tc>
          <w:tcPr>
            <w:tcW w:w="5466" w:type="dxa"/>
            <w:tcBorders>
              <w:top w:val="single" w:sz="4" w:space="0" w:color="auto"/>
              <w:left w:val="nil"/>
              <w:bottom w:val="single" w:sz="4" w:space="0" w:color="auto"/>
              <w:right w:val="single" w:sz="4" w:space="0" w:color="auto"/>
            </w:tcBorders>
            <w:vAlign w:val="center"/>
          </w:tcPr>
          <w:p w14:paraId="73E8F2CB" w14:textId="77777777" w:rsidR="0040531C" w:rsidRDefault="00E27A2F">
            <w:pPr>
              <w:jc w:val="both"/>
              <w:rPr>
                <w:rFonts w:ascii="Arial" w:hAnsi="Arial" w:cs="Arial"/>
                <w:sz w:val="20"/>
                <w:lang w:eastAsia="pt-BR"/>
              </w:rPr>
            </w:pPr>
            <w:r>
              <w:rPr>
                <w:rFonts w:ascii="Calibri" w:hAnsi="Calibri" w:cs="Calibri"/>
                <w:sz w:val="16"/>
                <w:szCs w:val="16"/>
              </w:rPr>
              <w:t>ESCUMADEIRA: MATERIAL: AÇO INOXIDÁVEL; DIMENSÕES: 32,5 CM DE COMPRIMENTO E 10,5 CM DE DIÂMETRO; CABO: ESPESSURA DE 3 MM; PESO: 0,100 KG</w:t>
            </w:r>
          </w:p>
        </w:tc>
        <w:tc>
          <w:tcPr>
            <w:tcW w:w="1134" w:type="dxa"/>
            <w:tcBorders>
              <w:top w:val="single" w:sz="4" w:space="0" w:color="auto"/>
              <w:left w:val="nil"/>
              <w:bottom w:val="single" w:sz="4" w:space="0" w:color="auto"/>
              <w:right w:val="single" w:sz="4" w:space="0" w:color="auto"/>
            </w:tcBorders>
            <w:vAlign w:val="center"/>
          </w:tcPr>
          <w:p w14:paraId="4AB740D1"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733E817E" w14:textId="77777777" w:rsidR="0040531C" w:rsidRDefault="00E27A2F">
            <w:pPr>
              <w:jc w:val="center"/>
              <w:rPr>
                <w:rFonts w:ascii="Calibri" w:hAnsi="Calibri" w:cs="Calibri"/>
                <w:sz w:val="16"/>
                <w:szCs w:val="16"/>
              </w:rPr>
            </w:pPr>
            <w:r>
              <w:rPr>
                <w:rFonts w:ascii="Calibri" w:hAnsi="Calibri" w:cs="Calibri"/>
                <w:sz w:val="16"/>
                <w:szCs w:val="16"/>
              </w:rPr>
              <w:t>10</w:t>
            </w:r>
          </w:p>
        </w:tc>
        <w:tc>
          <w:tcPr>
            <w:tcW w:w="993" w:type="dxa"/>
            <w:tcBorders>
              <w:top w:val="single" w:sz="4" w:space="0" w:color="auto"/>
              <w:left w:val="nil"/>
              <w:bottom w:val="single" w:sz="4" w:space="0" w:color="auto"/>
              <w:right w:val="single" w:sz="4" w:space="0" w:color="auto"/>
            </w:tcBorders>
            <w:vAlign w:val="center"/>
          </w:tcPr>
          <w:p w14:paraId="3FFAAA5F" w14:textId="77777777" w:rsidR="0040531C" w:rsidRDefault="00E27A2F">
            <w:pPr>
              <w:jc w:val="center"/>
              <w:rPr>
                <w:rFonts w:ascii="Calibri" w:hAnsi="Calibri" w:cs="Calibri"/>
                <w:sz w:val="16"/>
                <w:szCs w:val="16"/>
              </w:rPr>
            </w:pPr>
            <w:r>
              <w:rPr>
                <w:rFonts w:ascii="Calibri" w:hAnsi="Calibri" w:cs="Calibri"/>
                <w:sz w:val="16"/>
                <w:szCs w:val="16"/>
              </w:rPr>
              <w:t>21,17</w:t>
            </w:r>
          </w:p>
        </w:tc>
        <w:tc>
          <w:tcPr>
            <w:tcW w:w="1275" w:type="dxa"/>
            <w:tcBorders>
              <w:top w:val="single" w:sz="4" w:space="0" w:color="auto"/>
              <w:left w:val="nil"/>
              <w:bottom w:val="single" w:sz="4" w:space="0" w:color="auto"/>
              <w:right w:val="single" w:sz="4" w:space="0" w:color="auto"/>
            </w:tcBorders>
            <w:vAlign w:val="center"/>
          </w:tcPr>
          <w:p w14:paraId="0E66D20F" w14:textId="77777777" w:rsidR="0040531C" w:rsidRDefault="00E27A2F">
            <w:pPr>
              <w:jc w:val="center"/>
              <w:rPr>
                <w:rFonts w:ascii="Calibri" w:hAnsi="Calibri" w:cs="Calibri"/>
                <w:sz w:val="16"/>
                <w:szCs w:val="16"/>
              </w:rPr>
            </w:pPr>
            <w:r>
              <w:rPr>
                <w:rFonts w:ascii="Calibri" w:hAnsi="Calibri" w:cs="Calibri"/>
                <w:sz w:val="16"/>
                <w:szCs w:val="16"/>
              </w:rPr>
              <w:t>211,70</w:t>
            </w:r>
          </w:p>
        </w:tc>
      </w:tr>
      <w:tr w:rsidR="0040531C" w14:paraId="655FAE3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05A1EBA" w14:textId="77777777" w:rsidR="0040531C" w:rsidRDefault="00E27A2F">
            <w:pPr>
              <w:rPr>
                <w:rFonts w:ascii="Calibri" w:hAnsi="Calibri" w:cs="Calibri"/>
                <w:sz w:val="16"/>
                <w:szCs w:val="16"/>
                <w:lang w:eastAsia="pt-BR"/>
              </w:rPr>
            </w:pPr>
            <w:r>
              <w:rPr>
                <w:rFonts w:ascii="Calibri" w:hAnsi="Calibri" w:cs="Calibri"/>
                <w:sz w:val="16"/>
                <w:szCs w:val="16"/>
                <w:lang w:eastAsia="pt-BR"/>
              </w:rPr>
              <w:t>249</w:t>
            </w:r>
          </w:p>
        </w:tc>
        <w:tc>
          <w:tcPr>
            <w:tcW w:w="5466" w:type="dxa"/>
            <w:tcBorders>
              <w:top w:val="single" w:sz="4" w:space="0" w:color="auto"/>
              <w:left w:val="nil"/>
              <w:bottom w:val="single" w:sz="4" w:space="0" w:color="auto"/>
              <w:right w:val="single" w:sz="4" w:space="0" w:color="auto"/>
            </w:tcBorders>
            <w:vAlign w:val="center"/>
          </w:tcPr>
          <w:p w14:paraId="6C597453" w14:textId="77777777" w:rsidR="0040531C" w:rsidRDefault="00E27A2F">
            <w:pPr>
              <w:jc w:val="both"/>
              <w:rPr>
                <w:rFonts w:ascii="Arial" w:hAnsi="Arial" w:cs="Arial"/>
                <w:sz w:val="20"/>
                <w:lang w:eastAsia="pt-BR"/>
              </w:rPr>
            </w:pPr>
            <w:r>
              <w:rPr>
                <w:rFonts w:ascii="Calibri" w:hAnsi="Calibri" w:cs="Calibri"/>
                <w:sz w:val="16"/>
                <w:szCs w:val="16"/>
              </w:rPr>
              <w:t>COLHER PARA SERVIR: MATERIAL: AÇO INOXIDÁVEL; DIMENSÕES: 34,5 CM DE COMPRIMENTO E 6,5 CM DE LARGURA NA CONCHA; CABO: ESPESSURA DE 3 MM; PESO: 0,080 KG.</w:t>
            </w:r>
          </w:p>
        </w:tc>
        <w:tc>
          <w:tcPr>
            <w:tcW w:w="1134" w:type="dxa"/>
            <w:tcBorders>
              <w:top w:val="single" w:sz="4" w:space="0" w:color="auto"/>
              <w:left w:val="nil"/>
              <w:bottom w:val="single" w:sz="4" w:space="0" w:color="auto"/>
              <w:right w:val="single" w:sz="4" w:space="0" w:color="auto"/>
            </w:tcBorders>
            <w:vAlign w:val="center"/>
          </w:tcPr>
          <w:p w14:paraId="3ED07B2E"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5F126442" w14:textId="77777777" w:rsidR="0040531C" w:rsidRDefault="00E27A2F">
            <w:pPr>
              <w:jc w:val="center"/>
              <w:rPr>
                <w:rFonts w:ascii="Calibri" w:hAnsi="Calibri" w:cs="Calibri"/>
                <w:sz w:val="16"/>
                <w:szCs w:val="16"/>
              </w:rPr>
            </w:pPr>
            <w:r>
              <w:rPr>
                <w:rFonts w:ascii="Calibri" w:hAnsi="Calibri" w:cs="Calibri"/>
                <w:sz w:val="16"/>
                <w:szCs w:val="16"/>
              </w:rPr>
              <w:t>10</w:t>
            </w:r>
          </w:p>
        </w:tc>
        <w:tc>
          <w:tcPr>
            <w:tcW w:w="993" w:type="dxa"/>
            <w:tcBorders>
              <w:top w:val="single" w:sz="4" w:space="0" w:color="auto"/>
              <w:left w:val="nil"/>
              <w:bottom w:val="single" w:sz="4" w:space="0" w:color="auto"/>
              <w:right w:val="single" w:sz="4" w:space="0" w:color="auto"/>
            </w:tcBorders>
            <w:vAlign w:val="center"/>
          </w:tcPr>
          <w:p w14:paraId="5F9D1BEE" w14:textId="77777777" w:rsidR="0040531C" w:rsidRDefault="00E27A2F">
            <w:pPr>
              <w:jc w:val="center"/>
              <w:rPr>
                <w:rFonts w:ascii="Calibri" w:hAnsi="Calibri" w:cs="Calibri"/>
                <w:sz w:val="16"/>
                <w:szCs w:val="16"/>
              </w:rPr>
            </w:pPr>
            <w:r>
              <w:rPr>
                <w:rFonts w:ascii="Calibri" w:hAnsi="Calibri" w:cs="Calibri"/>
                <w:sz w:val="16"/>
                <w:szCs w:val="16"/>
              </w:rPr>
              <w:t>24,96</w:t>
            </w:r>
          </w:p>
        </w:tc>
        <w:tc>
          <w:tcPr>
            <w:tcW w:w="1275" w:type="dxa"/>
            <w:tcBorders>
              <w:top w:val="single" w:sz="4" w:space="0" w:color="auto"/>
              <w:left w:val="nil"/>
              <w:bottom w:val="single" w:sz="4" w:space="0" w:color="auto"/>
              <w:right w:val="single" w:sz="4" w:space="0" w:color="auto"/>
            </w:tcBorders>
            <w:vAlign w:val="center"/>
          </w:tcPr>
          <w:p w14:paraId="29455F24" w14:textId="77777777" w:rsidR="0040531C" w:rsidRDefault="00E27A2F">
            <w:pPr>
              <w:jc w:val="center"/>
              <w:rPr>
                <w:rFonts w:ascii="Calibri" w:hAnsi="Calibri" w:cs="Calibri"/>
                <w:sz w:val="16"/>
                <w:szCs w:val="16"/>
              </w:rPr>
            </w:pPr>
            <w:r>
              <w:rPr>
                <w:rFonts w:ascii="Calibri" w:hAnsi="Calibri" w:cs="Calibri"/>
                <w:sz w:val="16"/>
                <w:szCs w:val="16"/>
              </w:rPr>
              <w:t>249,60</w:t>
            </w:r>
          </w:p>
        </w:tc>
      </w:tr>
      <w:tr w:rsidR="0040531C" w14:paraId="3307F3E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2AB280F" w14:textId="77777777" w:rsidR="0040531C" w:rsidRDefault="00E27A2F">
            <w:pPr>
              <w:rPr>
                <w:rFonts w:ascii="Calibri" w:hAnsi="Calibri" w:cs="Calibri"/>
                <w:sz w:val="16"/>
                <w:szCs w:val="16"/>
                <w:lang w:eastAsia="pt-BR"/>
              </w:rPr>
            </w:pPr>
            <w:r>
              <w:rPr>
                <w:rFonts w:ascii="Calibri" w:hAnsi="Calibri" w:cs="Calibri"/>
                <w:sz w:val="16"/>
                <w:szCs w:val="16"/>
                <w:lang w:eastAsia="pt-BR"/>
              </w:rPr>
              <w:t>250</w:t>
            </w:r>
          </w:p>
        </w:tc>
        <w:tc>
          <w:tcPr>
            <w:tcW w:w="5466" w:type="dxa"/>
            <w:tcBorders>
              <w:top w:val="single" w:sz="4" w:space="0" w:color="auto"/>
              <w:left w:val="nil"/>
              <w:bottom w:val="single" w:sz="4" w:space="0" w:color="auto"/>
              <w:right w:val="single" w:sz="4" w:space="0" w:color="auto"/>
            </w:tcBorders>
            <w:vAlign w:val="center"/>
          </w:tcPr>
          <w:p w14:paraId="1B2C8425" w14:textId="77777777" w:rsidR="0040531C" w:rsidRDefault="00E27A2F">
            <w:pPr>
              <w:jc w:val="both"/>
              <w:rPr>
                <w:rFonts w:ascii="Arial" w:hAnsi="Arial" w:cs="Arial"/>
                <w:sz w:val="20"/>
                <w:lang w:eastAsia="pt-BR"/>
              </w:rPr>
            </w:pPr>
            <w:r>
              <w:rPr>
                <w:rFonts w:ascii="Calibri" w:hAnsi="Calibri" w:cs="Calibri"/>
                <w:sz w:val="16"/>
                <w:szCs w:val="16"/>
              </w:rPr>
              <w:t>CONCHA PARA SOPA/FEIJÃO: MATERIAL: AÇO INOXIDÁVEL; DIMENSÕES: 30 CM DE COMPRIMENTO COM 9 CM DE DIÂMETRO NA CONCHA; CARACTERÍSTICAS: DESIGN ANATÔMICO, PRÁTICO E SEGURO, SUPORTANDO ALTAS E BAIXAS TEMPERATURAS.</w:t>
            </w:r>
          </w:p>
        </w:tc>
        <w:tc>
          <w:tcPr>
            <w:tcW w:w="1134" w:type="dxa"/>
            <w:tcBorders>
              <w:top w:val="single" w:sz="4" w:space="0" w:color="auto"/>
              <w:left w:val="nil"/>
              <w:bottom w:val="single" w:sz="4" w:space="0" w:color="auto"/>
              <w:right w:val="single" w:sz="4" w:space="0" w:color="auto"/>
            </w:tcBorders>
            <w:vAlign w:val="center"/>
          </w:tcPr>
          <w:p w14:paraId="15D637DE"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5629EA82" w14:textId="77777777" w:rsidR="0040531C" w:rsidRDefault="00E27A2F">
            <w:pPr>
              <w:jc w:val="center"/>
              <w:rPr>
                <w:rFonts w:ascii="Calibri" w:hAnsi="Calibri" w:cs="Calibri"/>
                <w:sz w:val="16"/>
                <w:szCs w:val="16"/>
              </w:rPr>
            </w:pPr>
            <w:r>
              <w:rPr>
                <w:rFonts w:ascii="Calibri" w:hAnsi="Calibri" w:cs="Calibri"/>
                <w:sz w:val="16"/>
                <w:szCs w:val="16"/>
              </w:rPr>
              <w:t>10</w:t>
            </w:r>
          </w:p>
        </w:tc>
        <w:tc>
          <w:tcPr>
            <w:tcW w:w="993" w:type="dxa"/>
            <w:tcBorders>
              <w:top w:val="single" w:sz="4" w:space="0" w:color="auto"/>
              <w:left w:val="nil"/>
              <w:bottom w:val="single" w:sz="4" w:space="0" w:color="auto"/>
              <w:right w:val="single" w:sz="4" w:space="0" w:color="auto"/>
            </w:tcBorders>
            <w:vAlign w:val="center"/>
          </w:tcPr>
          <w:p w14:paraId="2116532C" w14:textId="77777777" w:rsidR="0040531C" w:rsidRDefault="00E27A2F">
            <w:pPr>
              <w:jc w:val="center"/>
              <w:rPr>
                <w:rFonts w:ascii="Calibri" w:hAnsi="Calibri" w:cs="Calibri"/>
                <w:sz w:val="16"/>
                <w:szCs w:val="16"/>
              </w:rPr>
            </w:pPr>
            <w:r>
              <w:rPr>
                <w:rFonts w:ascii="Calibri" w:hAnsi="Calibri" w:cs="Calibri"/>
                <w:sz w:val="16"/>
                <w:szCs w:val="16"/>
              </w:rPr>
              <w:t>19,63</w:t>
            </w:r>
          </w:p>
        </w:tc>
        <w:tc>
          <w:tcPr>
            <w:tcW w:w="1275" w:type="dxa"/>
            <w:tcBorders>
              <w:top w:val="single" w:sz="4" w:space="0" w:color="auto"/>
              <w:left w:val="nil"/>
              <w:bottom w:val="single" w:sz="4" w:space="0" w:color="auto"/>
              <w:right w:val="single" w:sz="4" w:space="0" w:color="auto"/>
            </w:tcBorders>
            <w:vAlign w:val="center"/>
          </w:tcPr>
          <w:p w14:paraId="70817F92" w14:textId="77777777" w:rsidR="0040531C" w:rsidRDefault="00E27A2F">
            <w:pPr>
              <w:jc w:val="center"/>
              <w:rPr>
                <w:rFonts w:ascii="Calibri" w:hAnsi="Calibri" w:cs="Calibri"/>
                <w:sz w:val="16"/>
                <w:szCs w:val="16"/>
              </w:rPr>
            </w:pPr>
            <w:r>
              <w:rPr>
                <w:rFonts w:ascii="Calibri" w:hAnsi="Calibri" w:cs="Calibri"/>
                <w:sz w:val="16"/>
                <w:szCs w:val="16"/>
              </w:rPr>
              <w:t>196,30</w:t>
            </w:r>
          </w:p>
        </w:tc>
      </w:tr>
      <w:tr w:rsidR="0040531C" w14:paraId="1FA32769"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324EC76" w14:textId="77777777" w:rsidR="0040531C" w:rsidRDefault="00E27A2F">
            <w:pPr>
              <w:rPr>
                <w:rFonts w:ascii="Calibri" w:hAnsi="Calibri" w:cs="Calibri"/>
                <w:sz w:val="16"/>
                <w:szCs w:val="16"/>
                <w:lang w:eastAsia="pt-BR"/>
              </w:rPr>
            </w:pPr>
            <w:r>
              <w:rPr>
                <w:rFonts w:ascii="Calibri" w:hAnsi="Calibri" w:cs="Calibri"/>
                <w:sz w:val="16"/>
                <w:szCs w:val="16"/>
                <w:lang w:eastAsia="pt-BR"/>
              </w:rPr>
              <w:t>251</w:t>
            </w:r>
          </w:p>
        </w:tc>
        <w:tc>
          <w:tcPr>
            <w:tcW w:w="5466" w:type="dxa"/>
            <w:tcBorders>
              <w:top w:val="single" w:sz="4" w:space="0" w:color="auto"/>
              <w:left w:val="nil"/>
              <w:bottom w:val="single" w:sz="4" w:space="0" w:color="auto"/>
              <w:right w:val="single" w:sz="4" w:space="0" w:color="auto"/>
            </w:tcBorders>
            <w:vAlign w:val="center"/>
          </w:tcPr>
          <w:p w14:paraId="4A905B42" w14:textId="77777777" w:rsidR="0040531C" w:rsidRDefault="00E27A2F">
            <w:pPr>
              <w:jc w:val="both"/>
              <w:rPr>
                <w:rFonts w:ascii="Arial" w:hAnsi="Arial" w:cs="Arial"/>
                <w:sz w:val="20"/>
                <w:lang w:eastAsia="pt-BR"/>
              </w:rPr>
            </w:pPr>
            <w:r>
              <w:rPr>
                <w:rFonts w:ascii="Calibri" w:hAnsi="Calibri" w:cs="Calibri"/>
                <w:sz w:val="16"/>
                <w:szCs w:val="16"/>
              </w:rPr>
              <w:t>ESPÁTULA PERFURADA: MATERIAL: AÇO INOX; DIMENSÕES: 25 CM DE COMPRIMENTO, 6 CM DE LARGURA E 2 CM DE ALTURA.</w:t>
            </w:r>
          </w:p>
        </w:tc>
        <w:tc>
          <w:tcPr>
            <w:tcW w:w="1134" w:type="dxa"/>
            <w:tcBorders>
              <w:top w:val="single" w:sz="4" w:space="0" w:color="auto"/>
              <w:left w:val="nil"/>
              <w:bottom w:val="single" w:sz="4" w:space="0" w:color="auto"/>
              <w:right w:val="single" w:sz="4" w:space="0" w:color="auto"/>
            </w:tcBorders>
            <w:vAlign w:val="center"/>
          </w:tcPr>
          <w:p w14:paraId="1F09DE80"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58A9A113" w14:textId="77777777" w:rsidR="0040531C" w:rsidRDefault="00E27A2F">
            <w:pPr>
              <w:jc w:val="center"/>
              <w:rPr>
                <w:rFonts w:ascii="Calibri" w:hAnsi="Calibri" w:cs="Calibri"/>
                <w:sz w:val="16"/>
                <w:szCs w:val="16"/>
              </w:rPr>
            </w:pPr>
            <w:r>
              <w:rPr>
                <w:rFonts w:ascii="Calibri" w:hAnsi="Calibri" w:cs="Calibri"/>
                <w:sz w:val="16"/>
                <w:szCs w:val="16"/>
              </w:rPr>
              <w:t>10</w:t>
            </w:r>
          </w:p>
        </w:tc>
        <w:tc>
          <w:tcPr>
            <w:tcW w:w="993" w:type="dxa"/>
            <w:tcBorders>
              <w:top w:val="single" w:sz="4" w:space="0" w:color="auto"/>
              <w:left w:val="nil"/>
              <w:bottom w:val="single" w:sz="4" w:space="0" w:color="auto"/>
              <w:right w:val="single" w:sz="4" w:space="0" w:color="auto"/>
            </w:tcBorders>
            <w:vAlign w:val="center"/>
          </w:tcPr>
          <w:p w14:paraId="7E95482A" w14:textId="77777777" w:rsidR="0040531C" w:rsidRDefault="00E27A2F">
            <w:pPr>
              <w:jc w:val="center"/>
              <w:rPr>
                <w:rFonts w:ascii="Calibri" w:hAnsi="Calibri" w:cs="Calibri"/>
                <w:sz w:val="16"/>
                <w:szCs w:val="16"/>
              </w:rPr>
            </w:pPr>
            <w:r>
              <w:rPr>
                <w:rFonts w:ascii="Calibri" w:hAnsi="Calibri" w:cs="Calibri"/>
                <w:sz w:val="16"/>
                <w:szCs w:val="16"/>
              </w:rPr>
              <w:t>37,51</w:t>
            </w:r>
          </w:p>
        </w:tc>
        <w:tc>
          <w:tcPr>
            <w:tcW w:w="1275" w:type="dxa"/>
            <w:tcBorders>
              <w:top w:val="single" w:sz="4" w:space="0" w:color="auto"/>
              <w:left w:val="nil"/>
              <w:bottom w:val="single" w:sz="4" w:space="0" w:color="auto"/>
              <w:right w:val="single" w:sz="4" w:space="0" w:color="auto"/>
            </w:tcBorders>
            <w:vAlign w:val="center"/>
          </w:tcPr>
          <w:p w14:paraId="3FFE7389" w14:textId="77777777" w:rsidR="0040531C" w:rsidRDefault="00E27A2F">
            <w:pPr>
              <w:jc w:val="center"/>
              <w:rPr>
                <w:rFonts w:ascii="Calibri" w:hAnsi="Calibri" w:cs="Calibri"/>
                <w:sz w:val="16"/>
                <w:szCs w:val="16"/>
              </w:rPr>
            </w:pPr>
            <w:r>
              <w:rPr>
                <w:rFonts w:ascii="Calibri" w:hAnsi="Calibri" w:cs="Calibri"/>
                <w:sz w:val="16"/>
                <w:szCs w:val="16"/>
              </w:rPr>
              <w:t>375,10</w:t>
            </w:r>
          </w:p>
        </w:tc>
      </w:tr>
      <w:tr w:rsidR="0040531C" w14:paraId="53264153"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12BBC6A" w14:textId="77777777" w:rsidR="0040531C" w:rsidRDefault="00E27A2F">
            <w:pPr>
              <w:rPr>
                <w:rFonts w:ascii="Calibri" w:hAnsi="Calibri" w:cs="Calibri"/>
                <w:sz w:val="16"/>
                <w:szCs w:val="16"/>
                <w:lang w:eastAsia="pt-BR"/>
              </w:rPr>
            </w:pPr>
            <w:r>
              <w:rPr>
                <w:rFonts w:ascii="Calibri" w:hAnsi="Calibri" w:cs="Calibri"/>
                <w:sz w:val="16"/>
                <w:szCs w:val="16"/>
                <w:lang w:eastAsia="pt-BR"/>
              </w:rPr>
              <w:t>252</w:t>
            </w:r>
          </w:p>
        </w:tc>
        <w:tc>
          <w:tcPr>
            <w:tcW w:w="5466" w:type="dxa"/>
            <w:tcBorders>
              <w:top w:val="single" w:sz="4" w:space="0" w:color="auto"/>
              <w:left w:val="nil"/>
              <w:bottom w:val="single" w:sz="4" w:space="0" w:color="auto"/>
              <w:right w:val="single" w:sz="4" w:space="0" w:color="auto"/>
            </w:tcBorders>
            <w:vAlign w:val="center"/>
          </w:tcPr>
          <w:p w14:paraId="15E7FD1C" w14:textId="77777777" w:rsidR="0040531C" w:rsidRDefault="00E27A2F">
            <w:pPr>
              <w:jc w:val="both"/>
              <w:rPr>
                <w:rFonts w:ascii="Arial" w:hAnsi="Arial" w:cs="Arial"/>
                <w:sz w:val="20"/>
                <w:lang w:eastAsia="pt-BR"/>
              </w:rPr>
            </w:pPr>
            <w:r>
              <w:rPr>
                <w:rFonts w:ascii="Calibri" w:hAnsi="Calibri" w:cs="Calibri"/>
                <w:sz w:val="16"/>
                <w:szCs w:val="16"/>
              </w:rPr>
              <w:t>PEGADOR DE MASSA UNIVERSAL: MATERIAL: AÇO INOXIDÁVEL; DIMENSÕES: 29 CM DE COMPRIMENTO; PESO: 130 G.</w:t>
            </w:r>
          </w:p>
        </w:tc>
        <w:tc>
          <w:tcPr>
            <w:tcW w:w="1134" w:type="dxa"/>
            <w:tcBorders>
              <w:top w:val="single" w:sz="4" w:space="0" w:color="auto"/>
              <w:left w:val="nil"/>
              <w:bottom w:val="single" w:sz="4" w:space="0" w:color="auto"/>
              <w:right w:val="single" w:sz="4" w:space="0" w:color="auto"/>
            </w:tcBorders>
            <w:vAlign w:val="center"/>
          </w:tcPr>
          <w:p w14:paraId="7FE5E366"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3151C428" w14:textId="77777777" w:rsidR="0040531C" w:rsidRDefault="00E27A2F">
            <w:pPr>
              <w:jc w:val="center"/>
              <w:rPr>
                <w:rFonts w:ascii="Calibri" w:hAnsi="Calibri" w:cs="Calibri"/>
                <w:sz w:val="16"/>
                <w:szCs w:val="16"/>
              </w:rPr>
            </w:pPr>
            <w:r>
              <w:rPr>
                <w:rFonts w:ascii="Calibri" w:hAnsi="Calibri" w:cs="Calibri"/>
                <w:sz w:val="16"/>
                <w:szCs w:val="16"/>
              </w:rPr>
              <w:t>10</w:t>
            </w:r>
          </w:p>
        </w:tc>
        <w:tc>
          <w:tcPr>
            <w:tcW w:w="993" w:type="dxa"/>
            <w:tcBorders>
              <w:top w:val="single" w:sz="4" w:space="0" w:color="auto"/>
              <w:left w:val="nil"/>
              <w:bottom w:val="single" w:sz="4" w:space="0" w:color="auto"/>
              <w:right w:val="single" w:sz="4" w:space="0" w:color="auto"/>
            </w:tcBorders>
            <w:vAlign w:val="center"/>
          </w:tcPr>
          <w:p w14:paraId="28DEEF00" w14:textId="77777777" w:rsidR="0040531C" w:rsidRDefault="00E27A2F">
            <w:pPr>
              <w:jc w:val="center"/>
              <w:rPr>
                <w:rFonts w:ascii="Calibri" w:hAnsi="Calibri" w:cs="Calibri"/>
                <w:sz w:val="16"/>
                <w:szCs w:val="16"/>
              </w:rPr>
            </w:pPr>
            <w:r>
              <w:rPr>
                <w:rFonts w:ascii="Calibri" w:hAnsi="Calibri" w:cs="Calibri"/>
                <w:sz w:val="16"/>
                <w:szCs w:val="16"/>
              </w:rPr>
              <w:t>11,81</w:t>
            </w:r>
          </w:p>
        </w:tc>
        <w:tc>
          <w:tcPr>
            <w:tcW w:w="1275" w:type="dxa"/>
            <w:tcBorders>
              <w:top w:val="single" w:sz="4" w:space="0" w:color="auto"/>
              <w:left w:val="nil"/>
              <w:bottom w:val="single" w:sz="4" w:space="0" w:color="auto"/>
              <w:right w:val="single" w:sz="4" w:space="0" w:color="auto"/>
            </w:tcBorders>
            <w:vAlign w:val="center"/>
          </w:tcPr>
          <w:p w14:paraId="0B839CE2" w14:textId="77777777" w:rsidR="0040531C" w:rsidRDefault="00E27A2F">
            <w:pPr>
              <w:jc w:val="center"/>
              <w:rPr>
                <w:rFonts w:ascii="Calibri" w:hAnsi="Calibri" w:cs="Calibri"/>
                <w:sz w:val="16"/>
                <w:szCs w:val="16"/>
              </w:rPr>
            </w:pPr>
            <w:r>
              <w:rPr>
                <w:rFonts w:ascii="Calibri" w:hAnsi="Calibri" w:cs="Calibri"/>
                <w:sz w:val="16"/>
                <w:szCs w:val="16"/>
              </w:rPr>
              <w:t>118,10</w:t>
            </w:r>
          </w:p>
        </w:tc>
      </w:tr>
      <w:tr w:rsidR="0040531C" w14:paraId="26C48413"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DA4E1F8" w14:textId="77777777" w:rsidR="0040531C" w:rsidRDefault="00E27A2F">
            <w:pPr>
              <w:rPr>
                <w:rFonts w:ascii="Calibri" w:hAnsi="Calibri" w:cs="Calibri"/>
                <w:sz w:val="16"/>
                <w:szCs w:val="16"/>
                <w:lang w:eastAsia="pt-BR"/>
              </w:rPr>
            </w:pPr>
            <w:r>
              <w:rPr>
                <w:rFonts w:ascii="Calibri" w:hAnsi="Calibri" w:cs="Calibri"/>
                <w:sz w:val="16"/>
                <w:szCs w:val="16"/>
                <w:lang w:eastAsia="pt-BR"/>
              </w:rPr>
              <w:t>253</w:t>
            </w:r>
          </w:p>
        </w:tc>
        <w:tc>
          <w:tcPr>
            <w:tcW w:w="5466" w:type="dxa"/>
            <w:tcBorders>
              <w:top w:val="single" w:sz="4" w:space="0" w:color="auto"/>
              <w:left w:val="nil"/>
              <w:bottom w:val="single" w:sz="4" w:space="0" w:color="auto"/>
              <w:right w:val="single" w:sz="4" w:space="0" w:color="auto"/>
            </w:tcBorders>
            <w:vAlign w:val="center"/>
          </w:tcPr>
          <w:p w14:paraId="397DD89C" w14:textId="77777777" w:rsidR="0040531C" w:rsidRDefault="00E27A2F">
            <w:pPr>
              <w:jc w:val="both"/>
              <w:rPr>
                <w:rFonts w:ascii="Arial" w:hAnsi="Arial" w:cs="Arial"/>
                <w:sz w:val="20"/>
                <w:lang w:eastAsia="pt-BR"/>
              </w:rPr>
            </w:pPr>
            <w:r>
              <w:rPr>
                <w:rFonts w:ascii="Calibri" w:hAnsi="Calibri" w:cs="Calibri"/>
                <w:sz w:val="16"/>
                <w:szCs w:val="16"/>
              </w:rPr>
              <w:t>PEGADOR PARA SALADAS: MATERIAL: AÇO INOX; DIMENSÕES: 20,5 CM DE COMPRIMENTO POR 5 CM DE LARGURA; PESO: 57 G; USO: IDEAL PARA SERVIR SALADAS, MASSAS</w:t>
            </w:r>
          </w:p>
        </w:tc>
        <w:tc>
          <w:tcPr>
            <w:tcW w:w="1134" w:type="dxa"/>
            <w:tcBorders>
              <w:top w:val="single" w:sz="4" w:space="0" w:color="auto"/>
              <w:left w:val="nil"/>
              <w:bottom w:val="single" w:sz="4" w:space="0" w:color="auto"/>
              <w:right w:val="single" w:sz="4" w:space="0" w:color="auto"/>
            </w:tcBorders>
            <w:vAlign w:val="center"/>
          </w:tcPr>
          <w:p w14:paraId="2BEBB9B5"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0D4010DA" w14:textId="77777777" w:rsidR="0040531C" w:rsidRDefault="00E27A2F">
            <w:pPr>
              <w:jc w:val="center"/>
              <w:rPr>
                <w:rFonts w:ascii="Calibri" w:hAnsi="Calibri" w:cs="Calibri"/>
                <w:sz w:val="16"/>
                <w:szCs w:val="16"/>
              </w:rPr>
            </w:pPr>
            <w:r>
              <w:rPr>
                <w:rFonts w:ascii="Calibri" w:hAnsi="Calibri" w:cs="Calibri"/>
                <w:sz w:val="16"/>
                <w:szCs w:val="16"/>
              </w:rPr>
              <w:t>10</w:t>
            </w:r>
          </w:p>
        </w:tc>
        <w:tc>
          <w:tcPr>
            <w:tcW w:w="993" w:type="dxa"/>
            <w:tcBorders>
              <w:top w:val="single" w:sz="4" w:space="0" w:color="auto"/>
              <w:left w:val="nil"/>
              <w:bottom w:val="single" w:sz="4" w:space="0" w:color="auto"/>
              <w:right w:val="single" w:sz="4" w:space="0" w:color="auto"/>
            </w:tcBorders>
            <w:vAlign w:val="center"/>
          </w:tcPr>
          <w:p w14:paraId="6DD3223B" w14:textId="77777777" w:rsidR="0040531C" w:rsidRDefault="00E27A2F">
            <w:pPr>
              <w:jc w:val="center"/>
              <w:rPr>
                <w:rFonts w:ascii="Calibri" w:hAnsi="Calibri" w:cs="Calibri"/>
                <w:sz w:val="16"/>
                <w:szCs w:val="16"/>
              </w:rPr>
            </w:pPr>
            <w:r>
              <w:rPr>
                <w:rFonts w:ascii="Calibri" w:hAnsi="Calibri" w:cs="Calibri"/>
                <w:sz w:val="16"/>
                <w:szCs w:val="16"/>
              </w:rPr>
              <w:t>21,83</w:t>
            </w:r>
          </w:p>
        </w:tc>
        <w:tc>
          <w:tcPr>
            <w:tcW w:w="1275" w:type="dxa"/>
            <w:tcBorders>
              <w:top w:val="single" w:sz="4" w:space="0" w:color="auto"/>
              <w:left w:val="nil"/>
              <w:bottom w:val="single" w:sz="4" w:space="0" w:color="auto"/>
              <w:right w:val="single" w:sz="4" w:space="0" w:color="auto"/>
            </w:tcBorders>
            <w:vAlign w:val="center"/>
          </w:tcPr>
          <w:p w14:paraId="57D523A0" w14:textId="77777777" w:rsidR="0040531C" w:rsidRDefault="00E27A2F">
            <w:pPr>
              <w:jc w:val="center"/>
              <w:rPr>
                <w:rFonts w:ascii="Calibri" w:hAnsi="Calibri" w:cs="Calibri"/>
                <w:sz w:val="16"/>
                <w:szCs w:val="16"/>
              </w:rPr>
            </w:pPr>
            <w:r>
              <w:rPr>
                <w:rFonts w:ascii="Calibri" w:hAnsi="Calibri" w:cs="Calibri"/>
                <w:sz w:val="16"/>
                <w:szCs w:val="16"/>
              </w:rPr>
              <w:t>218,30</w:t>
            </w:r>
          </w:p>
        </w:tc>
      </w:tr>
      <w:tr w:rsidR="0040531C" w14:paraId="3FD5677C"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C0B834D" w14:textId="77777777" w:rsidR="0040531C" w:rsidRDefault="00E27A2F">
            <w:pPr>
              <w:rPr>
                <w:rFonts w:ascii="Calibri" w:hAnsi="Calibri" w:cs="Calibri"/>
                <w:sz w:val="16"/>
                <w:szCs w:val="16"/>
                <w:lang w:eastAsia="pt-BR"/>
              </w:rPr>
            </w:pPr>
            <w:r>
              <w:rPr>
                <w:rFonts w:ascii="Calibri" w:hAnsi="Calibri" w:cs="Calibri"/>
                <w:sz w:val="16"/>
                <w:szCs w:val="16"/>
                <w:lang w:eastAsia="pt-BR"/>
              </w:rPr>
              <w:t>254</w:t>
            </w:r>
          </w:p>
        </w:tc>
        <w:tc>
          <w:tcPr>
            <w:tcW w:w="5466" w:type="dxa"/>
            <w:tcBorders>
              <w:top w:val="single" w:sz="4" w:space="0" w:color="auto"/>
              <w:left w:val="nil"/>
              <w:bottom w:val="single" w:sz="4" w:space="0" w:color="auto"/>
              <w:right w:val="single" w:sz="4" w:space="0" w:color="auto"/>
            </w:tcBorders>
            <w:vAlign w:val="center"/>
          </w:tcPr>
          <w:p w14:paraId="40B8F5DE" w14:textId="77777777" w:rsidR="0040531C" w:rsidRDefault="00E27A2F">
            <w:pPr>
              <w:jc w:val="both"/>
              <w:rPr>
                <w:rFonts w:ascii="Arial" w:hAnsi="Arial" w:cs="Arial"/>
                <w:sz w:val="20"/>
                <w:lang w:eastAsia="pt-BR"/>
              </w:rPr>
            </w:pPr>
            <w:r>
              <w:rPr>
                <w:rFonts w:ascii="Calibri" w:hAnsi="Calibri" w:cs="Calibri"/>
                <w:sz w:val="16"/>
                <w:szCs w:val="16"/>
              </w:rPr>
              <w:t>BATEDOR FUE DE INOX: MATERIAL: AÇO INOX; DIMENSÕES: 29 CM DE COMPRIMENTO TOTAL, COM 6,5 CM DE DIÂMETRO NO BATEDOR.</w:t>
            </w:r>
          </w:p>
        </w:tc>
        <w:tc>
          <w:tcPr>
            <w:tcW w:w="1134" w:type="dxa"/>
            <w:tcBorders>
              <w:top w:val="single" w:sz="4" w:space="0" w:color="auto"/>
              <w:left w:val="nil"/>
              <w:bottom w:val="single" w:sz="4" w:space="0" w:color="auto"/>
              <w:right w:val="single" w:sz="4" w:space="0" w:color="auto"/>
            </w:tcBorders>
            <w:vAlign w:val="center"/>
          </w:tcPr>
          <w:p w14:paraId="12BD17C6"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7B45BD66" w14:textId="77777777" w:rsidR="0040531C" w:rsidRDefault="00E27A2F">
            <w:pPr>
              <w:jc w:val="center"/>
              <w:rPr>
                <w:rFonts w:ascii="Calibri" w:hAnsi="Calibri" w:cs="Calibri"/>
                <w:sz w:val="16"/>
                <w:szCs w:val="16"/>
              </w:rPr>
            </w:pPr>
            <w:r>
              <w:rPr>
                <w:rFonts w:ascii="Calibri" w:hAnsi="Calibri" w:cs="Calibri"/>
                <w:sz w:val="16"/>
                <w:szCs w:val="16"/>
              </w:rPr>
              <w:t>3</w:t>
            </w:r>
          </w:p>
        </w:tc>
        <w:tc>
          <w:tcPr>
            <w:tcW w:w="993" w:type="dxa"/>
            <w:tcBorders>
              <w:top w:val="single" w:sz="4" w:space="0" w:color="auto"/>
              <w:left w:val="nil"/>
              <w:bottom w:val="single" w:sz="4" w:space="0" w:color="auto"/>
              <w:right w:val="single" w:sz="4" w:space="0" w:color="auto"/>
            </w:tcBorders>
            <w:vAlign w:val="center"/>
          </w:tcPr>
          <w:p w14:paraId="3D7FF448" w14:textId="77777777" w:rsidR="0040531C" w:rsidRDefault="00E27A2F">
            <w:pPr>
              <w:jc w:val="center"/>
              <w:rPr>
                <w:rFonts w:ascii="Calibri" w:hAnsi="Calibri" w:cs="Calibri"/>
                <w:sz w:val="16"/>
                <w:szCs w:val="16"/>
              </w:rPr>
            </w:pPr>
            <w:r>
              <w:rPr>
                <w:rFonts w:ascii="Calibri" w:hAnsi="Calibri" w:cs="Calibri"/>
                <w:sz w:val="16"/>
                <w:szCs w:val="16"/>
              </w:rPr>
              <w:t>33,13</w:t>
            </w:r>
          </w:p>
        </w:tc>
        <w:tc>
          <w:tcPr>
            <w:tcW w:w="1275" w:type="dxa"/>
            <w:tcBorders>
              <w:top w:val="single" w:sz="4" w:space="0" w:color="auto"/>
              <w:left w:val="nil"/>
              <w:bottom w:val="single" w:sz="4" w:space="0" w:color="auto"/>
              <w:right w:val="single" w:sz="4" w:space="0" w:color="auto"/>
            </w:tcBorders>
            <w:vAlign w:val="center"/>
          </w:tcPr>
          <w:p w14:paraId="70CB3C4E" w14:textId="77777777" w:rsidR="0040531C" w:rsidRDefault="00E27A2F">
            <w:pPr>
              <w:jc w:val="center"/>
              <w:rPr>
                <w:rFonts w:ascii="Calibri" w:hAnsi="Calibri" w:cs="Calibri"/>
                <w:sz w:val="16"/>
                <w:szCs w:val="16"/>
              </w:rPr>
            </w:pPr>
            <w:r>
              <w:rPr>
                <w:rFonts w:ascii="Calibri" w:hAnsi="Calibri" w:cs="Calibri"/>
                <w:sz w:val="16"/>
                <w:szCs w:val="16"/>
              </w:rPr>
              <w:t>99,39</w:t>
            </w:r>
          </w:p>
        </w:tc>
      </w:tr>
      <w:tr w:rsidR="0040531C" w14:paraId="76185A6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8EFD04B" w14:textId="77777777" w:rsidR="0040531C" w:rsidRDefault="00E27A2F">
            <w:pPr>
              <w:rPr>
                <w:rFonts w:ascii="Calibri" w:hAnsi="Calibri" w:cs="Calibri"/>
                <w:sz w:val="16"/>
                <w:szCs w:val="16"/>
                <w:lang w:eastAsia="pt-BR"/>
              </w:rPr>
            </w:pPr>
            <w:r>
              <w:rPr>
                <w:rFonts w:ascii="Calibri" w:hAnsi="Calibri" w:cs="Calibri"/>
                <w:sz w:val="16"/>
                <w:szCs w:val="16"/>
                <w:lang w:eastAsia="pt-BR"/>
              </w:rPr>
              <w:t>255</w:t>
            </w:r>
          </w:p>
        </w:tc>
        <w:tc>
          <w:tcPr>
            <w:tcW w:w="5466" w:type="dxa"/>
            <w:tcBorders>
              <w:top w:val="single" w:sz="4" w:space="0" w:color="auto"/>
              <w:left w:val="nil"/>
              <w:bottom w:val="single" w:sz="4" w:space="0" w:color="auto"/>
              <w:right w:val="single" w:sz="4" w:space="0" w:color="auto"/>
            </w:tcBorders>
            <w:vAlign w:val="center"/>
          </w:tcPr>
          <w:p w14:paraId="2316BBB1" w14:textId="77777777" w:rsidR="0040531C" w:rsidRDefault="00E27A2F">
            <w:pPr>
              <w:jc w:val="both"/>
              <w:rPr>
                <w:rFonts w:ascii="Arial" w:hAnsi="Arial" w:cs="Arial"/>
                <w:sz w:val="20"/>
                <w:lang w:eastAsia="pt-BR"/>
              </w:rPr>
            </w:pPr>
            <w:r>
              <w:rPr>
                <w:rFonts w:ascii="Calibri" w:hAnsi="Calibri" w:cs="Calibri"/>
                <w:sz w:val="16"/>
                <w:szCs w:val="16"/>
              </w:rPr>
              <w:t>FUNIL DE AÇO INOX: MATERIAL: AÇO INOX; DIMENSÕES: 12 CM DE ALTURA POR 12 CM DE DIÂMETRO.</w:t>
            </w:r>
          </w:p>
        </w:tc>
        <w:tc>
          <w:tcPr>
            <w:tcW w:w="1134" w:type="dxa"/>
            <w:tcBorders>
              <w:top w:val="single" w:sz="4" w:space="0" w:color="auto"/>
              <w:left w:val="nil"/>
              <w:bottom w:val="single" w:sz="4" w:space="0" w:color="auto"/>
              <w:right w:val="single" w:sz="4" w:space="0" w:color="auto"/>
            </w:tcBorders>
            <w:vAlign w:val="center"/>
          </w:tcPr>
          <w:p w14:paraId="3A2B4540"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290C7AD3" w14:textId="77777777" w:rsidR="0040531C" w:rsidRDefault="00E27A2F">
            <w:pPr>
              <w:jc w:val="center"/>
              <w:rPr>
                <w:rFonts w:ascii="Calibri" w:hAnsi="Calibri" w:cs="Calibri"/>
                <w:sz w:val="16"/>
                <w:szCs w:val="16"/>
              </w:rPr>
            </w:pPr>
            <w:r>
              <w:rPr>
                <w:rFonts w:ascii="Calibri" w:hAnsi="Calibri" w:cs="Calibri"/>
                <w:sz w:val="16"/>
                <w:szCs w:val="16"/>
              </w:rPr>
              <w:t>3</w:t>
            </w:r>
          </w:p>
        </w:tc>
        <w:tc>
          <w:tcPr>
            <w:tcW w:w="993" w:type="dxa"/>
            <w:tcBorders>
              <w:top w:val="single" w:sz="4" w:space="0" w:color="auto"/>
              <w:left w:val="nil"/>
              <w:bottom w:val="single" w:sz="4" w:space="0" w:color="auto"/>
              <w:right w:val="single" w:sz="4" w:space="0" w:color="auto"/>
            </w:tcBorders>
            <w:vAlign w:val="center"/>
          </w:tcPr>
          <w:p w14:paraId="5ED0AA92" w14:textId="77777777" w:rsidR="0040531C" w:rsidRDefault="00E27A2F">
            <w:pPr>
              <w:jc w:val="center"/>
              <w:rPr>
                <w:rFonts w:ascii="Calibri" w:hAnsi="Calibri" w:cs="Calibri"/>
                <w:sz w:val="16"/>
                <w:szCs w:val="16"/>
              </w:rPr>
            </w:pPr>
            <w:r>
              <w:rPr>
                <w:rFonts w:ascii="Calibri" w:hAnsi="Calibri" w:cs="Calibri"/>
                <w:sz w:val="16"/>
                <w:szCs w:val="16"/>
              </w:rPr>
              <w:t>23,89</w:t>
            </w:r>
          </w:p>
        </w:tc>
        <w:tc>
          <w:tcPr>
            <w:tcW w:w="1275" w:type="dxa"/>
            <w:tcBorders>
              <w:top w:val="single" w:sz="4" w:space="0" w:color="auto"/>
              <w:left w:val="nil"/>
              <w:bottom w:val="single" w:sz="4" w:space="0" w:color="auto"/>
              <w:right w:val="single" w:sz="4" w:space="0" w:color="auto"/>
            </w:tcBorders>
            <w:vAlign w:val="center"/>
          </w:tcPr>
          <w:p w14:paraId="062C8C8B" w14:textId="77777777" w:rsidR="0040531C" w:rsidRDefault="00E27A2F">
            <w:pPr>
              <w:jc w:val="center"/>
              <w:rPr>
                <w:rFonts w:ascii="Calibri" w:hAnsi="Calibri" w:cs="Calibri"/>
                <w:sz w:val="16"/>
                <w:szCs w:val="16"/>
              </w:rPr>
            </w:pPr>
            <w:r>
              <w:rPr>
                <w:rFonts w:ascii="Calibri" w:hAnsi="Calibri" w:cs="Calibri"/>
                <w:sz w:val="16"/>
                <w:szCs w:val="16"/>
              </w:rPr>
              <w:t>71,67</w:t>
            </w:r>
          </w:p>
        </w:tc>
      </w:tr>
      <w:tr w:rsidR="0040531C" w14:paraId="7740477C"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F5029AF" w14:textId="77777777" w:rsidR="0040531C" w:rsidRDefault="00E27A2F">
            <w:pPr>
              <w:rPr>
                <w:rFonts w:ascii="Calibri" w:hAnsi="Calibri" w:cs="Calibri"/>
                <w:sz w:val="16"/>
                <w:szCs w:val="16"/>
                <w:lang w:eastAsia="pt-BR"/>
              </w:rPr>
            </w:pPr>
            <w:r>
              <w:rPr>
                <w:rFonts w:ascii="Calibri" w:hAnsi="Calibri" w:cs="Calibri"/>
                <w:sz w:val="16"/>
                <w:szCs w:val="16"/>
                <w:lang w:eastAsia="pt-BR"/>
              </w:rPr>
              <w:t>256</w:t>
            </w:r>
          </w:p>
        </w:tc>
        <w:tc>
          <w:tcPr>
            <w:tcW w:w="5466" w:type="dxa"/>
            <w:tcBorders>
              <w:top w:val="single" w:sz="4" w:space="0" w:color="auto"/>
              <w:left w:val="nil"/>
              <w:bottom w:val="single" w:sz="4" w:space="0" w:color="auto"/>
              <w:right w:val="single" w:sz="4" w:space="0" w:color="auto"/>
            </w:tcBorders>
            <w:vAlign w:val="center"/>
          </w:tcPr>
          <w:p w14:paraId="615BEE85" w14:textId="77777777" w:rsidR="0040531C" w:rsidRDefault="00E27A2F">
            <w:pPr>
              <w:jc w:val="both"/>
              <w:rPr>
                <w:rFonts w:ascii="Arial" w:hAnsi="Arial" w:cs="Arial"/>
                <w:sz w:val="20"/>
                <w:lang w:eastAsia="pt-BR"/>
              </w:rPr>
            </w:pPr>
            <w:r>
              <w:rPr>
                <w:rFonts w:ascii="Calibri" w:hAnsi="Calibri" w:cs="Calibri"/>
                <w:sz w:val="16"/>
                <w:szCs w:val="16"/>
              </w:rPr>
              <w:t>PENEIRA DE PLÁSTICO 11 CM: DIÂMETRO: 11 CM; ALTURA: 5,5 CM; MATERIAL: PLÁSTICO; USO: IDEAL PARA COAR E PENEIRAR PEQUENAS PORÇÕES EM COZINHA E CONFEITARIA.</w:t>
            </w:r>
          </w:p>
        </w:tc>
        <w:tc>
          <w:tcPr>
            <w:tcW w:w="1134" w:type="dxa"/>
            <w:tcBorders>
              <w:top w:val="single" w:sz="4" w:space="0" w:color="auto"/>
              <w:left w:val="nil"/>
              <w:bottom w:val="single" w:sz="4" w:space="0" w:color="auto"/>
              <w:right w:val="single" w:sz="4" w:space="0" w:color="auto"/>
            </w:tcBorders>
            <w:vAlign w:val="center"/>
          </w:tcPr>
          <w:p w14:paraId="1EDA5D41"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3A384089" w14:textId="77777777" w:rsidR="0040531C" w:rsidRDefault="00E27A2F">
            <w:pPr>
              <w:jc w:val="center"/>
              <w:rPr>
                <w:rFonts w:ascii="Calibri" w:hAnsi="Calibri" w:cs="Calibri"/>
                <w:sz w:val="16"/>
                <w:szCs w:val="16"/>
              </w:rPr>
            </w:pPr>
            <w:r>
              <w:rPr>
                <w:rFonts w:ascii="Calibri" w:hAnsi="Calibri" w:cs="Calibri"/>
                <w:sz w:val="16"/>
                <w:szCs w:val="16"/>
              </w:rPr>
              <w:t>4</w:t>
            </w:r>
          </w:p>
        </w:tc>
        <w:tc>
          <w:tcPr>
            <w:tcW w:w="993" w:type="dxa"/>
            <w:tcBorders>
              <w:top w:val="single" w:sz="4" w:space="0" w:color="auto"/>
              <w:left w:val="nil"/>
              <w:bottom w:val="single" w:sz="4" w:space="0" w:color="auto"/>
              <w:right w:val="single" w:sz="4" w:space="0" w:color="auto"/>
            </w:tcBorders>
            <w:vAlign w:val="center"/>
          </w:tcPr>
          <w:p w14:paraId="1B108AE8" w14:textId="77777777" w:rsidR="0040531C" w:rsidRDefault="00E27A2F">
            <w:pPr>
              <w:jc w:val="center"/>
              <w:rPr>
                <w:rFonts w:ascii="Calibri" w:hAnsi="Calibri" w:cs="Calibri"/>
                <w:sz w:val="16"/>
                <w:szCs w:val="16"/>
              </w:rPr>
            </w:pPr>
            <w:r>
              <w:rPr>
                <w:rFonts w:ascii="Calibri" w:hAnsi="Calibri" w:cs="Calibri"/>
                <w:sz w:val="16"/>
                <w:szCs w:val="16"/>
              </w:rPr>
              <w:t>11,36</w:t>
            </w:r>
          </w:p>
        </w:tc>
        <w:tc>
          <w:tcPr>
            <w:tcW w:w="1275" w:type="dxa"/>
            <w:tcBorders>
              <w:top w:val="single" w:sz="4" w:space="0" w:color="auto"/>
              <w:left w:val="nil"/>
              <w:bottom w:val="single" w:sz="4" w:space="0" w:color="auto"/>
              <w:right w:val="single" w:sz="4" w:space="0" w:color="auto"/>
            </w:tcBorders>
            <w:vAlign w:val="center"/>
          </w:tcPr>
          <w:p w14:paraId="64ADB687" w14:textId="77777777" w:rsidR="0040531C" w:rsidRDefault="00E27A2F">
            <w:pPr>
              <w:jc w:val="center"/>
              <w:rPr>
                <w:rFonts w:ascii="Calibri" w:hAnsi="Calibri" w:cs="Calibri"/>
                <w:sz w:val="16"/>
                <w:szCs w:val="16"/>
              </w:rPr>
            </w:pPr>
            <w:r>
              <w:rPr>
                <w:rFonts w:ascii="Calibri" w:hAnsi="Calibri" w:cs="Calibri"/>
                <w:sz w:val="16"/>
                <w:szCs w:val="16"/>
              </w:rPr>
              <w:t>45,44</w:t>
            </w:r>
          </w:p>
        </w:tc>
      </w:tr>
      <w:tr w:rsidR="0040531C" w14:paraId="05C5F41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8035635" w14:textId="77777777" w:rsidR="0040531C" w:rsidRDefault="00E27A2F">
            <w:pPr>
              <w:rPr>
                <w:rFonts w:ascii="Calibri" w:hAnsi="Calibri" w:cs="Calibri"/>
                <w:sz w:val="16"/>
                <w:szCs w:val="16"/>
                <w:lang w:eastAsia="pt-BR"/>
              </w:rPr>
            </w:pPr>
            <w:r>
              <w:rPr>
                <w:rFonts w:ascii="Calibri" w:hAnsi="Calibri" w:cs="Calibri"/>
                <w:sz w:val="16"/>
                <w:szCs w:val="16"/>
                <w:lang w:eastAsia="pt-BR"/>
              </w:rPr>
              <w:t>257</w:t>
            </w:r>
          </w:p>
        </w:tc>
        <w:tc>
          <w:tcPr>
            <w:tcW w:w="5466" w:type="dxa"/>
            <w:tcBorders>
              <w:top w:val="single" w:sz="4" w:space="0" w:color="auto"/>
              <w:left w:val="nil"/>
              <w:bottom w:val="single" w:sz="4" w:space="0" w:color="auto"/>
              <w:right w:val="single" w:sz="4" w:space="0" w:color="auto"/>
            </w:tcBorders>
            <w:vAlign w:val="center"/>
          </w:tcPr>
          <w:p w14:paraId="330F1A54" w14:textId="77777777" w:rsidR="0040531C" w:rsidRDefault="00E27A2F">
            <w:pPr>
              <w:jc w:val="both"/>
              <w:rPr>
                <w:rFonts w:ascii="Arial" w:hAnsi="Arial" w:cs="Arial"/>
                <w:sz w:val="20"/>
                <w:lang w:eastAsia="pt-BR"/>
              </w:rPr>
            </w:pPr>
            <w:r>
              <w:rPr>
                <w:rFonts w:ascii="Calibri" w:hAnsi="Calibri" w:cs="Calibri"/>
                <w:sz w:val="16"/>
                <w:szCs w:val="16"/>
              </w:rPr>
              <w:t>PENEIRA DE PLÁSTICO 18 CM: DIÂMETRO: 18 CM; MATERIAL: ESTRUTURA EM PLÁSTICO E MALHA FINA EM POLIPROPILENO; USO: IDEAL PARA COAR FARINHA, SUCOS E FRUTAS.</w:t>
            </w:r>
          </w:p>
        </w:tc>
        <w:tc>
          <w:tcPr>
            <w:tcW w:w="1134" w:type="dxa"/>
            <w:tcBorders>
              <w:top w:val="single" w:sz="4" w:space="0" w:color="auto"/>
              <w:left w:val="nil"/>
              <w:bottom w:val="single" w:sz="4" w:space="0" w:color="auto"/>
              <w:right w:val="single" w:sz="4" w:space="0" w:color="auto"/>
            </w:tcBorders>
            <w:vAlign w:val="center"/>
          </w:tcPr>
          <w:p w14:paraId="6571D1B8"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5A876B71" w14:textId="77777777" w:rsidR="0040531C" w:rsidRDefault="00E27A2F">
            <w:pPr>
              <w:jc w:val="center"/>
              <w:rPr>
                <w:rFonts w:ascii="Calibri" w:hAnsi="Calibri" w:cs="Calibri"/>
                <w:sz w:val="16"/>
                <w:szCs w:val="16"/>
              </w:rPr>
            </w:pPr>
            <w:r>
              <w:rPr>
                <w:rFonts w:ascii="Calibri" w:hAnsi="Calibri" w:cs="Calibri"/>
                <w:sz w:val="16"/>
                <w:szCs w:val="16"/>
              </w:rPr>
              <w:t>4</w:t>
            </w:r>
          </w:p>
        </w:tc>
        <w:tc>
          <w:tcPr>
            <w:tcW w:w="993" w:type="dxa"/>
            <w:tcBorders>
              <w:top w:val="single" w:sz="4" w:space="0" w:color="auto"/>
              <w:left w:val="nil"/>
              <w:bottom w:val="single" w:sz="4" w:space="0" w:color="auto"/>
              <w:right w:val="single" w:sz="4" w:space="0" w:color="auto"/>
            </w:tcBorders>
            <w:vAlign w:val="center"/>
          </w:tcPr>
          <w:p w14:paraId="1831A199" w14:textId="77777777" w:rsidR="0040531C" w:rsidRDefault="00E27A2F">
            <w:pPr>
              <w:jc w:val="center"/>
              <w:rPr>
                <w:rFonts w:ascii="Calibri" w:hAnsi="Calibri" w:cs="Calibri"/>
                <w:sz w:val="16"/>
                <w:szCs w:val="16"/>
              </w:rPr>
            </w:pPr>
            <w:r>
              <w:rPr>
                <w:rFonts w:ascii="Calibri" w:hAnsi="Calibri" w:cs="Calibri"/>
                <w:sz w:val="16"/>
                <w:szCs w:val="16"/>
              </w:rPr>
              <w:t>21,23</w:t>
            </w:r>
          </w:p>
        </w:tc>
        <w:tc>
          <w:tcPr>
            <w:tcW w:w="1275" w:type="dxa"/>
            <w:tcBorders>
              <w:top w:val="single" w:sz="4" w:space="0" w:color="auto"/>
              <w:left w:val="nil"/>
              <w:bottom w:val="single" w:sz="4" w:space="0" w:color="auto"/>
              <w:right w:val="single" w:sz="4" w:space="0" w:color="auto"/>
            </w:tcBorders>
            <w:vAlign w:val="center"/>
          </w:tcPr>
          <w:p w14:paraId="4311325D" w14:textId="77777777" w:rsidR="0040531C" w:rsidRDefault="00E27A2F">
            <w:pPr>
              <w:jc w:val="center"/>
              <w:rPr>
                <w:rFonts w:ascii="Calibri" w:hAnsi="Calibri" w:cs="Calibri"/>
                <w:sz w:val="16"/>
                <w:szCs w:val="16"/>
              </w:rPr>
            </w:pPr>
            <w:r>
              <w:rPr>
                <w:rFonts w:ascii="Calibri" w:hAnsi="Calibri" w:cs="Calibri"/>
                <w:sz w:val="16"/>
                <w:szCs w:val="16"/>
              </w:rPr>
              <w:t>84,92</w:t>
            </w:r>
          </w:p>
        </w:tc>
      </w:tr>
      <w:tr w:rsidR="0040531C" w14:paraId="1098A185"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6315206" w14:textId="77777777" w:rsidR="0040531C" w:rsidRDefault="00E27A2F">
            <w:pPr>
              <w:rPr>
                <w:rFonts w:ascii="Calibri" w:hAnsi="Calibri" w:cs="Calibri"/>
                <w:sz w:val="16"/>
                <w:szCs w:val="16"/>
                <w:lang w:eastAsia="pt-BR"/>
              </w:rPr>
            </w:pPr>
            <w:r>
              <w:rPr>
                <w:rFonts w:ascii="Calibri" w:hAnsi="Calibri" w:cs="Calibri"/>
                <w:sz w:val="16"/>
                <w:szCs w:val="16"/>
                <w:lang w:eastAsia="pt-BR"/>
              </w:rPr>
              <w:t>258</w:t>
            </w:r>
          </w:p>
        </w:tc>
        <w:tc>
          <w:tcPr>
            <w:tcW w:w="5466" w:type="dxa"/>
            <w:tcBorders>
              <w:top w:val="single" w:sz="4" w:space="0" w:color="auto"/>
              <w:left w:val="nil"/>
              <w:bottom w:val="single" w:sz="4" w:space="0" w:color="auto"/>
              <w:right w:val="single" w:sz="4" w:space="0" w:color="auto"/>
            </w:tcBorders>
            <w:vAlign w:val="center"/>
          </w:tcPr>
          <w:p w14:paraId="7D2470D7" w14:textId="77777777" w:rsidR="0040531C" w:rsidRDefault="00E27A2F">
            <w:pPr>
              <w:jc w:val="both"/>
              <w:rPr>
                <w:rFonts w:ascii="Arial" w:hAnsi="Arial" w:cs="Arial"/>
                <w:sz w:val="20"/>
                <w:lang w:eastAsia="pt-BR"/>
              </w:rPr>
            </w:pPr>
            <w:r>
              <w:rPr>
                <w:rFonts w:ascii="Calibri" w:hAnsi="Calibri" w:cs="Calibri"/>
                <w:sz w:val="16"/>
                <w:szCs w:val="16"/>
              </w:rPr>
              <w:t>PENEIRA DE PLÁSTICO GRANDE: DIÂMETRO: 25 CM; MATERIAL: PLÁSTICO; DIMENSÕES: 25 X 14 X 8 CM; PESO: 30 G; USO: IDEAL PARA USO GERAL NA COZINHA.</w:t>
            </w:r>
          </w:p>
        </w:tc>
        <w:tc>
          <w:tcPr>
            <w:tcW w:w="1134" w:type="dxa"/>
            <w:tcBorders>
              <w:top w:val="single" w:sz="4" w:space="0" w:color="auto"/>
              <w:left w:val="nil"/>
              <w:bottom w:val="single" w:sz="4" w:space="0" w:color="auto"/>
              <w:right w:val="single" w:sz="4" w:space="0" w:color="auto"/>
            </w:tcBorders>
            <w:vAlign w:val="center"/>
          </w:tcPr>
          <w:p w14:paraId="7A09DEF0"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67BAA0AF" w14:textId="77777777" w:rsidR="0040531C" w:rsidRDefault="00E27A2F">
            <w:pPr>
              <w:jc w:val="center"/>
              <w:rPr>
                <w:rFonts w:ascii="Calibri" w:hAnsi="Calibri" w:cs="Calibri"/>
                <w:sz w:val="16"/>
                <w:szCs w:val="16"/>
              </w:rPr>
            </w:pPr>
            <w:r>
              <w:rPr>
                <w:rFonts w:ascii="Calibri" w:hAnsi="Calibri" w:cs="Calibri"/>
                <w:sz w:val="16"/>
                <w:szCs w:val="16"/>
              </w:rPr>
              <w:t>4</w:t>
            </w:r>
          </w:p>
        </w:tc>
        <w:tc>
          <w:tcPr>
            <w:tcW w:w="993" w:type="dxa"/>
            <w:tcBorders>
              <w:top w:val="single" w:sz="4" w:space="0" w:color="auto"/>
              <w:left w:val="nil"/>
              <w:bottom w:val="single" w:sz="4" w:space="0" w:color="auto"/>
              <w:right w:val="single" w:sz="4" w:space="0" w:color="auto"/>
            </w:tcBorders>
            <w:vAlign w:val="center"/>
          </w:tcPr>
          <w:p w14:paraId="7DB35162" w14:textId="77777777" w:rsidR="0040531C" w:rsidRDefault="00E27A2F">
            <w:pPr>
              <w:jc w:val="center"/>
              <w:rPr>
                <w:rFonts w:ascii="Calibri" w:hAnsi="Calibri" w:cs="Calibri"/>
                <w:sz w:val="16"/>
                <w:szCs w:val="16"/>
              </w:rPr>
            </w:pPr>
            <w:r>
              <w:rPr>
                <w:rFonts w:ascii="Calibri" w:hAnsi="Calibri" w:cs="Calibri"/>
                <w:sz w:val="16"/>
                <w:szCs w:val="16"/>
              </w:rPr>
              <w:t>22,70</w:t>
            </w:r>
          </w:p>
        </w:tc>
        <w:tc>
          <w:tcPr>
            <w:tcW w:w="1275" w:type="dxa"/>
            <w:tcBorders>
              <w:top w:val="single" w:sz="4" w:space="0" w:color="auto"/>
              <w:left w:val="nil"/>
              <w:bottom w:val="single" w:sz="4" w:space="0" w:color="auto"/>
              <w:right w:val="single" w:sz="4" w:space="0" w:color="auto"/>
            </w:tcBorders>
            <w:vAlign w:val="center"/>
          </w:tcPr>
          <w:p w14:paraId="63460773" w14:textId="77777777" w:rsidR="0040531C" w:rsidRDefault="00E27A2F">
            <w:pPr>
              <w:jc w:val="center"/>
              <w:rPr>
                <w:rFonts w:ascii="Calibri" w:hAnsi="Calibri" w:cs="Calibri"/>
                <w:sz w:val="16"/>
                <w:szCs w:val="16"/>
              </w:rPr>
            </w:pPr>
            <w:r>
              <w:rPr>
                <w:rFonts w:ascii="Calibri" w:hAnsi="Calibri" w:cs="Calibri"/>
                <w:sz w:val="16"/>
                <w:szCs w:val="16"/>
              </w:rPr>
              <w:t>90,80</w:t>
            </w:r>
          </w:p>
        </w:tc>
      </w:tr>
      <w:tr w:rsidR="0040531C" w14:paraId="71C23784"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A791D85" w14:textId="77777777" w:rsidR="0040531C" w:rsidRDefault="00E27A2F">
            <w:pPr>
              <w:rPr>
                <w:rFonts w:ascii="Calibri" w:hAnsi="Calibri" w:cs="Calibri"/>
                <w:sz w:val="16"/>
                <w:szCs w:val="16"/>
                <w:lang w:eastAsia="pt-BR"/>
              </w:rPr>
            </w:pPr>
            <w:r>
              <w:rPr>
                <w:rFonts w:ascii="Calibri" w:hAnsi="Calibri" w:cs="Calibri"/>
                <w:sz w:val="16"/>
                <w:szCs w:val="16"/>
                <w:lang w:eastAsia="pt-BR"/>
              </w:rPr>
              <w:t>259</w:t>
            </w:r>
          </w:p>
        </w:tc>
        <w:tc>
          <w:tcPr>
            <w:tcW w:w="5466" w:type="dxa"/>
            <w:tcBorders>
              <w:top w:val="single" w:sz="4" w:space="0" w:color="auto"/>
              <w:left w:val="nil"/>
              <w:bottom w:val="single" w:sz="4" w:space="0" w:color="auto"/>
              <w:right w:val="single" w:sz="4" w:space="0" w:color="auto"/>
            </w:tcBorders>
            <w:vAlign w:val="center"/>
          </w:tcPr>
          <w:p w14:paraId="236E459E" w14:textId="77777777" w:rsidR="0040531C" w:rsidRDefault="00E27A2F">
            <w:pPr>
              <w:jc w:val="both"/>
              <w:rPr>
                <w:rFonts w:ascii="Arial" w:hAnsi="Arial" w:cs="Arial"/>
                <w:sz w:val="20"/>
                <w:lang w:eastAsia="pt-BR"/>
              </w:rPr>
            </w:pPr>
            <w:r>
              <w:rPr>
                <w:rFonts w:ascii="Calibri" w:hAnsi="Calibri" w:cs="Calibri"/>
                <w:sz w:val="16"/>
                <w:szCs w:val="16"/>
              </w:rPr>
              <w:t>AMASSADOR DE BATATAS E LEGUMES: MATERIAL: AÇO INOXIDÁVEL; DIMENSÕES: 26,5 CM DE COMPRIMENTO TOTAL, COM DIÂMETRO DE 12 CM NO AMASSADOR.</w:t>
            </w:r>
          </w:p>
        </w:tc>
        <w:tc>
          <w:tcPr>
            <w:tcW w:w="1134" w:type="dxa"/>
            <w:tcBorders>
              <w:top w:val="single" w:sz="4" w:space="0" w:color="auto"/>
              <w:left w:val="nil"/>
              <w:bottom w:val="single" w:sz="4" w:space="0" w:color="auto"/>
              <w:right w:val="single" w:sz="4" w:space="0" w:color="auto"/>
            </w:tcBorders>
            <w:vAlign w:val="center"/>
          </w:tcPr>
          <w:p w14:paraId="5871911E"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17D91A1F" w14:textId="77777777" w:rsidR="0040531C" w:rsidRDefault="00E27A2F">
            <w:pPr>
              <w:jc w:val="center"/>
              <w:rPr>
                <w:rFonts w:ascii="Calibri" w:hAnsi="Calibri" w:cs="Calibri"/>
                <w:sz w:val="16"/>
                <w:szCs w:val="16"/>
              </w:rPr>
            </w:pPr>
            <w:r>
              <w:rPr>
                <w:rFonts w:ascii="Calibri" w:hAnsi="Calibri" w:cs="Calibri"/>
                <w:sz w:val="16"/>
                <w:szCs w:val="16"/>
              </w:rPr>
              <w:t>4</w:t>
            </w:r>
          </w:p>
        </w:tc>
        <w:tc>
          <w:tcPr>
            <w:tcW w:w="993" w:type="dxa"/>
            <w:tcBorders>
              <w:top w:val="single" w:sz="4" w:space="0" w:color="auto"/>
              <w:left w:val="nil"/>
              <w:bottom w:val="single" w:sz="4" w:space="0" w:color="auto"/>
              <w:right w:val="single" w:sz="4" w:space="0" w:color="auto"/>
            </w:tcBorders>
            <w:vAlign w:val="center"/>
          </w:tcPr>
          <w:p w14:paraId="7ECBD227" w14:textId="77777777" w:rsidR="0040531C" w:rsidRDefault="00E27A2F">
            <w:pPr>
              <w:jc w:val="center"/>
              <w:rPr>
                <w:rFonts w:ascii="Calibri" w:hAnsi="Calibri" w:cs="Calibri"/>
                <w:sz w:val="16"/>
                <w:szCs w:val="16"/>
              </w:rPr>
            </w:pPr>
            <w:r>
              <w:rPr>
                <w:rFonts w:ascii="Calibri" w:hAnsi="Calibri" w:cs="Calibri"/>
                <w:sz w:val="16"/>
                <w:szCs w:val="16"/>
              </w:rPr>
              <w:t>30,15</w:t>
            </w:r>
          </w:p>
        </w:tc>
        <w:tc>
          <w:tcPr>
            <w:tcW w:w="1275" w:type="dxa"/>
            <w:tcBorders>
              <w:top w:val="single" w:sz="4" w:space="0" w:color="auto"/>
              <w:left w:val="nil"/>
              <w:bottom w:val="single" w:sz="4" w:space="0" w:color="auto"/>
              <w:right w:val="single" w:sz="4" w:space="0" w:color="auto"/>
            </w:tcBorders>
            <w:vAlign w:val="center"/>
          </w:tcPr>
          <w:p w14:paraId="6C4A1987" w14:textId="77777777" w:rsidR="0040531C" w:rsidRDefault="00E27A2F">
            <w:pPr>
              <w:jc w:val="center"/>
              <w:rPr>
                <w:rFonts w:ascii="Calibri" w:hAnsi="Calibri" w:cs="Calibri"/>
                <w:sz w:val="16"/>
                <w:szCs w:val="16"/>
              </w:rPr>
            </w:pPr>
            <w:r>
              <w:rPr>
                <w:rFonts w:ascii="Calibri" w:hAnsi="Calibri" w:cs="Calibri"/>
                <w:sz w:val="16"/>
                <w:szCs w:val="16"/>
              </w:rPr>
              <w:t>120,60</w:t>
            </w:r>
          </w:p>
        </w:tc>
      </w:tr>
      <w:tr w:rsidR="0040531C" w14:paraId="5D6A4E0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2D8BD50" w14:textId="77777777" w:rsidR="0040531C" w:rsidRDefault="00E27A2F">
            <w:pPr>
              <w:rPr>
                <w:rFonts w:ascii="Calibri" w:hAnsi="Calibri" w:cs="Calibri"/>
                <w:sz w:val="16"/>
                <w:szCs w:val="16"/>
                <w:lang w:eastAsia="pt-BR"/>
              </w:rPr>
            </w:pPr>
            <w:r>
              <w:rPr>
                <w:rFonts w:ascii="Calibri" w:hAnsi="Calibri" w:cs="Calibri"/>
                <w:sz w:val="16"/>
                <w:szCs w:val="16"/>
                <w:lang w:eastAsia="pt-BR"/>
              </w:rPr>
              <w:t>260</w:t>
            </w:r>
          </w:p>
        </w:tc>
        <w:tc>
          <w:tcPr>
            <w:tcW w:w="5466" w:type="dxa"/>
            <w:tcBorders>
              <w:top w:val="single" w:sz="4" w:space="0" w:color="auto"/>
              <w:left w:val="nil"/>
              <w:bottom w:val="single" w:sz="4" w:space="0" w:color="auto"/>
              <w:right w:val="single" w:sz="4" w:space="0" w:color="auto"/>
            </w:tcBorders>
            <w:vAlign w:val="center"/>
          </w:tcPr>
          <w:p w14:paraId="0FE3715E" w14:textId="77777777" w:rsidR="0040531C" w:rsidRDefault="00E27A2F">
            <w:pPr>
              <w:jc w:val="both"/>
              <w:rPr>
                <w:rFonts w:ascii="Arial" w:hAnsi="Arial" w:cs="Arial"/>
                <w:sz w:val="20"/>
                <w:lang w:eastAsia="pt-BR"/>
              </w:rPr>
            </w:pPr>
            <w:r>
              <w:rPr>
                <w:rFonts w:ascii="Calibri" w:hAnsi="Calibri" w:cs="Calibri"/>
                <w:sz w:val="16"/>
                <w:szCs w:val="16"/>
              </w:rPr>
              <w:t>PINCEL DE SILICONE PARA COZINHA: MATERIAL: SILICONE; DIMENSÕES: 25 CM DE COMPRIMENTO, 2 CM DE ALTURA E 2 CM DE LARGURA; CARACTERÍSTICAS: DESIGN ERGONÔMICO, CABO REFORÇADO E HIGIÊNICO, NÃO ARRANHA PANELAS E É RESISTENTE A ALTAS TEMPERATURAS E QUEDAS.</w:t>
            </w:r>
          </w:p>
        </w:tc>
        <w:tc>
          <w:tcPr>
            <w:tcW w:w="1134" w:type="dxa"/>
            <w:tcBorders>
              <w:top w:val="single" w:sz="4" w:space="0" w:color="auto"/>
              <w:left w:val="nil"/>
              <w:bottom w:val="single" w:sz="4" w:space="0" w:color="auto"/>
              <w:right w:val="single" w:sz="4" w:space="0" w:color="auto"/>
            </w:tcBorders>
            <w:vAlign w:val="center"/>
          </w:tcPr>
          <w:p w14:paraId="2380EBAE"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23DE4575" w14:textId="77777777" w:rsidR="0040531C" w:rsidRDefault="00E27A2F">
            <w:pPr>
              <w:jc w:val="center"/>
              <w:rPr>
                <w:rFonts w:ascii="Calibri" w:hAnsi="Calibri" w:cs="Calibri"/>
                <w:sz w:val="16"/>
                <w:szCs w:val="16"/>
              </w:rPr>
            </w:pPr>
            <w:r>
              <w:rPr>
                <w:rFonts w:ascii="Calibri" w:hAnsi="Calibri" w:cs="Calibri"/>
                <w:sz w:val="16"/>
                <w:szCs w:val="16"/>
              </w:rPr>
              <w:t>3</w:t>
            </w:r>
          </w:p>
        </w:tc>
        <w:tc>
          <w:tcPr>
            <w:tcW w:w="993" w:type="dxa"/>
            <w:tcBorders>
              <w:top w:val="single" w:sz="4" w:space="0" w:color="auto"/>
              <w:left w:val="nil"/>
              <w:bottom w:val="single" w:sz="4" w:space="0" w:color="auto"/>
              <w:right w:val="single" w:sz="4" w:space="0" w:color="auto"/>
            </w:tcBorders>
            <w:vAlign w:val="center"/>
          </w:tcPr>
          <w:p w14:paraId="211B6BC7" w14:textId="77777777" w:rsidR="0040531C" w:rsidRDefault="00E27A2F">
            <w:pPr>
              <w:jc w:val="center"/>
              <w:rPr>
                <w:rFonts w:ascii="Calibri" w:hAnsi="Calibri" w:cs="Calibri"/>
                <w:sz w:val="16"/>
                <w:szCs w:val="16"/>
              </w:rPr>
            </w:pPr>
            <w:r>
              <w:rPr>
                <w:rFonts w:ascii="Calibri" w:hAnsi="Calibri" w:cs="Calibri"/>
                <w:sz w:val="16"/>
                <w:szCs w:val="16"/>
              </w:rPr>
              <w:t>16,29</w:t>
            </w:r>
          </w:p>
        </w:tc>
        <w:tc>
          <w:tcPr>
            <w:tcW w:w="1275" w:type="dxa"/>
            <w:tcBorders>
              <w:top w:val="single" w:sz="4" w:space="0" w:color="auto"/>
              <w:left w:val="nil"/>
              <w:bottom w:val="single" w:sz="4" w:space="0" w:color="auto"/>
              <w:right w:val="single" w:sz="4" w:space="0" w:color="auto"/>
            </w:tcBorders>
            <w:vAlign w:val="center"/>
          </w:tcPr>
          <w:p w14:paraId="340275B4" w14:textId="77777777" w:rsidR="0040531C" w:rsidRDefault="00E27A2F">
            <w:pPr>
              <w:jc w:val="center"/>
              <w:rPr>
                <w:rFonts w:ascii="Calibri" w:hAnsi="Calibri" w:cs="Calibri"/>
                <w:sz w:val="16"/>
                <w:szCs w:val="16"/>
              </w:rPr>
            </w:pPr>
            <w:r>
              <w:rPr>
                <w:rFonts w:ascii="Calibri" w:hAnsi="Calibri" w:cs="Calibri"/>
                <w:sz w:val="16"/>
                <w:szCs w:val="16"/>
              </w:rPr>
              <w:t>48,87</w:t>
            </w:r>
          </w:p>
        </w:tc>
      </w:tr>
      <w:tr w:rsidR="0040531C" w14:paraId="115E8AD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23F97D7" w14:textId="77777777" w:rsidR="0040531C" w:rsidRDefault="00E27A2F">
            <w:pPr>
              <w:rPr>
                <w:rFonts w:ascii="Calibri" w:hAnsi="Calibri" w:cs="Calibri"/>
                <w:sz w:val="16"/>
                <w:szCs w:val="16"/>
                <w:lang w:eastAsia="pt-BR"/>
              </w:rPr>
            </w:pPr>
            <w:r>
              <w:rPr>
                <w:rFonts w:ascii="Calibri" w:hAnsi="Calibri" w:cs="Calibri"/>
                <w:sz w:val="16"/>
                <w:szCs w:val="16"/>
                <w:lang w:eastAsia="pt-BR"/>
              </w:rPr>
              <w:t>261</w:t>
            </w:r>
          </w:p>
        </w:tc>
        <w:tc>
          <w:tcPr>
            <w:tcW w:w="5466" w:type="dxa"/>
            <w:tcBorders>
              <w:top w:val="single" w:sz="4" w:space="0" w:color="auto"/>
              <w:left w:val="nil"/>
              <w:bottom w:val="single" w:sz="4" w:space="0" w:color="auto"/>
              <w:right w:val="single" w:sz="4" w:space="0" w:color="auto"/>
            </w:tcBorders>
            <w:vAlign w:val="center"/>
          </w:tcPr>
          <w:p w14:paraId="6CB0E945" w14:textId="77777777" w:rsidR="0040531C" w:rsidRDefault="00E27A2F">
            <w:pPr>
              <w:jc w:val="both"/>
              <w:rPr>
                <w:rFonts w:ascii="Arial" w:hAnsi="Arial" w:cs="Arial"/>
                <w:sz w:val="20"/>
                <w:lang w:eastAsia="pt-BR"/>
              </w:rPr>
            </w:pPr>
            <w:r>
              <w:rPr>
                <w:rFonts w:ascii="Calibri" w:hAnsi="Calibri" w:cs="Calibri"/>
                <w:sz w:val="16"/>
                <w:szCs w:val="16"/>
              </w:rPr>
              <w:t>CAIXA ORGANIZADORA PLÁSTICA 30 LITROS: CAPACIDADE: 30 LITROS; COR: CRISTAL; MATERIAL: PLÁSTICO; DIMENSÕES: 42,5 X 30 X 30,5 CM; PESO: 960G; CARACTERÍSTICAS: INCLUI TAMPA.</w:t>
            </w:r>
          </w:p>
        </w:tc>
        <w:tc>
          <w:tcPr>
            <w:tcW w:w="1134" w:type="dxa"/>
            <w:tcBorders>
              <w:top w:val="single" w:sz="4" w:space="0" w:color="auto"/>
              <w:left w:val="nil"/>
              <w:bottom w:val="single" w:sz="4" w:space="0" w:color="auto"/>
              <w:right w:val="single" w:sz="4" w:space="0" w:color="auto"/>
            </w:tcBorders>
            <w:vAlign w:val="center"/>
          </w:tcPr>
          <w:p w14:paraId="59F1F7EC"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32C0FC51" w14:textId="77777777" w:rsidR="0040531C" w:rsidRDefault="00E27A2F">
            <w:pPr>
              <w:jc w:val="center"/>
              <w:rPr>
                <w:rFonts w:ascii="Calibri" w:hAnsi="Calibri" w:cs="Calibri"/>
                <w:sz w:val="16"/>
                <w:szCs w:val="16"/>
              </w:rPr>
            </w:pPr>
            <w:r>
              <w:rPr>
                <w:rFonts w:ascii="Calibri" w:hAnsi="Calibri" w:cs="Calibri"/>
                <w:sz w:val="16"/>
                <w:szCs w:val="16"/>
              </w:rPr>
              <w:t>5</w:t>
            </w:r>
          </w:p>
        </w:tc>
        <w:tc>
          <w:tcPr>
            <w:tcW w:w="993" w:type="dxa"/>
            <w:tcBorders>
              <w:top w:val="single" w:sz="4" w:space="0" w:color="auto"/>
              <w:left w:val="nil"/>
              <w:bottom w:val="single" w:sz="4" w:space="0" w:color="auto"/>
              <w:right w:val="single" w:sz="4" w:space="0" w:color="auto"/>
            </w:tcBorders>
            <w:vAlign w:val="center"/>
          </w:tcPr>
          <w:p w14:paraId="309C7243" w14:textId="77777777" w:rsidR="0040531C" w:rsidRDefault="00E27A2F">
            <w:pPr>
              <w:jc w:val="center"/>
              <w:rPr>
                <w:rFonts w:ascii="Calibri" w:hAnsi="Calibri" w:cs="Calibri"/>
                <w:sz w:val="16"/>
                <w:szCs w:val="16"/>
              </w:rPr>
            </w:pPr>
            <w:r>
              <w:rPr>
                <w:rFonts w:ascii="Calibri" w:hAnsi="Calibri" w:cs="Calibri"/>
                <w:sz w:val="16"/>
                <w:szCs w:val="16"/>
              </w:rPr>
              <w:t>54,50</w:t>
            </w:r>
          </w:p>
        </w:tc>
        <w:tc>
          <w:tcPr>
            <w:tcW w:w="1275" w:type="dxa"/>
            <w:tcBorders>
              <w:top w:val="single" w:sz="4" w:space="0" w:color="auto"/>
              <w:left w:val="nil"/>
              <w:bottom w:val="single" w:sz="4" w:space="0" w:color="auto"/>
              <w:right w:val="single" w:sz="4" w:space="0" w:color="auto"/>
            </w:tcBorders>
            <w:vAlign w:val="center"/>
          </w:tcPr>
          <w:p w14:paraId="7CD84F13" w14:textId="77777777" w:rsidR="0040531C" w:rsidRDefault="00E27A2F">
            <w:pPr>
              <w:jc w:val="center"/>
              <w:rPr>
                <w:rFonts w:ascii="Calibri" w:hAnsi="Calibri" w:cs="Calibri"/>
                <w:sz w:val="16"/>
                <w:szCs w:val="16"/>
              </w:rPr>
            </w:pPr>
            <w:r>
              <w:rPr>
                <w:rFonts w:ascii="Calibri" w:hAnsi="Calibri" w:cs="Calibri"/>
                <w:sz w:val="16"/>
                <w:szCs w:val="16"/>
              </w:rPr>
              <w:t>272,50</w:t>
            </w:r>
          </w:p>
        </w:tc>
      </w:tr>
      <w:tr w:rsidR="0040531C" w14:paraId="08861A4E"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300DBD3" w14:textId="77777777" w:rsidR="0040531C" w:rsidRDefault="00E27A2F">
            <w:pPr>
              <w:rPr>
                <w:rFonts w:ascii="Calibri" w:hAnsi="Calibri" w:cs="Calibri"/>
                <w:sz w:val="16"/>
                <w:szCs w:val="16"/>
                <w:lang w:eastAsia="pt-BR"/>
              </w:rPr>
            </w:pPr>
            <w:r>
              <w:rPr>
                <w:rFonts w:ascii="Calibri" w:hAnsi="Calibri" w:cs="Calibri"/>
                <w:sz w:val="16"/>
                <w:szCs w:val="16"/>
                <w:lang w:eastAsia="pt-BR"/>
              </w:rPr>
              <w:t>262</w:t>
            </w:r>
          </w:p>
        </w:tc>
        <w:tc>
          <w:tcPr>
            <w:tcW w:w="5466" w:type="dxa"/>
            <w:tcBorders>
              <w:top w:val="single" w:sz="4" w:space="0" w:color="auto"/>
              <w:left w:val="nil"/>
              <w:bottom w:val="single" w:sz="4" w:space="0" w:color="auto"/>
              <w:right w:val="single" w:sz="4" w:space="0" w:color="auto"/>
            </w:tcBorders>
            <w:vAlign w:val="center"/>
          </w:tcPr>
          <w:p w14:paraId="02FE34AD" w14:textId="77777777" w:rsidR="0040531C" w:rsidRDefault="00E27A2F">
            <w:pPr>
              <w:jc w:val="both"/>
              <w:rPr>
                <w:rFonts w:ascii="Arial" w:hAnsi="Arial" w:cs="Arial"/>
                <w:sz w:val="20"/>
                <w:lang w:eastAsia="pt-BR"/>
              </w:rPr>
            </w:pPr>
            <w:r>
              <w:rPr>
                <w:rFonts w:ascii="Calibri" w:hAnsi="Calibri" w:cs="Calibri"/>
                <w:sz w:val="16"/>
                <w:szCs w:val="16"/>
              </w:rPr>
              <w:t>CAIXA ORGANIZADORA 10 LITROS: CAPACIDADE: 10 LITROS; COR: CRISTAL; DIMENSÕES: 41 X 28 X 14 CM; MATERIAL: PLÁSTICO; CARACTERÍSTICAS: INCLUI TAMPA.</w:t>
            </w:r>
          </w:p>
        </w:tc>
        <w:tc>
          <w:tcPr>
            <w:tcW w:w="1134" w:type="dxa"/>
            <w:tcBorders>
              <w:top w:val="single" w:sz="4" w:space="0" w:color="auto"/>
              <w:left w:val="nil"/>
              <w:bottom w:val="single" w:sz="4" w:space="0" w:color="auto"/>
              <w:right w:val="single" w:sz="4" w:space="0" w:color="auto"/>
            </w:tcBorders>
            <w:vAlign w:val="center"/>
          </w:tcPr>
          <w:p w14:paraId="6D37909C"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07B3A09F" w14:textId="77777777" w:rsidR="0040531C" w:rsidRDefault="00E27A2F">
            <w:pPr>
              <w:jc w:val="center"/>
              <w:rPr>
                <w:rFonts w:ascii="Calibri" w:hAnsi="Calibri" w:cs="Calibri"/>
                <w:sz w:val="16"/>
                <w:szCs w:val="16"/>
              </w:rPr>
            </w:pPr>
            <w:r>
              <w:rPr>
                <w:rFonts w:ascii="Calibri" w:hAnsi="Calibri" w:cs="Calibri"/>
                <w:sz w:val="16"/>
                <w:szCs w:val="16"/>
              </w:rPr>
              <w:t>5</w:t>
            </w:r>
          </w:p>
        </w:tc>
        <w:tc>
          <w:tcPr>
            <w:tcW w:w="993" w:type="dxa"/>
            <w:tcBorders>
              <w:top w:val="single" w:sz="4" w:space="0" w:color="auto"/>
              <w:left w:val="nil"/>
              <w:bottom w:val="single" w:sz="4" w:space="0" w:color="auto"/>
              <w:right w:val="single" w:sz="4" w:space="0" w:color="auto"/>
            </w:tcBorders>
            <w:vAlign w:val="center"/>
          </w:tcPr>
          <w:p w14:paraId="1125A631" w14:textId="77777777" w:rsidR="0040531C" w:rsidRDefault="00E27A2F">
            <w:pPr>
              <w:jc w:val="center"/>
              <w:rPr>
                <w:rFonts w:ascii="Calibri" w:hAnsi="Calibri" w:cs="Calibri"/>
                <w:sz w:val="16"/>
                <w:szCs w:val="16"/>
              </w:rPr>
            </w:pPr>
            <w:r>
              <w:rPr>
                <w:rFonts w:ascii="Calibri" w:hAnsi="Calibri" w:cs="Calibri"/>
                <w:sz w:val="16"/>
                <w:szCs w:val="16"/>
              </w:rPr>
              <w:t>26,77</w:t>
            </w:r>
          </w:p>
        </w:tc>
        <w:tc>
          <w:tcPr>
            <w:tcW w:w="1275" w:type="dxa"/>
            <w:tcBorders>
              <w:top w:val="single" w:sz="4" w:space="0" w:color="auto"/>
              <w:left w:val="nil"/>
              <w:bottom w:val="single" w:sz="4" w:space="0" w:color="auto"/>
              <w:right w:val="single" w:sz="4" w:space="0" w:color="auto"/>
            </w:tcBorders>
            <w:vAlign w:val="center"/>
          </w:tcPr>
          <w:p w14:paraId="6C6562A4" w14:textId="77777777" w:rsidR="0040531C" w:rsidRDefault="00E27A2F">
            <w:pPr>
              <w:jc w:val="center"/>
              <w:rPr>
                <w:rFonts w:ascii="Calibri" w:hAnsi="Calibri" w:cs="Calibri"/>
                <w:sz w:val="16"/>
                <w:szCs w:val="16"/>
              </w:rPr>
            </w:pPr>
            <w:r>
              <w:rPr>
                <w:rFonts w:ascii="Calibri" w:hAnsi="Calibri" w:cs="Calibri"/>
                <w:sz w:val="16"/>
                <w:szCs w:val="16"/>
              </w:rPr>
              <w:t>133,85</w:t>
            </w:r>
          </w:p>
        </w:tc>
      </w:tr>
      <w:tr w:rsidR="0040531C" w14:paraId="203BC6F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BABC508" w14:textId="77777777" w:rsidR="0040531C" w:rsidRDefault="00E27A2F">
            <w:pPr>
              <w:rPr>
                <w:rFonts w:ascii="Calibri" w:hAnsi="Calibri" w:cs="Calibri"/>
                <w:sz w:val="16"/>
                <w:szCs w:val="16"/>
                <w:lang w:eastAsia="pt-BR"/>
              </w:rPr>
            </w:pPr>
            <w:r>
              <w:rPr>
                <w:rFonts w:ascii="Calibri" w:hAnsi="Calibri" w:cs="Calibri"/>
                <w:sz w:val="16"/>
                <w:szCs w:val="16"/>
                <w:lang w:eastAsia="pt-BR"/>
              </w:rPr>
              <w:t>263</w:t>
            </w:r>
          </w:p>
        </w:tc>
        <w:tc>
          <w:tcPr>
            <w:tcW w:w="5466" w:type="dxa"/>
            <w:tcBorders>
              <w:top w:val="single" w:sz="4" w:space="0" w:color="auto"/>
              <w:left w:val="nil"/>
              <w:bottom w:val="single" w:sz="4" w:space="0" w:color="auto"/>
              <w:right w:val="single" w:sz="4" w:space="0" w:color="auto"/>
            </w:tcBorders>
            <w:vAlign w:val="center"/>
          </w:tcPr>
          <w:p w14:paraId="27B27B35" w14:textId="77777777" w:rsidR="0040531C" w:rsidRDefault="00E27A2F">
            <w:pPr>
              <w:jc w:val="both"/>
              <w:rPr>
                <w:rFonts w:ascii="Arial" w:hAnsi="Arial" w:cs="Arial"/>
                <w:sz w:val="20"/>
                <w:lang w:eastAsia="pt-BR"/>
              </w:rPr>
            </w:pPr>
            <w:r>
              <w:rPr>
                <w:rFonts w:ascii="Calibri" w:hAnsi="Calibri" w:cs="Calibri"/>
                <w:sz w:val="16"/>
                <w:szCs w:val="16"/>
              </w:rPr>
              <w:t>BANDEJA DE PLÁSTICO 12,5L: CAPACIDADE: 12,5 LITROS; COR: BRANCA; MATERIAL: POLIPROPILENO (PP); DIMENSÕES: 53 CM DE COMPRIMENTO, 38,3 CM DE LARGURA E 8,4 CM DE ALTURA.</w:t>
            </w:r>
          </w:p>
        </w:tc>
        <w:tc>
          <w:tcPr>
            <w:tcW w:w="1134" w:type="dxa"/>
            <w:tcBorders>
              <w:top w:val="single" w:sz="4" w:space="0" w:color="auto"/>
              <w:left w:val="nil"/>
              <w:bottom w:val="single" w:sz="4" w:space="0" w:color="auto"/>
              <w:right w:val="single" w:sz="4" w:space="0" w:color="auto"/>
            </w:tcBorders>
            <w:vAlign w:val="center"/>
          </w:tcPr>
          <w:p w14:paraId="052D55AF"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373CBB3E" w14:textId="77777777" w:rsidR="0040531C" w:rsidRDefault="00E27A2F">
            <w:pPr>
              <w:jc w:val="center"/>
              <w:rPr>
                <w:rFonts w:ascii="Calibri" w:hAnsi="Calibri" w:cs="Calibri"/>
                <w:sz w:val="16"/>
                <w:szCs w:val="16"/>
              </w:rPr>
            </w:pPr>
            <w:r>
              <w:rPr>
                <w:rFonts w:ascii="Calibri" w:hAnsi="Calibri" w:cs="Calibri"/>
                <w:sz w:val="16"/>
                <w:szCs w:val="16"/>
              </w:rPr>
              <w:t>6</w:t>
            </w:r>
          </w:p>
        </w:tc>
        <w:tc>
          <w:tcPr>
            <w:tcW w:w="993" w:type="dxa"/>
            <w:tcBorders>
              <w:top w:val="single" w:sz="4" w:space="0" w:color="auto"/>
              <w:left w:val="nil"/>
              <w:bottom w:val="single" w:sz="4" w:space="0" w:color="auto"/>
              <w:right w:val="single" w:sz="4" w:space="0" w:color="auto"/>
            </w:tcBorders>
            <w:vAlign w:val="center"/>
          </w:tcPr>
          <w:p w14:paraId="2FE81ADB" w14:textId="77777777" w:rsidR="0040531C" w:rsidRDefault="00E27A2F">
            <w:pPr>
              <w:jc w:val="center"/>
              <w:rPr>
                <w:rFonts w:ascii="Calibri" w:hAnsi="Calibri" w:cs="Calibri"/>
                <w:sz w:val="16"/>
                <w:szCs w:val="16"/>
              </w:rPr>
            </w:pPr>
            <w:r>
              <w:rPr>
                <w:rFonts w:ascii="Calibri" w:hAnsi="Calibri" w:cs="Calibri"/>
                <w:sz w:val="16"/>
                <w:szCs w:val="16"/>
              </w:rPr>
              <w:t>29,65</w:t>
            </w:r>
          </w:p>
        </w:tc>
        <w:tc>
          <w:tcPr>
            <w:tcW w:w="1275" w:type="dxa"/>
            <w:tcBorders>
              <w:top w:val="single" w:sz="4" w:space="0" w:color="auto"/>
              <w:left w:val="nil"/>
              <w:bottom w:val="single" w:sz="4" w:space="0" w:color="auto"/>
              <w:right w:val="single" w:sz="4" w:space="0" w:color="auto"/>
            </w:tcBorders>
            <w:vAlign w:val="center"/>
          </w:tcPr>
          <w:p w14:paraId="765B1B85" w14:textId="77777777" w:rsidR="0040531C" w:rsidRDefault="00E27A2F">
            <w:pPr>
              <w:jc w:val="center"/>
              <w:rPr>
                <w:rFonts w:ascii="Calibri" w:hAnsi="Calibri" w:cs="Calibri"/>
                <w:sz w:val="16"/>
                <w:szCs w:val="16"/>
              </w:rPr>
            </w:pPr>
            <w:r>
              <w:rPr>
                <w:rFonts w:ascii="Calibri" w:hAnsi="Calibri" w:cs="Calibri"/>
                <w:sz w:val="16"/>
                <w:szCs w:val="16"/>
              </w:rPr>
              <w:t>177,90</w:t>
            </w:r>
          </w:p>
        </w:tc>
      </w:tr>
      <w:tr w:rsidR="0040531C" w14:paraId="6A9EA0C7"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04C98C5" w14:textId="77777777" w:rsidR="0040531C" w:rsidRDefault="00E27A2F">
            <w:pPr>
              <w:rPr>
                <w:rFonts w:ascii="Calibri" w:hAnsi="Calibri" w:cs="Calibri"/>
                <w:sz w:val="16"/>
                <w:szCs w:val="16"/>
                <w:lang w:eastAsia="pt-BR"/>
              </w:rPr>
            </w:pPr>
            <w:r>
              <w:rPr>
                <w:rFonts w:ascii="Calibri" w:hAnsi="Calibri" w:cs="Calibri"/>
                <w:sz w:val="16"/>
                <w:szCs w:val="16"/>
                <w:lang w:eastAsia="pt-BR"/>
              </w:rPr>
              <w:t>264</w:t>
            </w:r>
          </w:p>
        </w:tc>
        <w:tc>
          <w:tcPr>
            <w:tcW w:w="5466" w:type="dxa"/>
            <w:tcBorders>
              <w:top w:val="single" w:sz="4" w:space="0" w:color="auto"/>
              <w:left w:val="nil"/>
              <w:bottom w:val="single" w:sz="4" w:space="0" w:color="auto"/>
              <w:right w:val="single" w:sz="4" w:space="0" w:color="auto"/>
            </w:tcBorders>
            <w:vAlign w:val="center"/>
          </w:tcPr>
          <w:p w14:paraId="058D8966" w14:textId="77777777" w:rsidR="0040531C" w:rsidRDefault="00E27A2F">
            <w:pPr>
              <w:jc w:val="both"/>
              <w:rPr>
                <w:rFonts w:ascii="Arial" w:hAnsi="Arial" w:cs="Arial"/>
                <w:sz w:val="20"/>
                <w:lang w:eastAsia="pt-BR"/>
              </w:rPr>
            </w:pPr>
            <w:r>
              <w:rPr>
                <w:rFonts w:ascii="Calibri" w:hAnsi="Calibri" w:cs="Calibri"/>
                <w:sz w:val="16"/>
                <w:szCs w:val="16"/>
              </w:rPr>
              <w:t>BANDEJA DE PLÁSTICO BRANCA 5,5L: CAPACIDADE: 5,5 LITROS; COR: BRANCA; MATERIAL: PLÁSTICO; DIMENSÕES: 37 CM DE COMPRIMENTO, 29 CM DE LARGURA E 7,5 CM DE ALTURA</w:t>
            </w:r>
          </w:p>
        </w:tc>
        <w:tc>
          <w:tcPr>
            <w:tcW w:w="1134" w:type="dxa"/>
            <w:tcBorders>
              <w:top w:val="single" w:sz="4" w:space="0" w:color="auto"/>
              <w:left w:val="nil"/>
              <w:bottom w:val="single" w:sz="4" w:space="0" w:color="auto"/>
              <w:right w:val="single" w:sz="4" w:space="0" w:color="auto"/>
            </w:tcBorders>
            <w:vAlign w:val="center"/>
          </w:tcPr>
          <w:p w14:paraId="21DCBAA4"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2BF0DBFA" w14:textId="77777777" w:rsidR="0040531C" w:rsidRDefault="00E27A2F">
            <w:pPr>
              <w:jc w:val="center"/>
              <w:rPr>
                <w:rFonts w:ascii="Calibri" w:hAnsi="Calibri" w:cs="Calibri"/>
                <w:sz w:val="16"/>
                <w:szCs w:val="16"/>
              </w:rPr>
            </w:pPr>
            <w:r>
              <w:rPr>
                <w:rFonts w:ascii="Calibri" w:hAnsi="Calibri" w:cs="Calibri"/>
                <w:sz w:val="16"/>
                <w:szCs w:val="16"/>
              </w:rPr>
              <w:t>6</w:t>
            </w:r>
          </w:p>
        </w:tc>
        <w:tc>
          <w:tcPr>
            <w:tcW w:w="993" w:type="dxa"/>
            <w:tcBorders>
              <w:top w:val="single" w:sz="4" w:space="0" w:color="auto"/>
              <w:left w:val="nil"/>
              <w:bottom w:val="single" w:sz="4" w:space="0" w:color="auto"/>
              <w:right w:val="single" w:sz="4" w:space="0" w:color="auto"/>
            </w:tcBorders>
            <w:vAlign w:val="center"/>
          </w:tcPr>
          <w:p w14:paraId="5233DAB7" w14:textId="77777777" w:rsidR="0040531C" w:rsidRDefault="00E27A2F">
            <w:pPr>
              <w:jc w:val="center"/>
              <w:rPr>
                <w:rFonts w:ascii="Calibri" w:hAnsi="Calibri" w:cs="Calibri"/>
                <w:sz w:val="16"/>
                <w:szCs w:val="16"/>
              </w:rPr>
            </w:pPr>
            <w:r>
              <w:rPr>
                <w:rFonts w:ascii="Calibri" w:hAnsi="Calibri" w:cs="Calibri"/>
                <w:sz w:val="16"/>
                <w:szCs w:val="16"/>
              </w:rPr>
              <w:t>20,25</w:t>
            </w:r>
          </w:p>
        </w:tc>
        <w:tc>
          <w:tcPr>
            <w:tcW w:w="1275" w:type="dxa"/>
            <w:tcBorders>
              <w:top w:val="single" w:sz="4" w:space="0" w:color="auto"/>
              <w:left w:val="nil"/>
              <w:bottom w:val="single" w:sz="4" w:space="0" w:color="auto"/>
              <w:right w:val="single" w:sz="4" w:space="0" w:color="auto"/>
            </w:tcBorders>
            <w:vAlign w:val="center"/>
          </w:tcPr>
          <w:p w14:paraId="2A5A709B" w14:textId="77777777" w:rsidR="0040531C" w:rsidRDefault="00E27A2F">
            <w:pPr>
              <w:jc w:val="center"/>
              <w:rPr>
                <w:rFonts w:ascii="Calibri" w:hAnsi="Calibri" w:cs="Calibri"/>
                <w:sz w:val="16"/>
                <w:szCs w:val="16"/>
              </w:rPr>
            </w:pPr>
            <w:r>
              <w:rPr>
                <w:rFonts w:ascii="Calibri" w:hAnsi="Calibri" w:cs="Calibri"/>
                <w:sz w:val="16"/>
                <w:szCs w:val="16"/>
              </w:rPr>
              <w:t>121,50</w:t>
            </w:r>
          </w:p>
        </w:tc>
      </w:tr>
      <w:tr w:rsidR="0040531C" w14:paraId="5B9CEA8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28AF484" w14:textId="77777777" w:rsidR="0040531C" w:rsidRDefault="00E27A2F">
            <w:pPr>
              <w:rPr>
                <w:rFonts w:ascii="Calibri" w:hAnsi="Calibri" w:cs="Calibri"/>
                <w:sz w:val="16"/>
                <w:szCs w:val="16"/>
                <w:lang w:eastAsia="pt-BR"/>
              </w:rPr>
            </w:pPr>
            <w:r>
              <w:rPr>
                <w:rFonts w:ascii="Calibri" w:hAnsi="Calibri" w:cs="Calibri"/>
                <w:sz w:val="16"/>
                <w:szCs w:val="16"/>
                <w:lang w:eastAsia="pt-BR"/>
              </w:rPr>
              <w:t>265</w:t>
            </w:r>
          </w:p>
        </w:tc>
        <w:tc>
          <w:tcPr>
            <w:tcW w:w="5466" w:type="dxa"/>
            <w:tcBorders>
              <w:top w:val="single" w:sz="4" w:space="0" w:color="auto"/>
              <w:left w:val="nil"/>
              <w:bottom w:val="single" w:sz="4" w:space="0" w:color="auto"/>
              <w:right w:val="single" w:sz="4" w:space="0" w:color="auto"/>
            </w:tcBorders>
            <w:vAlign w:val="center"/>
          </w:tcPr>
          <w:p w14:paraId="07D36052" w14:textId="77777777" w:rsidR="0040531C" w:rsidRDefault="00E27A2F">
            <w:pPr>
              <w:jc w:val="both"/>
              <w:rPr>
                <w:rFonts w:ascii="Arial" w:hAnsi="Arial" w:cs="Arial"/>
                <w:sz w:val="20"/>
                <w:lang w:eastAsia="pt-BR"/>
              </w:rPr>
            </w:pPr>
            <w:r>
              <w:rPr>
                <w:rFonts w:ascii="Calibri" w:hAnsi="Calibri" w:cs="Calibri"/>
                <w:sz w:val="16"/>
                <w:szCs w:val="16"/>
              </w:rPr>
              <w:t>BANDEJA RETANGULAR 17L: CAPACIDADE: 17 LITROS; FORMATO: RETANGULAR; MATERIAL: POLIPROPILENO; DIMENSÕES EXTERNAS: 61 CM DE COMPRIMENTO, 40 CM DE LARGURA E 10 CM DE ALTURA; DIMENSÕES INTERNAS: 57 CM DE COMPRIMENTO, 36 CM DE LARGURA E 9 CM DE ALTURA.</w:t>
            </w:r>
          </w:p>
        </w:tc>
        <w:tc>
          <w:tcPr>
            <w:tcW w:w="1134" w:type="dxa"/>
            <w:tcBorders>
              <w:top w:val="single" w:sz="4" w:space="0" w:color="auto"/>
              <w:left w:val="nil"/>
              <w:bottom w:val="single" w:sz="4" w:space="0" w:color="auto"/>
              <w:right w:val="single" w:sz="4" w:space="0" w:color="auto"/>
            </w:tcBorders>
            <w:vAlign w:val="center"/>
          </w:tcPr>
          <w:p w14:paraId="5322E0A3"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7C10A58D" w14:textId="77777777" w:rsidR="0040531C" w:rsidRDefault="00E27A2F">
            <w:pPr>
              <w:jc w:val="center"/>
              <w:rPr>
                <w:rFonts w:ascii="Calibri" w:hAnsi="Calibri" w:cs="Calibri"/>
                <w:sz w:val="16"/>
                <w:szCs w:val="16"/>
              </w:rPr>
            </w:pPr>
            <w:r>
              <w:rPr>
                <w:rFonts w:ascii="Calibri" w:hAnsi="Calibri" w:cs="Calibri"/>
                <w:sz w:val="16"/>
                <w:szCs w:val="16"/>
              </w:rPr>
              <w:t>6</w:t>
            </w:r>
          </w:p>
        </w:tc>
        <w:tc>
          <w:tcPr>
            <w:tcW w:w="993" w:type="dxa"/>
            <w:tcBorders>
              <w:top w:val="single" w:sz="4" w:space="0" w:color="auto"/>
              <w:left w:val="nil"/>
              <w:bottom w:val="single" w:sz="4" w:space="0" w:color="auto"/>
              <w:right w:val="single" w:sz="4" w:space="0" w:color="auto"/>
            </w:tcBorders>
            <w:vAlign w:val="center"/>
          </w:tcPr>
          <w:p w14:paraId="25AC1859" w14:textId="77777777" w:rsidR="0040531C" w:rsidRDefault="00E27A2F">
            <w:pPr>
              <w:jc w:val="center"/>
              <w:rPr>
                <w:rFonts w:ascii="Calibri" w:hAnsi="Calibri" w:cs="Calibri"/>
                <w:sz w:val="16"/>
                <w:szCs w:val="16"/>
              </w:rPr>
            </w:pPr>
            <w:r>
              <w:rPr>
                <w:rFonts w:ascii="Calibri" w:hAnsi="Calibri" w:cs="Calibri"/>
                <w:sz w:val="16"/>
                <w:szCs w:val="16"/>
              </w:rPr>
              <w:t>40,17</w:t>
            </w:r>
          </w:p>
        </w:tc>
        <w:tc>
          <w:tcPr>
            <w:tcW w:w="1275" w:type="dxa"/>
            <w:tcBorders>
              <w:top w:val="single" w:sz="4" w:space="0" w:color="auto"/>
              <w:left w:val="nil"/>
              <w:bottom w:val="single" w:sz="4" w:space="0" w:color="auto"/>
              <w:right w:val="single" w:sz="4" w:space="0" w:color="auto"/>
            </w:tcBorders>
            <w:vAlign w:val="center"/>
          </w:tcPr>
          <w:p w14:paraId="562EC734" w14:textId="77777777" w:rsidR="0040531C" w:rsidRDefault="00E27A2F">
            <w:pPr>
              <w:jc w:val="center"/>
              <w:rPr>
                <w:rFonts w:ascii="Calibri" w:hAnsi="Calibri" w:cs="Calibri"/>
                <w:sz w:val="16"/>
                <w:szCs w:val="16"/>
              </w:rPr>
            </w:pPr>
            <w:r>
              <w:rPr>
                <w:rFonts w:ascii="Calibri" w:hAnsi="Calibri" w:cs="Calibri"/>
                <w:sz w:val="16"/>
                <w:szCs w:val="16"/>
              </w:rPr>
              <w:t>241,02</w:t>
            </w:r>
          </w:p>
        </w:tc>
      </w:tr>
      <w:tr w:rsidR="0040531C" w14:paraId="645D4141"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2DDF5388" w14:textId="77777777" w:rsidR="0040531C" w:rsidRDefault="00E27A2F">
            <w:pPr>
              <w:rPr>
                <w:rFonts w:ascii="Calibri" w:hAnsi="Calibri" w:cs="Calibri"/>
                <w:sz w:val="16"/>
                <w:szCs w:val="16"/>
                <w:lang w:eastAsia="pt-BR"/>
              </w:rPr>
            </w:pPr>
            <w:r>
              <w:rPr>
                <w:rFonts w:ascii="Calibri" w:hAnsi="Calibri" w:cs="Calibri"/>
                <w:sz w:val="16"/>
                <w:szCs w:val="16"/>
                <w:lang w:eastAsia="pt-BR"/>
              </w:rPr>
              <w:t>266</w:t>
            </w:r>
          </w:p>
        </w:tc>
        <w:tc>
          <w:tcPr>
            <w:tcW w:w="5466" w:type="dxa"/>
            <w:tcBorders>
              <w:top w:val="single" w:sz="4" w:space="0" w:color="auto"/>
              <w:left w:val="nil"/>
              <w:bottom w:val="single" w:sz="4" w:space="0" w:color="auto"/>
              <w:right w:val="single" w:sz="4" w:space="0" w:color="auto"/>
            </w:tcBorders>
            <w:vAlign w:val="center"/>
          </w:tcPr>
          <w:p w14:paraId="6B944B3D" w14:textId="77777777" w:rsidR="0040531C" w:rsidRDefault="00E27A2F">
            <w:pPr>
              <w:jc w:val="both"/>
              <w:rPr>
                <w:rFonts w:ascii="Arial" w:hAnsi="Arial" w:cs="Arial"/>
                <w:sz w:val="20"/>
                <w:lang w:eastAsia="pt-BR"/>
              </w:rPr>
            </w:pPr>
            <w:r>
              <w:rPr>
                <w:rFonts w:ascii="Calibri" w:hAnsi="Calibri" w:cs="Calibri"/>
                <w:sz w:val="16"/>
                <w:szCs w:val="16"/>
              </w:rPr>
              <w:t>ESPÁTULA DE SILICONE PARA COZINHA: MATERIAL: SILICONE (CABO E PONTA); COMPRIMENTO: 27 CM; LARGURA: 5,5 CM; TEMPERATURA MÁXIMA: 230 °C; USO: IDEAL PARA USO GERAL NA COZINHA.</w:t>
            </w:r>
          </w:p>
        </w:tc>
        <w:tc>
          <w:tcPr>
            <w:tcW w:w="1134" w:type="dxa"/>
            <w:tcBorders>
              <w:top w:val="single" w:sz="4" w:space="0" w:color="auto"/>
              <w:left w:val="nil"/>
              <w:bottom w:val="single" w:sz="4" w:space="0" w:color="auto"/>
              <w:right w:val="single" w:sz="4" w:space="0" w:color="auto"/>
            </w:tcBorders>
            <w:vAlign w:val="center"/>
          </w:tcPr>
          <w:p w14:paraId="33176443"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236E36FB" w14:textId="77777777" w:rsidR="0040531C" w:rsidRDefault="00E27A2F">
            <w:pPr>
              <w:jc w:val="center"/>
              <w:rPr>
                <w:rFonts w:ascii="Calibri" w:hAnsi="Calibri" w:cs="Calibri"/>
                <w:sz w:val="16"/>
                <w:szCs w:val="16"/>
              </w:rPr>
            </w:pPr>
            <w:r>
              <w:rPr>
                <w:rFonts w:ascii="Calibri" w:hAnsi="Calibri" w:cs="Calibri"/>
                <w:sz w:val="16"/>
                <w:szCs w:val="16"/>
              </w:rPr>
              <w:t>5</w:t>
            </w:r>
          </w:p>
        </w:tc>
        <w:tc>
          <w:tcPr>
            <w:tcW w:w="993" w:type="dxa"/>
            <w:tcBorders>
              <w:top w:val="single" w:sz="4" w:space="0" w:color="auto"/>
              <w:left w:val="nil"/>
              <w:bottom w:val="single" w:sz="4" w:space="0" w:color="auto"/>
              <w:right w:val="single" w:sz="4" w:space="0" w:color="auto"/>
            </w:tcBorders>
            <w:vAlign w:val="center"/>
          </w:tcPr>
          <w:p w14:paraId="56401073" w14:textId="77777777" w:rsidR="0040531C" w:rsidRDefault="00E27A2F">
            <w:pPr>
              <w:jc w:val="center"/>
              <w:rPr>
                <w:rFonts w:ascii="Calibri" w:hAnsi="Calibri" w:cs="Calibri"/>
                <w:sz w:val="16"/>
                <w:szCs w:val="16"/>
              </w:rPr>
            </w:pPr>
            <w:r>
              <w:rPr>
                <w:rFonts w:ascii="Calibri" w:hAnsi="Calibri" w:cs="Calibri"/>
                <w:sz w:val="16"/>
                <w:szCs w:val="16"/>
              </w:rPr>
              <w:t>17,32</w:t>
            </w:r>
          </w:p>
        </w:tc>
        <w:tc>
          <w:tcPr>
            <w:tcW w:w="1275" w:type="dxa"/>
            <w:tcBorders>
              <w:top w:val="single" w:sz="4" w:space="0" w:color="auto"/>
              <w:left w:val="nil"/>
              <w:bottom w:val="single" w:sz="4" w:space="0" w:color="auto"/>
              <w:right w:val="single" w:sz="4" w:space="0" w:color="auto"/>
            </w:tcBorders>
            <w:vAlign w:val="center"/>
          </w:tcPr>
          <w:p w14:paraId="72C400BD" w14:textId="77777777" w:rsidR="0040531C" w:rsidRDefault="00E27A2F">
            <w:pPr>
              <w:jc w:val="center"/>
              <w:rPr>
                <w:rFonts w:ascii="Calibri" w:hAnsi="Calibri" w:cs="Calibri"/>
                <w:sz w:val="16"/>
                <w:szCs w:val="16"/>
              </w:rPr>
            </w:pPr>
            <w:r>
              <w:rPr>
                <w:rFonts w:ascii="Calibri" w:hAnsi="Calibri" w:cs="Calibri"/>
                <w:sz w:val="16"/>
                <w:szCs w:val="16"/>
              </w:rPr>
              <w:t>86,60</w:t>
            </w:r>
          </w:p>
        </w:tc>
      </w:tr>
      <w:tr w:rsidR="0040531C" w14:paraId="5192BFC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89D3859" w14:textId="77777777" w:rsidR="0040531C" w:rsidRDefault="00E27A2F">
            <w:pPr>
              <w:rPr>
                <w:rFonts w:ascii="Calibri" w:hAnsi="Calibri" w:cs="Calibri"/>
                <w:sz w:val="16"/>
                <w:szCs w:val="16"/>
                <w:lang w:eastAsia="pt-BR"/>
              </w:rPr>
            </w:pPr>
            <w:r>
              <w:rPr>
                <w:rFonts w:ascii="Calibri" w:hAnsi="Calibri" w:cs="Calibri"/>
                <w:sz w:val="16"/>
                <w:szCs w:val="16"/>
                <w:lang w:eastAsia="pt-BR"/>
              </w:rPr>
              <w:t>267</w:t>
            </w:r>
          </w:p>
        </w:tc>
        <w:tc>
          <w:tcPr>
            <w:tcW w:w="5466" w:type="dxa"/>
            <w:tcBorders>
              <w:top w:val="single" w:sz="4" w:space="0" w:color="auto"/>
              <w:left w:val="nil"/>
              <w:bottom w:val="single" w:sz="4" w:space="0" w:color="auto"/>
              <w:right w:val="single" w:sz="4" w:space="0" w:color="auto"/>
            </w:tcBorders>
            <w:vAlign w:val="center"/>
          </w:tcPr>
          <w:p w14:paraId="72879116" w14:textId="77777777" w:rsidR="0040531C" w:rsidRDefault="00E27A2F">
            <w:pPr>
              <w:jc w:val="both"/>
              <w:rPr>
                <w:rFonts w:ascii="Arial" w:hAnsi="Arial" w:cs="Arial"/>
                <w:sz w:val="20"/>
                <w:lang w:eastAsia="pt-BR"/>
              </w:rPr>
            </w:pPr>
            <w:r>
              <w:rPr>
                <w:rFonts w:ascii="Calibri" w:hAnsi="Calibri" w:cs="Calibri"/>
                <w:sz w:val="16"/>
                <w:szCs w:val="16"/>
              </w:rPr>
              <w:t>BANDEJA DE PLÁSTICO BRANCA 12L: CAPACIDADE: 12 LITROS; MATERIAL: POLIPROPILENO VIRGEM; COR: BRANCA; DIMENSÕES: 10 CM DE ALTURA, 36 CM DE LARGURA E 41 CM DE PROFUNDIDADE; PESO: 0,62 KG; CARACTERÍSTICAS: INCLUI TAMPA.</w:t>
            </w:r>
          </w:p>
        </w:tc>
        <w:tc>
          <w:tcPr>
            <w:tcW w:w="1134" w:type="dxa"/>
            <w:tcBorders>
              <w:top w:val="single" w:sz="4" w:space="0" w:color="auto"/>
              <w:left w:val="nil"/>
              <w:bottom w:val="single" w:sz="4" w:space="0" w:color="auto"/>
              <w:right w:val="single" w:sz="4" w:space="0" w:color="auto"/>
            </w:tcBorders>
            <w:vAlign w:val="center"/>
          </w:tcPr>
          <w:p w14:paraId="55D5E244"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09562C7D" w14:textId="77777777" w:rsidR="0040531C" w:rsidRDefault="00E27A2F">
            <w:pPr>
              <w:jc w:val="center"/>
              <w:rPr>
                <w:rFonts w:ascii="Calibri" w:hAnsi="Calibri" w:cs="Calibri"/>
                <w:sz w:val="16"/>
                <w:szCs w:val="16"/>
              </w:rPr>
            </w:pPr>
            <w:r>
              <w:rPr>
                <w:rFonts w:ascii="Calibri" w:hAnsi="Calibri" w:cs="Calibri"/>
                <w:sz w:val="16"/>
                <w:szCs w:val="16"/>
              </w:rPr>
              <w:t>6</w:t>
            </w:r>
          </w:p>
        </w:tc>
        <w:tc>
          <w:tcPr>
            <w:tcW w:w="993" w:type="dxa"/>
            <w:tcBorders>
              <w:top w:val="single" w:sz="4" w:space="0" w:color="auto"/>
              <w:left w:val="nil"/>
              <w:bottom w:val="single" w:sz="4" w:space="0" w:color="auto"/>
              <w:right w:val="single" w:sz="4" w:space="0" w:color="auto"/>
            </w:tcBorders>
            <w:vAlign w:val="center"/>
          </w:tcPr>
          <w:p w14:paraId="49F56C76" w14:textId="77777777" w:rsidR="0040531C" w:rsidRDefault="00E27A2F">
            <w:pPr>
              <w:jc w:val="center"/>
              <w:rPr>
                <w:rFonts w:ascii="Calibri" w:hAnsi="Calibri" w:cs="Calibri"/>
                <w:sz w:val="16"/>
                <w:szCs w:val="16"/>
              </w:rPr>
            </w:pPr>
            <w:r>
              <w:rPr>
                <w:rFonts w:ascii="Calibri" w:hAnsi="Calibri" w:cs="Calibri"/>
                <w:sz w:val="16"/>
                <w:szCs w:val="16"/>
              </w:rPr>
              <w:t>22,50</w:t>
            </w:r>
          </w:p>
        </w:tc>
        <w:tc>
          <w:tcPr>
            <w:tcW w:w="1275" w:type="dxa"/>
            <w:tcBorders>
              <w:top w:val="single" w:sz="4" w:space="0" w:color="auto"/>
              <w:left w:val="nil"/>
              <w:bottom w:val="single" w:sz="4" w:space="0" w:color="auto"/>
              <w:right w:val="single" w:sz="4" w:space="0" w:color="auto"/>
            </w:tcBorders>
            <w:vAlign w:val="center"/>
          </w:tcPr>
          <w:p w14:paraId="674EB56B" w14:textId="77777777" w:rsidR="0040531C" w:rsidRDefault="00E27A2F">
            <w:pPr>
              <w:jc w:val="center"/>
              <w:rPr>
                <w:rFonts w:ascii="Calibri" w:hAnsi="Calibri" w:cs="Calibri"/>
                <w:sz w:val="16"/>
                <w:szCs w:val="16"/>
              </w:rPr>
            </w:pPr>
            <w:r>
              <w:rPr>
                <w:rFonts w:ascii="Calibri" w:hAnsi="Calibri" w:cs="Calibri"/>
                <w:sz w:val="16"/>
                <w:szCs w:val="16"/>
              </w:rPr>
              <w:t>135,00</w:t>
            </w:r>
          </w:p>
        </w:tc>
      </w:tr>
      <w:tr w:rsidR="0040531C" w14:paraId="40731380"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5D53E4C" w14:textId="77777777" w:rsidR="0040531C" w:rsidRDefault="00E27A2F">
            <w:pPr>
              <w:rPr>
                <w:rFonts w:ascii="Calibri" w:hAnsi="Calibri" w:cs="Calibri"/>
                <w:sz w:val="16"/>
                <w:szCs w:val="16"/>
                <w:lang w:eastAsia="pt-BR"/>
              </w:rPr>
            </w:pPr>
            <w:r>
              <w:rPr>
                <w:rFonts w:ascii="Calibri" w:hAnsi="Calibri" w:cs="Calibri"/>
                <w:sz w:val="16"/>
                <w:szCs w:val="16"/>
                <w:lang w:eastAsia="pt-BR"/>
              </w:rPr>
              <w:t>268</w:t>
            </w:r>
          </w:p>
        </w:tc>
        <w:tc>
          <w:tcPr>
            <w:tcW w:w="5466" w:type="dxa"/>
            <w:tcBorders>
              <w:top w:val="single" w:sz="4" w:space="0" w:color="auto"/>
              <w:left w:val="nil"/>
              <w:bottom w:val="single" w:sz="4" w:space="0" w:color="auto"/>
              <w:right w:val="single" w:sz="4" w:space="0" w:color="auto"/>
            </w:tcBorders>
            <w:vAlign w:val="center"/>
          </w:tcPr>
          <w:p w14:paraId="60C391C5" w14:textId="77777777" w:rsidR="0040531C" w:rsidRDefault="00E27A2F">
            <w:pPr>
              <w:jc w:val="both"/>
              <w:rPr>
                <w:rFonts w:ascii="Arial" w:hAnsi="Arial" w:cs="Arial"/>
                <w:sz w:val="20"/>
                <w:lang w:eastAsia="pt-BR"/>
              </w:rPr>
            </w:pPr>
            <w:r>
              <w:rPr>
                <w:rFonts w:ascii="Calibri" w:hAnsi="Calibri" w:cs="Calibri"/>
                <w:sz w:val="16"/>
                <w:szCs w:val="16"/>
              </w:rPr>
              <w:t>BANDEJA DE PLÁSTICO: CAPACIDADE: 25 LITROS OU ATÉ 3 KG; COR: BRANCA; MATERIAL: POLIPROPILENO; DIMENSÕES: 54 CM DE COMPRIMENTO, 33,5 CM DE LARGURA E 20 CM DE ALTURA; CARACTERÍSTICAS: INCLUI TAMPA.</w:t>
            </w:r>
          </w:p>
        </w:tc>
        <w:tc>
          <w:tcPr>
            <w:tcW w:w="1134" w:type="dxa"/>
            <w:tcBorders>
              <w:top w:val="single" w:sz="4" w:space="0" w:color="auto"/>
              <w:left w:val="nil"/>
              <w:bottom w:val="single" w:sz="4" w:space="0" w:color="auto"/>
              <w:right w:val="single" w:sz="4" w:space="0" w:color="auto"/>
            </w:tcBorders>
            <w:vAlign w:val="center"/>
          </w:tcPr>
          <w:p w14:paraId="49BC1A31"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5045ABA8" w14:textId="77777777" w:rsidR="0040531C" w:rsidRDefault="00E27A2F">
            <w:pPr>
              <w:jc w:val="center"/>
              <w:rPr>
                <w:rFonts w:ascii="Calibri" w:hAnsi="Calibri" w:cs="Calibri"/>
                <w:sz w:val="16"/>
                <w:szCs w:val="16"/>
              </w:rPr>
            </w:pPr>
            <w:r>
              <w:rPr>
                <w:rFonts w:ascii="Calibri" w:hAnsi="Calibri" w:cs="Calibri"/>
                <w:sz w:val="16"/>
                <w:szCs w:val="16"/>
              </w:rPr>
              <w:t>6</w:t>
            </w:r>
          </w:p>
        </w:tc>
        <w:tc>
          <w:tcPr>
            <w:tcW w:w="993" w:type="dxa"/>
            <w:tcBorders>
              <w:top w:val="single" w:sz="4" w:space="0" w:color="auto"/>
              <w:left w:val="nil"/>
              <w:bottom w:val="single" w:sz="4" w:space="0" w:color="auto"/>
              <w:right w:val="single" w:sz="4" w:space="0" w:color="auto"/>
            </w:tcBorders>
            <w:vAlign w:val="center"/>
          </w:tcPr>
          <w:p w14:paraId="1BD72E6A" w14:textId="77777777" w:rsidR="0040531C" w:rsidRDefault="00E27A2F">
            <w:pPr>
              <w:jc w:val="center"/>
              <w:rPr>
                <w:rFonts w:ascii="Calibri" w:hAnsi="Calibri" w:cs="Calibri"/>
                <w:sz w:val="16"/>
                <w:szCs w:val="16"/>
              </w:rPr>
            </w:pPr>
            <w:r>
              <w:rPr>
                <w:rFonts w:ascii="Calibri" w:hAnsi="Calibri" w:cs="Calibri"/>
                <w:sz w:val="16"/>
                <w:szCs w:val="16"/>
              </w:rPr>
              <w:t>67,62</w:t>
            </w:r>
          </w:p>
        </w:tc>
        <w:tc>
          <w:tcPr>
            <w:tcW w:w="1275" w:type="dxa"/>
            <w:tcBorders>
              <w:top w:val="single" w:sz="4" w:space="0" w:color="auto"/>
              <w:left w:val="nil"/>
              <w:bottom w:val="single" w:sz="4" w:space="0" w:color="auto"/>
              <w:right w:val="single" w:sz="4" w:space="0" w:color="auto"/>
            </w:tcBorders>
            <w:vAlign w:val="center"/>
          </w:tcPr>
          <w:p w14:paraId="291C5EF1" w14:textId="77777777" w:rsidR="0040531C" w:rsidRDefault="00E27A2F">
            <w:pPr>
              <w:jc w:val="center"/>
              <w:rPr>
                <w:rFonts w:ascii="Calibri" w:hAnsi="Calibri" w:cs="Calibri"/>
                <w:sz w:val="16"/>
                <w:szCs w:val="16"/>
              </w:rPr>
            </w:pPr>
            <w:r>
              <w:rPr>
                <w:rFonts w:ascii="Calibri" w:hAnsi="Calibri" w:cs="Calibri"/>
                <w:sz w:val="16"/>
                <w:szCs w:val="16"/>
              </w:rPr>
              <w:t>405,72</w:t>
            </w:r>
          </w:p>
        </w:tc>
      </w:tr>
      <w:tr w:rsidR="0040531C" w14:paraId="2B5E48C3"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9BFE813" w14:textId="77777777" w:rsidR="0040531C" w:rsidRDefault="00E27A2F">
            <w:pPr>
              <w:rPr>
                <w:rFonts w:ascii="Calibri" w:hAnsi="Calibri" w:cs="Calibri"/>
                <w:sz w:val="16"/>
                <w:szCs w:val="16"/>
                <w:lang w:eastAsia="pt-BR"/>
              </w:rPr>
            </w:pPr>
            <w:r>
              <w:rPr>
                <w:rFonts w:ascii="Calibri" w:hAnsi="Calibri" w:cs="Calibri"/>
                <w:sz w:val="16"/>
                <w:szCs w:val="16"/>
                <w:lang w:eastAsia="pt-BR"/>
              </w:rPr>
              <w:t>269</w:t>
            </w:r>
          </w:p>
        </w:tc>
        <w:tc>
          <w:tcPr>
            <w:tcW w:w="5466" w:type="dxa"/>
            <w:tcBorders>
              <w:top w:val="single" w:sz="4" w:space="0" w:color="auto"/>
              <w:left w:val="nil"/>
              <w:bottom w:val="single" w:sz="4" w:space="0" w:color="auto"/>
              <w:right w:val="single" w:sz="4" w:space="0" w:color="auto"/>
            </w:tcBorders>
            <w:vAlign w:val="center"/>
          </w:tcPr>
          <w:p w14:paraId="7236DAD2" w14:textId="77777777" w:rsidR="0040531C" w:rsidRDefault="00E27A2F">
            <w:pPr>
              <w:jc w:val="both"/>
              <w:rPr>
                <w:rFonts w:ascii="Arial" w:hAnsi="Arial" w:cs="Arial"/>
                <w:sz w:val="20"/>
                <w:lang w:eastAsia="pt-BR"/>
              </w:rPr>
            </w:pPr>
            <w:r>
              <w:rPr>
                <w:rFonts w:ascii="Calibri" w:hAnsi="Calibri" w:cs="Calibri"/>
                <w:sz w:val="16"/>
                <w:szCs w:val="16"/>
              </w:rPr>
              <w:t>BANDEJA DE INOX OVAL 20CM: DIÂMETRO: 20 CM; MATERIAL: AÇO INOX; CARACTERÍSTICAS: FORMATO OVAL, IDEAL PARA SERVIR PEQUENAS PORÇÕES, PETISCOS OU COMO PEÇA DECORATIVA.</w:t>
            </w:r>
          </w:p>
        </w:tc>
        <w:tc>
          <w:tcPr>
            <w:tcW w:w="1134" w:type="dxa"/>
            <w:tcBorders>
              <w:top w:val="single" w:sz="4" w:space="0" w:color="auto"/>
              <w:left w:val="nil"/>
              <w:bottom w:val="single" w:sz="4" w:space="0" w:color="auto"/>
              <w:right w:val="single" w:sz="4" w:space="0" w:color="auto"/>
            </w:tcBorders>
            <w:vAlign w:val="center"/>
          </w:tcPr>
          <w:p w14:paraId="3D7593CA"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62B37CA1" w14:textId="77777777" w:rsidR="0040531C" w:rsidRDefault="00E27A2F">
            <w:pPr>
              <w:jc w:val="center"/>
              <w:rPr>
                <w:rFonts w:ascii="Calibri" w:hAnsi="Calibri" w:cs="Calibri"/>
                <w:sz w:val="16"/>
                <w:szCs w:val="16"/>
              </w:rPr>
            </w:pPr>
            <w:r>
              <w:rPr>
                <w:rFonts w:ascii="Calibri" w:hAnsi="Calibri" w:cs="Calibri"/>
                <w:sz w:val="16"/>
                <w:szCs w:val="16"/>
              </w:rPr>
              <w:t>6</w:t>
            </w:r>
          </w:p>
        </w:tc>
        <w:tc>
          <w:tcPr>
            <w:tcW w:w="993" w:type="dxa"/>
            <w:tcBorders>
              <w:top w:val="single" w:sz="4" w:space="0" w:color="auto"/>
              <w:left w:val="nil"/>
              <w:bottom w:val="single" w:sz="4" w:space="0" w:color="auto"/>
              <w:right w:val="single" w:sz="4" w:space="0" w:color="auto"/>
            </w:tcBorders>
            <w:vAlign w:val="center"/>
          </w:tcPr>
          <w:p w14:paraId="1AC11AEF" w14:textId="77777777" w:rsidR="0040531C" w:rsidRDefault="00E27A2F">
            <w:pPr>
              <w:jc w:val="center"/>
              <w:rPr>
                <w:rFonts w:ascii="Calibri" w:hAnsi="Calibri" w:cs="Calibri"/>
                <w:sz w:val="16"/>
                <w:szCs w:val="16"/>
              </w:rPr>
            </w:pPr>
            <w:r>
              <w:rPr>
                <w:rFonts w:ascii="Calibri" w:hAnsi="Calibri" w:cs="Calibri"/>
                <w:sz w:val="16"/>
                <w:szCs w:val="16"/>
              </w:rPr>
              <w:t>12,48</w:t>
            </w:r>
          </w:p>
        </w:tc>
        <w:tc>
          <w:tcPr>
            <w:tcW w:w="1275" w:type="dxa"/>
            <w:tcBorders>
              <w:top w:val="single" w:sz="4" w:space="0" w:color="auto"/>
              <w:left w:val="nil"/>
              <w:bottom w:val="single" w:sz="4" w:space="0" w:color="auto"/>
              <w:right w:val="single" w:sz="4" w:space="0" w:color="auto"/>
            </w:tcBorders>
            <w:vAlign w:val="center"/>
          </w:tcPr>
          <w:p w14:paraId="7D33129F" w14:textId="77777777" w:rsidR="0040531C" w:rsidRDefault="00E27A2F">
            <w:pPr>
              <w:jc w:val="center"/>
              <w:rPr>
                <w:rFonts w:ascii="Calibri" w:hAnsi="Calibri" w:cs="Calibri"/>
                <w:sz w:val="16"/>
                <w:szCs w:val="16"/>
              </w:rPr>
            </w:pPr>
            <w:r>
              <w:rPr>
                <w:rFonts w:ascii="Calibri" w:hAnsi="Calibri" w:cs="Calibri"/>
                <w:sz w:val="16"/>
                <w:szCs w:val="16"/>
              </w:rPr>
              <w:t>74,88</w:t>
            </w:r>
          </w:p>
        </w:tc>
      </w:tr>
      <w:tr w:rsidR="0040531C" w14:paraId="17D8F26F"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B1A2300" w14:textId="77777777" w:rsidR="0040531C" w:rsidRDefault="00E27A2F">
            <w:pPr>
              <w:rPr>
                <w:rFonts w:ascii="Calibri" w:hAnsi="Calibri" w:cs="Calibri"/>
                <w:sz w:val="16"/>
                <w:szCs w:val="16"/>
                <w:lang w:eastAsia="pt-BR"/>
              </w:rPr>
            </w:pPr>
            <w:r>
              <w:rPr>
                <w:rFonts w:ascii="Calibri" w:hAnsi="Calibri" w:cs="Calibri"/>
                <w:sz w:val="16"/>
                <w:szCs w:val="16"/>
                <w:lang w:eastAsia="pt-BR"/>
              </w:rPr>
              <w:t>270</w:t>
            </w:r>
          </w:p>
        </w:tc>
        <w:tc>
          <w:tcPr>
            <w:tcW w:w="5466" w:type="dxa"/>
            <w:tcBorders>
              <w:top w:val="single" w:sz="4" w:space="0" w:color="auto"/>
              <w:left w:val="nil"/>
              <w:bottom w:val="single" w:sz="4" w:space="0" w:color="auto"/>
              <w:right w:val="single" w:sz="4" w:space="0" w:color="auto"/>
            </w:tcBorders>
            <w:vAlign w:val="center"/>
          </w:tcPr>
          <w:p w14:paraId="14BD9FC1" w14:textId="77777777" w:rsidR="0040531C" w:rsidRDefault="00E27A2F">
            <w:pPr>
              <w:jc w:val="both"/>
              <w:rPr>
                <w:rFonts w:ascii="Arial" w:hAnsi="Arial" w:cs="Arial"/>
                <w:sz w:val="20"/>
                <w:lang w:eastAsia="pt-BR"/>
              </w:rPr>
            </w:pPr>
            <w:r>
              <w:rPr>
                <w:rFonts w:ascii="Calibri" w:hAnsi="Calibri" w:cs="Calibri"/>
                <w:sz w:val="16"/>
                <w:szCs w:val="16"/>
              </w:rPr>
              <w:t>BANDEJA DE INOX OVAL 30CM: DIÂMETRO: 30 CM; MATERIAL: AÇO INOX; CARACTERÍSTICAS: FORMATO OVAL, TAMANHO MÉDIO, PERFEITA PARA SERVIR ENTRADAS, FRIOS E SALGADOS EM DIVERSAS OCASIÕES.</w:t>
            </w:r>
          </w:p>
        </w:tc>
        <w:tc>
          <w:tcPr>
            <w:tcW w:w="1134" w:type="dxa"/>
            <w:tcBorders>
              <w:top w:val="single" w:sz="4" w:space="0" w:color="auto"/>
              <w:left w:val="nil"/>
              <w:bottom w:val="single" w:sz="4" w:space="0" w:color="auto"/>
              <w:right w:val="single" w:sz="4" w:space="0" w:color="auto"/>
            </w:tcBorders>
            <w:vAlign w:val="center"/>
          </w:tcPr>
          <w:p w14:paraId="49A6600B"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0EBF50ED" w14:textId="77777777" w:rsidR="0040531C" w:rsidRDefault="00E27A2F">
            <w:pPr>
              <w:jc w:val="center"/>
              <w:rPr>
                <w:rFonts w:ascii="Calibri" w:hAnsi="Calibri" w:cs="Calibri"/>
                <w:sz w:val="16"/>
                <w:szCs w:val="16"/>
              </w:rPr>
            </w:pPr>
            <w:r>
              <w:rPr>
                <w:rFonts w:ascii="Calibri" w:hAnsi="Calibri" w:cs="Calibri"/>
                <w:sz w:val="16"/>
                <w:szCs w:val="16"/>
              </w:rPr>
              <w:t>6</w:t>
            </w:r>
          </w:p>
        </w:tc>
        <w:tc>
          <w:tcPr>
            <w:tcW w:w="993" w:type="dxa"/>
            <w:tcBorders>
              <w:top w:val="single" w:sz="4" w:space="0" w:color="auto"/>
              <w:left w:val="nil"/>
              <w:bottom w:val="single" w:sz="4" w:space="0" w:color="auto"/>
              <w:right w:val="single" w:sz="4" w:space="0" w:color="auto"/>
            </w:tcBorders>
            <w:vAlign w:val="center"/>
          </w:tcPr>
          <w:p w14:paraId="5C906026" w14:textId="77777777" w:rsidR="0040531C" w:rsidRDefault="00E27A2F">
            <w:pPr>
              <w:jc w:val="center"/>
              <w:rPr>
                <w:rFonts w:ascii="Calibri" w:hAnsi="Calibri" w:cs="Calibri"/>
                <w:sz w:val="16"/>
                <w:szCs w:val="16"/>
              </w:rPr>
            </w:pPr>
            <w:r>
              <w:rPr>
                <w:rFonts w:ascii="Calibri" w:hAnsi="Calibri" w:cs="Calibri"/>
                <w:sz w:val="16"/>
                <w:szCs w:val="16"/>
              </w:rPr>
              <w:t>23,96</w:t>
            </w:r>
          </w:p>
        </w:tc>
        <w:tc>
          <w:tcPr>
            <w:tcW w:w="1275" w:type="dxa"/>
            <w:tcBorders>
              <w:top w:val="single" w:sz="4" w:space="0" w:color="auto"/>
              <w:left w:val="nil"/>
              <w:bottom w:val="single" w:sz="4" w:space="0" w:color="auto"/>
              <w:right w:val="single" w:sz="4" w:space="0" w:color="auto"/>
            </w:tcBorders>
            <w:vAlign w:val="center"/>
          </w:tcPr>
          <w:p w14:paraId="29C579A8" w14:textId="77777777" w:rsidR="0040531C" w:rsidRDefault="00E27A2F">
            <w:pPr>
              <w:jc w:val="center"/>
              <w:rPr>
                <w:rFonts w:ascii="Calibri" w:hAnsi="Calibri" w:cs="Calibri"/>
                <w:sz w:val="16"/>
                <w:szCs w:val="16"/>
              </w:rPr>
            </w:pPr>
            <w:r>
              <w:rPr>
                <w:rFonts w:ascii="Calibri" w:hAnsi="Calibri" w:cs="Calibri"/>
                <w:sz w:val="16"/>
                <w:szCs w:val="16"/>
              </w:rPr>
              <w:t>143,76</w:t>
            </w:r>
          </w:p>
        </w:tc>
      </w:tr>
      <w:tr w:rsidR="0040531C" w14:paraId="7FE342A0"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8D93BFA" w14:textId="77777777" w:rsidR="0040531C" w:rsidRDefault="00E27A2F">
            <w:pPr>
              <w:rPr>
                <w:rFonts w:ascii="Calibri" w:hAnsi="Calibri" w:cs="Calibri"/>
                <w:sz w:val="16"/>
                <w:szCs w:val="16"/>
                <w:lang w:eastAsia="pt-BR"/>
              </w:rPr>
            </w:pPr>
            <w:r>
              <w:rPr>
                <w:rFonts w:ascii="Calibri" w:hAnsi="Calibri" w:cs="Calibri"/>
                <w:sz w:val="16"/>
                <w:szCs w:val="16"/>
                <w:lang w:eastAsia="pt-BR"/>
              </w:rPr>
              <w:t>271</w:t>
            </w:r>
          </w:p>
        </w:tc>
        <w:tc>
          <w:tcPr>
            <w:tcW w:w="5466" w:type="dxa"/>
            <w:tcBorders>
              <w:top w:val="single" w:sz="4" w:space="0" w:color="auto"/>
              <w:left w:val="nil"/>
              <w:bottom w:val="single" w:sz="4" w:space="0" w:color="auto"/>
              <w:right w:val="single" w:sz="4" w:space="0" w:color="auto"/>
            </w:tcBorders>
            <w:vAlign w:val="center"/>
          </w:tcPr>
          <w:p w14:paraId="40DED3BE" w14:textId="77777777" w:rsidR="0040531C" w:rsidRDefault="00E27A2F">
            <w:pPr>
              <w:jc w:val="both"/>
              <w:rPr>
                <w:rFonts w:ascii="Arial" w:hAnsi="Arial" w:cs="Arial"/>
                <w:sz w:val="20"/>
                <w:lang w:eastAsia="pt-BR"/>
              </w:rPr>
            </w:pPr>
            <w:r>
              <w:rPr>
                <w:rFonts w:ascii="Calibri" w:hAnsi="Calibri" w:cs="Calibri"/>
                <w:sz w:val="16"/>
                <w:szCs w:val="16"/>
              </w:rPr>
              <w:t>BANDEJA DE INOX OVAL 34CM: DIÂMETRO: 34 CM; MATERIAL: AÇO INOX; CARACTERÍSTICAS: FORMATO OVAL, GRANDE, IDEAL PARA SERVIR PRATOS PRINCIPAIS, ASSADOS E SOBREMESAS EM EVENTOS E BUFFETS.</w:t>
            </w:r>
          </w:p>
        </w:tc>
        <w:tc>
          <w:tcPr>
            <w:tcW w:w="1134" w:type="dxa"/>
            <w:tcBorders>
              <w:top w:val="single" w:sz="4" w:space="0" w:color="auto"/>
              <w:left w:val="nil"/>
              <w:bottom w:val="single" w:sz="4" w:space="0" w:color="auto"/>
              <w:right w:val="single" w:sz="4" w:space="0" w:color="auto"/>
            </w:tcBorders>
            <w:vAlign w:val="center"/>
          </w:tcPr>
          <w:p w14:paraId="3F6DE57B"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76098821" w14:textId="77777777" w:rsidR="0040531C" w:rsidRDefault="00E27A2F">
            <w:pPr>
              <w:jc w:val="center"/>
              <w:rPr>
                <w:rFonts w:ascii="Calibri" w:hAnsi="Calibri" w:cs="Calibri"/>
                <w:sz w:val="16"/>
                <w:szCs w:val="16"/>
              </w:rPr>
            </w:pPr>
            <w:r>
              <w:rPr>
                <w:rFonts w:ascii="Calibri" w:hAnsi="Calibri" w:cs="Calibri"/>
                <w:sz w:val="16"/>
                <w:szCs w:val="16"/>
              </w:rPr>
              <w:t>6</w:t>
            </w:r>
          </w:p>
        </w:tc>
        <w:tc>
          <w:tcPr>
            <w:tcW w:w="993" w:type="dxa"/>
            <w:tcBorders>
              <w:top w:val="single" w:sz="4" w:space="0" w:color="auto"/>
              <w:left w:val="nil"/>
              <w:bottom w:val="single" w:sz="4" w:space="0" w:color="auto"/>
              <w:right w:val="single" w:sz="4" w:space="0" w:color="auto"/>
            </w:tcBorders>
            <w:vAlign w:val="center"/>
          </w:tcPr>
          <w:p w14:paraId="66B86222" w14:textId="77777777" w:rsidR="0040531C" w:rsidRDefault="00E27A2F">
            <w:pPr>
              <w:jc w:val="center"/>
              <w:rPr>
                <w:rFonts w:ascii="Calibri" w:hAnsi="Calibri" w:cs="Calibri"/>
                <w:sz w:val="16"/>
                <w:szCs w:val="16"/>
              </w:rPr>
            </w:pPr>
            <w:r>
              <w:rPr>
                <w:rFonts w:ascii="Calibri" w:hAnsi="Calibri" w:cs="Calibri"/>
                <w:sz w:val="16"/>
                <w:szCs w:val="16"/>
              </w:rPr>
              <w:t>26,73</w:t>
            </w:r>
          </w:p>
        </w:tc>
        <w:tc>
          <w:tcPr>
            <w:tcW w:w="1275" w:type="dxa"/>
            <w:tcBorders>
              <w:top w:val="single" w:sz="4" w:space="0" w:color="auto"/>
              <w:left w:val="nil"/>
              <w:bottom w:val="single" w:sz="4" w:space="0" w:color="auto"/>
              <w:right w:val="single" w:sz="4" w:space="0" w:color="auto"/>
            </w:tcBorders>
            <w:vAlign w:val="center"/>
          </w:tcPr>
          <w:p w14:paraId="4A998DD7" w14:textId="77777777" w:rsidR="0040531C" w:rsidRDefault="00E27A2F">
            <w:pPr>
              <w:jc w:val="center"/>
              <w:rPr>
                <w:rFonts w:ascii="Calibri" w:hAnsi="Calibri" w:cs="Calibri"/>
                <w:sz w:val="16"/>
                <w:szCs w:val="16"/>
              </w:rPr>
            </w:pPr>
            <w:r>
              <w:rPr>
                <w:rFonts w:ascii="Calibri" w:hAnsi="Calibri" w:cs="Calibri"/>
                <w:sz w:val="16"/>
                <w:szCs w:val="16"/>
              </w:rPr>
              <w:t>160,38</w:t>
            </w:r>
          </w:p>
        </w:tc>
      </w:tr>
      <w:tr w:rsidR="0040531C" w14:paraId="735049B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C7FE5F1" w14:textId="77777777" w:rsidR="0040531C" w:rsidRDefault="00E27A2F">
            <w:pPr>
              <w:rPr>
                <w:rFonts w:ascii="Calibri" w:hAnsi="Calibri" w:cs="Calibri"/>
                <w:sz w:val="16"/>
                <w:szCs w:val="16"/>
                <w:lang w:eastAsia="pt-BR"/>
              </w:rPr>
            </w:pPr>
            <w:r>
              <w:rPr>
                <w:rFonts w:ascii="Calibri" w:hAnsi="Calibri" w:cs="Calibri"/>
                <w:sz w:val="16"/>
                <w:szCs w:val="16"/>
                <w:lang w:eastAsia="pt-BR"/>
              </w:rPr>
              <w:t>272</w:t>
            </w:r>
          </w:p>
        </w:tc>
        <w:tc>
          <w:tcPr>
            <w:tcW w:w="5466" w:type="dxa"/>
            <w:tcBorders>
              <w:top w:val="single" w:sz="4" w:space="0" w:color="auto"/>
              <w:left w:val="nil"/>
              <w:bottom w:val="single" w:sz="4" w:space="0" w:color="auto"/>
              <w:right w:val="single" w:sz="4" w:space="0" w:color="auto"/>
            </w:tcBorders>
            <w:vAlign w:val="center"/>
          </w:tcPr>
          <w:p w14:paraId="61A52517" w14:textId="77777777" w:rsidR="0040531C" w:rsidRDefault="00E27A2F">
            <w:pPr>
              <w:jc w:val="both"/>
              <w:rPr>
                <w:rFonts w:ascii="Arial" w:hAnsi="Arial" w:cs="Arial"/>
                <w:sz w:val="20"/>
                <w:lang w:eastAsia="pt-BR"/>
              </w:rPr>
            </w:pPr>
            <w:r>
              <w:rPr>
                <w:rFonts w:ascii="Calibri" w:hAnsi="Calibri" w:cs="Calibri"/>
                <w:sz w:val="16"/>
                <w:szCs w:val="16"/>
              </w:rPr>
              <w:t>PANELA DE ALUMÍNIO FUNDIDO Nº 30: CAPACIDADE: 6,7 LITROS; MATERIAL: ALUMÍNIO BATIDO FUNDIDO, COM 6 MM DE ESPESSURA; DIMENSÕES: 12,5 CM DE ALTURA E 30 CM DE DIÂMETRO; CARACTERÍSTICAS: INCLUI TAMPA DE ALUMÍNIO.</w:t>
            </w:r>
          </w:p>
        </w:tc>
        <w:tc>
          <w:tcPr>
            <w:tcW w:w="1134" w:type="dxa"/>
            <w:tcBorders>
              <w:top w:val="single" w:sz="4" w:space="0" w:color="auto"/>
              <w:left w:val="nil"/>
              <w:bottom w:val="single" w:sz="4" w:space="0" w:color="auto"/>
              <w:right w:val="single" w:sz="4" w:space="0" w:color="auto"/>
            </w:tcBorders>
            <w:vAlign w:val="center"/>
          </w:tcPr>
          <w:p w14:paraId="178CDBB1"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11D4E434" w14:textId="77777777" w:rsidR="0040531C" w:rsidRDefault="00E27A2F">
            <w:pPr>
              <w:jc w:val="center"/>
              <w:rPr>
                <w:rFonts w:ascii="Calibri" w:hAnsi="Calibri" w:cs="Calibri"/>
                <w:sz w:val="16"/>
                <w:szCs w:val="16"/>
              </w:rPr>
            </w:pPr>
            <w:r>
              <w:rPr>
                <w:rFonts w:ascii="Calibri" w:hAnsi="Calibri" w:cs="Calibri"/>
                <w:sz w:val="16"/>
                <w:szCs w:val="16"/>
              </w:rPr>
              <w:t>4</w:t>
            </w:r>
          </w:p>
        </w:tc>
        <w:tc>
          <w:tcPr>
            <w:tcW w:w="993" w:type="dxa"/>
            <w:tcBorders>
              <w:top w:val="single" w:sz="4" w:space="0" w:color="auto"/>
              <w:left w:val="nil"/>
              <w:bottom w:val="single" w:sz="4" w:space="0" w:color="auto"/>
              <w:right w:val="single" w:sz="4" w:space="0" w:color="auto"/>
            </w:tcBorders>
            <w:vAlign w:val="center"/>
          </w:tcPr>
          <w:p w14:paraId="2F435CA2" w14:textId="77777777" w:rsidR="0040531C" w:rsidRDefault="00E27A2F">
            <w:pPr>
              <w:jc w:val="center"/>
              <w:rPr>
                <w:rFonts w:ascii="Calibri" w:hAnsi="Calibri" w:cs="Calibri"/>
                <w:sz w:val="16"/>
                <w:szCs w:val="16"/>
              </w:rPr>
            </w:pPr>
            <w:r>
              <w:rPr>
                <w:rFonts w:ascii="Calibri" w:hAnsi="Calibri" w:cs="Calibri"/>
                <w:sz w:val="16"/>
                <w:szCs w:val="16"/>
              </w:rPr>
              <w:t>186,64</w:t>
            </w:r>
          </w:p>
        </w:tc>
        <w:tc>
          <w:tcPr>
            <w:tcW w:w="1275" w:type="dxa"/>
            <w:tcBorders>
              <w:top w:val="single" w:sz="4" w:space="0" w:color="auto"/>
              <w:left w:val="nil"/>
              <w:bottom w:val="single" w:sz="4" w:space="0" w:color="auto"/>
              <w:right w:val="single" w:sz="4" w:space="0" w:color="auto"/>
            </w:tcBorders>
            <w:vAlign w:val="center"/>
          </w:tcPr>
          <w:p w14:paraId="4645801A" w14:textId="77777777" w:rsidR="0040531C" w:rsidRDefault="00E27A2F">
            <w:pPr>
              <w:jc w:val="center"/>
              <w:rPr>
                <w:rFonts w:ascii="Calibri" w:hAnsi="Calibri" w:cs="Calibri"/>
                <w:sz w:val="16"/>
                <w:szCs w:val="16"/>
              </w:rPr>
            </w:pPr>
            <w:r>
              <w:rPr>
                <w:rFonts w:ascii="Calibri" w:hAnsi="Calibri" w:cs="Calibri"/>
                <w:sz w:val="16"/>
                <w:szCs w:val="16"/>
              </w:rPr>
              <w:t>746,56</w:t>
            </w:r>
          </w:p>
        </w:tc>
      </w:tr>
      <w:tr w:rsidR="0040531C" w14:paraId="727BCC6D"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A283336" w14:textId="77777777" w:rsidR="0040531C" w:rsidRDefault="00E27A2F">
            <w:pPr>
              <w:rPr>
                <w:rFonts w:ascii="Calibri" w:hAnsi="Calibri" w:cs="Calibri"/>
                <w:sz w:val="16"/>
                <w:szCs w:val="16"/>
                <w:lang w:eastAsia="pt-BR"/>
              </w:rPr>
            </w:pPr>
            <w:r>
              <w:rPr>
                <w:rFonts w:ascii="Calibri" w:hAnsi="Calibri" w:cs="Calibri"/>
                <w:sz w:val="16"/>
                <w:szCs w:val="16"/>
                <w:lang w:eastAsia="pt-BR"/>
              </w:rPr>
              <w:t>273</w:t>
            </w:r>
          </w:p>
        </w:tc>
        <w:tc>
          <w:tcPr>
            <w:tcW w:w="5466" w:type="dxa"/>
            <w:tcBorders>
              <w:top w:val="single" w:sz="4" w:space="0" w:color="auto"/>
              <w:left w:val="nil"/>
              <w:bottom w:val="single" w:sz="4" w:space="0" w:color="auto"/>
              <w:right w:val="single" w:sz="4" w:space="0" w:color="auto"/>
            </w:tcBorders>
            <w:vAlign w:val="center"/>
          </w:tcPr>
          <w:p w14:paraId="2341A112" w14:textId="77777777" w:rsidR="0040531C" w:rsidRDefault="00E27A2F">
            <w:pPr>
              <w:jc w:val="both"/>
              <w:rPr>
                <w:rFonts w:ascii="Arial" w:hAnsi="Arial" w:cs="Arial"/>
                <w:sz w:val="20"/>
                <w:lang w:eastAsia="pt-BR"/>
              </w:rPr>
            </w:pPr>
            <w:r>
              <w:rPr>
                <w:rFonts w:ascii="Calibri" w:hAnsi="Calibri" w:cs="Calibri"/>
                <w:sz w:val="16"/>
                <w:szCs w:val="16"/>
              </w:rPr>
              <w:t>PANELA DE ALUMÍNIO FUNDIDO Nº 36: CAPACIDADE: 11 LITROS; MATERIAL: ALUMÍNIO BATIDO FUNDIDO, COM 6 MM DE ESPESSURA; DIMENSÕES: 15 CM DE ALTURA E 36 CM DE DIÂMETRO; CARACTERÍSTICAS: INCLUI TAMPA DE ALUMÍNIO.</w:t>
            </w:r>
          </w:p>
        </w:tc>
        <w:tc>
          <w:tcPr>
            <w:tcW w:w="1134" w:type="dxa"/>
            <w:tcBorders>
              <w:top w:val="single" w:sz="4" w:space="0" w:color="auto"/>
              <w:left w:val="nil"/>
              <w:bottom w:val="single" w:sz="4" w:space="0" w:color="auto"/>
              <w:right w:val="single" w:sz="4" w:space="0" w:color="auto"/>
            </w:tcBorders>
            <w:vAlign w:val="center"/>
          </w:tcPr>
          <w:p w14:paraId="27CCEC15"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7B89B279" w14:textId="77777777" w:rsidR="0040531C" w:rsidRDefault="00E27A2F">
            <w:pPr>
              <w:jc w:val="center"/>
              <w:rPr>
                <w:rFonts w:ascii="Calibri" w:hAnsi="Calibri" w:cs="Calibri"/>
                <w:sz w:val="16"/>
                <w:szCs w:val="16"/>
              </w:rPr>
            </w:pPr>
            <w:r>
              <w:rPr>
                <w:rFonts w:ascii="Calibri" w:hAnsi="Calibri" w:cs="Calibri"/>
                <w:sz w:val="16"/>
                <w:szCs w:val="16"/>
              </w:rPr>
              <w:t>4</w:t>
            </w:r>
          </w:p>
        </w:tc>
        <w:tc>
          <w:tcPr>
            <w:tcW w:w="993" w:type="dxa"/>
            <w:tcBorders>
              <w:top w:val="single" w:sz="4" w:space="0" w:color="auto"/>
              <w:left w:val="nil"/>
              <w:bottom w:val="single" w:sz="4" w:space="0" w:color="auto"/>
              <w:right w:val="single" w:sz="4" w:space="0" w:color="auto"/>
            </w:tcBorders>
            <w:vAlign w:val="center"/>
          </w:tcPr>
          <w:p w14:paraId="6C90CBC8" w14:textId="77777777" w:rsidR="0040531C" w:rsidRDefault="00E27A2F">
            <w:pPr>
              <w:jc w:val="center"/>
              <w:rPr>
                <w:rFonts w:ascii="Calibri" w:hAnsi="Calibri" w:cs="Calibri"/>
                <w:sz w:val="16"/>
                <w:szCs w:val="16"/>
              </w:rPr>
            </w:pPr>
            <w:r>
              <w:rPr>
                <w:rFonts w:ascii="Calibri" w:hAnsi="Calibri" w:cs="Calibri"/>
                <w:sz w:val="16"/>
                <w:szCs w:val="16"/>
              </w:rPr>
              <w:t>236,47</w:t>
            </w:r>
          </w:p>
        </w:tc>
        <w:tc>
          <w:tcPr>
            <w:tcW w:w="1275" w:type="dxa"/>
            <w:tcBorders>
              <w:top w:val="single" w:sz="4" w:space="0" w:color="auto"/>
              <w:left w:val="nil"/>
              <w:bottom w:val="single" w:sz="4" w:space="0" w:color="auto"/>
              <w:right w:val="single" w:sz="4" w:space="0" w:color="auto"/>
            </w:tcBorders>
            <w:vAlign w:val="center"/>
          </w:tcPr>
          <w:p w14:paraId="09E6B35E" w14:textId="77777777" w:rsidR="0040531C" w:rsidRDefault="00E27A2F">
            <w:pPr>
              <w:jc w:val="center"/>
              <w:rPr>
                <w:rFonts w:ascii="Calibri" w:hAnsi="Calibri" w:cs="Calibri"/>
                <w:sz w:val="16"/>
                <w:szCs w:val="16"/>
              </w:rPr>
            </w:pPr>
            <w:r>
              <w:rPr>
                <w:rFonts w:ascii="Calibri" w:hAnsi="Calibri" w:cs="Calibri"/>
                <w:sz w:val="16"/>
                <w:szCs w:val="16"/>
              </w:rPr>
              <w:t>945,88</w:t>
            </w:r>
          </w:p>
        </w:tc>
      </w:tr>
      <w:tr w:rsidR="0040531C" w14:paraId="08D85CA7"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25E630B" w14:textId="77777777" w:rsidR="0040531C" w:rsidRDefault="00E27A2F">
            <w:pPr>
              <w:rPr>
                <w:rFonts w:ascii="Calibri" w:hAnsi="Calibri" w:cs="Calibri"/>
                <w:sz w:val="16"/>
                <w:szCs w:val="16"/>
                <w:lang w:eastAsia="pt-BR"/>
              </w:rPr>
            </w:pPr>
            <w:r>
              <w:rPr>
                <w:rFonts w:ascii="Calibri" w:hAnsi="Calibri" w:cs="Calibri"/>
                <w:sz w:val="16"/>
                <w:szCs w:val="16"/>
                <w:lang w:eastAsia="pt-BR"/>
              </w:rPr>
              <w:t>274</w:t>
            </w:r>
          </w:p>
        </w:tc>
        <w:tc>
          <w:tcPr>
            <w:tcW w:w="5466" w:type="dxa"/>
            <w:tcBorders>
              <w:top w:val="single" w:sz="4" w:space="0" w:color="auto"/>
              <w:left w:val="nil"/>
              <w:bottom w:val="single" w:sz="4" w:space="0" w:color="auto"/>
              <w:right w:val="single" w:sz="4" w:space="0" w:color="auto"/>
            </w:tcBorders>
            <w:vAlign w:val="center"/>
          </w:tcPr>
          <w:p w14:paraId="4A0A50C5" w14:textId="77777777" w:rsidR="0040531C" w:rsidRDefault="00E27A2F">
            <w:pPr>
              <w:jc w:val="both"/>
              <w:rPr>
                <w:rFonts w:ascii="Arial" w:hAnsi="Arial" w:cs="Arial"/>
                <w:sz w:val="20"/>
                <w:lang w:eastAsia="pt-BR"/>
              </w:rPr>
            </w:pPr>
            <w:r>
              <w:rPr>
                <w:rFonts w:ascii="Calibri" w:hAnsi="Calibri" w:cs="Calibri"/>
                <w:sz w:val="16"/>
                <w:szCs w:val="16"/>
              </w:rPr>
              <w:t>PANELA DE ALUMÍNIO FUNDIDO Nº 40: CAPACIDADE: 15 LITROS; MATERIAL: ALUMÍNIO BATIDO FUNDIDO, COM 4 MM DE ESPESSURA; DIMENSÕES: 15 CM DE ALTURA E 40 CM DE DIÂMETRO; CARACTERÍSTICAS: INCLUI TAMPA DE ALUMÍNIO.</w:t>
            </w:r>
          </w:p>
        </w:tc>
        <w:tc>
          <w:tcPr>
            <w:tcW w:w="1134" w:type="dxa"/>
            <w:tcBorders>
              <w:top w:val="single" w:sz="4" w:space="0" w:color="auto"/>
              <w:left w:val="nil"/>
              <w:bottom w:val="single" w:sz="4" w:space="0" w:color="auto"/>
              <w:right w:val="single" w:sz="4" w:space="0" w:color="auto"/>
            </w:tcBorders>
            <w:vAlign w:val="center"/>
          </w:tcPr>
          <w:p w14:paraId="08C9831E"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35B7B871" w14:textId="77777777" w:rsidR="0040531C" w:rsidRDefault="00E27A2F">
            <w:pPr>
              <w:jc w:val="center"/>
              <w:rPr>
                <w:rFonts w:ascii="Calibri" w:hAnsi="Calibri" w:cs="Calibri"/>
                <w:sz w:val="16"/>
                <w:szCs w:val="16"/>
              </w:rPr>
            </w:pPr>
            <w:r>
              <w:rPr>
                <w:rFonts w:ascii="Calibri" w:hAnsi="Calibri" w:cs="Calibri"/>
                <w:sz w:val="16"/>
                <w:szCs w:val="16"/>
              </w:rPr>
              <w:t>4</w:t>
            </w:r>
          </w:p>
        </w:tc>
        <w:tc>
          <w:tcPr>
            <w:tcW w:w="993" w:type="dxa"/>
            <w:tcBorders>
              <w:top w:val="single" w:sz="4" w:space="0" w:color="auto"/>
              <w:left w:val="nil"/>
              <w:bottom w:val="single" w:sz="4" w:space="0" w:color="auto"/>
              <w:right w:val="single" w:sz="4" w:space="0" w:color="auto"/>
            </w:tcBorders>
            <w:vAlign w:val="center"/>
          </w:tcPr>
          <w:p w14:paraId="642B96C6" w14:textId="77777777" w:rsidR="0040531C" w:rsidRDefault="00E27A2F">
            <w:pPr>
              <w:jc w:val="center"/>
              <w:rPr>
                <w:rFonts w:ascii="Calibri" w:hAnsi="Calibri" w:cs="Calibri"/>
                <w:sz w:val="16"/>
                <w:szCs w:val="16"/>
              </w:rPr>
            </w:pPr>
            <w:r>
              <w:rPr>
                <w:rFonts w:ascii="Calibri" w:hAnsi="Calibri" w:cs="Calibri"/>
                <w:sz w:val="16"/>
                <w:szCs w:val="16"/>
              </w:rPr>
              <w:t>294,25</w:t>
            </w:r>
          </w:p>
        </w:tc>
        <w:tc>
          <w:tcPr>
            <w:tcW w:w="1275" w:type="dxa"/>
            <w:tcBorders>
              <w:top w:val="single" w:sz="4" w:space="0" w:color="auto"/>
              <w:left w:val="nil"/>
              <w:bottom w:val="single" w:sz="4" w:space="0" w:color="auto"/>
              <w:right w:val="single" w:sz="4" w:space="0" w:color="auto"/>
            </w:tcBorders>
            <w:vAlign w:val="center"/>
          </w:tcPr>
          <w:p w14:paraId="77440DF5" w14:textId="77777777" w:rsidR="0040531C" w:rsidRDefault="00E27A2F">
            <w:pPr>
              <w:jc w:val="center"/>
              <w:rPr>
                <w:rFonts w:ascii="Calibri" w:hAnsi="Calibri" w:cs="Calibri"/>
                <w:sz w:val="16"/>
                <w:szCs w:val="16"/>
              </w:rPr>
            </w:pPr>
            <w:r>
              <w:rPr>
                <w:rFonts w:ascii="Calibri" w:hAnsi="Calibri" w:cs="Calibri"/>
                <w:sz w:val="16"/>
                <w:szCs w:val="16"/>
              </w:rPr>
              <w:t>1.177,00</w:t>
            </w:r>
          </w:p>
        </w:tc>
      </w:tr>
      <w:tr w:rsidR="0040531C" w14:paraId="72419EDE"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F6734D4" w14:textId="77777777" w:rsidR="0040531C" w:rsidRDefault="00E27A2F">
            <w:pPr>
              <w:rPr>
                <w:rFonts w:ascii="Calibri" w:hAnsi="Calibri" w:cs="Calibri"/>
                <w:sz w:val="16"/>
                <w:szCs w:val="16"/>
                <w:lang w:eastAsia="pt-BR"/>
              </w:rPr>
            </w:pPr>
            <w:r>
              <w:rPr>
                <w:rFonts w:ascii="Calibri" w:hAnsi="Calibri" w:cs="Calibri"/>
                <w:sz w:val="16"/>
                <w:szCs w:val="16"/>
                <w:lang w:eastAsia="pt-BR"/>
              </w:rPr>
              <w:t>275</w:t>
            </w:r>
          </w:p>
        </w:tc>
        <w:tc>
          <w:tcPr>
            <w:tcW w:w="5466" w:type="dxa"/>
            <w:tcBorders>
              <w:top w:val="single" w:sz="4" w:space="0" w:color="auto"/>
              <w:left w:val="nil"/>
              <w:bottom w:val="single" w:sz="4" w:space="0" w:color="auto"/>
              <w:right w:val="single" w:sz="4" w:space="0" w:color="auto"/>
            </w:tcBorders>
            <w:vAlign w:val="center"/>
          </w:tcPr>
          <w:p w14:paraId="656291C3" w14:textId="77777777" w:rsidR="0040531C" w:rsidRDefault="00E27A2F">
            <w:pPr>
              <w:jc w:val="both"/>
              <w:rPr>
                <w:rFonts w:ascii="Arial" w:hAnsi="Arial" w:cs="Arial"/>
                <w:sz w:val="20"/>
                <w:lang w:eastAsia="pt-BR"/>
              </w:rPr>
            </w:pPr>
            <w:r>
              <w:rPr>
                <w:rFonts w:ascii="Calibri" w:hAnsi="Calibri" w:cs="Calibri"/>
                <w:sz w:val="16"/>
                <w:szCs w:val="16"/>
              </w:rPr>
              <w:t>PANELA DE ALUMÍNIO FUNDIDO Nº 50: MATERIAL: ALUMÍNIO FUNDIDO; DIMENSÕES: 50 CM DE DIÂMETRO POR 18 CM DE ALTURA; CARACTERÍSTICAS: PANELA GRANDE, IDEAL PARA GRANDES PREPAROS, E INCLUI TAMPA.</w:t>
            </w:r>
          </w:p>
        </w:tc>
        <w:tc>
          <w:tcPr>
            <w:tcW w:w="1134" w:type="dxa"/>
            <w:tcBorders>
              <w:top w:val="single" w:sz="4" w:space="0" w:color="auto"/>
              <w:left w:val="nil"/>
              <w:bottom w:val="single" w:sz="4" w:space="0" w:color="auto"/>
              <w:right w:val="single" w:sz="4" w:space="0" w:color="auto"/>
            </w:tcBorders>
            <w:vAlign w:val="center"/>
          </w:tcPr>
          <w:p w14:paraId="117EE3A6"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4BF009CE" w14:textId="77777777" w:rsidR="0040531C" w:rsidRDefault="00E27A2F">
            <w:pPr>
              <w:jc w:val="center"/>
              <w:rPr>
                <w:rFonts w:ascii="Calibri" w:hAnsi="Calibri" w:cs="Calibri"/>
                <w:sz w:val="16"/>
                <w:szCs w:val="16"/>
              </w:rPr>
            </w:pPr>
            <w:r>
              <w:rPr>
                <w:rFonts w:ascii="Calibri" w:hAnsi="Calibri" w:cs="Calibri"/>
                <w:sz w:val="16"/>
                <w:szCs w:val="16"/>
              </w:rPr>
              <w:t>4</w:t>
            </w:r>
          </w:p>
        </w:tc>
        <w:tc>
          <w:tcPr>
            <w:tcW w:w="993" w:type="dxa"/>
            <w:tcBorders>
              <w:top w:val="single" w:sz="4" w:space="0" w:color="auto"/>
              <w:left w:val="nil"/>
              <w:bottom w:val="single" w:sz="4" w:space="0" w:color="auto"/>
              <w:right w:val="single" w:sz="4" w:space="0" w:color="auto"/>
            </w:tcBorders>
            <w:vAlign w:val="center"/>
          </w:tcPr>
          <w:p w14:paraId="52B50E02" w14:textId="77777777" w:rsidR="0040531C" w:rsidRDefault="00E27A2F">
            <w:pPr>
              <w:jc w:val="center"/>
              <w:rPr>
                <w:rFonts w:ascii="Calibri" w:hAnsi="Calibri" w:cs="Calibri"/>
                <w:sz w:val="16"/>
                <w:szCs w:val="16"/>
              </w:rPr>
            </w:pPr>
            <w:r>
              <w:rPr>
                <w:rFonts w:ascii="Calibri" w:hAnsi="Calibri" w:cs="Calibri"/>
                <w:sz w:val="16"/>
                <w:szCs w:val="16"/>
              </w:rPr>
              <w:t>378,50</w:t>
            </w:r>
          </w:p>
        </w:tc>
        <w:tc>
          <w:tcPr>
            <w:tcW w:w="1275" w:type="dxa"/>
            <w:tcBorders>
              <w:top w:val="single" w:sz="4" w:space="0" w:color="auto"/>
              <w:left w:val="nil"/>
              <w:bottom w:val="single" w:sz="4" w:space="0" w:color="auto"/>
              <w:right w:val="single" w:sz="4" w:space="0" w:color="auto"/>
            </w:tcBorders>
            <w:vAlign w:val="center"/>
          </w:tcPr>
          <w:p w14:paraId="06E74B55" w14:textId="77777777" w:rsidR="0040531C" w:rsidRDefault="00E27A2F">
            <w:pPr>
              <w:jc w:val="center"/>
              <w:rPr>
                <w:rFonts w:ascii="Calibri" w:hAnsi="Calibri" w:cs="Calibri"/>
                <w:sz w:val="16"/>
                <w:szCs w:val="16"/>
              </w:rPr>
            </w:pPr>
            <w:r>
              <w:rPr>
                <w:rFonts w:ascii="Calibri" w:hAnsi="Calibri" w:cs="Calibri"/>
                <w:sz w:val="16"/>
                <w:szCs w:val="16"/>
              </w:rPr>
              <w:t>1.514,00</w:t>
            </w:r>
          </w:p>
        </w:tc>
      </w:tr>
      <w:tr w:rsidR="0040531C" w14:paraId="4E448FAD"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A78A42E" w14:textId="77777777" w:rsidR="0040531C" w:rsidRDefault="00E27A2F">
            <w:pPr>
              <w:rPr>
                <w:rFonts w:ascii="Calibri" w:hAnsi="Calibri" w:cs="Calibri"/>
                <w:sz w:val="16"/>
                <w:szCs w:val="16"/>
                <w:lang w:eastAsia="pt-BR"/>
              </w:rPr>
            </w:pPr>
            <w:r>
              <w:rPr>
                <w:rFonts w:ascii="Calibri" w:hAnsi="Calibri" w:cs="Calibri"/>
                <w:sz w:val="16"/>
                <w:szCs w:val="16"/>
                <w:lang w:eastAsia="pt-BR"/>
              </w:rPr>
              <w:t>276</w:t>
            </w:r>
          </w:p>
        </w:tc>
        <w:tc>
          <w:tcPr>
            <w:tcW w:w="5466" w:type="dxa"/>
            <w:tcBorders>
              <w:top w:val="single" w:sz="4" w:space="0" w:color="auto"/>
              <w:left w:val="nil"/>
              <w:bottom w:val="single" w:sz="4" w:space="0" w:color="auto"/>
              <w:right w:val="single" w:sz="4" w:space="0" w:color="auto"/>
            </w:tcBorders>
            <w:vAlign w:val="center"/>
          </w:tcPr>
          <w:p w14:paraId="613F6A86" w14:textId="77777777" w:rsidR="0040531C" w:rsidRDefault="00E27A2F">
            <w:pPr>
              <w:jc w:val="both"/>
              <w:rPr>
                <w:rFonts w:ascii="Arial" w:hAnsi="Arial" w:cs="Arial"/>
                <w:sz w:val="20"/>
                <w:lang w:eastAsia="pt-BR"/>
              </w:rPr>
            </w:pPr>
            <w:r>
              <w:rPr>
                <w:rFonts w:ascii="Calibri" w:hAnsi="Calibri" w:cs="Calibri"/>
                <w:sz w:val="16"/>
                <w:szCs w:val="16"/>
              </w:rPr>
              <w:t>PANELA DE ALUMÍNIO BATIDO Nº 60: MATERIAL: ALUMÍNIO BATIDO; DIMENSÕES: 60 CM DE DIÂMETRO POR 21 CM DE ALTURA; CARACTERÍSTICAS: PANELA GRANDE, IDEAL PARA GRANDES PREPAROS, E INCLUI TAMPA.</w:t>
            </w:r>
          </w:p>
        </w:tc>
        <w:tc>
          <w:tcPr>
            <w:tcW w:w="1134" w:type="dxa"/>
            <w:tcBorders>
              <w:top w:val="single" w:sz="4" w:space="0" w:color="auto"/>
              <w:left w:val="nil"/>
              <w:bottom w:val="single" w:sz="4" w:space="0" w:color="auto"/>
              <w:right w:val="single" w:sz="4" w:space="0" w:color="auto"/>
            </w:tcBorders>
            <w:vAlign w:val="center"/>
          </w:tcPr>
          <w:p w14:paraId="58E69382"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20B5D398" w14:textId="77777777" w:rsidR="0040531C" w:rsidRDefault="00E27A2F">
            <w:pPr>
              <w:jc w:val="center"/>
              <w:rPr>
                <w:rFonts w:ascii="Calibri" w:hAnsi="Calibri" w:cs="Calibri"/>
                <w:sz w:val="16"/>
                <w:szCs w:val="16"/>
              </w:rPr>
            </w:pPr>
            <w:r>
              <w:rPr>
                <w:rFonts w:ascii="Calibri" w:hAnsi="Calibri" w:cs="Calibri"/>
                <w:sz w:val="16"/>
                <w:szCs w:val="16"/>
              </w:rPr>
              <w:t>4</w:t>
            </w:r>
          </w:p>
        </w:tc>
        <w:tc>
          <w:tcPr>
            <w:tcW w:w="993" w:type="dxa"/>
            <w:tcBorders>
              <w:top w:val="single" w:sz="4" w:space="0" w:color="auto"/>
              <w:left w:val="nil"/>
              <w:bottom w:val="single" w:sz="4" w:space="0" w:color="auto"/>
              <w:right w:val="single" w:sz="4" w:space="0" w:color="auto"/>
            </w:tcBorders>
            <w:vAlign w:val="center"/>
          </w:tcPr>
          <w:p w14:paraId="7A83413C" w14:textId="77777777" w:rsidR="0040531C" w:rsidRDefault="00E27A2F">
            <w:pPr>
              <w:jc w:val="center"/>
              <w:rPr>
                <w:rFonts w:ascii="Calibri" w:hAnsi="Calibri" w:cs="Calibri"/>
                <w:sz w:val="16"/>
                <w:szCs w:val="16"/>
              </w:rPr>
            </w:pPr>
            <w:r>
              <w:rPr>
                <w:rFonts w:ascii="Calibri" w:hAnsi="Calibri" w:cs="Calibri"/>
                <w:sz w:val="16"/>
                <w:szCs w:val="16"/>
              </w:rPr>
              <w:t>443,42</w:t>
            </w:r>
          </w:p>
        </w:tc>
        <w:tc>
          <w:tcPr>
            <w:tcW w:w="1275" w:type="dxa"/>
            <w:tcBorders>
              <w:top w:val="single" w:sz="4" w:space="0" w:color="auto"/>
              <w:left w:val="nil"/>
              <w:bottom w:val="single" w:sz="4" w:space="0" w:color="auto"/>
              <w:right w:val="single" w:sz="4" w:space="0" w:color="auto"/>
            </w:tcBorders>
            <w:vAlign w:val="center"/>
          </w:tcPr>
          <w:p w14:paraId="186AA4E4" w14:textId="77777777" w:rsidR="0040531C" w:rsidRDefault="00E27A2F">
            <w:pPr>
              <w:jc w:val="center"/>
              <w:rPr>
                <w:rFonts w:ascii="Calibri" w:hAnsi="Calibri" w:cs="Calibri"/>
                <w:sz w:val="16"/>
                <w:szCs w:val="16"/>
              </w:rPr>
            </w:pPr>
            <w:r>
              <w:rPr>
                <w:rFonts w:ascii="Calibri" w:hAnsi="Calibri" w:cs="Calibri"/>
                <w:sz w:val="16"/>
                <w:szCs w:val="16"/>
              </w:rPr>
              <w:t>1.773,68</w:t>
            </w:r>
          </w:p>
        </w:tc>
      </w:tr>
      <w:tr w:rsidR="0040531C" w14:paraId="79DA2979"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3748B950" w14:textId="77777777" w:rsidR="0040531C" w:rsidRDefault="00E27A2F">
            <w:pPr>
              <w:rPr>
                <w:rFonts w:ascii="Calibri" w:hAnsi="Calibri" w:cs="Calibri"/>
                <w:sz w:val="16"/>
                <w:szCs w:val="16"/>
                <w:lang w:eastAsia="pt-BR"/>
              </w:rPr>
            </w:pPr>
            <w:r>
              <w:rPr>
                <w:rFonts w:ascii="Calibri" w:hAnsi="Calibri" w:cs="Calibri"/>
                <w:sz w:val="16"/>
                <w:szCs w:val="16"/>
                <w:lang w:eastAsia="pt-BR"/>
              </w:rPr>
              <w:t>277</w:t>
            </w:r>
          </w:p>
        </w:tc>
        <w:tc>
          <w:tcPr>
            <w:tcW w:w="5466" w:type="dxa"/>
            <w:tcBorders>
              <w:top w:val="single" w:sz="4" w:space="0" w:color="auto"/>
              <w:left w:val="nil"/>
              <w:bottom w:val="single" w:sz="4" w:space="0" w:color="auto"/>
              <w:right w:val="single" w:sz="4" w:space="0" w:color="auto"/>
            </w:tcBorders>
            <w:vAlign w:val="center"/>
          </w:tcPr>
          <w:p w14:paraId="7BFA0741" w14:textId="77777777" w:rsidR="0040531C" w:rsidRDefault="00E27A2F">
            <w:pPr>
              <w:jc w:val="both"/>
              <w:rPr>
                <w:rFonts w:ascii="Arial" w:hAnsi="Arial" w:cs="Arial"/>
                <w:sz w:val="20"/>
                <w:lang w:eastAsia="pt-BR"/>
              </w:rPr>
            </w:pPr>
            <w:r>
              <w:rPr>
                <w:rFonts w:ascii="Calibri" w:hAnsi="Calibri" w:cs="Calibri"/>
                <w:sz w:val="16"/>
                <w:szCs w:val="16"/>
              </w:rPr>
              <w:t>COPO DE VIDRO OITAVADO: CAPACIDADE: 410 ML; MATERIAL: VIDRO; DIMENSÕES: 12 CM DE ALTURA E 8,5 CM DE DIÂMETRO.</w:t>
            </w:r>
          </w:p>
        </w:tc>
        <w:tc>
          <w:tcPr>
            <w:tcW w:w="1134" w:type="dxa"/>
            <w:tcBorders>
              <w:top w:val="single" w:sz="4" w:space="0" w:color="auto"/>
              <w:left w:val="nil"/>
              <w:bottom w:val="single" w:sz="4" w:space="0" w:color="auto"/>
              <w:right w:val="single" w:sz="4" w:space="0" w:color="auto"/>
            </w:tcBorders>
            <w:vAlign w:val="center"/>
          </w:tcPr>
          <w:p w14:paraId="41F5369C"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773CCB05" w14:textId="77777777" w:rsidR="0040531C" w:rsidRDefault="00E27A2F">
            <w:pPr>
              <w:jc w:val="center"/>
              <w:rPr>
                <w:rFonts w:ascii="Calibri" w:hAnsi="Calibri" w:cs="Calibri"/>
                <w:sz w:val="16"/>
                <w:szCs w:val="16"/>
              </w:rPr>
            </w:pPr>
            <w:r>
              <w:rPr>
                <w:rFonts w:ascii="Calibri" w:hAnsi="Calibri" w:cs="Calibri"/>
                <w:sz w:val="16"/>
                <w:szCs w:val="16"/>
              </w:rPr>
              <w:t>50</w:t>
            </w:r>
          </w:p>
        </w:tc>
        <w:tc>
          <w:tcPr>
            <w:tcW w:w="993" w:type="dxa"/>
            <w:tcBorders>
              <w:top w:val="single" w:sz="4" w:space="0" w:color="auto"/>
              <w:left w:val="nil"/>
              <w:bottom w:val="single" w:sz="4" w:space="0" w:color="auto"/>
              <w:right w:val="single" w:sz="4" w:space="0" w:color="auto"/>
            </w:tcBorders>
            <w:vAlign w:val="center"/>
          </w:tcPr>
          <w:p w14:paraId="7245828A" w14:textId="77777777" w:rsidR="0040531C" w:rsidRDefault="00E27A2F">
            <w:pPr>
              <w:jc w:val="center"/>
              <w:rPr>
                <w:rFonts w:ascii="Calibri" w:hAnsi="Calibri" w:cs="Calibri"/>
                <w:sz w:val="16"/>
                <w:szCs w:val="16"/>
              </w:rPr>
            </w:pPr>
            <w:r>
              <w:rPr>
                <w:rFonts w:ascii="Calibri" w:hAnsi="Calibri" w:cs="Calibri"/>
                <w:sz w:val="16"/>
                <w:szCs w:val="16"/>
              </w:rPr>
              <w:t>12,65</w:t>
            </w:r>
          </w:p>
        </w:tc>
        <w:tc>
          <w:tcPr>
            <w:tcW w:w="1275" w:type="dxa"/>
            <w:tcBorders>
              <w:top w:val="single" w:sz="4" w:space="0" w:color="auto"/>
              <w:left w:val="nil"/>
              <w:bottom w:val="single" w:sz="4" w:space="0" w:color="auto"/>
              <w:right w:val="single" w:sz="4" w:space="0" w:color="auto"/>
            </w:tcBorders>
            <w:vAlign w:val="center"/>
          </w:tcPr>
          <w:p w14:paraId="6FADCE8F" w14:textId="77777777" w:rsidR="0040531C" w:rsidRDefault="00E27A2F">
            <w:pPr>
              <w:jc w:val="center"/>
              <w:rPr>
                <w:rFonts w:ascii="Calibri" w:hAnsi="Calibri" w:cs="Calibri"/>
                <w:sz w:val="16"/>
                <w:szCs w:val="16"/>
              </w:rPr>
            </w:pPr>
            <w:r>
              <w:rPr>
                <w:rFonts w:ascii="Calibri" w:hAnsi="Calibri" w:cs="Calibri"/>
                <w:sz w:val="16"/>
                <w:szCs w:val="16"/>
              </w:rPr>
              <w:t>632,50</w:t>
            </w:r>
          </w:p>
        </w:tc>
      </w:tr>
      <w:tr w:rsidR="0040531C" w14:paraId="680E580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41760BF4" w14:textId="77777777" w:rsidR="0040531C" w:rsidRDefault="00E27A2F">
            <w:pPr>
              <w:rPr>
                <w:rFonts w:ascii="Calibri" w:hAnsi="Calibri" w:cs="Calibri"/>
                <w:sz w:val="16"/>
                <w:szCs w:val="16"/>
                <w:lang w:eastAsia="pt-BR"/>
              </w:rPr>
            </w:pPr>
            <w:r>
              <w:rPr>
                <w:rFonts w:ascii="Calibri" w:hAnsi="Calibri" w:cs="Calibri"/>
                <w:sz w:val="16"/>
                <w:szCs w:val="16"/>
                <w:lang w:eastAsia="pt-BR"/>
              </w:rPr>
              <w:t>278</w:t>
            </w:r>
          </w:p>
        </w:tc>
        <w:tc>
          <w:tcPr>
            <w:tcW w:w="5466" w:type="dxa"/>
            <w:tcBorders>
              <w:top w:val="single" w:sz="4" w:space="0" w:color="auto"/>
              <w:left w:val="nil"/>
              <w:bottom w:val="single" w:sz="4" w:space="0" w:color="auto"/>
              <w:right w:val="single" w:sz="4" w:space="0" w:color="auto"/>
            </w:tcBorders>
            <w:vAlign w:val="center"/>
          </w:tcPr>
          <w:p w14:paraId="68B5795D" w14:textId="77777777" w:rsidR="0040531C" w:rsidRDefault="00E27A2F">
            <w:pPr>
              <w:jc w:val="both"/>
              <w:rPr>
                <w:rFonts w:ascii="Arial" w:hAnsi="Arial" w:cs="Arial"/>
                <w:sz w:val="20"/>
                <w:lang w:eastAsia="pt-BR"/>
              </w:rPr>
            </w:pPr>
            <w:r>
              <w:rPr>
                <w:rFonts w:ascii="Calibri" w:hAnsi="Calibri" w:cs="Calibri"/>
                <w:sz w:val="16"/>
                <w:szCs w:val="16"/>
              </w:rPr>
              <w:t>COLHER DE PAU MÉDIA: COMPRIMENTO: 38 CM; MATERIAL: MADEIRA; USO: IDEAL PARA MEXER PANELAS GRANDES, CALDOS E DOCES, SEM RISCAR O FUNDO.</w:t>
            </w:r>
          </w:p>
        </w:tc>
        <w:tc>
          <w:tcPr>
            <w:tcW w:w="1134" w:type="dxa"/>
            <w:tcBorders>
              <w:top w:val="single" w:sz="4" w:space="0" w:color="auto"/>
              <w:left w:val="nil"/>
              <w:bottom w:val="single" w:sz="4" w:space="0" w:color="auto"/>
              <w:right w:val="single" w:sz="4" w:space="0" w:color="auto"/>
            </w:tcBorders>
            <w:vAlign w:val="center"/>
          </w:tcPr>
          <w:p w14:paraId="14FDC9F1"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6738DE44" w14:textId="77777777" w:rsidR="0040531C" w:rsidRDefault="00E27A2F">
            <w:pPr>
              <w:jc w:val="center"/>
              <w:rPr>
                <w:rFonts w:ascii="Calibri" w:hAnsi="Calibri" w:cs="Calibri"/>
                <w:sz w:val="16"/>
                <w:szCs w:val="16"/>
              </w:rPr>
            </w:pPr>
            <w:r>
              <w:rPr>
                <w:rFonts w:ascii="Calibri" w:hAnsi="Calibri" w:cs="Calibri"/>
                <w:sz w:val="16"/>
                <w:szCs w:val="16"/>
              </w:rPr>
              <w:t>5</w:t>
            </w:r>
          </w:p>
        </w:tc>
        <w:tc>
          <w:tcPr>
            <w:tcW w:w="993" w:type="dxa"/>
            <w:tcBorders>
              <w:top w:val="single" w:sz="4" w:space="0" w:color="auto"/>
              <w:left w:val="nil"/>
              <w:bottom w:val="single" w:sz="4" w:space="0" w:color="auto"/>
              <w:right w:val="single" w:sz="4" w:space="0" w:color="auto"/>
            </w:tcBorders>
            <w:vAlign w:val="center"/>
          </w:tcPr>
          <w:p w14:paraId="0BB3CDFE" w14:textId="77777777" w:rsidR="0040531C" w:rsidRDefault="00E27A2F">
            <w:pPr>
              <w:jc w:val="center"/>
              <w:rPr>
                <w:rFonts w:ascii="Calibri" w:hAnsi="Calibri" w:cs="Calibri"/>
                <w:sz w:val="16"/>
                <w:szCs w:val="16"/>
              </w:rPr>
            </w:pPr>
            <w:r>
              <w:rPr>
                <w:rFonts w:ascii="Calibri" w:hAnsi="Calibri" w:cs="Calibri"/>
                <w:sz w:val="16"/>
                <w:szCs w:val="16"/>
              </w:rPr>
              <w:t>10,47</w:t>
            </w:r>
          </w:p>
        </w:tc>
        <w:tc>
          <w:tcPr>
            <w:tcW w:w="1275" w:type="dxa"/>
            <w:tcBorders>
              <w:top w:val="single" w:sz="4" w:space="0" w:color="auto"/>
              <w:left w:val="nil"/>
              <w:bottom w:val="single" w:sz="4" w:space="0" w:color="auto"/>
              <w:right w:val="single" w:sz="4" w:space="0" w:color="auto"/>
            </w:tcBorders>
            <w:vAlign w:val="center"/>
          </w:tcPr>
          <w:p w14:paraId="0BF24359" w14:textId="77777777" w:rsidR="0040531C" w:rsidRDefault="00E27A2F">
            <w:pPr>
              <w:jc w:val="center"/>
              <w:rPr>
                <w:rFonts w:ascii="Calibri" w:hAnsi="Calibri" w:cs="Calibri"/>
                <w:sz w:val="16"/>
                <w:szCs w:val="16"/>
              </w:rPr>
            </w:pPr>
            <w:r>
              <w:rPr>
                <w:rFonts w:ascii="Calibri" w:hAnsi="Calibri" w:cs="Calibri"/>
                <w:sz w:val="16"/>
                <w:szCs w:val="16"/>
              </w:rPr>
              <w:t>52,35</w:t>
            </w:r>
          </w:p>
        </w:tc>
      </w:tr>
      <w:tr w:rsidR="0040531C" w14:paraId="1353F763"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09546601" w14:textId="77777777" w:rsidR="0040531C" w:rsidRDefault="00E27A2F">
            <w:pPr>
              <w:rPr>
                <w:rFonts w:ascii="Calibri" w:hAnsi="Calibri" w:cs="Calibri"/>
                <w:sz w:val="16"/>
                <w:szCs w:val="16"/>
                <w:lang w:eastAsia="pt-BR"/>
              </w:rPr>
            </w:pPr>
            <w:r>
              <w:rPr>
                <w:rFonts w:ascii="Calibri" w:hAnsi="Calibri" w:cs="Calibri"/>
                <w:sz w:val="16"/>
                <w:szCs w:val="16"/>
                <w:lang w:eastAsia="pt-BR"/>
              </w:rPr>
              <w:t>279</w:t>
            </w:r>
          </w:p>
        </w:tc>
        <w:tc>
          <w:tcPr>
            <w:tcW w:w="5466" w:type="dxa"/>
            <w:tcBorders>
              <w:top w:val="single" w:sz="4" w:space="0" w:color="auto"/>
              <w:left w:val="nil"/>
              <w:bottom w:val="single" w:sz="4" w:space="0" w:color="auto"/>
              <w:right w:val="single" w:sz="4" w:space="0" w:color="auto"/>
            </w:tcBorders>
            <w:vAlign w:val="center"/>
          </w:tcPr>
          <w:p w14:paraId="05D9FD33" w14:textId="77777777" w:rsidR="0040531C" w:rsidRDefault="00E27A2F">
            <w:pPr>
              <w:jc w:val="both"/>
              <w:rPr>
                <w:rFonts w:ascii="Arial" w:hAnsi="Arial" w:cs="Arial"/>
                <w:sz w:val="20"/>
                <w:lang w:eastAsia="pt-BR"/>
              </w:rPr>
            </w:pPr>
            <w:r>
              <w:rPr>
                <w:rFonts w:ascii="Calibri" w:hAnsi="Calibri" w:cs="Calibri"/>
                <w:sz w:val="16"/>
                <w:szCs w:val="16"/>
              </w:rPr>
              <w:t>TÁBUA DE POLIETILENO PARA CARNES: FORMATO: RETANGULAR; COR: BRANCA; MATERIAL: POLIETILENO (PEAD), ATÓXICO E LIVRE DE BPA; DIMENSÕES: 1 M DE COMPRIMENTO, 50 CM DE LARGURA E 8 MM DE ESPESSURA.</w:t>
            </w:r>
          </w:p>
        </w:tc>
        <w:tc>
          <w:tcPr>
            <w:tcW w:w="1134" w:type="dxa"/>
            <w:tcBorders>
              <w:top w:val="single" w:sz="4" w:space="0" w:color="auto"/>
              <w:left w:val="nil"/>
              <w:bottom w:val="single" w:sz="4" w:space="0" w:color="auto"/>
              <w:right w:val="single" w:sz="4" w:space="0" w:color="auto"/>
            </w:tcBorders>
            <w:vAlign w:val="center"/>
          </w:tcPr>
          <w:p w14:paraId="16D32FEC"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3EE23286" w14:textId="77777777" w:rsidR="0040531C" w:rsidRDefault="00E27A2F">
            <w:pPr>
              <w:jc w:val="center"/>
              <w:rPr>
                <w:rFonts w:ascii="Calibri" w:hAnsi="Calibri" w:cs="Calibri"/>
                <w:sz w:val="16"/>
                <w:szCs w:val="16"/>
              </w:rPr>
            </w:pPr>
            <w:r>
              <w:rPr>
                <w:rFonts w:ascii="Calibri" w:hAnsi="Calibri" w:cs="Calibri"/>
                <w:sz w:val="16"/>
                <w:szCs w:val="16"/>
              </w:rPr>
              <w:t>2</w:t>
            </w:r>
          </w:p>
        </w:tc>
        <w:tc>
          <w:tcPr>
            <w:tcW w:w="993" w:type="dxa"/>
            <w:tcBorders>
              <w:top w:val="single" w:sz="4" w:space="0" w:color="auto"/>
              <w:left w:val="nil"/>
              <w:bottom w:val="single" w:sz="4" w:space="0" w:color="auto"/>
              <w:right w:val="single" w:sz="4" w:space="0" w:color="auto"/>
            </w:tcBorders>
            <w:vAlign w:val="center"/>
          </w:tcPr>
          <w:p w14:paraId="06B90497" w14:textId="77777777" w:rsidR="0040531C" w:rsidRDefault="00E27A2F">
            <w:pPr>
              <w:jc w:val="center"/>
              <w:rPr>
                <w:rFonts w:ascii="Calibri" w:hAnsi="Calibri" w:cs="Calibri"/>
                <w:sz w:val="16"/>
                <w:szCs w:val="16"/>
              </w:rPr>
            </w:pPr>
            <w:r>
              <w:rPr>
                <w:rFonts w:ascii="Calibri" w:hAnsi="Calibri" w:cs="Calibri"/>
                <w:sz w:val="16"/>
                <w:szCs w:val="16"/>
              </w:rPr>
              <w:t>209,74</w:t>
            </w:r>
          </w:p>
        </w:tc>
        <w:tc>
          <w:tcPr>
            <w:tcW w:w="1275" w:type="dxa"/>
            <w:tcBorders>
              <w:top w:val="single" w:sz="4" w:space="0" w:color="auto"/>
              <w:left w:val="nil"/>
              <w:bottom w:val="single" w:sz="4" w:space="0" w:color="auto"/>
              <w:right w:val="single" w:sz="4" w:space="0" w:color="auto"/>
            </w:tcBorders>
            <w:vAlign w:val="center"/>
          </w:tcPr>
          <w:p w14:paraId="02F1DA65" w14:textId="77777777" w:rsidR="0040531C" w:rsidRDefault="00E27A2F">
            <w:pPr>
              <w:jc w:val="center"/>
              <w:rPr>
                <w:rFonts w:ascii="Calibri" w:hAnsi="Calibri" w:cs="Calibri"/>
                <w:sz w:val="16"/>
                <w:szCs w:val="16"/>
              </w:rPr>
            </w:pPr>
            <w:r>
              <w:rPr>
                <w:rFonts w:ascii="Calibri" w:hAnsi="Calibri" w:cs="Calibri"/>
                <w:sz w:val="16"/>
                <w:szCs w:val="16"/>
              </w:rPr>
              <w:t>419,48</w:t>
            </w:r>
          </w:p>
        </w:tc>
      </w:tr>
      <w:tr w:rsidR="0040531C" w14:paraId="7F115BA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7464844" w14:textId="77777777" w:rsidR="0040531C" w:rsidRDefault="00E27A2F">
            <w:pPr>
              <w:rPr>
                <w:rFonts w:ascii="Calibri" w:hAnsi="Calibri" w:cs="Calibri"/>
                <w:sz w:val="16"/>
                <w:szCs w:val="16"/>
                <w:lang w:eastAsia="pt-BR"/>
              </w:rPr>
            </w:pPr>
            <w:r>
              <w:rPr>
                <w:rFonts w:ascii="Calibri" w:hAnsi="Calibri" w:cs="Calibri"/>
                <w:sz w:val="16"/>
                <w:szCs w:val="16"/>
                <w:lang w:eastAsia="pt-BR"/>
              </w:rPr>
              <w:t>280</w:t>
            </w:r>
          </w:p>
        </w:tc>
        <w:tc>
          <w:tcPr>
            <w:tcW w:w="5466" w:type="dxa"/>
            <w:tcBorders>
              <w:top w:val="single" w:sz="4" w:space="0" w:color="auto"/>
              <w:left w:val="nil"/>
              <w:bottom w:val="single" w:sz="4" w:space="0" w:color="auto"/>
              <w:right w:val="single" w:sz="4" w:space="0" w:color="auto"/>
            </w:tcBorders>
            <w:vAlign w:val="center"/>
          </w:tcPr>
          <w:p w14:paraId="7E4F2520" w14:textId="77777777" w:rsidR="0040531C" w:rsidRDefault="00E27A2F">
            <w:pPr>
              <w:jc w:val="both"/>
              <w:rPr>
                <w:rFonts w:ascii="Arial" w:hAnsi="Arial" w:cs="Arial"/>
                <w:sz w:val="20"/>
                <w:lang w:eastAsia="pt-BR"/>
              </w:rPr>
            </w:pPr>
            <w:r>
              <w:rPr>
                <w:rFonts w:ascii="Calibri" w:hAnsi="Calibri" w:cs="Calibri"/>
                <w:sz w:val="16"/>
                <w:szCs w:val="16"/>
              </w:rPr>
              <w:t>TÁBUA DE POLIETILENO PARA CARNES: FORMATO: RETANGULAR; COR: BRANCA; MATERIAL: POLIETILENO (PEAD), ATÓXICO E LIVRE DE BPA; DIMENSÕES: 60 CM DE COMPRIMENTO, 40 CM DE LARGURA E 10 MM DE ESPESSURA.</w:t>
            </w:r>
          </w:p>
        </w:tc>
        <w:tc>
          <w:tcPr>
            <w:tcW w:w="1134" w:type="dxa"/>
            <w:tcBorders>
              <w:top w:val="single" w:sz="4" w:space="0" w:color="auto"/>
              <w:left w:val="nil"/>
              <w:bottom w:val="single" w:sz="4" w:space="0" w:color="auto"/>
              <w:right w:val="single" w:sz="4" w:space="0" w:color="auto"/>
            </w:tcBorders>
            <w:vAlign w:val="center"/>
          </w:tcPr>
          <w:p w14:paraId="3D504751"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4BCCD0A8" w14:textId="77777777" w:rsidR="0040531C" w:rsidRDefault="00E27A2F">
            <w:pPr>
              <w:jc w:val="center"/>
              <w:rPr>
                <w:rFonts w:ascii="Calibri" w:hAnsi="Calibri" w:cs="Calibri"/>
                <w:sz w:val="16"/>
                <w:szCs w:val="16"/>
              </w:rPr>
            </w:pPr>
            <w:r>
              <w:rPr>
                <w:rFonts w:ascii="Calibri" w:hAnsi="Calibri" w:cs="Calibri"/>
                <w:sz w:val="16"/>
                <w:szCs w:val="16"/>
              </w:rPr>
              <w:t>2</w:t>
            </w:r>
          </w:p>
        </w:tc>
        <w:tc>
          <w:tcPr>
            <w:tcW w:w="993" w:type="dxa"/>
            <w:tcBorders>
              <w:top w:val="single" w:sz="4" w:space="0" w:color="auto"/>
              <w:left w:val="nil"/>
              <w:bottom w:val="single" w:sz="4" w:space="0" w:color="auto"/>
              <w:right w:val="single" w:sz="4" w:space="0" w:color="auto"/>
            </w:tcBorders>
            <w:vAlign w:val="center"/>
          </w:tcPr>
          <w:p w14:paraId="0B6D9BE5" w14:textId="77777777" w:rsidR="0040531C" w:rsidRDefault="00E27A2F">
            <w:pPr>
              <w:jc w:val="center"/>
              <w:rPr>
                <w:rFonts w:ascii="Calibri" w:hAnsi="Calibri" w:cs="Calibri"/>
                <w:sz w:val="16"/>
                <w:szCs w:val="16"/>
              </w:rPr>
            </w:pPr>
            <w:r>
              <w:rPr>
                <w:rFonts w:ascii="Calibri" w:hAnsi="Calibri" w:cs="Calibri"/>
                <w:sz w:val="16"/>
                <w:szCs w:val="16"/>
              </w:rPr>
              <w:t>108,57</w:t>
            </w:r>
          </w:p>
        </w:tc>
        <w:tc>
          <w:tcPr>
            <w:tcW w:w="1275" w:type="dxa"/>
            <w:tcBorders>
              <w:top w:val="single" w:sz="4" w:space="0" w:color="auto"/>
              <w:left w:val="nil"/>
              <w:bottom w:val="single" w:sz="4" w:space="0" w:color="auto"/>
              <w:right w:val="single" w:sz="4" w:space="0" w:color="auto"/>
            </w:tcBorders>
            <w:vAlign w:val="center"/>
          </w:tcPr>
          <w:p w14:paraId="07025206" w14:textId="77777777" w:rsidR="0040531C" w:rsidRDefault="00E27A2F">
            <w:pPr>
              <w:jc w:val="center"/>
              <w:rPr>
                <w:rFonts w:ascii="Calibri" w:hAnsi="Calibri" w:cs="Calibri"/>
                <w:sz w:val="16"/>
                <w:szCs w:val="16"/>
              </w:rPr>
            </w:pPr>
            <w:r>
              <w:rPr>
                <w:rFonts w:ascii="Calibri" w:hAnsi="Calibri" w:cs="Calibri"/>
                <w:sz w:val="16"/>
                <w:szCs w:val="16"/>
              </w:rPr>
              <w:t>217,14</w:t>
            </w:r>
          </w:p>
        </w:tc>
      </w:tr>
      <w:tr w:rsidR="0040531C" w14:paraId="4F8FCEB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7F5638A" w14:textId="77777777" w:rsidR="0040531C" w:rsidRDefault="00E27A2F">
            <w:pPr>
              <w:rPr>
                <w:rFonts w:ascii="Calibri" w:hAnsi="Calibri" w:cs="Calibri"/>
                <w:sz w:val="16"/>
                <w:szCs w:val="16"/>
                <w:lang w:eastAsia="pt-BR"/>
              </w:rPr>
            </w:pPr>
            <w:r>
              <w:rPr>
                <w:rFonts w:ascii="Calibri" w:hAnsi="Calibri" w:cs="Calibri"/>
                <w:sz w:val="16"/>
                <w:szCs w:val="16"/>
                <w:lang w:eastAsia="pt-BR"/>
              </w:rPr>
              <w:t>281</w:t>
            </w:r>
          </w:p>
        </w:tc>
        <w:tc>
          <w:tcPr>
            <w:tcW w:w="5466" w:type="dxa"/>
            <w:tcBorders>
              <w:top w:val="single" w:sz="4" w:space="0" w:color="auto"/>
              <w:left w:val="nil"/>
              <w:bottom w:val="single" w:sz="4" w:space="0" w:color="auto"/>
              <w:right w:val="single" w:sz="4" w:space="0" w:color="auto"/>
            </w:tcBorders>
            <w:vAlign w:val="center"/>
          </w:tcPr>
          <w:p w14:paraId="7BF8918D" w14:textId="77777777" w:rsidR="0040531C" w:rsidRDefault="00E27A2F">
            <w:pPr>
              <w:jc w:val="both"/>
              <w:rPr>
                <w:rFonts w:ascii="Arial" w:hAnsi="Arial" w:cs="Arial"/>
                <w:sz w:val="20"/>
                <w:lang w:eastAsia="pt-BR"/>
              </w:rPr>
            </w:pPr>
            <w:r>
              <w:rPr>
                <w:rFonts w:ascii="Calibri" w:hAnsi="Calibri" w:cs="Calibri"/>
                <w:sz w:val="16"/>
                <w:szCs w:val="16"/>
              </w:rPr>
              <w:t>TÁBUA DE POLIETILENO PARA CARNES: FORMATO: RETANGULAR; COR: BRANCA; MATERIAL: POLIETILENO (PEAD), ATÓXICO E LIVRE DE BPA; DIMENSÕES: 80 CM DE COMPRIMENTO, 40 CM DE LARGURA E 8 MM DE ESPESSURA.</w:t>
            </w:r>
          </w:p>
        </w:tc>
        <w:tc>
          <w:tcPr>
            <w:tcW w:w="1134" w:type="dxa"/>
            <w:tcBorders>
              <w:top w:val="single" w:sz="4" w:space="0" w:color="auto"/>
              <w:left w:val="nil"/>
              <w:bottom w:val="single" w:sz="4" w:space="0" w:color="auto"/>
              <w:right w:val="single" w:sz="4" w:space="0" w:color="auto"/>
            </w:tcBorders>
            <w:vAlign w:val="center"/>
          </w:tcPr>
          <w:p w14:paraId="09F4C80F"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0EABA86A" w14:textId="77777777" w:rsidR="0040531C" w:rsidRDefault="00E27A2F">
            <w:pPr>
              <w:jc w:val="center"/>
              <w:rPr>
                <w:rFonts w:ascii="Calibri" w:hAnsi="Calibri" w:cs="Calibri"/>
                <w:sz w:val="16"/>
                <w:szCs w:val="16"/>
              </w:rPr>
            </w:pPr>
            <w:r>
              <w:rPr>
                <w:rFonts w:ascii="Calibri" w:hAnsi="Calibri" w:cs="Calibri"/>
                <w:sz w:val="16"/>
                <w:szCs w:val="16"/>
              </w:rPr>
              <w:t>2</w:t>
            </w:r>
          </w:p>
        </w:tc>
        <w:tc>
          <w:tcPr>
            <w:tcW w:w="993" w:type="dxa"/>
            <w:tcBorders>
              <w:top w:val="single" w:sz="4" w:space="0" w:color="auto"/>
              <w:left w:val="nil"/>
              <w:bottom w:val="single" w:sz="4" w:space="0" w:color="auto"/>
              <w:right w:val="single" w:sz="4" w:space="0" w:color="auto"/>
            </w:tcBorders>
            <w:vAlign w:val="center"/>
          </w:tcPr>
          <w:p w14:paraId="6A68B07D" w14:textId="77777777" w:rsidR="0040531C" w:rsidRDefault="00E27A2F">
            <w:pPr>
              <w:jc w:val="center"/>
              <w:rPr>
                <w:rFonts w:ascii="Calibri" w:hAnsi="Calibri" w:cs="Calibri"/>
                <w:sz w:val="16"/>
                <w:szCs w:val="16"/>
              </w:rPr>
            </w:pPr>
            <w:r>
              <w:rPr>
                <w:rFonts w:ascii="Calibri" w:hAnsi="Calibri" w:cs="Calibri"/>
                <w:sz w:val="16"/>
                <w:szCs w:val="16"/>
              </w:rPr>
              <w:t>159,00</w:t>
            </w:r>
          </w:p>
        </w:tc>
        <w:tc>
          <w:tcPr>
            <w:tcW w:w="1275" w:type="dxa"/>
            <w:tcBorders>
              <w:top w:val="single" w:sz="4" w:space="0" w:color="auto"/>
              <w:left w:val="nil"/>
              <w:bottom w:val="single" w:sz="4" w:space="0" w:color="auto"/>
              <w:right w:val="single" w:sz="4" w:space="0" w:color="auto"/>
            </w:tcBorders>
            <w:vAlign w:val="center"/>
          </w:tcPr>
          <w:p w14:paraId="4D479E46" w14:textId="77777777" w:rsidR="0040531C" w:rsidRDefault="00E27A2F">
            <w:pPr>
              <w:jc w:val="center"/>
              <w:rPr>
                <w:rFonts w:ascii="Calibri" w:hAnsi="Calibri" w:cs="Calibri"/>
                <w:sz w:val="16"/>
                <w:szCs w:val="16"/>
              </w:rPr>
            </w:pPr>
            <w:r>
              <w:rPr>
                <w:rFonts w:ascii="Calibri" w:hAnsi="Calibri" w:cs="Calibri"/>
                <w:sz w:val="16"/>
                <w:szCs w:val="16"/>
              </w:rPr>
              <w:t>318,00</w:t>
            </w:r>
          </w:p>
        </w:tc>
      </w:tr>
      <w:tr w:rsidR="0040531C" w14:paraId="3CE76226"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5AFA939B" w14:textId="77777777" w:rsidR="0040531C" w:rsidRDefault="00E27A2F">
            <w:pPr>
              <w:rPr>
                <w:rFonts w:ascii="Calibri" w:hAnsi="Calibri" w:cs="Calibri"/>
                <w:sz w:val="16"/>
                <w:szCs w:val="16"/>
                <w:lang w:eastAsia="pt-BR"/>
              </w:rPr>
            </w:pPr>
            <w:r>
              <w:rPr>
                <w:rFonts w:ascii="Calibri" w:hAnsi="Calibri" w:cs="Calibri"/>
                <w:sz w:val="16"/>
                <w:szCs w:val="16"/>
                <w:lang w:eastAsia="pt-BR"/>
              </w:rPr>
              <w:t>282</w:t>
            </w:r>
          </w:p>
        </w:tc>
        <w:tc>
          <w:tcPr>
            <w:tcW w:w="5466" w:type="dxa"/>
            <w:tcBorders>
              <w:top w:val="single" w:sz="4" w:space="0" w:color="auto"/>
              <w:left w:val="nil"/>
              <w:bottom w:val="single" w:sz="4" w:space="0" w:color="auto"/>
              <w:right w:val="single" w:sz="4" w:space="0" w:color="auto"/>
            </w:tcBorders>
            <w:vAlign w:val="center"/>
          </w:tcPr>
          <w:p w14:paraId="59FD7993" w14:textId="77777777" w:rsidR="0040531C" w:rsidRDefault="00E27A2F">
            <w:pPr>
              <w:jc w:val="both"/>
              <w:rPr>
                <w:rFonts w:ascii="Arial" w:hAnsi="Arial" w:cs="Arial"/>
                <w:sz w:val="20"/>
                <w:lang w:eastAsia="pt-BR"/>
              </w:rPr>
            </w:pPr>
            <w:r>
              <w:rPr>
                <w:rFonts w:ascii="Calibri" w:hAnsi="Calibri" w:cs="Calibri"/>
                <w:sz w:val="16"/>
                <w:szCs w:val="16"/>
              </w:rPr>
              <w:t>FORMA REDONDA DE ALUMÍNIO 20CM: CAPACIDADE: 2 LITROS; MATERIAL: ALUMÍNIO; FORMATO: REDONDA; DIMENSÕES: 20 CM DE DIÂMETRO, 9 CM DE ALTURA E 21 CM DE LARGURA/COMPRIMENTO. IDEAL PARA PUDINS E BOLOS.</w:t>
            </w:r>
          </w:p>
        </w:tc>
        <w:tc>
          <w:tcPr>
            <w:tcW w:w="1134" w:type="dxa"/>
            <w:tcBorders>
              <w:top w:val="single" w:sz="4" w:space="0" w:color="auto"/>
              <w:left w:val="nil"/>
              <w:bottom w:val="single" w:sz="4" w:space="0" w:color="auto"/>
              <w:right w:val="single" w:sz="4" w:space="0" w:color="auto"/>
            </w:tcBorders>
            <w:vAlign w:val="center"/>
          </w:tcPr>
          <w:p w14:paraId="6C2DD531"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35589C02" w14:textId="77777777" w:rsidR="0040531C" w:rsidRDefault="00E27A2F">
            <w:pPr>
              <w:jc w:val="center"/>
              <w:rPr>
                <w:rFonts w:ascii="Calibri" w:hAnsi="Calibri" w:cs="Calibri"/>
                <w:sz w:val="16"/>
                <w:szCs w:val="16"/>
              </w:rPr>
            </w:pPr>
            <w:r>
              <w:rPr>
                <w:rFonts w:ascii="Calibri" w:hAnsi="Calibri" w:cs="Calibri"/>
                <w:sz w:val="16"/>
                <w:szCs w:val="16"/>
              </w:rPr>
              <w:t>5</w:t>
            </w:r>
          </w:p>
        </w:tc>
        <w:tc>
          <w:tcPr>
            <w:tcW w:w="993" w:type="dxa"/>
            <w:tcBorders>
              <w:top w:val="single" w:sz="4" w:space="0" w:color="auto"/>
              <w:left w:val="nil"/>
              <w:bottom w:val="single" w:sz="4" w:space="0" w:color="auto"/>
              <w:right w:val="single" w:sz="4" w:space="0" w:color="auto"/>
            </w:tcBorders>
            <w:vAlign w:val="center"/>
          </w:tcPr>
          <w:p w14:paraId="2365BF16" w14:textId="77777777" w:rsidR="0040531C" w:rsidRDefault="00E27A2F">
            <w:pPr>
              <w:jc w:val="center"/>
              <w:rPr>
                <w:rFonts w:ascii="Calibri" w:hAnsi="Calibri" w:cs="Calibri"/>
                <w:sz w:val="16"/>
                <w:szCs w:val="16"/>
              </w:rPr>
            </w:pPr>
            <w:r>
              <w:rPr>
                <w:rFonts w:ascii="Calibri" w:hAnsi="Calibri" w:cs="Calibri"/>
                <w:sz w:val="16"/>
                <w:szCs w:val="16"/>
              </w:rPr>
              <w:t>19,31</w:t>
            </w:r>
          </w:p>
        </w:tc>
        <w:tc>
          <w:tcPr>
            <w:tcW w:w="1275" w:type="dxa"/>
            <w:tcBorders>
              <w:top w:val="single" w:sz="4" w:space="0" w:color="auto"/>
              <w:left w:val="nil"/>
              <w:bottom w:val="single" w:sz="4" w:space="0" w:color="auto"/>
              <w:right w:val="single" w:sz="4" w:space="0" w:color="auto"/>
            </w:tcBorders>
            <w:vAlign w:val="center"/>
          </w:tcPr>
          <w:p w14:paraId="116077FA" w14:textId="77777777" w:rsidR="0040531C" w:rsidRDefault="00E27A2F">
            <w:pPr>
              <w:jc w:val="center"/>
              <w:rPr>
                <w:rFonts w:ascii="Calibri" w:hAnsi="Calibri" w:cs="Calibri"/>
                <w:sz w:val="16"/>
                <w:szCs w:val="16"/>
              </w:rPr>
            </w:pPr>
            <w:r>
              <w:rPr>
                <w:rFonts w:ascii="Calibri" w:hAnsi="Calibri" w:cs="Calibri"/>
                <w:sz w:val="16"/>
                <w:szCs w:val="16"/>
              </w:rPr>
              <w:t>96,55</w:t>
            </w:r>
          </w:p>
        </w:tc>
      </w:tr>
      <w:tr w:rsidR="0040531C" w14:paraId="4934325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13AD2BB7" w14:textId="77777777" w:rsidR="0040531C" w:rsidRDefault="00E27A2F">
            <w:pPr>
              <w:rPr>
                <w:rFonts w:ascii="Calibri" w:hAnsi="Calibri" w:cs="Calibri"/>
                <w:sz w:val="16"/>
                <w:szCs w:val="16"/>
                <w:lang w:eastAsia="pt-BR"/>
              </w:rPr>
            </w:pPr>
            <w:r>
              <w:rPr>
                <w:rFonts w:ascii="Calibri" w:hAnsi="Calibri" w:cs="Calibri"/>
                <w:sz w:val="16"/>
                <w:szCs w:val="16"/>
                <w:lang w:eastAsia="pt-BR"/>
              </w:rPr>
              <w:t>283</w:t>
            </w:r>
          </w:p>
        </w:tc>
        <w:tc>
          <w:tcPr>
            <w:tcW w:w="5466" w:type="dxa"/>
            <w:tcBorders>
              <w:top w:val="single" w:sz="4" w:space="0" w:color="auto"/>
              <w:left w:val="nil"/>
              <w:bottom w:val="single" w:sz="4" w:space="0" w:color="auto"/>
              <w:right w:val="single" w:sz="4" w:space="0" w:color="auto"/>
            </w:tcBorders>
            <w:vAlign w:val="center"/>
          </w:tcPr>
          <w:p w14:paraId="7572D223" w14:textId="77777777" w:rsidR="0040531C" w:rsidRDefault="00E27A2F">
            <w:pPr>
              <w:jc w:val="both"/>
              <w:rPr>
                <w:rFonts w:ascii="Arial" w:hAnsi="Arial" w:cs="Arial"/>
                <w:sz w:val="20"/>
                <w:lang w:eastAsia="pt-BR"/>
              </w:rPr>
            </w:pPr>
            <w:r>
              <w:rPr>
                <w:rFonts w:ascii="Calibri" w:hAnsi="Calibri" w:cs="Calibri"/>
                <w:sz w:val="16"/>
                <w:szCs w:val="16"/>
              </w:rPr>
              <w:t>FORMA REDONDA DE ALUMÍNIO 23CM: MATERIAL: ALUMÍNIO; FORMATO: REDONDA; DIMENSÕES: 23 CM DE DIÂMETRO E 9 CM DE ALTURA. IDEAL PARA PUDINS E BOLOS.</w:t>
            </w:r>
          </w:p>
        </w:tc>
        <w:tc>
          <w:tcPr>
            <w:tcW w:w="1134" w:type="dxa"/>
            <w:tcBorders>
              <w:top w:val="single" w:sz="4" w:space="0" w:color="auto"/>
              <w:left w:val="nil"/>
              <w:bottom w:val="single" w:sz="4" w:space="0" w:color="auto"/>
              <w:right w:val="single" w:sz="4" w:space="0" w:color="auto"/>
            </w:tcBorders>
            <w:vAlign w:val="center"/>
          </w:tcPr>
          <w:p w14:paraId="50F46D91"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4C1C4065" w14:textId="77777777" w:rsidR="0040531C" w:rsidRDefault="00E27A2F">
            <w:pPr>
              <w:jc w:val="center"/>
              <w:rPr>
                <w:rFonts w:ascii="Calibri" w:hAnsi="Calibri" w:cs="Calibri"/>
                <w:sz w:val="16"/>
                <w:szCs w:val="16"/>
              </w:rPr>
            </w:pPr>
            <w:r>
              <w:rPr>
                <w:rFonts w:ascii="Calibri" w:hAnsi="Calibri" w:cs="Calibri"/>
                <w:sz w:val="16"/>
                <w:szCs w:val="16"/>
              </w:rPr>
              <w:t>5</w:t>
            </w:r>
          </w:p>
        </w:tc>
        <w:tc>
          <w:tcPr>
            <w:tcW w:w="993" w:type="dxa"/>
            <w:tcBorders>
              <w:top w:val="single" w:sz="4" w:space="0" w:color="auto"/>
              <w:left w:val="nil"/>
              <w:bottom w:val="single" w:sz="4" w:space="0" w:color="auto"/>
              <w:right w:val="single" w:sz="4" w:space="0" w:color="auto"/>
            </w:tcBorders>
            <w:vAlign w:val="center"/>
          </w:tcPr>
          <w:p w14:paraId="72DF5208" w14:textId="77777777" w:rsidR="0040531C" w:rsidRDefault="00E27A2F">
            <w:pPr>
              <w:jc w:val="center"/>
              <w:rPr>
                <w:rFonts w:ascii="Calibri" w:hAnsi="Calibri" w:cs="Calibri"/>
                <w:sz w:val="16"/>
                <w:szCs w:val="16"/>
              </w:rPr>
            </w:pPr>
            <w:r>
              <w:rPr>
                <w:rFonts w:ascii="Calibri" w:hAnsi="Calibri" w:cs="Calibri"/>
                <w:sz w:val="16"/>
                <w:szCs w:val="16"/>
              </w:rPr>
              <w:t>26,71</w:t>
            </w:r>
          </w:p>
        </w:tc>
        <w:tc>
          <w:tcPr>
            <w:tcW w:w="1275" w:type="dxa"/>
            <w:tcBorders>
              <w:top w:val="single" w:sz="4" w:space="0" w:color="auto"/>
              <w:left w:val="nil"/>
              <w:bottom w:val="single" w:sz="4" w:space="0" w:color="auto"/>
              <w:right w:val="single" w:sz="4" w:space="0" w:color="auto"/>
            </w:tcBorders>
            <w:vAlign w:val="center"/>
          </w:tcPr>
          <w:p w14:paraId="7C5AF9F5" w14:textId="77777777" w:rsidR="0040531C" w:rsidRDefault="00E27A2F">
            <w:pPr>
              <w:jc w:val="center"/>
              <w:rPr>
                <w:rFonts w:ascii="Calibri" w:hAnsi="Calibri" w:cs="Calibri"/>
                <w:sz w:val="16"/>
                <w:szCs w:val="16"/>
              </w:rPr>
            </w:pPr>
            <w:r>
              <w:rPr>
                <w:rFonts w:ascii="Calibri" w:hAnsi="Calibri" w:cs="Calibri"/>
                <w:sz w:val="16"/>
                <w:szCs w:val="16"/>
              </w:rPr>
              <w:t>133,55</w:t>
            </w:r>
          </w:p>
        </w:tc>
      </w:tr>
      <w:tr w:rsidR="0040531C" w14:paraId="6F032062"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27C7465" w14:textId="77777777" w:rsidR="0040531C" w:rsidRDefault="00E27A2F">
            <w:pPr>
              <w:rPr>
                <w:rFonts w:ascii="Calibri" w:hAnsi="Calibri" w:cs="Calibri"/>
                <w:sz w:val="16"/>
                <w:szCs w:val="16"/>
                <w:lang w:eastAsia="pt-BR"/>
              </w:rPr>
            </w:pPr>
            <w:r>
              <w:rPr>
                <w:rFonts w:ascii="Calibri" w:hAnsi="Calibri" w:cs="Calibri"/>
                <w:sz w:val="16"/>
                <w:szCs w:val="16"/>
                <w:lang w:eastAsia="pt-BR"/>
              </w:rPr>
              <w:t>284</w:t>
            </w:r>
          </w:p>
        </w:tc>
        <w:tc>
          <w:tcPr>
            <w:tcW w:w="5466" w:type="dxa"/>
            <w:tcBorders>
              <w:top w:val="single" w:sz="4" w:space="0" w:color="auto"/>
              <w:left w:val="nil"/>
              <w:bottom w:val="single" w:sz="4" w:space="0" w:color="auto"/>
              <w:right w:val="single" w:sz="4" w:space="0" w:color="auto"/>
            </w:tcBorders>
            <w:vAlign w:val="center"/>
          </w:tcPr>
          <w:p w14:paraId="2B8A2E65" w14:textId="77777777" w:rsidR="0040531C" w:rsidRDefault="00E27A2F">
            <w:pPr>
              <w:jc w:val="both"/>
              <w:rPr>
                <w:rFonts w:ascii="Arial" w:hAnsi="Arial" w:cs="Arial"/>
                <w:sz w:val="20"/>
                <w:lang w:eastAsia="pt-BR"/>
              </w:rPr>
            </w:pPr>
            <w:r>
              <w:rPr>
                <w:rFonts w:ascii="Calibri" w:hAnsi="Calibri" w:cs="Calibri"/>
                <w:sz w:val="16"/>
                <w:szCs w:val="16"/>
              </w:rPr>
              <w:t>FORMA REDONDA DE ALUMÍNIO 30CM: CAPACIDADE: 3,7 LITROS; MATERIAL: ALUMÍNIO; FORMATO: REDONDA; DIMENSÕES: 30 CM DE DIÂMETRO E 9,5 CM DE ALTURA. IDEAL PARA PUDINS E BOLOS.</w:t>
            </w:r>
          </w:p>
        </w:tc>
        <w:tc>
          <w:tcPr>
            <w:tcW w:w="1134" w:type="dxa"/>
            <w:tcBorders>
              <w:top w:val="single" w:sz="4" w:space="0" w:color="auto"/>
              <w:left w:val="nil"/>
              <w:bottom w:val="single" w:sz="4" w:space="0" w:color="auto"/>
              <w:right w:val="single" w:sz="4" w:space="0" w:color="auto"/>
            </w:tcBorders>
            <w:vAlign w:val="center"/>
          </w:tcPr>
          <w:p w14:paraId="6F229B26"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1DA7056E" w14:textId="77777777" w:rsidR="0040531C" w:rsidRDefault="00E27A2F">
            <w:pPr>
              <w:jc w:val="center"/>
              <w:rPr>
                <w:rFonts w:ascii="Calibri" w:hAnsi="Calibri" w:cs="Calibri"/>
                <w:sz w:val="16"/>
                <w:szCs w:val="16"/>
              </w:rPr>
            </w:pPr>
            <w:r>
              <w:rPr>
                <w:rFonts w:ascii="Calibri" w:hAnsi="Calibri" w:cs="Calibri"/>
                <w:sz w:val="16"/>
                <w:szCs w:val="16"/>
              </w:rPr>
              <w:t>5</w:t>
            </w:r>
          </w:p>
        </w:tc>
        <w:tc>
          <w:tcPr>
            <w:tcW w:w="993" w:type="dxa"/>
            <w:tcBorders>
              <w:top w:val="single" w:sz="4" w:space="0" w:color="auto"/>
              <w:left w:val="nil"/>
              <w:bottom w:val="single" w:sz="4" w:space="0" w:color="auto"/>
              <w:right w:val="single" w:sz="4" w:space="0" w:color="auto"/>
            </w:tcBorders>
            <w:vAlign w:val="center"/>
          </w:tcPr>
          <w:p w14:paraId="2B8813EB" w14:textId="77777777" w:rsidR="0040531C" w:rsidRDefault="00E27A2F">
            <w:pPr>
              <w:jc w:val="center"/>
              <w:rPr>
                <w:rFonts w:ascii="Calibri" w:hAnsi="Calibri" w:cs="Calibri"/>
                <w:sz w:val="16"/>
                <w:szCs w:val="16"/>
              </w:rPr>
            </w:pPr>
            <w:r>
              <w:rPr>
                <w:rFonts w:ascii="Calibri" w:hAnsi="Calibri" w:cs="Calibri"/>
                <w:sz w:val="16"/>
                <w:szCs w:val="16"/>
              </w:rPr>
              <w:t>35,07</w:t>
            </w:r>
          </w:p>
        </w:tc>
        <w:tc>
          <w:tcPr>
            <w:tcW w:w="1275" w:type="dxa"/>
            <w:tcBorders>
              <w:top w:val="single" w:sz="4" w:space="0" w:color="auto"/>
              <w:left w:val="nil"/>
              <w:bottom w:val="single" w:sz="4" w:space="0" w:color="auto"/>
              <w:right w:val="single" w:sz="4" w:space="0" w:color="auto"/>
            </w:tcBorders>
            <w:vAlign w:val="center"/>
          </w:tcPr>
          <w:p w14:paraId="1E70F8BD" w14:textId="77777777" w:rsidR="0040531C" w:rsidRDefault="00E27A2F">
            <w:pPr>
              <w:jc w:val="center"/>
              <w:rPr>
                <w:rFonts w:ascii="Calibri" w:hAnsi="Calibri" w:cs="Calibri"/>
                <w:sz w:val="16"/>
                <w:szCs w:val="16"/>
              </w:rPr>
            </w:pPr>
            <w:r>
              <w:rPr>
                <w:rFonts w:ascii="Calibri" w:hAnsi="Calibri" w:cs="Calibri"/>
                <w:sz w:val="16"/>
                <w:szCs w:val="16"/>
              </w:rPr>
              <w:t>175,35</w:t>
            </w:r>
          </w:p>
        </w:tc>
      </w:tr>
      <w:tr w:rsidR="0040531C" w14:paraId="63D4B6F8"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65FE3281" w14:textId="77777777" w:rsidR="0040531C" w:rsidRDefault="00E27A2F">
            <w:pPr>
              <w:rPr>
                <w:rFonts w:ascii="Calibri" w:hAnsi="Calibri" w:cs="Calibri"/>
                <w:sz w:val="16"/>
                <w:szCs w:val="16"/>
                <w:lang w:eastAsia="pt-BR"/>
              </w:rPr>
            </w:pPr>
            <w:r>
              <w:rPr>
                <w:rFonts w:ascii="Calibri" w:hAnsi="Calibri" w:cs="Calibri"/>
                <w:sz w:val="16"/>
                <w:szCs w:val="16"/>
                <w:lang w:eastAsia="pt-BR"/>
              </w:rPr>
              <w:t>285</w:t>
            </w:r>
          </w:p>
        </w:tc>
        <w:tc>
          <w:tcPr>
            <w:tcW w:w="5466" w:type="dxa"/>
            <w:tcBorders>
              <w:top w:val="single" w:sz="4" w:space="0" w:color="auto"/>
              <w:left w:val="nil"/>
              <w:bottom w:val="single" w:sz="4" w:space="0" w:color="auto"/>
              <w:right w:val="single" w:sz="4" w:space="0" w:color="auto"/>
            </w:tcBorders>
            <w:vAlign w:val="center"/>
          </w:tcPr>
          <w:p w14:paraId="63E47613" w14:textId="77777777" w:rsidR="0040531C" w:rsidRDefault="00E27A2F">
            <w:pPr>
              <w:jc w:val="both"/>
              <w:rPr>
                <w:rFonts w:ascii="Arial" w:hAnsi="Arial" w:cs="Arial"/>
                <w:sz w:val="20"/>
                <w:lang w:eastAsia="pt-BR"/>
              </w:rPr>
            </w:pPr>
            <w:r>
              <w:rPr>
                <w:rFonts w:ascii="Calibri" w:hAnsi="Calibri" w:cs="Calibri"/>
                <w:sz w:val="16"/>
                <w:szCs w:val="16"/>
              </w:rPr>
              <w:t>BACIA REDONDA DE AÇO INOX 36CM: CAPACIDADE: 9 LITROS; MATERIAL: AÇO AO CARBONO; COR: PRATEADO; FORMATO: REDONDA; DIMENSÕES: 36 CM DE DIÂMETRO E 9,5 CM DE ALTURA. IDEAL PARA ALIMENTOS E SALADAS.</w:t>
            </w:r>
          </w:p>
        </w:tc>
        <w:tc>
          <w:tcPr>
            <w:tcW w:w="1134" w:type="dxa"/>
            <w:tcBorders>
              <w:top w:val="single" w:sz="4" w:space="0" w:color="auto"/>
              <w:left w:val="nil"/>
              <w:bottom w:val="single" w:sz="4" w:space="0" w:color="auto"/>
              <w:right w:val="single" w:sz="4" w:space="0" w:color="auto"/>
            </w:tcBorders>
            <w:vAlign w:val="center"/>
          </w:tcPr>
          <w:p w14:paraId="4E92905E"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67B93B57" w14:textId="77777777" w:rsidR="0040531C" w:rsidRDefault="00E27A2F">
            <w:pPr>
              <w:jc w:val="center"/>
              <w:rPr>
                <w:rFonts w:ascii="Calibri" w:hAnsi="Calibri" w:cs="Calibri"/>
                <w:sz w:val="16"/>
                <w:szCs w:val="16"/>
              </w:rPr>
            </w:pPr>
            <w:r>
              <w:rPr>
                <w:rFonts w:ascii="Calibri" w:hAnsi="Calibri" w:cs="Calibri"/>
                <w:sz w:val="16"/>
                <w:szCs w:val="16"/>
              </w:rPr>
              <w:t>5</w:t>
            </w:r>
          </w:p>
        </w:tc>
        <w:tc>
          <w:tcPr>
            <w:tcW w:w="993" w:type="dxa"/>
            <w:tcBorders>
              <w:top w:val="single" w:sz="4" w:space="0" w:color="auto"/>
              <w:left w:val="nil"/>
              <w:bottom w:val="single" w:sz="4" w:space="0" w:color="auto"/>
              <w:right w:val="single" w:sz="4" w:space="0" w:color="auto"/>
            </w:tcBorders>
            <w:vAlign w:val="center"/>
          </w:tcPr>
          <w:p w14:paraId="4826669A" w14:textId="77777777" w:rsidR="0040531C" w:rsidRDefault="00E27A2F">
            <w:pPr>
              <w:jc w:val="center"/>
              <w:rPr>
                <w:rFonts w:ascii="Calibri" w:hAnsi="Calibri" w:cs="Calibri"/>
                <w:sz w:val="16"/>
                <w:szCs w:val="16"/>
              </w:rPr>
            </w:pPr>
            <w:r>
              <w:rPr>
                <w:rFonts w:ascii="Calibri" w:hAnsi="Calibri" w:cs="Calibri"/>
                <w:sz w:val="16"/>
                <w:szCs w:val="16"/>
              </w:rPr>
              <w:t>28,26</w:t>
            </w:r>
          </w:p>
        </w:tc>
        <w:tc>
          <w:tcPr>
            <w:tcW w:w="1275" w:type="dxa"/>
            <w:tcBorders>
              <w:top w:val="single" w:sz="4" w:space="0" w:color="auto"/>
              <w:left w:val="nil"/>
              <w:bottom w:val="single" w:sz="4" w:space="0" w:color="auto"/>
              <w:right w:val="single" w:sz="4" w:space="0" w:color="auto"/>
            </w:tcBorders>
            <w:vAlign w:val="center"/>
          </w:tcPr>
          <w:p w14:paraId="043AEE4D" w14:textId="77777777" w:rsidR="0040531C" w:rsidRDefault="00E27A2F">
            <w:pPr>
              <w:jc w:val="center"/>
              <w:rPr>
                <w:rFonts w:ascii="Calibri" w:hAnsi="Calibri" w:cs="Calibri"/>
                <w:sz w:val="16"/>
                <w:szCs w:val="16"/>
              </w:rPr>
            </w:pPr>
            <w:r>
              <w:rPr>
                <w:rFonts w:ascii="Calibri" w:hAnsi="Calibri" w:cs="Calibri"/>
                <w:sz w:val="16"/>
                <w:szCs w:val="16"/>
              </w:rPr>
              <w:t>141,30</w:t>
            </w:r>
          </w:p>
        </w:tc>
      </w:tr>
      <w:tr w:rsidR="0040531C" w14:paraId="1A24223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27C2E5E" w14:textId="77777777" w:rsidR="0040531C" w:rsidRDefault="00E27A2F">
            <w:pPr>
              <w:rPr>
                <w:rFonts w:ascii="Calibri" w:hAnsi="Calibri" w:cs="Calibri"/>
                <w:sz w:val="16"/>
                <w:szCs w:val="16"/>
                <w:lang w:eastAsia="pt-BR"/>
              </w:rPr>
            </w:pPr>
            <w:r>
              <w:rPr>
                <w:rFonts w:ascii="Calibri" w:hAnsi="Calibri" w:cs="Calibri"/>
                <w:sz w:val="16"/>
                <w:szCs w:val="16"/>
                <w:lang w:eastAsia="pt-BR"/>
              </w:rPr>
              <w:t>286</w:t>
            </w:r>
          </w:p>
        </w:tc>
        <w:tc>
          <w:tcPr>
            <w:tcW w:w="5466" w:type="dxa"/>
            <w:tcBorders>
              <w:top w:val="single" w:sz="4" w:space="0" w:color="auto"/>
              <w:left w:val="nil"/>
              <w:bottom w:val="single" w:sz="4" w:space="0" w:color="auto"/>
              <w:right w:val="single" w:sz="4" w:space="0" w:color="auto"/>
            </w:tcBorders>
            <w:vAlign w:val="center"/>
          </w:tcPr>
          <w:p w14:paraId="210BCA08" w14:textId="77777777" w:rsidR="0040531C" w:rsidRDefault="00E27A2F">
            <w:pPr>
              <w:jc w:val="both"/>
              <w:rPr>
                <w:rFonts w:ascii="Arial" w:hAnsi="Arial" w:cs="Arial"/>
                <w:sz w:val="20"/>
                <w:lang w:eastAsia="pt-BR"/>
              </w:rPr>
            </w:pPr>
            <w:r>
              <w:rPr>
                <w:rFonts w:ascii="Calibri" w:hAnsi="Calibri" w:cs="Calibri"/>
                <w:sz w:val="16"/>
                <w:szCs w:val="16"/>
              </w:rPr>
              <w:t>BACIA REDONDA DE AÇO INOX 40CM: CAPACIDADE: 10 LITROS; MATERIAL: AÇO; FORMATO: REDONDA; DIMENSÕES: 40 CM DE DIÂMETRO E 10 CM DE ALTURA.</w:t>
            </w:r>
          </w:p>
        </w:tc>
        <w:tc>
          <w:tcPr>
            <w:tcW w:w="1134" w:type="dxa"/>
            <w:tcBorders>
              <w:top w:val="single" w:sz="4" w:space="0" w:color="auto"/>
              <w:left w:val="nil"/>
              <w:bottom w:val="single" w:sz="4" w:space="0" w:color="auto"/>
              <w:right w:val="single" w:sz="4" w:space="0" w:color="auto"/>
            </w:tcBorders>
            <w:vAlign w:val="center"/>
          </w:tcPr>
          <w:p w14:paraId="5C524E60"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5C959EED" w14:textId="77777777" w:rsidR="0040531C" w:rsidRDefault="00E27A2F">
            <w:pPr>
              <w:jc w:val="center"/>
              <w:rPr>
                <w:rFonts w:ascii="Calibri" w:hAnsi="Calibri" w:cs="Calibri"/>
                <w:sz w:val="16"/>
                <w:szCs w:val="16"/>
              </w:rPr>
            </w:pPr>
            <w:r>
              <w:rPr>
                <w:rFonts w:ascii="Calibri" w:hAnsi="Calibri" w:cs="Calibri"/>
                <w:sz w:val="16"/>
                <w:szCs w:val="16"/>
              </w:rPr>
              <w:t>4</w:t>
            </w:r>
          </w:p>
        </w:tc>
        <w:tc>
          <w:tcPr>
            <w:tcW w:w="993" w:type="dxa"/>
            <w:tcBorders>
              <w:top w:val="single" w:sz="4" w:space="0" w:color="auto"/>
              <w:left w:val="nil"/>
              <w:bottom w:val="single" w:sz="4" w:space="0" w:color="auto"/>
              <w:right w:val="single" w:sz="4" w:space="0" w:color="auto"/>
            </w:tcBorders>
            <w:vAlign w:val="center"/>
          </w:tcPr>
          <w:p w14:paraId="72FED312" w14:textId="77777777" w:rsidR="0040531C" w:rsidRDefault="00E27A2F">
            <w:pPr>
              <w:jc w:val="center"/>
              <w:rPr>
                <w:rFonts w:ascii="Calibri" w:hAnsi="Calibri" w:cs="Calibri"/>
                <w:sz w:val="16"/>
                <w:szCs w:val="16"/>
              </w:rPr>
            </w:pPr>
            <w:r>
              <w:rPr>
                <w:rFonts w:ascii="Calibri" w:hAnsi="Calibri" w:cs="Calibri"/>
                <w:sz w:val="16"/>
                <w:szCs w:val="16"/>
              </w:rPr>
              <w:t>54,81</w:t>
            </w:r>
          </w:p>
        </w:tc>
        <w:tc>
          <w:tcPr>
            <w:tcW w:w="1275" w:type="dxa"/>
            <w:tcBorders>
              <w:top w:val="single" w:sz="4" w:space="0" w:color="auto"/>
              <w:left w:val="nil"/>
              <w:bottom w:val="single" w:sz="4" w:space="0" w:color="auto"/>
              <w:right w:val="single" w:sz="4" w:space="0" w:color="auto"/>
            </w:tcBorders>
            <w:vAlign w:val="center"/>
          </w:tcPr>
          <w:p w14:paraId="34F445BD" w14:textId="77777777" w:rsidR="0040531C" w:rsidRDefault="00E27A2F">
            <w:pPr>
              <w:jc w:val="center"/>
              <w:rPr>
                <w:rFonts w:ascii="Calibri" w:hAnsi="Calibri" w:cs="Calibri"/>
                <w:sz w:val="16"/>
                <w:szCs w:val="16"/>
              </w:rPr>
            </w:pPr>
            <w:r>
              <w:rPr>
                <w:rFonts w:ascii="Calibri" w:hAnsi="Calibri" w:cs="Calibri"/>
                <w:sz w:val="16"/>
                <w:szCs w:val="16"/>
              </w:rPr>
              <w:t>219,24</w:t>
            </w:r>
          </w:p>
        </w:tc>
      </w:tr>
      <w:tr w:rsidR="0040531C" w14:paraId="3A3AB06A" w14:textId="77777777">
        <w:trPr>
          <w:trHeight w:val="506"/>
        </w:trPr>
        <w:tc>
          <w:tcPr>
            <w:tcW w:w="630" w:type="dxa"/>
            <w:tcBorders>
              <w:top w:val="single" w:sz="4" w:space="0" w:color="auto"/>
              <w:left w:val="single" w:sz="4" w:space="0" w:color="auto"/>
              <w:bottom w:val="single" w:sz="4" w:space="0" w:color="auto"/>
              <w:right w:val="single" w:sz="4" w:space="0" w:color="auto"/>
            </w:tcBorders>
            <w:vAlign w:val="center"/>
          </w:tcPr>
          <w:p w14:paraId="7741D83E" w14:textId="77777777" w:rsidR="0040531C" w:rsidRDefault="00E27A2F">
            <w:pPr>
              <w:rPr>
                <w:rFonts w:ascii="Calibri" w:hAnsi="Calibri" w:cs="Calibri"/>
                <w:sz w:val="16"/>
                <w:szCs w:val="16"/>
                <w:lang w:eastAsia="pt-BR"/>
              </w:rPr>
            </w:pPr>
            <w:r>
              <w:rPr>
                <w:rFonts w:ascii="Calibri" w:hAnsi="Calibri" w:cs="Calibri"/>
                <w:sz w:val="16"/>
                <w:szCs w:val="16"/>
                <w:lang w:eastAsia="pt-BR"/>
              </w:rPr>
              <w:t>287</w:t>
            </w:r>
          </w:p>
        </w:tc>
        <w:tc>
          <w:tcPr>
            <w:tcW w:w="5466" w:type="dxa"/>
            <w:tcBorders>
              <w:top w:val="single" w:sz="4" w:space="0" w:color="auto"/>
              <w:left w:val="nil"/>
              <w:bottom w:val="single" w:sz="4" w:space="0" w:color="auto"/>
              <w:right w:val="single" w:sz="4" w:space="0" w:color="auto"/>
            </w:tcBorders>
            <w:vAlign w:val="center"/>
          </w:tcPr>
          <w:p w14:paraId="3411C62C" w14:textId="77777777" w:rsidR="0040531C" w:rsidRDefault="00E27A2F">
            <w:pPr>
              <w:jc w:val="both"/>
              <w:rPr>
                <w:rFonts w:ascii="Arial" w:hAnsi="Arial" w:cs="Arial"/>
                <w:sz w:val="20"/>
                <w:lang w:eastAsia="pt-BR"/>
              </w:rPr>
            </w:pPr>
            <w:r>
              <w:rPr>
                <w:rFonts w:ascii="Calibri" w:hAnsi="Calibri" w:cs="Calibri"/>
                <w:sz w:val="16"/>
                <w:szCs w:val="16"/>
              </w:rPr>
              <w:t>AVENTAL IMPERMEÁVEL: MATERIAL: PLÁSTICO PVC ESTAMPADO COM ACABAMENTO EM VIÉS; COR: BRANCO COM ESTAMPA; DIMENSÕES: 46 CM DE LARGURA E 70 CM DE COMPRIMENTO; CARACTERÍSTICAS: ANTI-GOTAS NA PARTE INFERIOR. PRODUTO RESISTENTE E FÁCIL DE LIMPAR (PODE SER LAVADO À MÃO COM SABÃO NEUTRO), IDEAL PARA PROTEGER A ROUPA CONTRA ÁGUA E PRODUTOS QUÍMICOS LEVES. O PACOTE CONTÉM 2 UNIDADES.</w:t>
            </w:r>
          </w:p>
        </w:tc>
        <w:tc>
          <w:tcPr>
            <w:tcW w:w="1134" w:type="dxa"/>
            <w:tcBorders>
              <w:top w:val="single" w:sz="4" w:space="0" w:color="auto"/>
              <w:left w:val="nil"/>
              <w:bottom w:val="single" w:sz="4" w:space="0" w:color="auto"/>
              <w:right w:val="single" w:sz="4" w:space="0" w:color="auto"/>
            </w:tcBorders>
            <w:vAlign w:val="center"/>
          </w:tcPr>
          <w:p w14:paraId="28EC655F" w14:textId="77777777" w:rsidR="0040531C" w:rsidRDefault="00E27A2F">
            <w:pPr>
              <w:jc w:val="center"/>
              <w:rPr>
                <w:rFonts w:ascii="Arial" w:hAnsi="Arial" w:cs="Arial"/>
                <w:sz w:val="20"/>
                <w:lang w:eastAsia="pt-BR"/>
              </w:rPr>
            </w:pPr>
            <w:r>
              <w:rPr>
                <w:rFonts w:ascii="Calibri" w:hAnsi="Calibri" w:cs="Calibri"/>
                <w:sz w:val="16"/>
                <w:szCs w:val="16"/>
              </w:rPr>
              <w:t>UN</w:t>
            </w:r>
          </w:p>
        </w:tc>
        <w:tc>
          <w:tcPr>
            <w:tcW w:w="992" w:type="dxa"/>
            <w:tcBorders>
              <w:top w:val="single" w:sz="4" w:space="0" w:color="auto"/>
              <w:left w:val="nil"/>
              <w:bottom w:val="single" w:sz="4" w:space="0" w:color="auto"/>
              <w:right w:val="single" w:sz="4" w:space="0" w:color="auto"/>
            </w:tcBorders>
            <w:vAlign w:val="center"/>
          </w:tcPr>
          <w:p w14:paraId="0FF9A9C2" w14:textId="77777777" w:rsidR="0040531C" w:rsidRDefault="00E27A2F">
            <w:pPr>
              <w:jc w:val="center"/>
              <w:rPr>
                <w:rFonts w:ascii="Calibri" w:hAnsi="Calibri" w:cs="Calibri"/>
                <w:sz w:val="16"/>
                <w:szCs w:val="16"/>
              </w:rPr>
            </w:pPr>
            <w:r>
              <w:rPr>
                <w:rFonts w:ascii="Calibri" w:hAnsi="Calibri" w:cs="Calibri"/>
                <w:sz w:val="16"/>
                <w:szCs w:val="16"/>
              </w:rPr>
              <w:t>50</w:t>
            </w:r>
          </w:p>
        </w:tc>
        <w:tc>
          <w:tcPr>
            <w:tcW w:w="993" w:type="dxa"/>
            <w:tcBorders>
              <w:top w:val="single" w:sz="4" w:space="0" w:color="auto"/>
              <w:left w:val="nil"/>
              <w:bottom w:val="single" w:sz="4" w:space="0" w:color="auto"/>
              <w:right w:val="single" w:sz="4" w:space="0" w:color="auto"/>
            </w:tcBorders>
            <w:vAlign w:val="center"/>
          </w:tcPr>
          <w:p w14:paraId="77F22C73" w14:textId="77777777" w:rsidR="0040531C" w:rsidRDefault="00E27A2F">
            <w:pPr>
              <w:jc w:val="center"/>
              <w:rPr>
                <w:rFonts w:ascii="Calibri" w:hAnsi="Calibri" w:cs="Calibri"/>
                <w:sz w:val="16"/>
                <w:szCs w:val="16"/>
              </w:rPr>
            </w:pPr>
            <w:r>
              <w:rPr>
                <w:rFonts w:ascii="Calibri" w:hAnsi="Calibri" w:cs="Calibri"/>
                <w:sz w:val="16"/>
                <w:szCs w:val="16"/>
              </w:rPr>
              <w:t>13,12</w:t>
            </w:r>
          </w:p>
        </w:tc>
        <w:tc>
          <w:tcPr>
            <w:tcW w:w="1275" w:type="dxa"/>
            <w:tcBorders>
              <w:top w:val="single" w:sz="4" w:space="0" w:color="auto"/>
              <w:left w:val="nil"/>
              <w:bottom w:val="single" w:sz="4" w:space="0" w:color="auto"/>
              <w:right w:val="single" w:sz="4" w:space="0" w:color="auto"/>
            </w:tcBorders>
            <w:vAlign w:val="center"/>
          </w:tcPr>
          <w:p w14:paraId="20A021BA" w14:textId="77777777" w:rsidR="0040531C" w:rsidRDefault="00E27A2F">
            <w:pPr>
              <w:jc w:val="center"/>
              <w:rPr>
                <w:rFonts w:ascii="Calibri" w:hAnsi="Calibri" w:cs="Calibri"/>
                <w:sz w:val="16"/>
                <w:szCs w:val="16"/>
              </w:rPr>
            </w:pPr>
            <w:r>
              <w:rPr>
                <w:rFonts w:ascii="Calibri" w:hAnsi="Calibri" w:cs="Calibri"/>
                <w:sz w:val="16"/>
                <w:szCs w:val="16"/>
              </w:rPr>
              <w:t>656,00</w:t>
            </w:r>
          </w:p>
        </w:tc>
      </w:tr>
    </w:tbl>
    <w:p w14:paraId="788EB629" w14:textId="77777777" w:rsidR="0040531C" w:rsidRDefault="0040531C">
      <w:pPr>
        <w:spacing w:line="360" w:lineRule="auto"/>
        <w:ind w:left="-851"/>
        <w:jc w:val="both"/>
        <w:rPr>
          <w:rFonts w:ascii="Arial" w:hAnsi="Arial" w:cs="Arial"/>
          <w:szCs w:val="24"/>
        </w:rPr>
      </w:pPr>
    </w:p>
    <w:p w14:paraId="15EF3311" w14:textId="77777777" w:rsidR="0040531C" w:rsidRPr="0055275A" w:rsidRDefault="00E27A2F">
      <w:pPr>
        <w:spacing w:line="360" w:lineRule="auto"/>
        <w:ind w:firstLine="567"/>
        <w:jc w:val="both"/>
        <w:rPr>
          <w:szCs w:val="24"/>
        </w:rPr>
      </w:pPr>
      <w:r w:rsidRPr="0055275A">
        <w:rPr>
          <w:szCs w:val="24"/>
        </w:rPr>
        <w:t xml:space="preserve">A estimativa de preços foi definida com base no valor médio obtido por ampla pesquisa de preço realizada pelo Departamento de Compras, que abrange orçamentos junto a Histórico de Preços (Ultimas Contratações), Contratações Similares (Outros Órgãos), </w:t>
      </w:r>
      <w:r w:rsidRPr="0055275A">
        <w:rPr>
          <w:szCs w:val="24"/>
          <w:lang w:eastAsia="pt-BR"/>
        </w:rPr>
        <w:t>Painel de Preços, Licitanet, Portal de Compras Públicas, Bll, Portal Nacional De Contratações Públicas</w:t>
      </w:r>
      <w:r w:rsidRPr="0055275A">
        <w:rPr>
          <w:szCs w:val="24"/>
        </w:rPr>
        <w:t>, Portal da Transparência CGU – NFE, Bolsa Nacional de Compras, Compras BR, Portal de Compras do Governo Federal.</w:t>
      </w:r>
    </w:p>
    <w:p w14:paraId="1486C382" w14:textId="77777777" w:rsidR="0040531C" w:rsidRPr="0055275A" w:rsidRDefault="0040531C">
      <w:pPr>
        <w:spacing w:line="360" w:lineRule="auto"/>
        <w:jc w:val="both"/>
        <w:rPr>
          <w:szCs w:val="24"/>
        </w:rPr>
      </w:pPr>
    </w:p>
    <w:bookmarkEnd w:id="6"/>
    <w:p w14:paraId="11070BC6" w14:textId="77777777" w:rsidR="0040531C" w:rsidRPr="0055275A" w:rsidRDefault="00E27A2F">
      <w:pPr>
        <w:spacing w:line="360" w:lineRule="auto"/>
        <w:ind w:right="-1"/>
        <w:jc w:val="both"/>
        <w:rPr>
          <w:b/>
          <w:bCs/>
          <w:szCs w:val="24"/>
        </w:rPr>
      </w:pPr>
      <w:r w:rsidRPr="0055275A">
        <w:rPr>
          <w:b/>
          <w:bCs/>
          <w:szCs w:val="24"/>
        </w:rPr>
        <w:t xml:space="preserve">VII - Descrição da solução </w:t>
      </w:r>
    </w:p>
    <w:p w14:paraId="565B7196" w14:textId="77777777" w:rsidR="0040531C" w:rsidRPr="0055275A" w:rsidRDefault="00E27A2F">
      <w:pPr>
        <w:pStyle w:val="NormalWeb"/>
        <w:spacing w:beforeAutospacing="0" w:afterAutospacing="0" w:line="360" w:lineRule="auto"/>
        <w:ind w:firstLine="567"/>
        <w:jc w:val="both"/>
      </w:pPr>
      <w:r w:rsidRPr="0055275A">
        <w:rPr>
          <w:rStyle w:val="citation-128"/>
        </w:rPr>
        <w:t xml:space="preserve">A </w:t>
      </w:r>
      <w:r w:rsidRPr="0055275A">
        <w:rPr>
          <w:color w:val="000000" w:themeColor="text1"/>
        </w:rPr>
        <w:t>aquisição de gêneros alimentícios, materiais de limpeza e higiene, bem como itens de copa e cozinha, com o intuito de atender a Instituição De Longa Permanência Para Idosos - ILPI de Caracol/MS</w:t>
      </w:r>
      <w:r w:rsidRPr="0055275A">
        <w:t>. Esses itens são amplamente disponíveis no mercado, sendo responsabilidade do ente municipal garantir o suprimento dessa demanda, priorizando a economicidade e a melhor relação custo-benefício para a Administração Pública Municipal.</w:t>
      </w:r>
    </w:p>
    <w:p w14:paraId="0D216C59" w14:textId="77777777" w:rsidR="0040531C" w:rsidRPr="0055275A" w:rsidRDefault="00E27A2F">
      <w:pPr>
        <w:pStyle w:val="NormalWeb"/>
        <w:spacing w:beforeAutospacing="0" w:afterAutospacing="0" w:line="360" w:lineRule="auto"/>
        <w:ind w:firstLine="567"/>
        <w:jc w:val="both"/>
      </w:pPr>
      <w:r w:rsidRPr="0055275A">
        <w:t>A solução especificada para a aquisição de tais itens refere-se a um Processo licitatório, na modalidade Pregão, em sua forma eletrônica, através do Sistema de Registro de Preços.</w:t>
      </w:r>
    </w:p>
    <w:p w14:paraId="5646588A" w14:textId="77777777" w:rsidR="0040531C" w:rsidRPr="0055275A" w:rsidRDefault="00E27A2F">
      <w:pPr>
        <w:pStyle w:val="NormalWeb"/>
        <w:spacing w:beforeAutospacing="0" w:afterAutospacing="0" w:line="360" w:lineRule="auto"/>
        <w:ind w:firstLine="567"/>
        <w:jc w:val="both"/>
      </w:pPr>
      <w:r w:rsidRPr="0055275A">
        <w:t>Optou-se pela contratação via Sistema de Registro de Preços por visar uma melhor gestão financeira, administrativa e orçamentária. Acredita-se, ainda, que este modelo torna o processo mais enxuto e reduz desperdícios de tempo e informação, facilitando a gestão contratual e o gerenciamento de riscos. Além disso, ele promove a redução de procedimentos administrativos e custos financeiros, viabilizando o critério de economicidade para a Administração.</w:t>
      </w:r>
    </w:p>
    <w:p w14:paraId="63BF878A" w14:textId="77777777" w:rsidR="0040531C" w:rsidRPr="0055275A" w:rsidRDefault="0040531C">
      <w:pPr>
        <w:autoSpaceDE w:val="0"/>
        <w:autoSpaceDN w:val="0"/>
        <w:adjustRightInd w:val="0"/>
        <w:spacing w:line="360" w:lineRule="auto"/>
        <w:jc w:val="both"/>
        <w:rPr>
          <w:szCs w:val="24"/>
        </w:rPr>
      </w:pPr>
    </w:p>
    <w:p w14:paraId="45BF9811" w14:textId="77777777" w:rsidR="0040531C" w:rsidRPr="0055275A" w:rsidRDefault="00E27A2F">
      <w:pPr>
        <w:spacing w:line="360" w:lineRule="auto"/>
        <w:ind w:right="-1"/>
        <w:jc w:val="both"/>
        <w:rPr>
          <w:b/>
          <w:bCs/>
          <w:szCs w:val="24"/>
        </w:rPr>
      </w:pPr>
      <w:bookmarkStart w:id="7" w:name="_Hlk72227615"/>
      <w:r w:rsidRPr="0055275A">
        <w:rPr>
          <w:b/>
          <w:bCs/>
          <w:szCs w:val="24"/>
        </w:rPr>
        <w:t>VIII - justificativas para o parcelamento ou não da contratação</w:t>
      </w:r>
    </w:p>
    <w:p w14:paraId="6239A355" w14:textId="77777777" w:rsidR="0040531C" w:rsidRPr="0055275A" w:rsidRDefault="00E27A2F">
      <w:pPr>
        <w:widowControl w:val="0"/>
        <w:spacing w:after="360" w:line="360" w:lineRule="auto"/>
        <w:jc w:val="both"/>
        <w:rPr>
          <w:szCs w:val="24"/>
        </w:rPr>
      </w:pPr>
      <w:r w:rsidRPr="0055275A">
        <w:rPr>
          <w:szCs w:val="24"/>
        </w:rPr>
        <w:t>A futura licitação será realizada por item, pois é mais viável economicamente, porque aumenta a concorrência.</w:t>
      </w:r>
    </w:p>
    <w:bookmarkEnd w:id="7"/>
    <w:p w14:paraId="583BE7F1" w14:textId="77777777" w:rsidR="0040531C" w:rsidRPr="0055275A" w:rsidRDefault="0040531C">
      <w:pPr>
        <w:pStyle w:val="PargrafodaLista"/>
        <w:widowControl w:val="0"/>
        <w:numPr>
          <w:ilvl w:val="0"/>
          <w:numId w:val="12"/>
        </w:numPr>
        <w:spacing w:after="360" w:line="360" w:lineRule="auto"/>
        <w:jc w:val="both"/>
        <w:rPr>
          <w:vanish/>
          <w:szCs w:val="24"/>
        </w:rPr>
      </w:pPr>
    </w:p>
    <w:p w14:paraId="0D3DF041" w14:textId="77777777" w:rsidR="0040531C" w:rsidRPr="0055275A" w:rsidRDefault="0040531C">
      <w:pPr>
        <w:pStyle w:val="PargrafodaLista"/>
        <w:widowControl w:val="0"/>
        <w:numPr>
          <w:ilvl w:val="0"/>
          <w:numId w:val="12"/>
        </w:numPr>
        <w:spacing w:after="360" w:line="360" w:lineRule="auto"/>
        <w:jc w:val="both"/>
        <w:rPr>
          <w:vanish/>
          <w:szCs w:val="24"/>
        </w:rPr>
      </w:pPr>
    </w:p>
    <w:p w14:paraId="1C36B014" w14:textId="77777777" w:rsidR="0040531C" w:rsidRPr="0055275A" w:rsidRDefault="0040531C">
      <w:pPr>
        <w:pStyle w:val="PargrafodaLista"/>
        <w:widowControl w:val="0"/>
        <w:numPr>
          <w:ilvl w:val="0"/>
          <w:numId w:val="12"/>
        </w:numPr>
        <w:spacing w:after="360" w:line="360" w:lineRule="auto"/>
        <w:jc w:val="both"/>
        <w:rPr>
          <w:vanish/>
          <w:szCs w:val="24"/>
        </w:rPr>
      </w:pPr>
    </w:p>
    <w:p w14:paraId="790DA729" w14:textId="77777777" w:rsidR="0040531C" w:rsidRPr="0055275A" w:rsidRDefault="0040531C">
      <w:pPr>
        <w:pStyle w:val="PargrafodaLista"/>
        <w:widowControl w:val="0"/>
        <w:numPr>
          <w:ilvl w:val="0"/>
          <w:numId w:val="12"/>
        </w:numPr>
        <w:spacing w:after="360" w:line="360" w:lineRule="auto"/>
        <w:jc w:val="both"/>
        <w:rPr>
          <w:vanish/>
          <w:szCs w:val="24"/>
        </w:rPr>
      </w:pPr>
    </w:p>
    <w:p w14:paraId="1BD2BD11" w14:textId="77777777" w:rsidR="0040531C" w:rsidRPr="0055275A" w:rsidRDefault="0040531C">
      <w:pPr>
        <w:pStyle w:val="PargrafodaLista"/>
        <w:widowControl w:val="0"/>
        <w:numPr>
          <w:ilvl w:val="0"/>
          <w:numId w:val="12"/>
        </w:numPr>
        <w:spacing w:after="360" w:line="360" w:lineRule="auto"/>
        <w:jc w:val="both"/>
        <w:rPr>
          <w:vanish/>
          <w:szCs w:val="24"/>
        </w:rPr>
      </w:pPr>
    </w:p>
    <w:p w14:paraId="7EAC01AD" w14:textId="77777777" w:rsidR="0040531C" w:rsidRPr="0055275A" w:rsidRDefault="0040531C">
      <w:pPr>
        <w:pStyle w:val="PargrafodaLista"/>
        <w:widowControl w:val="0"/>
        <w:numPr>
          <w:ilvl w:val="0"/>
          <w:numId w:val="12"/>
        </w:numPr>
        <w:spacing w:after="360" w:line="360" w:lineRule="auto"/>
        <w:jc w:val="both"/>
        <w:rPr>
          <w:vanish/>
          <w:szCs w:val="24"/>
        </w:rPr>
      </w:pPr>
    </w:p>
    <w:p w14:paraId="27C93526" w14:textId="77777777" w:rsidR="0040531C" w:rsidRPr="0055275A" w:rsidRDefault="0040531C">
      <w:pPr>
        <w:pStyle w:val="PargrafodaLista"/>
        <w:widowControl w:val="0"/>
        <w:numPr>
          <w:ilvl w:val="0"/>
          <w:numId w:val="12"/>
        </w:numPr>
        <w:spacing w:after="360" w:line="360" w:lineRule="auto"/>
        <w:jc w:val="both"/>
        <w:rPr>
          <w:vanish/>
          <w:szCs w:val="24"/>
        </w:rPr>
      </w:pPr>
    </w:p>
    <w:p w14:paraId="6D08AA79" w14:textId="77777777" w:rsidR="0040531C" w:rsidRPr="0055275A" w:rsidRDefault="0040531C">
      <w:pPr>
        <w:pStyle w:val="PargrafodaLista"/>
        <w:widowControl w:val="0"/>
        <w:numPr>
          <w:ilvl w:val="0"/>
          <w:numId w:val="12"/>
        </w:numPr>
        <w:spacing w:after="360" w:line="360" w:lineRule="auto"/>
        <w:jc w:val="both"/>
        <w:rPr>
          <w:vanish/>
          <w:szCs w:val="24"/>
        </w:rPr>
      </w:pPr>
    </w:p>
    <w:p w14:paraId="0080E297" w14:textId="77777777" w:rsidR="0040531C" w:rsidRPr="0055275A" w:rsidRDefault="00E27A2F">
      <w:pPr>
        <w:spacing w:line="360" w:lineRule="auto"/>
        <w:ind w:right="-1"/>
        <w:jc w:val="both"/>
        <w:rPr>
          <w:b/>
          <w:bCs/>
          <w:szCs w:val="24"/>
        </w:rPr>
      </w:pPr>
      <w:r w:rsidRPr="0055275A">
        <w:rPr>
          <w:b/>
          <w:bCs/>
          <w:szCs w:val="24"/>
        </w:rPr>
        <w:t xml:space="preserve">IX - Demonstrativo dos resultados pretendidos </w:t>
      </w:r>
    </w:p>
    <w:p w14:paraId="6B816D6E" w14:textId="77777777" w:rsidR="0040531C" w:rsidRPr="0055275A" w:rsidRDefault="00E27A2F">
      <w:pPr>
        <w:spacing w:line="360" w:lineRule="auto"/>
        <w:ind w:left="-426" w:right="-568" w:firstLine="426"/>
        <w:jc w:val="both"/>
        <w:rPr>
          <w:szCs w:val="24"/>
        </w:rPr>
      </w:pPr>
      <w:r w:rsidRPr="0055275A">
        <w:rPr>
          <w:szCs w:val="24"/>
        </w:rPr>
        <w:t>9.1. Economicidade na aquisição dos itens.</w:t>
      </w:r>
    </w:p>
    <w:p w14:paraId="5F50061A" w14:textId="77777777" w:rsidR="0040531C" w:rsidRPr="0055275A" w:rsidRDefault="00E27A2F">
      <w:pPr>
        <w:spacing w:line="360" w:lineRule="auto"/>
        <w:ind w:left="-426" w:right="-568" w:firstLine="426"/>
        <w:jc w:val="both"/>
        <w:rPr>
          <w:szCs w:val="24"/>
        </w:rPr>
      </w:pPr>
      <w:r w:rsidRPr="0055275A">
        <w:rPr>
          <w:szCs w:val="24"/>
        </w:rPr>
        <w:t xml:space="preserve">9.2. Atendimento eficaz das necessidades dos munícipes; </w:t>
      </w:r>
    </w:p>
    <w:p w14:paraId="1C070377" w14:textId="77777777" w:rsidR="0040531C" w:rsidRPr="0055275A" w:rsidRDefault="00E27A2F">
      <w:pPr>
        <w:spacing w:line="360" w:lineRule="auto"/>
        <w:ind w:right="-568"/>
        <w:jc w:val="both"/>
        <w:rPr>
          <w:szCs w:val="24"/>
        </w:rPr>
      </w:pPr>
      <w:r w:rsidRPr="0055275A">
        <w:rPr>
          <w:szCs w:val="24"/>
        </w:rPr>
        <w:t>9.3. Manutenção dos serviços públicos, sempre embasados nos princípios de eficiência, e sustentabilidade;</w:t>
      </w:r>
    </w:p>
    <w:p w14:paraId="541CB4E9" w14:textId="77777777" w:rsidR="0040531C" w:rsidRPr="0055275A" w:rsidRDefault="00E27A2F">
      <w:pPr>
        <w:spacing w:line="360" w:lineRule="auto"/>
        <w:ind w:right="-568"/>
        <w:jc w:val="both"/>
        <w:rPr>
          <w:szCs w:val="24"/>
        </w:rPr>
      </w:pPr>
      <w:r w:rsidRPr="0055275A">
        <w:rPr>
          <w:szCs w:val="24"/>
        </w:rPr>
        <w:t xml:space="preserve">9.4. </w:t>
      </w:r>
      <w:r w:rsidRPr="0055275A">
        <w:rPr>
          <w:rStyle w:val="citation-32"/>
          <w:szCs w:val="24"/>
        </w:rPr>
        <w:t>Garantia da Segurança Alimentar e Nutricional: Assegurar o fornecimento regular de refeições saudáveis e nutritivas, bem como o aporte calórico e nutricional para o bem-estar e a saúde dos residentes, conforme preconiza a Constituição Federal e a Declaração Universal dos Direitos Humanos</w:t>
      </w:r>
      <w:r w:rsidRPr="0055275A">
        <w:rPr>
          <w:szCs w:val="24"/>
        </w:rPr>
        <w:t>.</w:t>
      </w:r>
    </w:p>
    <w:p w14:paraId="6C552FD3" w14:textId="77777777" w:rsidR="0040531C" w:rsidRPr="0055275A" w:rsidRDefault="00E27A2F">
      <w:pPr>
        <w:pStyle w:val="NormalWeb"/>
        <w:spacing w:beforeAutospacing="0" w:afterAutospacing="0"/>
        <w:jc w:val="both"/>
      </w:pPr>
      <w:r w:rsidRPr="0055275A">
        <w:t>9.5. Economicidade e Vantagem para a Administração: Obter economicidade na aquisição dos itens e a melhor relação custo-benefício para a Administração Pública Municipal. A realização da licitação por item maximiza a concorrência e a viabilidade econômica.</w:t>
      </w:r>
    </w:p>
    <w:p w14:paraId="1B18A20C" w14:textId="77777777" w:rsidR="0040531C" w:rsidRPr="0055275A" w:rsidRDefault="0040531C">
      <w:pPr>
        <w:spacing w:line="360" w:lineRule="auto"/>
        <w:ind w:right="-568"/>
        <w:jc w:val="both"/>
        <w:rPr>
          <w:szCs w:val="24"/>
        </w:rPr>
      </w:pPr>
    </w:p>
    <w:p w14:paraId="1B0D6B85" w14:textId="77777777" w:rsidR="0040531C" w:rsidRPr="0055275A" w:rsidRDefault="00E27A2F">
      <w:pPr>
        <w:spacing w:line="360" w:lineRule="auto"/>
        <w:ind w:right="-1"/>
        <w:jc w:val="both"/>
        <w:rPr>
          <w:b/>
          <w:bCs/>
          <w:szCs w:val="24"/>
        </w:rPr>
      </w:pPr>
      <w:r w:rsidRPr="0055275A">
        <w:rPr>
          <w:b/>
          <w:bCs/>
          <w:szCs w:val="24"/>
        </w:rPr>
        <w:t xml:space="preserve">X - Providências a serem adotadas pela administração </w:t>
      </w:r>
    </w:p>
    <w:p w14:paraId="6CE299E4" w14:textId="77777777" w:rsidR="0040531C" w:rsidRPr="0055275A" w:rsidRDefault="00E27A2F">
      <w:pPr>
        <w:spacing w:line="360" w:lineRule="auto"/>
        <w:ind w:right="-1" w:firstLine="567"/>
        <w:jc w:val="both"/>
        <w:rPr>
          <w:szCs w:val="24"/>
        </w:rPr>
      </w:pPr>
      <w:r w:rsidRPr="0055275A">
        <w:rPr>
          <w:szCs w:val="24"/>
        </w:rPr>
        <w:t>Não se vislumbra necessidades de tomada de providências de adequações para a solução ser contratada.</w:t>
      </w:r>
    </w:p>
    <w:p w14:paraId="4C36B218" w14:textId="77777777" w:rsidR="0040531C" w:rsidRPr="0055275A" w:rsidRDefault="0040531C">
      <w:pPr>
        <w:spacing w:line="360" w:lineRule="auto"/>
        <w:ind w:right="-1" w:firstLine="567"/>
        <w:jc w:val="both"/>
        <w:rPr>
          <w:szCs w:val="24"/>
        </w:rPr>
      </w:pPr>
    </w:p>
    <w:p w14:paraId="695B1CB5" w14:textId="77777777" w:rsidR="0040531C" w:rsidRPr="0055275A" w:rsidRDefault="00E27A2F">
      <w:pPr>
        <w:spacing w:line="360" w:lineRule="auto"/>
        <w:ind w:right="-1"/>
        <w:jc w:val="both"/>
        <w:rPr>
          <w:b/>
          <w:bCs/>
          <w:szCs w:val="24"/>
        </w:rPr>
      </w:pPr>
      <w:r w:rsidRPr="0055275A">
        <w:rPr>
          <w:b/>
          <w:bCs/>
          <w:szCs w:val="24"/>
        </w:rPr>
        <w:t>XI - contratações correlatas e/ou interdependentes</w:t>
      </w:r>
    </w:p>
    <w:p w14:paraId="67692B5C" w14:textId="77777777" w:rsidR="0040531C" w:rsidRPr="0055275A" w:rsidRDefault="00E27A2F">
      <w:pPr>
        <w:tabs>
          <w:tab w:val="left" w:pos="1134"/>
        </w:tabs>
        <w:spacing w:line="360" w:lineRule="auto"/>
        <w:ind w:firstLine="567"/>
        <w:jc w:val="both"/>
        <w:rPr>
          <w:szCs w:val="24"/>
        </w:rPr>
      </w:pPr>
      <w:r w:rsidRPr="0055275A">
        <w:rPr>
          <w:szCs w:val="24"/>
        </w:rPr>
        <w:t>Não existem contratações correlatas e/ou interdependentes.</w:t>
      </w:r>
    </w:p>
    <w:p w14:paraId="48B15FEF" w14:textId="77777777" w:rsidR="0040531C" w:rsidRPr="0055275A" w:rsidRDefault="00E27A2F">
      <w:pPr>
        <w:spacing w:line="360" w:lineRule="auto"/>
        <w:ind w:right="-1"/>
        <w:jc w:val="both"/>
        <w:rPr>
          <w:b/>
          <w:szCs w:val="24"/>
        </w:rPr>
      </w:pPr>
      <w:bookmarkStart w:id="8" w:name="_Hlk72227860"/>
      <w:r w:rsidRPr="0055275A">
        <w:rPr>
          <w:b/>
          <w:szCs w:val="24"/>
        </w:rPr>
        <w:t>XII- Participação de Consórcios</w:t>
      </w:r>
    </w:p>
    <w:p w14:paraId="57BA22CC" w14:textId="77777777" w:rsidR="0040531C" w:rsidRPr="0055275A" w:rsidRDefault="00E27A2F">
      <w:pPr>
        <w:spacing w:line="360" w:lineRule="auto"/>
        <w:ind w:right="-1" w:firstLine="567"/>
        <w:jc w:val="both"/>
        <w:rPr>
          <w:szCs w:val="24"/>
        </w:rPr>
      </w:pPr>
      <w:r w:rsidRPr="0055275A">
        <w:rPr>
          <w:szCs w:val="24"/>
        </w:rPr>
        <w:t>Não é permitida a participação de consórcios, por conta de que a licitação é de pequeno vulto e não comporta contratação de várias empresas constituídas em consórcio.</w:t>
      </w:r>
    </w:p>
    <w:p w14:paraId="1AD5D72F" w14:textId="77777777" w:rsidR="0040531C" w:rsidRPr="0055275A" w:rsidRDefault="0040531C">
      <w:pPr>
        <w:spacing w:line="360" w:lineRule="auto"/>
        <w:ind w:right="-1"/>
        <w:jc w:val="both"/>
        <w:rPr>
          <w:color w:val="000000" w:themeColor="text1"/>
          <w:szCs w:val="24"/>
        </w:rPr>
      </w:pPr>
    </w:p>
    <w:p w14:paraId="18ACEF35" w14:textId="77777777" w:rsidR="0040531C" w:rsidRPr="0055275A" w:rsidRDefault="00E27A2F">
      <w:pPr>
        <w:spacing w:line="360" w:lineRule="auto"/>
        <w:ind w:right="-1"/>
        <w:jc w:val="both"/>
        <w:rPr>
          <w:b/>
          <w:bCs/>
          <w:color w:val="000000" w:themeColor="text1"/>
          <w:szCs w:val="24"/>
        </w:rPr>
      </w:pPr>
      <w:r w:rsidRPr="0055275A">
        <w:rPr>
          <w:b/>
          <w:bCs/>
          <w:color w:val="000000" w:themeColor="text1"/>
          <w:szCs w:val="24"/>
        </w:rPr>
        <w:t>XIII - Descrição de possíveis impactos ambientais e respectivas medidas mitigadoras</w:t>
      </w:r>
    </w:p>
    <w:p w14:paraId="3D618285" w14:textId="77777777" w:rsidR="0040531C" w:rsidRPr="0055275A" w:rsidRDefault="00E27A2F">
      <w:pPr>
        <w:jc w:val="both"/>
        <w:rPr>
          <w:szCs w:val="24"/>
          <w:lang w:eastAsia="pt-BR"/>
        </w:rPr>
      </w:pPr>
      <w:r w:rsidRPr="0055275A">
        <w:rPr>
          <w:szCs w:val="24"/>
          <w:lang w:eastAsia="pt-BR"/>
        </w:rPr>
        <w:t>A contratação de gêneros alimentícios, materiais de limpeza/higiene e itens de copa/cozinha deve ser planejada sob a ótica do Desenvolvimento Nacional Sustentável, abordando os impactos em todas as fases do ciclo de vida dos produtos, desde o fornecimento até a destinação final.</w:t>
      </w:r>
    </w:p>
    <w:p w14:paraId="60D8FFFB" w14:textId="77777777" w:rsidR="0040531C" w:rsidRPr="0055275A" w:rsidRDefault="00E27A2F">
      <w:pPr>
        <w:jc w:val="both"/>
        <w:rPr>
          <w:szCs w:val="24"/>
          <w:lang w:eastAsia="pt-BR"/>
        </w:rPr>
      </w:pPr>
      <w:r w:rsidRPr="0055275A">
        <w:rPr>
          <w:b/>
          <w:bCs/>
          <w:szCs w:val="24"/>
          <w:lang w:eastAsia="pt-BR"/>
        </w:rPr>
        <w:t>13.1</w:t>
      </w:r>
      <w:r w:rsidRPr="0055275A">
        <w:rPr>
          <w:szCs w:val="24"/>
          <w:lang w:eastAsia="pt-BR"/>
        </w:rPr>
        <w:t xml:space="preserve">. </w:t>
      </w:r>
      <w:r w:rsidRPr="0055275A">
        <w:rPr>
          <w:b/>
          <w:bCs/>
          <w:szCs w:val="24"/>
          <w:lang w:eastAsia="pt-BR"/>
        </w:rPr>
        <w:t>Gêneros Alimentícios (Perecíveis e Não Perecíveis):</w:t>
      </w:r>
    </w:p>
    <w:p w14:paraId="7FE12DF3" w14:textId="77777777" w:rsidR="0040531C" w:rsidRPr="0055275A" w:rsidRDefault="00E27A2F">
      <w:pPr>
        <w:jc w:val="both"/>
        <w:rPr>
          <w:szCs w:val="24"/>
          <w:lang w:eastAsia="pt-BR"/>
        </w:rPr>
      </w:pPr>
      <w:r w:rsidRPr="0055275A">
        <w:rPr>
          <w:szCs w:val="24"/>
          <w:lang w:eastAsia="pt-BR"/>
        </w:rPr>
        <w:t>O principal impacto aqui é o desperdício de alimentos (perda de recursos e aumento de resíduos), bem como o risco à saúde e à segurança alimentar.</w:t>
      </w:r>
    </w:p>
    <w:p w14:paraId="7CACC773" w14:textId="77777777" w:rsidR="0040531C" w:rsidRPr="0055275A" w:rsidRDefault="00E27A2F">
      <w:pPr>
        <w:jc w:val="both"/>
        <w:rPr>
          <w:szCs w:val="24"/>
          <w:lang w:eastAsia="pt-BR"/>
        </w:rPr>
      </w:pPr>
      <w:r w:rsidRPr="0055275A">
        <w:rPr>
          <w:szCs w:val="24"/>
          <w:lang w:eastAsia="pt-BR"/>
        </w:rPr>
        <w:t>As medidas mitigadoras concentram-se em garantir a qualidade e a logística adequada, aplicando o princípio de não geração e redução de resíduos:</w:t>
      </w:r>
    </w:p>
    <w:p w14:paraId="0B6C7081" w14:textId="77777777" w:rsidR="0040531C" w:rsidRPr="0055275A" w:rsidRDefault="00E27A2F">
      <w:pPr>
        <w:pStyle w:val="PargrafodaLista"/>
        <w:numPr>
          <w:ilvl w:val="0"/>
          <w:numId w:val="13"/>
        </w:numPr>
        <w:jc w:val="both"/>
        <w:rPr>
          <w:szCs w:val="24"/>
          <w:lang w:eastAsia="pt-BR"/>
        </w:rPr>
      </w:pPr>
      <w:r w:rsidRPr="0055275A">
        <w:rPr>
          <w:szCs w:val="24"/>
          <w:lang w:eastAsia="pt-BR"/>
        </w:rPr>
        <w:t>Qualidade e Conformidade: Exige-se que os produtos de origem animal (carnes, laticínios) sejam de procedência idônea e possuam carimbo de fiscalização do SIF, MS ou órgão competente. As especificações devem se basear nas normas da ANVISA para registro e rotulagem, garantindo a segurança sanitária do que é fornecido.</w:t>
      </w:r>
    </w:p>
    <w:p w14:paraId="5A24C3BA" w14:textId="77777777" w:rsidR="0040531C" w:rsidRPr="0055275A" w:rsidRDefault="00E27A2F">
      <w:pPr>
        <w:pStyle w:val="PargrafodaLista"/>
        <w:numPr>
          <w:ilvl w:val="0"/>
          <w:numId w:val="13"/>
        </w:numPr>
        <w:jc w:val="both"/>
        <w:rPr>
          <w:szCs w:val="24"/>
          <w:lang w:eastAsia="pt-BR"/>
        </w:rPr>
      </w:pPr>
      <w:r w:rsidRPr="0055275A">
        <w:rPr>
          <w:szCs w:val="24"/>
          <w:lang w:eastAsia="pt-BR"/>
        </w:rPr>
        <w:t>Logística e Transporte: Para evitar a quebra da cadeia do frio e a deterioração, os veículos de transporte de perecíveis devem possuir refrigeração própria e adequada, com monitoramento contínuo da temperatura, em conformidade com as normas sanitárias (como a Portaria CVS-15/91 e CVS 6/99). Isso garante que o produto mantenha a qualidade até a entrega, reduzindo a chance de rejeição e descarte desnecessário.</w:t>
      </w:r>
    </w:p>
    <w:p w14:paraId="4F759F9F" w14:textId="77777777" w:rsidR="0040531C" w:rsidRPr="0055275A" w:rsidRDefault="0040531C">
      <w:pPr>
        <w:ind w:left="720"/>
        <w:jc w:val="both"/>
        <w:rPr>
          <w:szCs w:val="24"/>
          <w:lang w:eastAsia="pt-BR"/>
        </w:rPr>
      </w:pPr>
    </w:p>
    <w:p w14:paraId="6E796390" w14:textId="77777777" w:rsidR="0040531C" w:rsidRPr="0055275A" w:rsidRDefault="0040531C">
      <w:pPr>
        <w:jc w:val="both"/>
        <w:rPr>
          <w:b/>
          <w:bCs/>
          <w:szCs w:val="24"/>
          <w:lang w:eastAsia="pt-BR"/>
        </w:rPr>
      </w:pPr>
    </w:p>
    <w:p w14:paraId="41ED6C1F" w14:textId="77777777" w:rsidR="0040531C" w:rsidRPr="0055275A" w:rsidRDefault="00E27A2F">
      <w:pPr>
        <w:pStyle w:val="PargrafodaLista"/>
        <w:numPr>
          <w:ilvl w:val="0"/>
          <w:numId w:val="13"/>
        </w:numPr>
        <w:jc w:val="both"/>
        <w:rPr>
          <w:szCs w:val="24"/>
          <w:lang w:eastAsia="pt-BR"/>
        </w:rPr>
      </w:pPr>
      <w:r w:rsidRPr="0055275A">
        <w:rPr>
          <w:b/>
          <w:bCs/>
          <w:szCs w:val="24"/>
          <w:lang w:eastAsia="pt-BR"/>
        </w:rPr>
        <w:t>Embalagens:</w:t>
      </w:r>
      <w:r w:rsidRPr="0055275A">
        <w:rPr>
          <w:szCs w:val="24"/>
          <w:lang w:eastAsia="pt-BR"/>
        </w:rPr>
        <w:t xml:space="preserve"> Devem ser recusados produtos com embalagens amassadas, enferrujadas, ou abauladas, o que poderia levar a um descarte prematuro e inseguro.</w:t>
      </w:r>
    </w:p>
    <w:p w14:paraId="4C59AED0" w14:textId="77777777" w:rsidR="0040531C" w:rsidRPr="0055275A" w:rsidRDefault="00E27A2F">
      <w:pPr>
        <w:jc w:val="both"/>
        <w:outlineLvl w:val="2"/>
        <w:rPr>
          <w:b/>
          <w:bCs/>
          <w:szCs w:val="24"/>
          <w:lang w:eastAsia="pt-BR"/>
        </w:rPr>
      </w:pPr>
      <w:r w:rsidRPr="0055275A">
        <w:rPr>
          <w:b/>
          <w:bCs/>
          <w:szCs w:val="24"/>
          <w:lang w:eastAsia="pt-BR"/>
        </w:rPr>
        <w:t>13.2. Materiais de Limpeza e Higiene:</w:t>
      </w:r>
    </w:p>
    <w:p w14:paraId="27943B54" w14:textId="77777777" w:rsidR="0040531C" w:rsidRPr="0055275A" w:rsidRDefault="00E27A2F">
      <w:pPr>
        <w:jc w:val="both"/>
        <w:rPr>
          <w:szCs w:val="24"/>
          <w:lang w:eastAsia="pt-BR"/>
        </w:rPr>
      </w:pPr>
      <w:r w:rsidRPr="0055275A">
        <w:rPr>
          <w:szCs w:val="24"/>
          <w:lang w:eastAsia="pt-BR"/>
        </w:rPr>
        <w:t>O risco principal é a contaminação química e a poluição da água pelo uso de substâncias nocivas.</w:t>
      </w:r>
    </w:p>
    <w:p w14:paraId="7CB4D037" w14:textId="77777777" w:rsidR="0040531C" w:rsidRPr="0055275A" w:rsidRDefault="00E27A2F">
      <w:pPr>
        <w:jc w:val="both"/>
        <w:rPr>
          <w:szCs w:val="24"/>
          <w:lang w:eastAsia="pt-BR"/>
        </w:rPr>
      </w:pPr>
      <w:r w:rsidRPr="0055275A">
        <w:rPr>
          <w:szCs w:val="24"/>
          <w:lang w:eastAsia="pt-BR"/>
        </w:rPr>
        <w:t>As medidas de mitigação visam proteger tanto os alimentos quanto o meio ambiente:</w:t>
      </w:r>
    </w:p>
    <w:p w14:paraId="3FA4D1DB" w14:textId="77777777" w:rsidR="0040531C" w:rsidRPr="0055275A" w:rsidRDefault="00E27A2F">
      <w:pPr>
        <w:numPr>
          <w:ilvl w:val="0"/>
          <w:numId w:val="14"/>
        </w:numPr>
        <w:jc w:val="both"/>
        <w:rPr>
          <w:szCs w:val="24"/>
          <w:lang w:eastAsia="pt-BR"/>
        </w:rPr>
      </w:pPr>
      <w:r w:rsidRPr="0055275A">
        <w:rPr>
          <w:szCs w:val="24"/>
          <w:lang w:eastAsia="pt-BR"/>
        </w:rPr>
        <w:t>Separação e Segurança: É obrigatório que os produtos de limpeza e higiene sejam transportados separadamente dos gêneros alimentícios em embalagens seguras, para prevenir qualquer risco de contaminação cruzada.</w:t>
      </w:r>
    </w:p>
    <w:p w14:paraId="31138C69" w14:textId="77777777" w:rsidR="0040531C" w:rsidRPr="0055275A" w:rsidRDefault="00E27A2F">
      <w:pPr>
        <w:numPr>
          <w:ilvl w:val="0"/>
          <w:numId w:val="14"/>
        </w:numPr>
        <w:jc w:val="both"/>
        <w:rPr>
          <w:szCs w:val="24"/>
          <w:lang w:eastAsia="pt-BR"/>
        </w:rPr>
      </w:pPr>
      <w:r w:rsidRPr="0055275A">
        <w:rPr>
          <w:szCs w:val="24"/>
          <w:lang w:eastAsia="pt-BR"/>
        </w:rPr>
        <w:t>Composição Sustentável: Os detergentes devem ter tensoativo biodegradável e devem respeitar os limites de concentração máxima de fósforo (conforme Resolução CONAMA nº 359/2005) para minimizar o impacto nos recursos hídricos.</w:t>
      </w:r>
    </w:p>
    <w:p w14:paraId="55FE676B" w14:textId="77777777" w:rsidR="0040531C" w:rsidRPr="0055275A" w:rsidRDefault="00E27A2F">
      <w:pPr>
        <w:numPr>
          <w:ilvl w:val="0"/>
          <w:numId w:val="14"/>
        </w:numPr>
        <w:jc w:val="both"/>
        <w:rPr>
          <w:szCs w:val="24"/>
          <w:lang w:eastAsia="pt-BR"/>
        </w:rPr>
      </w:pPr>
      <w:r w:rsidRPr="0055275A">
        <w:rPr>
          <w:szCs w:val="24"/>
          <w:lang w:eastAsia="pt-BR"/>
        </w:rPr>
        <w:t>Conformidade Sanitária: Devem ser utilizados produtos de limpeza e conservação que obedeçam às classificações e especificações determinadas pela ANVISA (como no caso da água sanitária, desinfetantes e saneantes em geral), garantindo que sejam menos prejudiciais à saúde e ao ambiente.</w:t>
      </w:r>
    </w:p>
    <w:p w14:paraId="1BD25475" w14:textId="77777777" w:rsidR="0040531C" w:rsidRPr="0055275A" w:rsidRDefault="00E27A2F">
      <w:pPr>
        <w:numPr>
          <w:ilvl w:val="0"/>
          <w:numId w:val="14"/>
        </w:numPr>
        <w:jc w:val="both"/>
        <w:rPr>
          <w:szCs w:val="24"/>
          <w:lang w:eastAsia="pt-BR"/>
        </w:rPr>
      </w:pPr>
      <w:r w:rsidRPr="0055275A">
        <w:rPr>
          <w:szCs w:val="24"/>
          <w:lang w:eastAsia="pt-BR"/>
        </w:rPr>
        <w:t>Descarte: O descarte das embalagens vazias deve seguir as boas práticas de sustentabilidade, visando a redução e a reciclagem dos resíduos gerados.</w:t>
      </w:r>
    </w:p>
    <w:p w14:paraId="6EFEC526" w14:textId="77777777" w:rsidR="0040531C" w:rsidRPr="0055275A" w:rsidRDefault="00E27A2F">
      <w:pPr>
        <w:jc w:val="both"/>
        <w:outlineLvl w:val="2"/>
        <w:rPr>
          <w:b/>
          <w:bCs/>
          <w:szCs w:val="24"/>
          <w:lang w:eastAsia="pt-BR"/>
        </w:rPr>
      </w:pPr>
      <w:r w:rsidRPr="0055275A">
        <w:rPr>
          <w:b/>
          <w:bCs/>
          <w:szCs w:val="24"/>
          <w:lang w:eastAsia="pt-BR"/>
        </w:rPr>
        <w:t>3. Itens de Copa e Cozinha</w:t>
      </w:r>
    </w:p>
    <w:p w14:paraId="3EDE28EF" w14:textId="77777777" w:rsidR="0040531C" w:rsidRPr="0055275A" w:rsidRDefault="00E27A2F">
      <w:pPr>
        <w:jc w:val="both"/>
        <w:rPr>
          <w:szCs w:val="24"/>
          <w:lang w:eastAsia="pt-BR"/>
        </w:rPr>
      </w:pPr>
      <w:r w:rsidRPr="0055275A">
        <w:rPr>
          <w:szCs w:val="24"/>
          <w:lang w:eastAsia="pt-BR"/>
        </w:rPr>
        <w:t>O impacto decorre do uso de recursos e da baixa durabilidade dos utensílios, resultando em mais resíduos sólidos.</w:t>
      </w:r>
    </w:p>
    <w:p w14:paraId="6BD5227A" w14:textId="77777777" w:rsidR="0040531C" w:rsidRPr="0055275A" w:rsidRDefault="00E27A2F">
      <w:pPr>
        <w:jc w:val="both"/>
        <w:rPr>
          <w:szCs w:val="24"/>
          <w:lang w:eastAsia="pt-BR"/>
        </w:rPr>
      </w:pPr>
      <w:r w:rsidRPr="0055275A">
        <w:rPr>
          <w:szCs w:val="24"/>
          <w:lang w:eastAsia="pt-BR"/>
        </w:rPr>
        <w:t>As medidas mitigadoras buscam aumentar a vida útil dos bens e otimizar a logística:</w:t>
      </w:r>
    </w:p>
    <w:p w14:paraId="6A98915D" w14:textId="77777777" w:rsidR="0040531C" w:rsidRPr="0055275A" w:rsidRDefault="00E27A2F">
      <w:pPr>
        <w:numPr>
          <w:ilvl w:val="0"/>
          <w:numId w:val="15"/>
        </w:numPr>
        <w:jc w:val="both"/>
        <w:rPr>
          <w:szCs w:val="24"/>
          <w:lang w:eastAsia="pt-BR"/>
        </w:rPr>
      </w:pPr>
      <w:r w:rsidRPr="0055275A">
        <w:rPr>
          <w:szCs w:val="24"/>
          <w:lang w:eastAsia="pt-BR"/>
        </w:rPr>
        <w:t>Durabilidade e Reuso: Priorizar a aquisição de itens de copa e cozinha que garantam a funcionalidade e durabilidade (como Aço Inoxidável e plásticos resistentes), o que contribui para a maior vida útil do bem e reduz o custo de manutenção e substituição, cumprindo a diretriz de redução.</w:t>
      </w:r>
    </w:p>
    <w:p w14:paraId="7A0D7E1D" w14:textId="77777777" w:rsidR="0040531C" w:rsidRPr="0055275A" w:rsidRDefault="00E27A2F">
      <w:pPr>
        <w:numPr>
          <w:ilvl w:val="0"/>
          <w:numId w:val="15"/>
        </w:numPr>
        <w:jc w:val="both"/>
        <w:rPr>
          <w:szCs w:val="24"/>
          <w:lang w:eastAsia="pt-BR"/>
        </w:rPr>
      </w:pPr>
      <w:r w:rsidRPr="0055275A">
        <w:rPr>
          <w:szCs w:val="24"/>
          <w:lang w:eastAsia="pt-BR"/>
        </w:rPr>
        <w:t>Logística: O transporte destes itens deve ser eficiente, com o objetivo de reduzir as emissões de gases poluentes, e as embalagens devem ser projetadas para reduzir o volume e facilitar o armazenamento, minimizando a geração de lixo.</w:t>
      </w:r>
    </w:p>
    <w:p w14:paraId="72AC1CDD" w14:textId="77777777" w:rsidR="0040531C" w:rsidRPr="0055275A" w:rsidRDefault="00E27A2F">
      <w:pPr>
        <w:jc w:val="both"/>
        <w:rPr>
          <w:szCs w:val="24"/>
          <w:lang w:eastAsia="pt-BR"/>
        </w:rPr>
      </w:pPr>
      <w:r w:rsidRPr="0055275A">
        <w:rPr>
          <w:szCs w:val="24"/>
          <w:lang w:eastAsia="pt-BR"/>
        </w:rPr>
        <w:t>Ao aplicar estas medidas, a Administração Pública demonstra seu compromisso ético de promover o desenvolvimento nacional sustentável.</w:t>
      </w:r>
    </w:p>
    <w:p w14:paraId="4FDC2DB7" w14:textId="77777777" w:rsidR="0040531C" w:rsidRPr="0055275A" w:rsidRDefault="0040531C">
      <w:pPr>
        <w:autoSpaceDE w:val="0"/>
        <w:autoSpaceDN w:val="0"/>
        <w:adjustRightInd w:val="0"/>
        <w:spacing w:line="360" w:lineRule="auto"/>
        <w:jc w:val="both"/>
        <w:rPr>
          <w:color w:val="388600"/>
          <w:szCs w:val="24"/>
        </w:rPr>
      </w:pPr>
    </w:p>
    <w:p w14:paraId="4CD2A0D1" w14:textId="77777777" w:rsidR="0040531C" w:rsidRPr="0055275A" w:rsidRDefault="0040531C">
      <w:pPr>
        <w:autoSpaceDE w:val="0"/>
        <w:autoSpaceDN w:val="0"/>
        <w:adjustRightInd w:val="0"/>
        <w:spacing w:line="360" w:lineRule="auto"/>
        <w:jc w:val="both"/>
        <w:rPr>
          <w:color w:val="388600"/>
          <w:szCs w:val="24"/>
        </w:rPr>
      </w:pPr>
    </w:p>
    <w:p w14:paraId="47705BE0" w14:textId="77777777" w:rsidR="0040531C" w:rsidRPr="0055275A" w:rsidRDefault="0040531C">
      <w:pPr>
        <w:autoSpaceDE w:val="0"/>
        <w:autoSpaceDN w:val="0"/>
        <w:adjustRightInd w:val="0"/>
        <w:spacing w:line="360" w:lineRule="auto"/>
        <w:jc w:val="both"/>
        <w:rPr>
          <w:color w:val="388600"/>
          <w:szCs w:val="24"/>
        </w:rPr>
      </w:pPr>
    </w:p>
    <w:p w14:paraId="3C817412" w14:textId="77777777" w:rsidR="0040531C" w:rsidRPr="0055275A" w:rsidRDefault="00E27A2F">
      <w:pPr>
        <w:spacing w:line="360" w:lineRule="auto"/>
        <w:ind w:right="-1"/>
        <w:jc w:val="both"/>
        <w:rPr>
          <w:b/>
          <w:bCs/>
          <w:color w:val="000000" w:themeColor="text1"/>
          <w:szCs w:val="24"/>
        </w:rPr>
      </w:pPr>
      <w:r w:rsidRPr="0055275A">
        <w:rPr>
          <w:b/>
          <w:bCs/>
          <w:color w:val="000000" w:themeColor="text1"/>
          <w:szCs w:val="24"/>
        </w:rPr>
        <w:t>XIV – Gerenciamento de risco</w:t>
      </w:r>
    </w:p>
    <w:tbl>
      <w:tblPr>
        <w:tblW w:w="8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5"/>
        <w:gridCol w:w="6647"/>
        <w:gridCol w:w="8"/>
      </w:tblGrid>
      <w:tr w:rsidR="0040531C" w:rsidRPr="0055275A" w14:paraId="6D12E60C" w14:textId="77777777">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tcPr>
          <w:p w14:paraId="4D4EAC42" w14:textId="77777777" w:rsidR="0040531C" w:rsidRPr="0055275A" w:rsidRDefault="00E27A2F">
            <w:pPr>
              <w:spacing w:line="360" w:lineRule="auto"/>
              <w:jc w:val="both"/>
              <w:rPr>
                <w:b/>
                <w:bCs/>
                <w:iCs/>
                <w:color w:val="000000" w:themeColor="text1"/>
                <w:szCs w:val="24"/>
                <w:u w:val="single"/>
              </w:rPr>
            </w:pPr>
            <w:r w:rsidRPr="0055275A">
              <w:rPr>
                <w:b/>
                <w:bCs/>
                <w:iCs/>
                <w:color w:val="000000" w:themeColor="text1"/>
                <w:szCs w:val="24"/>
                <w:u w:val="single"/>
              </w:rPr>
              <w:t>RISCO 1</w:t>
            </w:r>
          </w:p>
        </w:tc>
        <w:tc>
          <w:tcPr>
            <w:tcW w:w="6647" w:type="dxa"/>
            <w:tcBorders>
              <w:top w:val="single" w:sz="4" w:space="0" w:color="auto"/>
              <w:left w:val="single" w:sz="4" w:space="0" w:color="auto"/>
              <w:bottom w:val="single" w:sz="4" w:space="0" w:color="auto"/>
              <w:right w:val="single" w:sz="4" w:space="0" w:color="auto"/>
            </w:tcBorders>
            <w:shd w:val="clear" w:color="auto" w:fill="FFFFFF"/>
          </w:tcPr>
          <w:p w14:paraId="5E333206" w14:textId="77777777" w:rsidR="0040531C" w:rsidRPr="0055275A" w:rsidRDefault="00E27A2F">
            <w:pPr>
              <w:spacing w:before="100" w:beforeAutospacing="1" w:after="100" w:afterAutospacing="1" w:line="360" w:lineRule="auto"/>
              <w:jc w:val="both"/>
              <w:rPr>
                <w:b/>
                <w:bCs/>
                <w:i/>
                <w:iCs/>
                <w:color w:val="000000" w:themeColor="text1"/>
                <w:szCs w:val="24"/>
                <w:u w:val="single"/>
              </w:rPr>
            </w:pPr>
            <w:r w:rsidRPr="0055275A">
              <w:rPr>
                <w:szCs w:val="24"/>
              </w:rPr>
              <w:t>Planejamento deficiente (Quantitativo inadequado ou especificações incorretas).</w:t>
            </w:r>
          </w:p>
        </w:tc>
      </w:tr>
      <w:tr w:rsidR="0040531C" w:rsidRPr="0055275A" w14:paraId="1307331E" w14:textId="77777777">
        <w:tc>
          <w:tcPr>
            <w:tcW w:w="2045" w:type="dxa"/>
            <w:tcBorders>
              <w:top w:val="single" w:sz="4" w:space="0" w:color="auto"/>
              <w:left w:val="single" w:sz="4" w:space="0" w:color="auto"/>
              <w:bottom w:val="single" w:sz="4" w:space="0" w:color="auto"/>
              <w:right w:val="single" w:sz="4" w:space="0" w:color="auto"/>
            </w:tcBorders>
          </w:tcPr>
          <w:p w14:paraId="09103A59" w14:textId="77777777" w:rsidR="0040531C" w:rsidRPr="0055275A" w:rsidRDefault="00E27A2F">
            <w:pPr>
              <w:spacing w:line="360" w:lineRule="auto"/>
              <w:jc w:val="both"/>
              <w:rPr>
                <w:b/>
                <w:bCs/>
                <w:color w:val="000000" w:themeColor="text1"/>
                <w:szCs w:val="24"/>
              </w:rPr>
            </w:pPr>
            <w:r w:rsidRPr="0055275A">
              <w:rPr>
                <w:b/>
                <w:bCs/>
                <w:color w:val="000000" w:themeColor="text1"/>
                <w:szCs w:val="24"/>
              </w:rPr>
              <w:t>ETAPA</w:t>
            </w:r>
          </w:p>
        </w:tc>
        <w:tc>
          <w:tcPr>
            <w:tcW w:w="6655" w:type="dxa"/>
            <w:gridSpan w:val="2"/>
            <w:tcBorders>
              <w:top w:val="single" w:sz="4" w:space="0" w:color="auto"/>
              <w:left w:val="single" w:sz="4" w:space="0" w:color="auto"/>
              <w:bottom w:val="single" w:sz="4" w:space="0" w:color="auto"/>
              <w:right w:val="single" w:sz="4" w:space="0" w:color="auto"/>
            </w:tcBorders>
          </w:tcPr>
          <w:p w14:paraId="4E9B0FAB" w14:textId="77777777" w:rsidR="0040531C" w:rsidRPr="0055275A" w:rsidRDefault="00E27A2F">
            <w:pPr>
              <w:spacing w:line="360" w:lineRule="auto"/>
              <w:jc w:val="both"/>
              <w:rPr>
                <w:color w:val="000000" w:themeColor="text1"/>
                <w:szCs w:val="24"/>
              </w:rPr>
            </w:pPr>
            <w:r w:rsidRPr="0055275A">
              <w:rPr>
                <w:color w:val="000000" w:themeColor="text1"/>
                <w:szCs w:val="24"/>
              </w:rPr>
              <w:t xml:space="preserve">( x )Planejamento             (   ) Seleção do fornecedor </w:t>
            </w:r>
          </w:p>
          <w:p w14:paraId="2DB4FAD3" w14:textId="77777777" w:rsidR="0040531C" w:rsidRPr="0055275A" w:rsidRDefault="00E27A2F">
            <w:pPr>
              <w:spacing w:line="360" w:lineRule="auto"/>
              <w:jc w:val="both"/>
              <w:rPr>
                <w:color w:val="000000" w:themeColor="text1"/>
                <w:szCs w:val="24"/>
              </w:rPr>
            </w:pPr>
            <w:r w:rsidRPr="0055275A">
              <w:rPr>
                <w:color w:val="000000" w:themeColor="text1"/>
                <w:szCs w:val="24"/>
              </w:rPr>
              <w:t>(   ) Execução do Contrato</w:t>
            </w:r>
          </w:p>
        </w:tc>
      </w:tr>
      <w:tr w:rsidR="0040531C" w:rsidRPr="0055275A" w14:paraId="62FA5670" w14:textId="77777777">
        <w:tc>
          <w:tcPr>
            <w:tcW w:w="2045" w:type="dxa"/>
            <w:tcBorders>
              <w:top w:val="single" w:sz="4" w:space="0" w:color="auto"/>
              <w:left w:val="single" w:sz="4" w:space="0" w:color="auto"/>
              <w:bottom w:val="single" w:sz="4" w:space="0" w:color="auto"/>
              <w:right w:val="single" w:sz="4" w:space="0" w:color="auto"/>
            </w:tcBorders>
          </w:tcPr>
          <w:p w14:paraId="1640BDCC" w14:textId="77777777" w:rsidR="0040531C" w:rsidRPr="0055275A" w:rsidRDefault="00E27A2F">
            <w:pPr>
              <w:spacing w:line="360" w:lineRule="auto"/>
              <w:jc w:val="both"/>
              <w:rPr>
                <w:b/>
                <w:bCs/>
                <w:color w:val="000000" w:themeColor="text1"/>
                <w:szCs w:val="24"/>
              </w:rPr>
            </w:pPr>
            <w:r w:rsidRPr="0055275A">
              <w:rPr>
                <w:b/>
                <w:bCs/>
                <w:color w:val="000000" w:themeColor="text1"/>
                <w:szCs w:val="24"/>
              </w:rPr>
              <w:t>Probabilidade</w:t>
            </w:r>
          </w:p>
        </w:tc>
        <w:tc>
          <w:tcPr>
            <w:tcW w:w="6655" w:type="dxa"/>
            <w:gridSpan w:val="2"/>
            <w:tcBorders>
              <w:top w:val="single" w:sz="4" w:space="0" w:color="auto"/>
              <w:left w:val="single" w:sz="4" w:space="0" w:color="auto"/>
              <w:bottom w:val="single" w:sz="4" w:space="0" w:color="auto"/>
              <w:right w:val="single" w:sz="4" w:space="0" w:color="auto"/>
            </w:tcBorders>
          </w:tcPr>
          <w:p w14:paraId="4CBE01EB" w14:textId="77777777" w:rsidR="0040531C" w:rsidRPr="0055275A" w:rsidRDefault="00E27A2F">
            <w:pPr>
              <w:spacing w:line="360" w:lineRule="auto"/>
              <w:jc w:val="both"/>
              <w:rPr>
                <w:color w:val="000000" w:themeColor="text1"/>
                <w:szCs w:val="24"/>
              </w:rPr>
            </w:pPr>
            <w:r w:rsidRPr="0055275A">
              <w:rPr>
                <w:color w:val="000000" w:themeColor="text1"/>
                <w:szCs w:val="24"/>
              </w:rPr>
              <w:t xml:space="preserve">(  ) Muito baixo ( X ) baixo (   ) médio </w:t>
            </w:r>
          </w:p>
          <w:p w14:paraId="305C60CD" w14:textId="77777777" w:rsidR="0040531C" w:rsidRPr="0055275A" w:rsidRDefault="00E27A2F">
            <w:pPr>
              <w:spacing w:line="360" w:lineRule="auto"/>
              <w:jc w:val="both"/>
              <w:rPr>
                <w:color w:val="000000" w:themeColor="text1"/>
                <w:szCs w:val="24"/>
              </w:rPr>
            </w:pPr>
            <w:r w:rsidRPr="0055275A">
              <w:rPr>
                <w:color w:val="000000" w:themeColor="text1"/>
                <w:szCs w:val="24"/>
              </w:rPr>
              <w:t>(   ) alto (   ) muito alto</w:t>
            </w:r>
          </w:p>
        </w:tc>
      </w:tr>
      <w:tr w:rsidR="0040531C" w:rsidRPr="0055275A" w14:paraId="0310DCBF" w14:textId="77777777">
        <w:tc>
          <w:tcPr>
            <w:tcW w:w="2045" w:type="dxa"/>
            <w:tcBorders>
              <w:top w:val="single" w:sz="4" w:space="0" w:color="auto"/>
              <w:left w:val="single" w:sz="4" w:space="0" w:color="auto"/>
              <w:bottom w:val="single" w:sz="4" w:space="0" w:color="auto"/>
              <w:right w:val="single" w:sz="4" w:space="0" w:color="auto"/>
            </w:tcBorders>
          </w:tcPr>
          <w:p w14:paraId="38D2E8D8" w14:textId="77777777" w:rsidR="0040531C" w:rsidRPr="0055275A" w:rsidRDefault="00E27A2F">
            <w:pPr>
              <w:spacing w:line="360" w:lineRule="auto"/>
              <w:jc w:val="both"/>
              <w:rPr>
                <w:b/>
                <w:bCs/>
                <w:color w:val="000000" w:themeColor="text1"/>
                <w:szCs w:val="24"/>
              </w:rPr>
            </w:pPr>
            <w:r w:rsidRPr="0055275A">
              <w:rPr>
                <w:b/>
                <w:bCs/>
                <w:color w:val="000000" w:themeColor="text1"/>
                <w:szCs w:val="24"/>
              </w:rPr>
              <w:t>Impacto</w:t>
            </w:r>
          </w:p>
        </w:tc>
        <w:tc>
          <w:tcPr>
            <w:tcW w:w="6655" w:type="dxa"/>
            <w:gridSpan w:val="2"/>
            <w:tcBorders>
              <w:top w:val="single" w:sz="4" w:space="0" w:color="auto"/>
              <w:left w:val="single" w:sz="4" w:space="0" w:color="auto"/>
              <w:bottom w:val="single" w:sz="4" w:space="0" w:color="auto"/>
              <w:right w:val="single" w:sz="4" w:space="0" w:color="auto"/>
            </w:tcBorders>
          </w:tcPr>
          <w:p w14:paraId="0E3B7E5D" w14:textId="77777777" w:rsidR="0040531C" w:rsidRPr="0055275A" w:rsidRDefault="00E27A2F">
            <w:pPr>
              <w:spacing w:line="360" w:lineRule="auto"/>
              <w:jc w:val="both"/>
              <w:rPr>
                <w:color w:val="000000" w:themeColor="text1"/>
                <w:szCs w:val="24"/>
              </w:rPr>
            </w:pPr>
            <w:r w:rsidRPr="0055275A">
              <w:rPr>
                <w:color w:val="000000" w:themeColor="text1"/>
                <w:szCs w:val="24"/>
              </w:rPr>
              <w:t xml:space="preserve">(   ) Muito baixo (   ) baixo ( X ) médio </w:t>
            </w:r>
          </w:p>
          <w:p w14:paraId="1B6B6BBC" w14:textId="77777777" w:rsidR="0040531C" w:rsidRPr="0055275A" w:rsidRDefault="00E27A2F">
            <w:pPr>
              <w:spacing w:line="360" w:lineRule="auto"/>
              <w:jc w:val="both"/>
              <w:rPr>
                <w:color w:val="000000" w:themeColor="text1"/>
                <w:szCs w:val="24"/>
              </w:rPr>
            </w:pPr>
            <w:r w:rsidRPr="0055275A">
              <w:rPr>
                <w:color w:val="000000" w:themeColor="text1"/>
                <w:szCs w:val="24"/>
              </w:rPr>
              <w:t>( ) alto (   ) muito alto</w:t>
            </w:r>
          </w:p>
        </w:tc>
      </w:tr>
      <w:tr w:rsidR="0040531C" w:rsidRPr="0055275A" w14:paraId="26FB0D94" w14:textId="77777777">
        <w:tc>
          <w:tcPr>
            <w:tcW w:w="2045" w:type="dxa"/>
            <w:tcBorders>
              <w:top w:val="single" w:sz="4" w:space="0" w:color="auto"/>
              <w:left w:val="single" w:sz="4" w:space="0" w:color="auto"/>
              <w:bottom w:val="single" w:sz="4" w:space="0" w:color="auto"/>
              <w:right w:val="single" w:sz="4" w:space="0" w:color="auto"/>
            </w:tcBorders>
          </w:tcPr>
          <w:p w14:paraId="38F14FDF" w14:textId="77777777" w:rsidR="0040531C" w:rsidRPr="0055275A" w:rsidRDefault="00E27A2F">
            <w:pPr>
              <w:spacing w:line="360" w:lineRule="auto"/>
              <w:jc w:val="both"/>
              <w:rPr>
                <w:b/>
                <w:bCs/>
                <w:color w:val="000000" w:themeColor="text1"/>
                <w:szCs w:val="24"/>
              </w:rPr>
            </w:pPr>
            <w:r w:rsidRPr="0055275A">
              <w:rPr>
                <w:b/>
                <w:bCs/>
                <w:color w:val="000000" w:themeColor="text1"/>
                <w:szCs w:val="24"/>
              </w:rPr>
              <w:t>Medida (s)</w:t>
            </w:r>
          </w:p>
        </w:tc>
        <w:tc>
          <w:tcPr>
            <w:tcW w:w="6655" w:type="dxa"/>
            <w:gridSpan w:val="2"/>
            <w:tcBorders>
              <w:top w:val="single" w:sz="4" w:space="0" w:color="auto"/>
              <w:left w:val="single" w:sz="4" w:space="0" w:color="auto"/>
              <w:bottom w:val="single" w:sz="4" w:space="0" w:color="auto"/>
              <w:right w:val="single" w:sz="4" w:space="0" w:color="auto"/>
            </w:tcBorders>
          </w:tcPr>
          <w:p w14:paraId="1C91F89B" w14:textId="77777777" w:rsidR="0040531C" w:rsidRPr="0055275A" w:rsidRDefault="00E27A2F">
            <w:pPr>
              <w:spacing w:line="360" w:lineRule="auto"/>
              <w:jc w:val="both"/>
              <w:rPr>
                <w:color w:val="000000" w:themeColor="text1"/>
                <w:szCs w:val="24"/>
              </w:rPr>
            </w:pPr>
            <w:r w:rsidRPr="0055275A">
              <w:rPr>
                <w:rStyle w:val="citation-260"/>
                <w:szCs w:val="24"/>
              </w:rPr>
              <w:t>Realizar planejamento eficiente e quantificar adequadamente o objeto conforme as necessidades da ilpi, incluindo a análise do consumo do ano anterior, variações sazonais, e necessidades nutricionais específicas da população idosa</w:t>
            </w:r>
            <w:r w:rsidRPr="0055275A">
              <w:rPr>
                <w:szCs w:val="24"/>
              </w:rPr>
              <w:t>.</w:t>
            </w:r>
          </w:p>
        </w:tc>
      </w:tr>
      <w:tr w:rsidR="0040531C" w:rsidRPr="0055275A" w14:paraId="3D44F59D" w14:textId="77777777">
        <w:tc>
          <w:tcPr>
            <w:tcW w:w="2045" w:type="dxa"/>
            <w:tcBorders>
              <w:top w:val="single" w:sz="4" w:space="0" w:color="auto"/>
              <w:left w:val="single" w:sz="4" w:space="0" w:color="auto"/>
              <w:bottom w:val="single" w:sz="4" w:space="0" w:color="auto"/>
              <w:right w:val="single" w:sz="4" w:space="0" w:color="auto"/>
            </w:tcBorders>
          </w:tcPr>
          <w:p w14:paraId="0844B43F" w14:textId="77777777" w:rsidR="0040531C" w:rsidRPr="0055275A" w:rsidRDefault="00E27A2F">
            <w:pPr>
              <w:spacing w:line="360" w:lineRule="auto"/>
              <w:jc w:val="both"/>
              <w:rPr>
                <w:b/>
                <w:bCs/>
                <w:color w:val="000000" w:themeColor="text1"/>
                <w:szCs w:val="24"/>
              </w:rPr>
            </w:pPr>
            <w:r w:rsidRPr="0055275A">
              <w:rPr>
                <w:b/>
                <w:bCs/>
                <w:color w:val="000000" w:themeColor="text1"/>
                <w:szCs w:val="24"/>
              </w:rPr>
              <w:t>Responsável</w:t>
            </w:r>
          </w:p>
        </w:tc>
        <w:tc>
          <w:tcPr>
            <w:tcW w:w="6655" w:type="dxa"/>
            <w:gridSpan w:val="2"/>
            <w:tcBorders>
              <w:top w:val="single" w:sz="4" w:space="0" w:color="auto"/>
              <w:left w:val="single" w:sz="4" w:space="0" w:color="auto"/>
              <w:bottom w:val="single" w:sz="4" w:space="0" w:color="auto"/>
              <w:right w:val="single" w:sz="4" w:space="0" w:color="auto"/>
            </w:tcBorders>
          </w:tcPr>
          <w:p w14:paraId="4EC38152" w14:textId="77777777" w:rsidR="0040531C" w:rsidRPr="0055275A" w:rsidRDefault="00E27A2F">
            <w:pPr>
              <w:spacing w:line="360" w:lineRule="auto"/>
              <w:jc w:val="both"/>
              <w:rPr>
                <w:color w:val="000000" w:themeColor="text1"/>
                <w:szCs w:val="24"/>
              </w:rPr>
            </w:pPr>
            <w:r w:rsidRPr="0055275A">
              <w:rPr>
                <w:color w:val="000000" w:themeColor="text1"/>
                <w:szCs w:val="24"/>
              </w:rPr>
              <w:t xml:space="preserve">Equipe de planejamento </w:t>
            </w:r>
          </w:p>
        </w:tc>
      </w:tr>
      <w:tr w:rsidR="0040531C" w:rsidRPr="0055275A" w14:paraId="1CE4F8F1" w14:textId="77777777">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tcPr>
          <w:p w14:paraId="198F652C" w14:textId="77777777" w:rsidR="0040531C" w:rsidRPr="0055275A" w:rsidRDefault="00E27A2F">
            <w:pPr>
              <w:spacing w:line="360" w:lineRule="auto"/>
              <w:jc w:val="both"/>
              <w:rPr>
                <w:b/>
                <w:bCs/>
                <w:iCs/>
                <w:color w:val="000000" w:themeColor="text1"/>
                <w:szCs w:val="24"/>
                <w:u w:val="single"/>
              </w:rPr>
            </w:pPr>
            <w:r w:rsidRPr="0055275A">
              <w:rPr>
                <w:b/>
                <w:bCs/>
                <w:iCs/>
                <w:color w:val="000000" w:themeColor="text1"/>
                <w:szCs w:val="24"/>
                <w:u w:val="single"/>
              </w:rPr>
              <w:t>RISCO 2</w:t>
            </w:r>
          </w:p>
        </w:tc>
        <w:tc>
          <w:tcPr>
            <w:tcW w:w="6647" w:type="dxa"/>
            <w:tcBorders>
              <w:top w:val="single" w:sz="4" w:space="0" w:color="auto"/>
              <w:left w:val="single" w:sz="4" w:space="0" w:color="auto"/>
              <w:bottom w:val="single" w:sz="4" w:space="0" w:color="auto"/>
              <w:right w:val="single" w:sz="4" w:space="0" w:color="auto"/>
            </w:tcBorders>
          </w:tcPr>
          <w:p w14:paraId="2D291A5C" w14:textId="77777777" w:rsidR="0040531C" w:rsidRPr="0055275A" w:rsidRDefault="00E27A2F">
            <w:pPr>
              <w:spacing w:line="360" w:lineRule="auto"/>
              <w:jc w:val="both"/>
              <w:rPr>
                <w:b/>
                <w:bCs/>
                <w:iCs/>
                <w:color w:val="000000" w:themeColor="text1"/>
                <w:szCs w:val="24"/>
                <w:u w:val="single"/>
              </w:rPr>
            </w:pPr>
            <w:r w:rsidRPr="0055275A">
              <w:rPr>
                <w:b/>
                <w:bCs/>
                <w:iCs/>
                <w:color w:val="000000" w:themeColor="text1"/>
                <w:szCs w:val="24"/>
                <w:u w:val="single"/>
              </w:rPr>
              <w:t xml:space="preserve">Fornecedor não atender aos requisitos de documentação pré-estabelecidos </w:t>
            </w:r>
          </w:p>
        </w:tc>
      </w:tr>
      <w:tr w:rsidR="0040531C" w:rsidRPr="0055275A" w14:paraId="2B4A9E11" w14:textId="77777777">
        <w:tc>
          <w:tcPr>
            <w:tcW w:w="2045" w:type="dxa"/>
            <w:tcBorders>
              <w:top w:val="single" w:sz="4" w:space="0" w:color="auto"/>
              <w:left w:val="single" w:sz="4" w:space="0" w:color="auto"/>
              <w:bottom w:val="single" w:sz="4" w:space="0" w:color="auto"/>
              <w:right w:val="single" w:sz="4" w:space="0" w:color="auto"/>
            </w:tcBorders>
          </w:tcPr>
          <w:p w14:paraId="172EEDE6" w14:textId="77777777" w:rsidR="0040531C" w:rsidRPr="0055275A" w:rsidRDefault="00E27A2F">
            <w:pPr>
              <w:spacing w:line="360" w:lineRule="auto"/>
              <w:jc w:val="both"/>
              <w:rPr>
                <w:b/>
                <w:bCs/>
                <w:color w:val="000000" w:themeColor="text1"/>
                <w:szCs w:val="24"/>
              </w:rPr>
            </w:pPr>
            <w:r w:rsidRPr="0055275A">
              <w:rPr>
                <w:b/>
                <w:bCs/>
                <w:color w:val="000000" w:themeColor="text1"/>
                <w:szCs w:val="24"/>
              </w:rPr>
              <w:t>ETAPA</w:t>
            </w:r>
          </w:p>
        </w:tc>
        <w:tc>
          <w:tcPr>
            <w:tcW w:w="6655" w:type="dxa"/>
            <w:gridSpan w:val="2"/>
            <w:tcBorders>
              <w:top w:val="single" w:sz="4" w:space="0" w:color="auto"/>
              <w:left w:val="single" w:sz="4" w:space="0" w:color="auto"/>
              <w:bottom w:val="single" w:sz="4" w:space="0" w:color="auto"/>
              <w:right w:val="single" w:sz="4" w:space="0" w:color="auto"/>
            </w:tcBorders>
          </w:tcPr>
          <w:p w14:paraId="7E695ACE" w14:textId="77777777" w:rsidR="0040531C" w:rsidRPr="0055275A" w:rsidRDefault="00E27A2F">
            <w:pPr>
              <w:spacing w:line="360" w:lineRule="auto"/>
              <w:jc w:val="both"/>
              <w:rPr>
                <w:color w:val="000000" w:themeColor="text1"/>
                <w:szCs w:val="24"/>
              </w:rPr>
            </w:pPr>
            <w:r w:rsidRPr="0055275A">
              <w:rPr>
                <w:color w:val="000000" w:themeColor="text1"/>
                <w:szCs w:val="24"/>
              </w:rPr>
              <w:t xml:space="preserve">(   )Planejamento             (x ) Seleção do fornecedor </w:t>
            </w:r>
          </w:p>
          <w:p w14:paraId="2ACD9144" w14:textId="77777777" w:rsidR="0040531C" w:rsidRPr="0055275A" w:rsidRDefault="00E27A2F">
            <w:pPr>
              <w:spacing w:line="360" w:lineRule="auto"/>
              <w:jc w:val="both"/>
              <w:rPr>
                <w:color w:val="000000" w:themeColor="text1"/>
                <w:szCs w:val="24"/>
              </w:rPr>
            </w:pPr>
            <w:r w:rsidRPr="0055275A">
              <w:rPr>
                <w:color w:val="000000" w:themeColor="text1"/>
                <w:szCs w:val="24"/>
              </w:rPr>
              <w:t>(   ) Execução do Contrato</w:t>
            </w:r>
          </w:p>
        </w:tc>
      </w:tr>
      <w:tr w:rsidR="0040531C" w:rsidRPr="0055275A" w14:paraId="796F0AB7" w14:textId="77777777">
        <w:tc>
          <w:tcPr>
            <w:tcW w:w="2045" w:type="dxa"/>
            <w:tcBorders>
              <w:top w:val="single" w:sz="4" w:space="0" w:color="auto"/>
              <w:left w:val="single" w:sz="4" w:space="0" w:color="auto"/>
              <w:bottom w:val="single" w:sz="4" w:space="0" w:color="auto"/>
              <w:right w:val="single" w:sz="4" w:space="0" w:color="auto"/>
            </w:tcBorders>
          </w:tcPr>
          <w:p w14:paraId="689ECD23" w14:textId="77777777" w:rsidR="0040531C" w:rsidRPr="0055275A" w:rsidRDefault="00E27A2F">
            <w:pPr>
              <w:spacing w:line="360" w:lineRule="auto"/>
              <w:jc w:val="both"/>
              <w:rPr>
                <w:b/>
                <w:bCs/>
                <w:color w:val="000000" w:themeColor="text1"/>
                <w:szCs w:val="24"/>
              </w:rPr>
            </w:pPr>
            <w:r w:rsidRPr="0055275A">
              <w:rPr>
                <w:b/>
                <w:bCs/>
                <w:color w:val="000000" w:themeColor="text1"/>
                <w:szCs w:val="24"/>
              </w:rPr>
              <w:t>Probabilidade</w:t>
            </w:r>
          </w:p>
        </w:tc>
        <w:tc>
          <w:tcPr>
            <w:tcW w:w="6655" w:type="dxa"/>
            <w:gridSpan w:val="2"/>
            <w:tcBorders>
              <w:top w:val="single" w:sz="4" w:space="0" w:color="auto"/>
              <w:left w:val="single" w:sz="4" w:space="0" w:color="auto"/>
              <w:bottom w:val="single" w:sz="4" w:space="0" w:color="auto"/>
              <w:right w:val="single" w:sz="4" w:space="0" w:color="auto"/>
            </w:tcBorders>
          </w:tcPr>
          <w:p w14:paraId="2F30A530" w14:textId="77777777" w:rsidR="0040531C" w:rsidRPr="0055275A" w:rsidRDefault="00E27A2F">
            <w:pPr>
              <w:spacing w:line="360" w:lineRule="auto"/>
              <w:jc w:val="both"/>
              <w:rPr>
                <w:color w:val="000000" w:themeColor="text1"/>
                <w:szCs w:val="24"/>
              </w:rPr>
            </w:pPr>
            <w:r w:rsidRPr="0055275A">
              <w:rPr>
                <w:color w:val="000000" w:themeColor="text1"/>
                <w:szCs w:val="24"/>
              </w:rPr>
              <w:t xml:space="preserve">(   ) Muito baixo ( x ) baixo (   ) médio </w:t>
            </w:r>
          </w:p>
          <w:p w14:paraId="783DE45F" w14:textId="77777777" w:rsidR="0040531C" w:rsidRPr="0055275A" w:rsidRDefault="00E27A2F">
            <w:pPr>
              <w:spacing w:line="360" w:lineRule="auto"/>
              <w:jc w:val="both"/>
              <w:rPr>
                <w:color w:val="000000" w:themeColor="text1"/>
                <w:szCs w:val="24"/>
              </w:rPr>
            </w:pPr>
            <w:r w:rsidRPr="0055275A">
              <w:rPr>
                <w:color w:val="000000" w:themeColor="text1"/>
                <w:szCs w:val="24"/>
              </w:rPr>
              <w:t>(   ) alto (   ) muito alto</w:t>
            </w:r>
          </w:p>
        </w:tc>
      </w:tr>
      <w:tr w:rsidR="0040531C" w:rsidRPr="0055275A" w14:paraId="6D6A01AC" w14:textId="77777777">
        <w:tc>
          <w:tcPr>
            <w:tcW w:w="2045" w:type="dxa"/>
            <w:tcBorders>
              <w:top w:val="single" w:sz="4" w:space="0" w:color="auto"/>
              <w:left w:val="single" w:sz="4" w:space="0" w:color="auto"/>
              <w:bottom w:val="single" w:sz="4" w:space="0" w:color="auto"/>
              <w:right w:val="single" w:sz="4" w:space="0" w:color="auto"/>
            </w:tcBorders>
          </w:tcPr>
          <w:p w14:paraId="33FB1893" w14:textId="77777777" w:rsidR="0040531C" w:rsidRPr="0055275A" w:rsidRDefault="00E27A2F">
            <w:pPr>
              <w:spacing w:line="360" w:lineRule="auto"/>
              <w:jc w:val="both"/>
              <w:rPr>
                <w:b/>
                <w:bCs/>
                <w:color w:val="000000" w:themeColor="text1"/>
                <w:szCs w:val="24"/>
              </w:rPr>
            </w:pPr>
            <w:r w:rsidRPr="0055275A">
              <w:rPr>
                <w:b/>
                <w:bCs/>
                <w:color w:val="000000" w:themeColor="text1"/>
                <w:szCs w:val="24"/>
              </w:rPr>
              <w:t>Impacto</w:t>
            </w:r>
          </w:p>
        </w:tc>
        <w:tc>
          <w:tcPr>
            <w:tcW w:w="6655" w:type="dxa"/>
            <w:gridSpan w:val="2"/>
            <w:tcBorders>
              <w:top w:val="single" w:sz="4" w:space="0" w:color="auto"/>
              <w:left w:val="single" w:sz="4" w:space="0" w:color="auto"/>
              <w:bottom w:val="single" w:sz="4" w:space="0" w:color="auto"/>
              <w:right w:val="single" w:sz="4" w:space="0" w:color="auto"/>
            </w:tcBorders>
          </w:tcPr>
          <w:p w14:paraId="42EA9040" w14:textId="77777777" w:rsidR="0040531C" w:rsidRPr="0055275A" w:rsidRDefault="00E27A2F">
            <w:pPr>
              <w:spacing w:line="360" w:lineRule="auto"/>
              <w:jc w:val="both"/>
              <w:rPr>
                <w:color w:val="000000" w:themeColor="text1"/>
                <w:szCs w:val="24"/>
              </w:rPr>
            </w:pPr>
            <w:r w:rsidRPr="0055275A">
              <w:rPr>
                <w:color w:val="000000" w:themeColor="text1"/>
                <w:szCs w:val="24"/>
              </w:rPr>
              <w:t xml:space="preserve">(   ) Muito baixo (   ) baixo (  ) médio </w:t>
            </w:r>
          </w:p>
          <w:p w14:paraId="3BACC0B7" w14:textId="77777777" w:rsidR="0040531C" w:rsidRPr="0055275A" w:rsidRDefault="00E27A2F">
            <w:pPr>
              <w:spacing w:line="360" w:lineRule="auto"/>
              <w:jc w:val="both"/>
              <w:rPr>
                <w:color w:val="000000" w:themeColor="text1"/>
                <w:szCs w:val="24"/>
              </w:rPr>
            </w:pPr>
            <w:r w:rsidRPr="0055275A">
              <w:rPr>
                <w:color w:val="000000" w:themeColor="text1"/>
                <w:szCs w:val="24"/>
              </w:rPr>
              <w:t>( X ) alto (   ) muito alto</w:t>
            </w:r>
          </w:p>
        </w:tc>
      </w:tr>
      <w:tr w:rsidR="0040531C" w:rsidRPr="0055275A" w14:paraId="0F49FEA2" w14:textId="77777777">
        <w:tc>
          <w:tcPr>
            <w:tcW w:w="2045" w:type="dxa"/>
            <w:tcBorders>
              <w:top w:val="single" w:sz="4" w:space="0" w:color="auto"/>
              <w:left w:val="single" w:sz="4" w:space="0" w:color="auto"/>
              <w:bottom w:val="single" w:sz="4" w:space="0" w:color="auto"/>
              <w:right w:val="single" w:sz="4" w:space="0" w:color="auto"/>
            </w:tcBorders>
          </w:tcPr>
          <w:p w14:paraId="16CF117B" w14:textId="77777777" w:rsidR="0040531C" w:rsidRPr="0055275A" w:rsidRDefault="00E27A2F">
            <w:pPr>
              <w:spacing w:line="360" w:lineRule="auto"/>
              <w:jc w:val="both"/>
              <w:rPr>
                <w:b/>
                <w:bCs/>
                <w:color w:val="000000" w:themeColor="text1"/>
                <w:szCs w:val="24"/>
              </w:rPr>
            </w:pPr>
            <w:r w:rsidRPr="0055275A">
              <w:rPr>
                <w:b/>
                <w:bCs/>
                <w:color w:val="000000" w:themeColor="text1"/>
                <w:szCs w:val="24"/>
              </w:rPr>
              <w:t>Medida (s)</w:t>
            </w:r>
          </w:p>
        </w:tc>
        <w:tc>
          <w:tcPr>
            <w:tcW w:w="6655" w:type="dxa"/>
            <w:gridSpan w:val="2"/>
            <w:tcBorders>
              <w:top w:val="single" w:sz="4" w:space="0" w:color="auto"/>
              <w:left w:val="single" w:sz="4" w:space="0" w:color="auto"/>
              <w:bottom w:val="single" w:sz="4" w:space="0" w:color="auto"/>
              <w:right w:val="single" w:sz="4" w:space="0" w:color="auto"/>
            </w:tcBorders>
          </w:tcPr>
          <w:p w14:paraId="20DE680A" w14:textId="77777777" w:rsidR="0040531C" w:rsidRPr="0055275A" w:rsidRDefault="00E27A2F">
            <w:pPr>
              <w:spacing w:line="360" w:lineRule="auto"/>
              <w:jc w:val="both"/>
              <w:rPr>
                <w:color w:val="000000" w:themeColor="text1"/>
                <w:szCs w:val="24"/>
              </w:rPr>
            </w:pPr>
            <w:r w:rsidRPr="0055275A">
              <w:rPr>
                <w:color w:val="000000" w:themeColor="text1"/>
                <w:szCs w:val="24"/>
              </w:rPr>
              <w:t xml:space="preserve">Solicitar ao fornecedor regulamentação das documentações, caso não atenda aos prazos, realizar troca de fornecedor </w:t>
            </w:r>
          </w:p>
        </w:tc>
      </w:tr>
      <w:tr w:rsidR="0040531C" w:rsidRPr="0055275A" w14:paraId="51E3BCAD" w14:textId="77777777">
        <w:tc>
          <w:tcPr>
            <w:tcW w:w="2045" w:type="dxa"/>
            <w:tcBorders>
              <w:top w:val="single" w:sz="4" w:space="0" w:color="auto"/>
              <w:left w:val="single" w:sz="4" w:space="0" w:color="auto"/>
              <w:bottom w:val="single" w:sz="4" w:space="0" w:color="auto"/>
              <w:right w:val="single" w:sz="4" w:space="0" w:color="auto"/>
            </w:tcBorders>
          </w:tcPr>
          <w:p w14:paraId="24BA4CC4" w14:textId="77777777" w:rsidR="0040531C" w:rsidRPr="0055275A" w:rsidRDefault="00E27A2F">
            <w:pPr>
              <w:spacing w:line="360" w:lineRule="auto"/>
              <w:jc w:val="both"/>
              <w:rPr>
                <w:b/>
                <w:bCs/>
                <w:color w:val="000000" w:themeColor="text1"/>
                <w:szCs w:val="24"/>
              </w:rPr>
            </w:pPr>
            <w:r w:rsidRPr="0055275A">
              <w:rPr>
                <w:b/>
                <w:bCs/>
                <w:color w:val="000000" w:themeColor="text1"/>
                <w:szCs w:val="24"/>
              </w:rPr>
              <w:t>Responsável</w:t>
            </w:r>
          </w:p>
        </w:tc>
        <w:tc>
          <w:tcPr>
            <w:tcW w:w="6655" w:type="dxa"/>
            <w:gridSpan w:val="2"/>
            <w:tcBorders>
              <w:top w:val="single" w:sz="4" w:space="0" w:color="auto"/>
              <w:left w:val="single" w:sz="4" w:space="0" w:color="auto"/>
              <w:bottom w:val="single" w:sz="4" w:space="0" w:color="auto"/>
              <w:right w:val="single" w:sz="4" w:space="0" w:color="auto"/>
            </w:tcBorders>
          </w:tcPr>
          <w:p w14:paraId="1A1FD2B9" w14:textId="77777777" w:rsidR="0040531C" w:rsidRPr="0055275A" w:rsidRDefault="00E27A2F">
            <w:pPr>
              <w:spacing w:line="360" w:lineRule="auto"/>
              <w:jc w:val="both"/>
              <w:rPr>
                <w:color w:val="000000" w:themeColor="text1"/>
                <w:szCs w:val="24"/>
              </w:rPr>
            </w:pPr>
            <w:r w:rsidRPr="0055275A">
              <w:rPr>
                <w:color w:val="000000" w:themeColor="text1"/>
                <w:szCs w:val="24"/>
              </w:rPr>
              <w:t xml:space="preserve">Agente de contratação </w:t>
            </w:r>
          </w:p>
        </w:tc>
      </w:tr>
      <w:tr w:rsidR="0040531C" w:rsidRPr="0055275A" w14:paraId="246E953E" w14:textId="77777777">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tcPr>
          <w:p w14:paraId="28CA1EE7" w14:textId="77777777" w:rsidR="0040531C" w:rsidRPr="0055275A" w:rsidRDefault="00E27A2F">
            <w:pPr>
              <w:spacing w:line="360" w:lineRule="auto"/>
              <w:jc w:val="both"/>
              <w:rPr>
                <w:b/>
                <w:bCs/>
                <w:iCs/>
                <w:color w:val="000000" w:themeColor="text1"/>
                <w:szCs w:val="24"/>
                <w:u w:val="single"/>
              </w:rPr>
            </w:pPr>
            <w:r w:rsidRPr="0055275A">
              <w:rPr>
                <w:b/>
                <w:bCs/>
                <w:iCs/>
                <w:color w:val="000000" w:themeColor="text1"/>
                <w:szCs w:val="24"/>
                <w:u w:val="single"/>
              </w:rPr>
              <w:t>RISCO 3</w:t>
            </w:r>
          </w:p>
        </w:tc>
        <w:tc>
          <w:tcPr>
            <w:tcW w:w="6647" w:type="dxa"/>
            <w:tcBorders>
              <w:top w:val="single" w:sz="4" w:space="0" w:color="auto"/>
              <w:left w:val="single" w:sz="4" w:space="0" w:color="auto"/>
              <w:bottom w:val="single" w:sz="4" w:space="0" w:color="auto"/>
              <w:right w:val="single" w:sz="4" w:space="0" w:color="auto"/>
            </w:tcBorders>
          </w:tcPr>
          <w:p w14:paraId="6D104687" w14:textId="77777777" w:rsidR="0040531C" w:rsidRPr="0055275A" w:rsidRDefault="00E27A2F">
            <w:pPr>
              <w:spacing w:line="360" w:lineRule="auto"/>
              <w:jc w:val="both"/>
              <w:rPr>
                <w:iCs/>
                <w:color w:val="000000" w:themeColor="text1"/>
                <w:szCs w:val="24"/>
                <w:u w:val="single"/>
              </w:rPr>
            </w:pPr>
            <w:r w:rsidRPr="0055275A">
              <w:rPr>
                <w:szCs w:val="24"/>
              </w:rPr>
              <w:t>Recebimento de produtos não perecíveis (estoque) com prazo de validade muito curto</w:t>
            </w:r>
          </w:p>
        </w:tc>
      </w:tr>
      <w:tr w:rsidR="0040531C" w:rsidRPr="0055275A" w14:paraId="2A64349C" w14:textId="77777777">
        <w:tc>
          <w:tcPr>
            <w:tcW w:w="2045" w:type="dxa"/>
            <w:tcBorders>
              <w:top w:val="single" w:sz="4" w:space="0" w:color="auto"/>
              <w:left w:val="single" w:sz="4" w:space="0" w:color="auto"/>
              <w:bottom w:val="single" w:sz="4" w:space="0" w:color="auto"/>
              <w:right w:val="single" w:sz="4" w:space="0" w:color="auto"/>
            </w:tcBorders>
          </w:tcPr>
          <w:p w14:paraId="41602A17" w14:textId="77777777" w:rsidR="0040531C" w:rsidRPr="0055275A" w:rsidRDefault="00E27A2F">
            <w:pPr>
              <w:spacing w:line="360" w:lineRule="auto"/>
              <w:jc w:val="both"/>
              <w:rPr>
                <w:b/>
                <w:bCs/>
                <w:color w:val="000000" w:themeColor="text1"/>
                <w:szCs w:val="24"/>
              </w:rPr>
            </w:pPr>
            <w:r w:rsidRPr="0055275A">
              <w:rPr>
                <w:b/>
                <w:bCs/>
                <w:color w:val="000000" w:themeColor="text1"/>
                <w:szCs w:val="24"/>
              </w:rPr>
              <w:t>ETAPA</w:t>
            </w:r>
          </w:p>
        </w:tc>
        <w:tc>
          <w:tcPr>
            <w:tcW w:w="6655" w:type="dxa"/>
            <w:gridSpan w:val="2"/>
            <w:tcBorders>
              <w:top w:val="single" w:sz="4" w:space="0" w:color="auto"/>
              <w:left w:val="single" w:sz="4" w:space="0" w:color="auto"/>
              <w:bottom w:val="single" w:sz="4" w:space="0" w:color="auto"/>
              <w:right w:val="single" w:sz="4" w:space="0" w:color="auto"/>
            </w:tcBorders>
          </w:tcPr>
          <w:p w14:paraId="213B8189" w14:textId="77777777" w:rsidR="0040531C" w:rsidRPr="0055275A" w:rsidRDefault="00E27A2F">
            <w:pPr>
              <w:spacing w:line="360" w:lineRule="auto"/>
              <w:jc w:val="both"/>
              <w:rPr>
                <w:color w:val="000000" w:themeColor="text1"/>
                <w:szCs w:val="24"/>
              </w:rPr>
            </w:pPr>
            <w:r w:rsidRPr="0055275A">
              <w:rPr>
                <w:color w:val="000000" w:themeColor="text1"/>
                <w:szCs w:val="24"/>
              </w:rPr>
              <w:t xml:space="preserve">(   )Planejamento             (   ) Seleção do fornecedor </w:t>
            </w:r>
          </w:p>
          <w:p w14:paraId="02E51BB2" w14:textId="77777777" w:rsidR="0040531C" w:rsidRPr="0055275A" w:rsidRDefault="00E27A2F">
            <w:pPr>
              <w:spacing w:line="360" w:lineRule="auto"/>
              <w:jc w:val="both"/>
              <w:rPr>
                <w:color w:val="000000" w:themeColor="text1"/>
                <w:szCs w:val="24"/>
              </w:rPr>
            </w:pPr>
            <w:r w:rsidRPr="0055275A">
              <w:rPr>
                <w:color w:val="000000" w:themeColor="text1"/>
                <w:szCs w:val="24"/>
              </w:rPr>
              <w:t>( x ) Execução do Contrato</w:t>
            </w:r>
          </w:p>
        </w:tc>
      </w:tr>
      <w:tr w:rsidR="0040531C" w:rsidRPr="0055275A" w14:paraId="03E4AD76" w14:textId="77777777">
        <w:tc>
          <w:tcPr>
            <w:tcW w:w="2045" w:type="dxa"/>
            <w:tcBorders>
              <w:top w:val="single" w:sz="4" w:space="0" w:color="auto"/>
              <w:left w:val="single" w:sz="4" w:space="0" w:color="auto"/>
              <w:bottom w:val="single" w:sz="4" w:space="0" w:color="auto"/>
              <w:right w:val="single" w:sz="4" w:space="0" w:color="auto"/>
            </w:tcBorders>
          </w:tcPr>
          <w:p w14:paraId="6143204F" w14:textId="77777777" w:rsidR="0040531C" w:rsidRPr="0055275A" w:rsidRDefault="00E27A2F">
            <w:pPr>
              <w:spacing w:line="360" w:lineRule="auto"/>
              <w:jc w:val="both"/>
              <w:rPr>
                <w:b/>
                <w:bCs/>
                <w:color w:val="000000" w:themeColor="text1"/>
                <w:szCs w:val="24"/>
              </w:rPr>
            </w:pPr>
            <w:r w:rsidRPr="0055275A">
              <w:rPr>
                <w:b/>
                <w:bCs/>
                <w:color w:val="000000" w:themeColor="text1"/>
                <w:szCs w:val="24"/>
              </w:rPr>
              <w:t>Probabilidade</w:t>
            </w:r>
          </w:p>
        </w:tc>
        <w:tc>
          <w:tcPr>
            <w:tcW w:w="6655" w:type="dxa"/>
            <w:gridSpan w:val="2"/>
            <w:tcBorders>
              <w:top w:val="single" w:sz="4" w:space="0" w:color="auto"/>
              <w:left w:val="single" w:sz="4" w:space="0" w:color="auto"/>
              <w:bottom w:val="single" w:sz="4" w:space="0" w:color="auto"/>
              <w:right w:val="single" w:sz="4" w:space="0" w:color="auto"/>
            </w:tcBorders>
          </w:tcPr>
          <w:p w14:paraId="673B6D29" w14:textId="77777777" w:rsidR="0040531C" w:rsidRPr="0055275A" w:rsidRDefault="00E27A2F">
            <w:pPr>
              <w:spacing w:line="360" w:lineRule="auto"/>
              <w:jc w:val="both"/>
              <w:rPr>
                <w:color w:val="000000" w:themeColor="text1"/>
                <w:szCs w:val="24"/>
              </w:rPr>
            </w:pPr>
            <w:r w:rsidRPr="0055275A">
              <w:rPr>
                <w:color w:val="000000" w:themeColor="text1"/>
                <w:szCs w:val="24"/>
              </w:rPr>
              <w:t xml:space="preserve">(   ) Muito baixo ( X  ) baixo (  ) médio </w:t>
            </w:r>
          </w:p>
          <w:p w14:paraId="6DD79E66" w14:textId="77777777" w:rsidR="0040531C" w:rsidRPr="0055275A" w:rsidRDefault="00E27A2F">
            <w:pPr>
              <w:spacing w:line="360" w:lineRule="auto"/>
              <w:jc w:val="both"/>
              <w:rPr>
                <w:color w:val="000000" w:themeColor="text1"/>
                <w:szCs w:val="24"/>
              </w:rPr>
            </w:pPr>
            <w:r w:rsidRPr="0055275A">
              <w:rPr>
                <w:color w:val="000000" w:themeColor="text1"/>
                <w:szCs w:val="24"/>
              </w:rPr>
              <w:t>(   ) alto (   ) muito alto</w:t>
            </w:r>
          </w:p>
        </w:tc>
      </w:tr>
      <w:tr w:rsidR="0040531C" w:rsidRPr="0055275A" w14:paraId="6E08D0BE" w14:textId="77777777">
        <w:tc>
          <w:tcPr>
            <w:tcW w:w="2045" w:type="dxa"/>
            <w:tcBorders>
              <w:top w:val="single" w:sz="4" w:space="0" w:color="auto"/>
              <w:left w:val="single" w:sz="4" w:space="0" w:color="auto"/>
              <w:bottom w:val="single" w:sz="4" w:space="0" w:color="auto"/>
              <w:right w:val="single" w:sz="4" w:space="0" w:color="auto"/>
            </w:tcBorders>
          </w:tcPr>
          <w:p w14:paraId="76DF4BD3" w14:textId="77777777" w:rsidR="0040531C" w:rsidRPr="0055275A" w:rsidRDefault="00E27A2F">
            <w:pPr>
              <w:spacing w:line="360" w:lineRule="auto"/>
              <w:jc w:val="both"/>
              <w:rPr>
                <w:b/>
                <w:bCs/>
                <w:color w:val="000000" w:themeColor="text1"/>
                <w:szCs w:val="24"/>
              </w:rPr>
            </w:pPr>
            <w:r w:rsidRPr="0055275A">
              <w:rPr>
                <w:b/>
                <w:bCs/>
                <w:color w:val="000000" w:themeColor="text1"/>
                <w:szCs w:val="24"/>
              </w:rPr>
              <w:t>Impacto</w:t>
            </w:r>
          </w:p>
        </w:tc>
        <w:tc>
          <w:tcPr>
            <w:tcW w:w="6655" w:type="dxa"/>
            <w:gridSpan w:val="2"/>
            <w:tcBorders>
              <w:top w:val="single" w:sz="4" w:space="0" w:color="auto"/>
              <w:left w:val="single" w:sz="4" w:space="0" w:color="auto"/>
              <w:bottom w:val="single" w:sz="4" w:space="0" w:color="auto"/>
              <w:right w:val="single" w:sz="4" w:space="0" w:color="auto"/>
            </w:tcBorders>
          </w:tcPr>
          <w:p w14:paraId="6F6CD430" w14:textId="77777777" w:rsidR="0040531C" w:rsidRPr="0055275A" w:rsidRDefault="00E27A2F">
            <w:pPr>
              <w:spacing w:line="360" w:lineRule="auto"/>
              <w:jc w:val="both"/>
              <w:rPr>
                <w:color w:val="000000" w:themeColor="text1"/>
                <w:szCs w:val="24"/>
              </w:rPr>
            </w:pPr>
            <w:r w:rsidRPr="0055275A">
              <w:rPr>
                <w:color w:val="000000" w:themeColor="text1"/>
                <w:szCs w:val="24"/>
              </w:rPr>
              <w:t xml:space="preserve">(   ) Muito baixo (   ) baixo (   ) médio </w:t>
            </w:r>
          </w:p>
          <w:p w14:paraId="3D151D10" w14:textId="77777777" w:rsidR="0040531C" w:rsidRPr="0055275A" w:rsidRDefault="00E27A2F">
            <w:pPr>
              <w:spacing w:line="360" w:lineRule="auto"/>
              <w:jc w:val="both"/>
              <w:rPr>
                <w:color w:val="000000" w:themeColor="text1"/>
                <w:szCs w:val="24"/>
              </w:rPr>
            </w:pPr>
            <w:r w:rsidRPr="0055275A">
              <w:rPr>
                <w:color w:val="000000" w:themeColor="text1"/>
                <w:szCs w:val="24"/>
              </w:rPr>
              <w:t>(   ) alto ( X ) muito alto</w:t>
            </w:r>
          </w:p>
        </w:tc>
      </w:tr>
      <w:tr w:rsidR="0040531C" w:rsidRPr="0055275A" w14:paraId="3702FFAC" w14:textId="77777777">
        <w:tc>
          <w:tcPr>
            <w:tcW w:w="2045" w:type="dxa"/>
            <w:tcBorders>
              <w:top w:val="single" w:sz="4" w:space="0" w:color="auto"/>
              <w:left w:val="single" w:sz="4" w:space="0" w:color="auto"/>
              <w:bottom w:val="single" w:sz="4" w:space="0" w:color="auto"/>
              <w:right w:val="single" w:sz="4" w:space="0" w:color="auto"/>
            </w:tcBorders>
          </w:tcPr>
          <w:p w14:paraId="633CF25F" w14:textId="77777777" w:rsidR="0040531C" w:rsidRPr="0055275A" w:rsidRDefault="00E27A2F">
            <w:pPr>
              <w:spacing w:line="360" w:lineRule="auto"/>
              <w:jc w:val="both"/>
              <w:rPr>
                <w:b/>
                <w:bCs/>
                <w:color w:val="000000" w:themeColor="text1"/>
                <w:szCs w:val="24"/>
              </w:rPr>
            </w:pPr>
            <w:r w:rsidRPr="0055275A">
              <w:rPr>
                <w:b/>
                <w:bCs/>
                <w:color w:val="000000" w:themeColor="text1"/>
                <w:szCs w:val="24"/>
              </w:rPr>
              <w:t>Medida (s)</w:t>
            </w:r>
          </w:p>
        </w:tc>
        <w:tc>
          <w:tcPr>
            <w:tcW w:w="6655" w:type="dxa"/>
            <w:gridSpan w:val="2"/>
            <w:tcBorders>
              <w:top w:val="single" w:sz="4" w:space="0" w:color="auto"/>
              <w:left w:val="single" w:sz="4" w:space="0" w:color="auto"/>
              <w:bottom w:val="single" w:sz="4" w:space="0" w:color="auto"/>
              <w:right w:val="single" w:sz="4" w:space="0" w:color="auto"/>
            </w:tcBorders>
          </w:tcPr>
          <w:p w14:paraId="342B0F56" w14:textId="77777777" w:rsidR="0040531C" w:rsidRPr="0055275A" w:rsidRDefault="00E27A2F">
            <w:pPr>
              <w:spacing w:line="360" w:lineRule="auto"/>
              <w:jc w:val="both"/>
              <w:rPr>
                <w:color w:val="000000" w:themeColor="text1"/>
                <w:szCs w:val="24"/>
              </w:rPr>
            </w:pPr>
            <w:r w:rsidRPr="0055275A">
              <w:rPr>
                <w:color w:val="000000" w:themeColor="text1"/>
                <w:szCs w:val="24"/>
              </w:rPr>
              <w:t>Suspensão do processo de pagamento até a comprovação da entrega do produto de acordo com a quantidade e qualidade contratadas</w:t>
            </w:r>
          </w:p>
          <w:p w14:paraId="72F83480" w14:textId="77777777" w:rsidR="0040531C" w:rsidRPr="0055275A" w:rsidRDefault="00E27A2F">
            <w:pPr>
              <w:spacing w:line="360" w:lineRule="auto"/>
              <w:jc w:val="both"/>
              <w:rPr>
                <w:color w:val="000000" w:themeColor="text1"/>
                <w:szCs w:val="24"/>
              </w:rPr>
            </w:pPr>
            <w:r w:rsidRPr="0055275A">
              <w:rPr>
                <w:color w:val="000000" w:themeColor="text1"/>
                <w:szCs w:val="24"/>
              </w:rPr>
              <w:t>Apuração da responsabilidade dos servidores e da empresa contratada</w:t>
            </w:r>
          </w:p>
        </w:tc>
      </w:tr>
      <w:tr w:rsidR="0040531C" w:rsidRPr="0055275A" w14:paraId="52C40F81" w14:textId="77777777">
        <w:tc>
          <w:tcPr>
            <w:tcW w:w="2045" w:type="dxa"/>
            <w:tcBorders>
              <w:top w:val="single" w:sz="4" w:space="0" w:color="auto"/>
              <w:left w:val="single" w:sz="4" w:space="0" w:color="auto"/>
              <w:bottom w:val="single" w:sz="4" w:space="0" w:color="auto"/>
              <w:right w:val="single" w:sz="4" w:space="0" w:color="auto"/>
            </w:tcBorders>
          </w:tcPr>
          <w:p w14:paraId="091735FD" w14:textId="77777777" w:rsidR="0040531C" w:rsidRPr="0055275A" w:rsidRDefault="00E27A2F">
            <w:pPr>
              <w:spacing w:line="360" w:lineRule="auto"/>
              <w:jc w:val="both"/>
              <w:rPr>
                <w:b/>
                <w:bCs/>
                <w:color w:val="000000" w:themeColor="text1"/>
                <w:szCs w:val="24"/>
              </w:rPr>
            </w:pPr>
            <w:r w:rsidRPr="0055275A">
              <w:rPr>
                <w:b/>
                <w:bCs/>
                <w:color w:val="000000" w:themeColor="text1"/>
                <w:szCs w:val="24"/>
              </w:rPr>
              <w:t>Responsável</w:t>
            </w:r>
          </w:p>
        </w:tc>
        <w:tc>
          <w:tcPr>
            <w:tcW w:w="6655" w:type="dxa"/>
            <w:gridSpan w:val="2"/>
            <w:tcBorders>
              <w:top w:val="single" w:sz="4" w:space="0" w:color="auto"/>
              <w:left w:val="single" w:sz="4" w:space="0" w:color="auto"/>
              <w:bottom w:val="single" w:sz="4" w:space="0" w:color="auto"/>
              <w:right w:val="single" w:sz="4" w:space="0" w:color="auto"/>
            </w:tcBorders>
          </w:tcPr>
          <w:p w14:paraId="5A7EEFD8" w14:textId="77777777" w:rsidR="0040531C" w:rsidRPr="0055275A" w:rsidRDefault="00E27A2F">
            <w:pPr>
              <w:spacing w:line="360" w:lineRule="auto"/>
              <w:jc w:val="both"/>
              <w:rPr>
                <w:color w:val="000000" w:themeColor="text1"/>
                <w:szCs w:val="24"/>
              </w:rPr>
            </w:pPr>
            <w:r w:rsidRPr="0055275A">
              <w:rPr>
                <w:color w:val="000000" w:themeColor="text1"/>
                <w:szCs w:val="24"/>
              </w:rPr>
              <w:t xml:space="preserve">Fiscal do contrato </w:t>
            </w:r>
          </w:p>
        </w:tc>
      </w:tr>
      <w:tr w:rsidR="0040531C" w:rsidRPr="0055275A" w14:paraId="5BA5B77F" w14:textId="77777777">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tcPr>
          <w:p w14:paraId="4693A021" w14:textId="77777777" w:rsidR="0040531C" w:rsidRPr="0055275A" w:rsidRDefault="00E27A2F">
            <w:pPr>
              <w:spacing w:line="360" w:lineRule="auto"/>
              <w:jc w:val="both"/>
              <w:rPr>
                <w:b/>
                <w:bCs/>
                <w:iCs/>
                <w:color w:val="000000" w:themeColor="text1"/>
                <w:szCs w:val="24"/>
                <w:u w:val="single"/>
              </w:rPr>
            </w:pPr>
            <w:r w:rsidRPr="0055275A">
              <w:rPr>
                <w:b/>
                <w:bCs/>
                <w:iCs/>
                <w:color w:val="000000" w:themeColor="text1"/>
                <w:szCs w:val="24"/>
                <w:u w:val="single"/>
              </w:rPr>
              <w:t xml:space="preserve">RISCO 4 </w:t>
            </w:r>
          </w:p>
        </w:tc>
        <w:tc>
          <w:tcPr>
            <w:tcW w:w="6647" w:type="dxa"/>
            <w:tcBorders>
              <w:top w:val="single" w:sz="4" w:space="0" w:color="auto"/>
              <w:left w:val="single" w:sz="4" w:space="0" w:color="auto"/>
              <w:bottom w:val="single" w:sz="4" w:space="0" w:color="auto"/>
              <w:right w:val="single" w:sz="4" w:space="0" w:color="auto"/>
            </w:tcBorders>
          </w:tcPr>
          <w:p w14:paraId="2872EAC8" w14:textId="77777777" w:rsidR="0040531C" w:rsidRPr="0055275A" w:rsidRDefault="00E27A2F">
            <w:pPr>
              <w:spacing w:line="360" w:lineRule="auto"/>
              <w:jc w:val="both"/>
              <w:rPr>
                <w:iCs/>
                <w:color w:val="000000" w:themeColor="text1"/>
                <w:szCs w:val="24"/>
                <w:u w:val="single"/>
              </w:rPr>
            </w:pPr>
            <w:r w:rsidRPr="0055275A">
              <w:rPr>
                <w:szCs w:val="24"/>
              </w:rPr>
              <w:t>Contaminação cruzada devido ao transporte inadequado de produtos</w:t>
            </w:r>
          </w:p>
        </w:tc>
      </w:tr>
      <w:tr w:rsidR="0040531C" w:rsidRPr="0055275A" w14:paraId="5D760F52" w14:textId="77777777">
        <w:tc>
          <w:tcPr>
            <w:tcW w:w="2045" w:type="dxa"/>
            <w:tcBorders>
              <w:top w:val="single" w:sz="4" w:space="0" w:color="auto"/>
              <w:left w:val="single" w:sz="4" w:space="0" w:color="auto"/>
              <w:bottom w:val="single" w:sz="4" w:space="0" w:color="auto"/>
              <w:right w:val="single" w:sz="4" w:space="0" w:color="auto"/>
            </w:tcBorders>
          </w:tcPr>
          <w:p w14:paraId="7F7D6FDB" w14:textId="77777777" w:rsidR="0040531C" w:rsidRPr="0055275A" w:rsidRDefault="00E27A2F">
            <w:pPr>
              <w:spacing w:line="360" w:lineRule="auto"/>
              <w:jc w:val="both"/>
              <w:rPr>
                <w:b/>
                <w:bCs/>
                <w:color w:val="000000" w:themeColor="text1"/>
                <w:szCs w:val="24"/>
              </w:rPr>
            </w:pPr>
            <w:r w:rsidRPr="0055275A">
              <w:rPr>
                <w:b/>
                <w:bCs/>
                <w:color w:val="000000" w:themeColor="text1"/>
                <w:szCs w:val="24"/>
              </w:rPr>
              <w:t>ETAPA</w:t>
            </w:r>
          </w:p>
        </w:tc>
        <w:tc>
          <w:tcPr>
            <w:tcW w:w="6655" w:type="dxa"/>
            <w:gridSpan w:val="2"/>
            <w:tcBorders>
              <w:top w:val="single" w:sz="4" w:space="0" w:color="auto"/>
              <w:left w:val="single" w:sz="4" w:space="0" w:color="auto"/>
              <w:bottom w:val="single" w:sz="4" w:space="0" w:color="auto"/>
              <w:right w:val="single" w:sz="4" w:space="0" w:color="auto"/>
            </w:tcBorders>
          </w:tcPr>
          <w:p w14:paraId="0A3913E8" w14:textId="77777777" w:rsidR="0040531C" w:rsidRPr="0055275A" w:rsidRDefault="00E27A2F">
            <w:pPr>
              <w:spacing w:line="360" w:lineRule="auto"/>
              <w:jc w:val="both"/>
              <w:rPr>
                <w:color w:val="000000" w:themeColor="text1"/>
                <w:szCs w:val="24"/>
              </w:rPr>
            </w:pPr>
            <w:r w:rsidRPr="0055275A">
              <w:rPr>
                <w:color w:val="000000" w:themeColor="text1"/>
                <w:szCs w:val="24"/>
              </w:rPr>
              <w:t xml:space="preserve">(   )Planejamento             (   ) Seleção do fornecedor </w:t>
            </w:r>
          </w:p>
          <w:p w14:paraId="4ABD5BC2" w14:textId="77777777" w:rsidR="0040531C" w:rsidRPr="0055275A" w:rsidRDefault="00E27A2F">
            <w:pPr>
              <w:spacing w:line="360" w:lineRule="auto"/>
              <w:jc w:val="both"/>
              <w:rPr>
                <w:color w:val="000000" w:themeColor="text1"/>
                <w:szCs w:val="24"/>
              </w:rPr>
            </w:pPr>
            <w:r w:rsidRPr="0055275A">
              <w:rPr>
                <w:color w:val="000000" w:themeColor="text1"/>
                <w:szCs w:val="24"/>
              </w:rPr>
              <w:t>( x ) Execução do Contrato</w:t>
            </w:r>
          </w:p>
        </w:tc>
      </w:tr>
      <w:tr w:rsidR="0040531C" w:rsidRPr="0055275A" w14:paraId="7A24B26C" w14:textId="77777777">
        <w:tc>
          <w:tcPr>
            <w:tcW w:w="2045" w:type="dxa"/>
            <w:tcBorders>
              <w:top w:val="single" w:sz="4" w:space="0" w:color="auto"/>
              <w:left w:val="single" w:sz="4" w:space="0" w:color="auto"/>
              <w:bottom w:val="single" w:sz="4" w:space="0" w:color="auto"/>
              <w:right w:val="single" w:sz="4" w:space="0" w:color="auto"/>
            </w:tcBorders>
          </w:tcPr>
          <w:p w14:paraId="1536A192" w14:textId="77777777" w:rsidR="0040531C" w:rsidRPr="0055275A" w:rsidRDefault="00E27A2F">
            <w:pPr>
              <w:spacing w:line="360" w:lineRule="auto"/>
              <w:jc w:val="both"/>
              <w:rPr>
                <w:b/>
                <w:bCs/>
                <w:color w:val="000000" w:themeColor="text1"/>
                <w:szCs w:val="24"/>
              </w:rPr>
            </w:pPr>
            <w:r w:rsidRPr="0055275A">
              <w:rPr>
                <w:b/>
                <w:bCs/>
                <w:color w:val="000000" w:themeColor="text1"/>
                <w:szCs w:val="24"/>
              </w:rPr>
              <w:t>Probabilidade</w:t>
            </w:r>
          </w:p>
        </w:tc>
        <w:tc>
          <w:tcPr>
            <w:tcW w:w="6655" w:type="dxa"/>
            <w:gridSpan w:val="2"/>
            <w:tcBorders>
              <w:top w:val="single" w:sz="4" w:space="0" w:color="auto"/>
              <w:left w:val="single" w:sz="4" w:space="0" w:color="auto"/>
              <w:bottom w:val="single" w:sz="4" w:space="0" w:color="auto"/>
              <w:right w:val="single" w:sz="4" w:space="0" w:color="auto"/>
            </w:tcBorders>
          </w:tcPr>
          <w:p w14:paraId="6BE11D47" w14:textId="77777777" w:rsidR="0040531C" w:rsidRPr="0055275A" w:rsidRDefault="00E27A2F">
            <w:pPr>
              <w:spacing w:line="360" w:lineRule="auto"/>
              <w:jc w:val="both"/>
              <w:rPr>
                <w:color w:val="000000" w:themeColor="text1"/>
                <w:szCs w:val="24"/>
              </w:rPr>
            </w:pPr>
            <w:r w:rsidRPr="0055275A">
              <w:rPr>
                <w:color w:val="000000" w:themeColor="text1"/>
                <w:szCs w:val="24"/>
              </w:rPr>
              <w:t xml:space="preserve">(   ) Muito baixo (  ) baixo ( X ) médio </w:t>
            </w:r>
          </w:p>
          <w:p w14:paraId="362D1252" w14:textId="77777777" w:rsidR="0040531C" w:rsidRPr="0055275A" w:rsidRDefault="00E27A2F">
            <w:pPr>
              <w:spacing w:line="360" w:lineRule="auto"/>
              <w:jc w:val="both"/>
              <w:rPr>
                <w:color w:val="000000" w:themeColor="text1"/>
                <w:szCs w:val="24"/>
              </w:rPr>
            </w:pPr>
            <w:r w:rsidRPr="0055275A">
              <w:rPr>
                <w:color w:val="000000" w:themeColor="text1"/>
                <w:szCs w:val="24"/>
              </w:rPr>
              <w:t>(   ) alto (   ) muito alto</w:t>
            </w:r>
          </w:p>
        </w:tc>
      </w:tr>
      <w:tr w:rsidR="0040531C" w:rsidRPr="0055275A" w14:paraId="3B876168" w14:textId="77777777">
        <w:tc>
          <w:tcPr>
            <w:tcW w:w="2045" w:type="dxa"/>
            <w:tcBorders>
              <w:top w:val="single" w:sz="4" w:space="0" w:color="auto"/>
              <w:left w:val="single" w:sz="4" w:space="0" w:color="auto"/>
              <w:bottom w:val="single" w:sz="4" w:space="0" w:color="auto"/>
              <w:right w:val="single" w:sz="4" w:space="0" w:color="auto"/>
            </w:tcBorders>
          </w:tcPr>
          <w:p w14:paraId="6CDDC2E2" w14:textId="77777777" w:rsidR="0040531C" w:rsidRPr="0055275A" w:rsidRDefault="00E27A2F">
            <w:pPr>
              <w:spacing w:line="360" w:lineRule="auto"/>
              <w:jc w:val="both"/>
              <w:rPr>
                <w:b/>
                <w:bCs/>
                <w:color w:val="000000" w:themeColor="text1"/>
                <w:szCs w:val="24"/>
              </w:rPr>
            </w:pPr>
            <w:r w:rsidRPr="0055275A">
              <w:rPr>
                <w:b/>
                <w:bCs/>
                <w:color w:val="000000" w:themeColor="text1"/>
                <w:szCs w:val="24"/>
              </w:rPr>
              <w:t>Impacto</w:t>
            </w:r>
          </w:p>
        </w:tc>
        <w:tc>
          <w:tcPr>
            <w:tcW w:w="6655" w:type="dxa"/>
            <w:gridSpan w:val="2"/>
            <w:tcBorders>
              <w:top w:val="single" w:sz="4" w:space="0" w:color="auto"/>
              <w:left w:val="single" w:sz="4" w:space="0" w:color="auto"/>
              <w:bottom w:val="single" w:sz="4" w:space="0" w:color="auto"/>
              <w:right w:val="single" w:sz="4" w:space="0" w:color="auto"/>
            </w:tcBorders>
          </w:tcPr>
          <w:p w14:paraId="128A3670" w14:textId="77777777" w:rsidR="0040531C" w:rsidRPr="0055275A" w:rsidRDefault="00E27A2F">
            <w:pPr>
              <w:spacing w:line="360" w:lineRule="auto"/>
              <w:jc w:val="both"/>
              <w:rPr>
                <w:color w:val="000000" w:themeColor="text1"/>
                <w:szCs w:val="24"/>
              </w:rPr>
            </w:pPr>
            <w:r w:rsidRPr="0055275A">
              <w:rPr>
                <w:color w:val="000000" w:themeColor="text1"/>
                <w:szCs w:val="24"/>
              </w:rPr>
              <w:t xml:space="preserve">(   ) Muito baixo (   ) baixo (   ) médio </w:t>
            </w:r>
          </w:p>
          <w:p w14:paraId="5B573489" w14:textId="77777777" w:rsidR="0040531C" w:rsidRPr="0055275A" w:rsidRDefault="00E27A2F">
            <w:pPr>
              <w:spacing w:line="360" w:lineRule="auto"/>
              <w:jc w:val="both"/>
              <w:rPr>
                <w:color w:val="000000" w:themeColor="text1"/>
                <w:szCs w:val="24"/>
              </w:rPr>
            </w:pPr>
            <w:r w:rsidRPr="0055275A">
              <w:rPr>
                <w:color w:val="000000" w:themeColor="text1"/>
                <w:szCs w:val="24"/>
              </w:rPr>
              <w:t>( x  ) alto () muito alto</w:t>
            </w:r>
          </w:p>
        </w:tc>
      </w:tr>
      <w:tr w:rsidR="0040531C" w:rsidRPr="0055275A" w14:paraId="635E04F4" w14:textId="77777777">
        <w:tc>
          <w:tcPr>
            <w:tcW w:w="2045" w:type="dxa"/>
            <w:tcBorders>
              <w:top w:val="single" w:sz="4" w:space="0" w:color="auto"/>
              <w:left w:val="single" w:sz="4" w:space="0" w:color="auto"/>
              <w:bottom w:val="single" w:sz="4" w:space="0" w:color="auto"/>
              <w:right w:val="single" w:sz="4" w:space="0" w:color="auto"/>
            </w:tcBorders>
          </w:tcPr>
          <w:p w14:paraId="53B0B35D" w14:textId="77777777" w:rsidR="0040531C" w:rsidRPr="0055275A" w:rsidRDefault="00E27A2F">
            <w:pPr>
              <w:spacing w:line="360" w:lineRule="auto"/>
              <w:jc w:val="both"/>
              <w:rPr>
                <w:b/>
                <w:bCs/>
                <w:color w:val="000000" w:themeColor="text1"/>
                <w:szCs w:val="24"/>
              </w:rPr>
            </w:pPr>
            <w:r w:rsidRPr="0055275A">
              <w:rPr>
                <w:b/>
                <w:bCs/>
                <w:color w:val="000000" w:themeColor="text1"/>
                <w:szCs w:val="24"/>
              </w:rPr>
              <w:t>Medida (s)</w:t>
            </w:r>
          </w:p>
        </w:tc>
        <w:tc>
          <w:tcPr>
            <w:tcW w:w="6655" w:type="dxa"/>
            <w:gridSpan w:val="2"/>
            <w:tcBorders>
              <w:top w:val="single" w:sz="4" w:space="0" w:color="auto"/>
              <w:left w:val="single" w:sz="4" w:space="0" w:color="auto"/>
              <w:bottom w:val="single" w:sz="4" w:space="0" w:color="auto"/>
              <w:right w:val="single" w:sz="4" w:space="0" w:color="auto"/>
            </w:tcBorders>
          </w:tcPr>
          <w:p w14:paraId="3CDDD5CB" w14:textId="77777777" w:rsidR="0040531C" w:rsidRPr="0055275A" w:rsidRDefault="00E27A2F">
            <w:pPr>
              <w:spacing w:before="100" w:beforeAutospacing="1" w:after="100" w:afterAutospacing="1"/>
              <w:rPr>
                <w:szCs w:val="24"/>
                <w:lang w:eastAsia="pt-BR"/>
              </w:rPr>
            </w:pPr>
            <w:r w:rsidRPr="0055275A">
              <w:rPr>
                <w:szCs w:val="24"/>
                <w:lang w:eastAsia="pt-BR"/>
              </w:rPr>
              <w:t>Fiscalizar o recebimento exigindo que materiais de limpeza e higiene sejam transportados em embalagens separadas dos gêneros alimentícios, em compartimentos próprios, conforme o Termo de Referência.</w:t>
            </w:r>
          </w:p>
          <w:p w14:paraId="255FB2E0" w14:textId="77777777" w:rsidR="0040531C" w:rsidRPr="0055275A" w:rsidRDefault="0040531C">
            <w:pPr>
              <w:rPr>
                <w:color w:val="000000" w:themeColor="text1"/>
                <w:szCs w:val="24"/>
              </w:rPr>
            </w:pPr>
          </w:p>
        </w:tc>
      </w:tr>
      <w:tr w:rsidR="0040531C" w:rsidRPr="0055275A" w14:paraId="0C3BA1AD" w14:textId="77777777">
        <w:tc>
          <w:tcPr>
            <w:tcW w:w="2045" w:type="dxa"/>
            <w:tcBorders>
              <w:top w:val="single" w:sz="4" w:space="0" w:color="auto"/>
              <w:left w:val="single" w:sz="4" w:space="0" w:color="auto"/>
              <w:bottom w:val="single" w:sz="4" w:space="0" w:color="auto"/>
              <w:right w:val="single" w:sz="4" w:space="0" w:color="auto"/>
            </w:tcBorders>
          </w:tcPr>
          <w:p w14:paraId="28F0ECB8" w14:textId="77777777" w:rsidR="0040531C" w:rsidRPr="0055275A" w:rsidRDefault="00E27A2F">
            <w:pPr>
              <w:spacing w:line="360" w:lineRule="auto"/>
              <w:jc w:val="both"/>
              <w:rPr>
                <w:b/>
                <w:bCs/>
                <w:color w:val="000000" w:themeColor="text1"/>
                <w:szCs w:val="24"/>
              </w:rPr>
            </w:pPr>
            <w:r w:rsidRPr="0055275A">
              <w:rPr>
                <w:b/>
                <w:bCs/>
                <w:color w:val="000000" w:themeColor="text1"/>
                <w:szCs w:val="24"/>
              </w:rPr>
              <w:t>Responsável</w:t>
            </w:r>
          </w:p>
        </w:tc>
        <w:tc>
          <w:tcPr>
            <w:tcW w:w="6655" w:type="dxa"/>
            <w:gridSpan w:val="2"/>
            <w:tcBorders>
              <w:top w:val="single" w:sz="4" w:space="0" w:color="auto"/>
              <w:left w:val="single" w:sz="4" w:space="0" w:color="auto"/>
              <w:bottom w:val="single" w:sz="4" w:space="0" w:color="auto"/>
              <w:right w:val="single" w:sz="4" w:space="0" w:color="auto"/>
            </w:tcBorders>
          </w:tcPr>
          <w:p w14:paraId="3DB60DC9" w14:textId="77777777" w:rsidR="0040531C" w:rsidRPr="0055275A" w:rsidRDefault="00E27A2F">
            <w:pPr>
              <w:spacing w:line="360" w:lineRule="auto"/>
              <w:jc w:val="both"/>
              <w:rPr>
                <w:color w:val="000000" w:themeColor="text1"/>
                <w:szCs w:val="24"/>
              </w:rPr>
            </w:pPr>
            <w:r w:rsidRPr="0055275A">
              <w:rPr>
                <w:color w:val="000000" w:themeColor="text1"/>
                <w:szCs w:val="24"/>
              </w:rPr>
              <w:t xml:space="preserve">Fiscal do contrato e Gestor do contrato </w:t>
            </w:r>
          </w:p>
        </w:tc>
      </w:tr>
    </w:tbl>
    <w:p w14:paraId="66B63287" w14:textId="77777777" w:rsidR="0040531C" w:rsidRPr="0055275A" w:rsidRDefault="0040531C">
      <w:pPr>
        <w:spacing w:line="360" w:lineRule="auto"/>
        <w:ind w:right="-1"/>
        <w:jc w:val="both"/>
        <w:rPr>
          <w:b/>
          <w:bCs/>
          <w:color w:val="000000" w:themeColor="text1"/>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1786"/>
        <w:gridCol w:w="1269"/>
        <w:gridCol w:w="1253"/>
        <w:gridCol w:w="1281"/>
        <w:gridCol w:w="1198"/>
        <w:gridCol w:w="1270"/>
      </w:tblGrid>
      <w:tr w:rsidR="0040531C" w:rsidRPr="0055275A" w14:paraId="563FF8BE" w14:textId="77777777">
        <w:tc>
          <w:tcPr>
            <w:tcW w:w="437" w:type="dxa"/>
            <w:vMerge w:val="restart"/>
            <w:tcBorders>
              <w:top w:val="single" w:sz="4" w:space="0" w:color="auto"/>
              <w:left w:val="single" w:sz="4" w:space="0" w:color="auto"/>
              <w:bottom w:val="single" w:sz="4" w:space="0" w:color="auto"/>
              <w:right w:val="single" w:sz="4" w:space="0" w:color="auto"/>
            </w:tcBorders>
          </w:tcPr>
          <w:p w14:paraId="76BD4639" w14:textId="77777777" w:rsidR="0040531C" w:rsidRPr="0055275A" w:rsidRDefault="00E27A2F">
            <w:pPr>
              <w:spacing w:before="100" w:beforeAutospacing="1" w:after="100" w:afterAutospacing="1" w:line="360" w:lineRule="auto"/>
              <w:jc w:val="both"/>
              <w:rPr>
                <w:color w:val="000000" w:themeColor="text1"/>
                <w:szCs w:val="24"/>
              </w:rPr>
            </w:pPr>
            <w:bookmarkStart w:id="9" w:name="_Hlk157430661"/>
            <w:r w:rsidRPr="0055275A">
              <w:rPr>
                <w:color w:val="000000" w:themeColor="text1"/>
                <w:szCs w:val="24"/>
              </w:rPr>
              <w:t>I</w:t>
            </w:r>
          </w:p>
          <w:p w14:paraId="563BE919" w14:textId="77777777" w:rsidR="0040531C" w:rsidRPr="0055275A" w:rsidRDefault="00E27A2F">
            <w:pPr>
              <w:spacing w:before="100" w:beforeAutospacing="1" w:after="100" w:afterAutospacing="1" w:line="360" w:lineRule="auto"/>
              <w:jc w:val="both"/>
              <w:rPr>
                <w:color w:val="000000" w:themeColor="text1"/>
                <w:szCs w:val="24"/>
              </w:rPr>
            </w:pPr>
            <w:r w:rsidRPr="0055275A">
              <w:rPr>
                <w:color w:val="000000" w:themeColor="text1"/>
                <w:szCs w:val="24"/>
              </w:rPr>
              <w:t>M</w:t>
            </w:r>
          </w:p>
          <w:p w14:paraId="536A4F9A" w14:textId="77777777" w:rsidR="0040531C" w:rsidRPr="0055275A" w:rsidRDefault="00E27A2F">
            <w:pPr>
              <w:spacing w:before="100" w:beforeAutospacing="1" w:after="100" w:afterAutospacing="1" w:line="360" w:lineRule="auto"/>
              <w:jc w:val="both"/>
              <w:rPr>
                <w:color w:val="000000" w:themeColor="text1"/>
                <w:szCs w:val="24"/>
              </w:rPr>
            </w:pPr>
            <w:r w:rsidRPr="0055275A">
              <w:rPr>
                <w:color w:val="000000" w:themeColor="text1"/>
                <w:szCs w:val="24"/>
              </w:rPr>
              <w:t>P</w:t>
            </w:r>
          </w:p>
          <w:p w14:paraId="307CB9E3" w14:textId="77777777" w:rsidR="0040531C" w:rsidRPr="0055275A" w:rsidRDefault="00E27A2F">
            <w:pPr>
              <w:spacing w:before="100" w:beforeAutospacing="1" w:after="100" w:afterAutospacing="1" w:line="360" w:lineRule="auto"/>
              <w:jc w:val="both"/>
              <w:rPr>
                <w:color w:val="000000" w:themeColor="text1"/>
                <w:szCs w:val="24"/>
              </w:rPr>
            </w:pPr>
            <w:r w:rsidRPr="0055275A">
              <w:rPr>
                <w:color w:val="000000" w:themeColor="text1"/>
                <w:szCs w:val="24"/>
              </w:rPr>
              <w:t>A</w:t>
            </w:r>
          </w:p>
          <w:p w14:paraId="3BF4055E" w14:textId="77777777" w:rsidR="0040531C" w:rsidRPr="0055275A" w:rsidRDefault="00E27A2F">
            <w:pPr>
              <w:spacing w:before="100" w:beforeAutospacing="1" w:after="100" w:afterAutospacing="1" w:line="360" w:lineRule="auto"/>
              <w:jc w:val="both"/>
              <w:rPr>
                <w:color w:val="000000" w:themeColor="text1"/>
                <w:szCs w:val="24"/>
              </w:rPr>
            </w:pPr>
            <w:r w:rsidRPr="0055275A">
              <w:rPr>
                <w:color w:val="000000" w:themeColor="text1"/>
                <w:szCs w:val="24"/>
              </w:rPr>
              <w:t>C</w:t>
            </w:r>
          </w:p>
          <w:p w14:paraId="1B7EC111" w14:textId="77777777" w:rsidR="0040531C" w:rsidRPr="0055275A" w:rsidRDefault="00E27A2F">
            <w:pPr>
              <w:spacing w:before="100" w:beforeAutospacing="1" w:after="100" w:afterAutospacing="1" w:line="360" w:lineRule="auto"/>
              <w:jc w:val="both"/>
              <w:rPr>
                <w:color w:val="000000" w:themeColor="text1"/>
                <w:szCs w:val="24"/>
              </w:rPr>
            </w:pPr>
            <w:r w:rsidRPr="0055275A">
              <w:rPr>
                <w:color w:val="000000" w:themeColor="text1"/>
                <w:szCs w:val="24"/>
              </w:rPr>
              <w:t>T</w:t>
            </w:r>
          </w:p>
          <w:p w14:paraId="68C15B73" w14:textId="77777777" w:rsidR="0040531C" w:rsidRPr="0055275A" w:rsidRDefault="00E27A2F">
            <w:pPr>
              <w:spacing w:before="100" w:beforeAutospacing="1" w:after="100" w:afterAutospacing="1" w:line="360" w:lineRule="auto"/>
              <w:jc w:val="both"/>
              <w:rPr>
                <w:color w:val="000000" w:themeColor="text1"/>
                <w:szCs w:val="24"/>
              </w:rPr>
            </w:pPr>
            <w:r w:rsidRPr="0055275A">
              <w:rPr>
                <w:color w:val="000000" w:themeColor="text1"/>
                <w:szCs w:val="24"/>
              </w:rPr>
              <w:t>O</w:t>
            </w:r>
          </w:p>
        </w:tc>
        <w:tc>
          <w:tcPr>
            <w:tcW w:w="8057" w:type="dxa"/>
            <w:gridSpan w:val="6"/>
            <w:tcBorders>
              <w:top w:val="single" w:sz="4" w:space="0" w:color="auto"/>
              <w:left w:val="single" w:sz="4" w:space="0" w:color="auto"/>
              <w:bottom w:val="single" w:sz="4" w:space="0" w:color="auto"/>
              <w:right w:val="single" w:sz="4" w:space="0" w:color="auto"/>
            </w:tcBorders>
          </w:tcPr>
          <w:p w14:paraId="5CDE4668" w14:textId="77777777" w:rsidR="0040531C" w:rsidRPr="0055275A" w:rsidRDefault="00E27A2F">
            <w:pPr>
              <w:spacing w:before="100" w:beforeAutospacing="1" w:after="100" w:afterAutospacing="1" w:line="360" w:lineRule="auto"/>
              <w:jc w:val="both"/>
              <w:rPr>
                <w:color w:val="000000" w:themeColor="text1"/>
                <w:szCs w:val="24"/>
              </w:rPr>
            </w:pPr>
            <w:r w:rsidRPr="0055275A">
              <w:rPr>
                <w:color w:val="000000" w:themeColor="text1"/>
                <w:szCs w:val="24"/>
              </w:rPr>
              <w:t>P  R  O  B  A  B  I  L  I  D  A   D  E</w:t>
            </w:r>
          </w:p>
        </w:tc>
      </w:tr>
      <w:tr w:rsidR="0040531C" w:rsidRPr="0055275A" w14:paraId="183D8325" w14:textId="77777777">
        <w:tc>
          <w:tcPr>
            <w:tcW w:w="0" w:type="auto"/>
            <w:vMerge/>
            <w:tcBorders>
              <w:top w:val="single" w:sz="4" w:space="0" w:color="auto"/>
              <w:left w:val="single" w:sz="4" w:space="0" w:color="auto"/>
              <w:bottom w:val="single" w:sz="4" w:space="0" w:color="auto"/>
              <w:right w:val="single" w:sz="4" w:space="0" w:color="auto"/>
            </w:tcBorders>
            <w:vAlign w:val="center"/>
          </w:tcPr>
          <w:p w14:paraId="6F367F9D" w14:textId="77777777" w:rsidR="0040531C" w:rsidRPr="0055275A" w:rsidRDefault="0040531C">
            <w:pPr>
              <w:rPr>
                <w:color w:val="000000" w:themeColor="text1"/>
                <w:szCs w:val="24"/>
              </w:rPr>
            </w:pPr>
          </w:p>
        </w:tc>
        <w:tc>
          <w:tcPr>
            <w:tcW w:w="1786" w:type="dxa"/>
            <w:tcBorders>
              <w:top w:val="single" w:sz="4" w:space="0" w:color="auto"/>
              <w:left w:val="single" w:sz="4" w:space="0" w:color="auto"/>
              <w:bottom w:val="single" w:sz="4" w:space="0" w:color="auto"/>
              <w:right w:val="single" w:sz="4" w:space="0" w:color="auto"/>
            </w:tcBorders>
          </w:tcPr>
          <w:p w14:paraId="18CAAE23" w14:textId="77777777" w:rsidR="0040531C" w:rsidRPr="0055275A" w:rsidRDefault="0040531C">
            <w:pPr>
              <w:spacing w:before="100" w:beforeAutospacing="1" w:after="100" w:afterAutospacing="1" w:line="360" w:lineRule="auto"/>
              <w:jc w:val="both"/>
              <w:rPr>
                <w:color w:val="000000" w:themeColor="text1"/>
                <w:szCs w:val="24"/>
              </w:rPr>
            </w:pPr>
          </w:p>
        </w:tc>
        <w:tc>
          <w:tcPr>
            <w:tcW w:w="1269" w:type="dxa"/>
            <w:tcBorders>
              <w:top w:val="single" w:sz="4" w:space="0" w:color="auto"/>
              <w:left w:val="single" w:sz="4" w:space="0" w:color="auto"/>
              <w:bottom w:val="single" w:sz="4" w:space="0" w:color="auto"/>
              <w:right w:val="single" w:sz="4" w:space="0" w:color="auto"/>
            </w:tcBorders>
          </w:tcPr>
          <w:p w14:paraId="3287312F" w14:textId="77777777" w:rsidR="0040531C" w:rsidRPr="0055275A" w:rsidRDefault="00E27A2F">
            <w:pPr>
              <w:spacing w:before="100" w:beforeAutospacing="1" w:after="100" w:afterAutospacing="1" w:line="360" w:lineRule="auto"/>
              <w:jc w:val="both"/>
              <w:rPr>
                <w:color w:val="000000" w:themeColor="text1"/>
                <w:szCs w:val="24"/>
              </w:rPr>
            </w:pPr>
            <w:r w:rsidRPr="0055275A">
              <w:rPr>
                <w:color w:val="000000" w:themeColor="text1"/>
                <w:szCs w:val="24"/>
              </w:rPr>
              <w:t>MUITO BAIXO</w:t>
            </w:r>
          </w:p>
        </w:tc>
        <w:tc>
          <w:tcPr>
            <w:tcW w:w="1253" w:type="dxa"/>
            <w:tcBorders>
              <w:top w:val="single" w:sz="4" w:space="0" w:color="auto"/>
              <w:left w:val="single" w:sz="4" w:space="0" w:color="auto"/>
              <w:bottom w:val="single" w:sz="4" w:space="0" w:color="auto"/>
              <w:right w:val="single" w:sz="4" w:space="0" w:color="auto"/>
            </w:tcBorders>
          </w:tcPr>
          <w:p w14:paraId="0776A1F5" w14:textId="77777777" w:rsidR="0040531C" w:rsidRPr="0055275A" w:rsidRDefault="00E27A2F">
            <w:pPr>
              <w:spacing w:before="100" w:beforeAutospacing="1" w:after="100" w:afterAutospacing="1" w:line="360" w:lineRule="auto"/>
              <w:jc w:val="both"/>
              <w:rPr>
                <w:color w:val="000000" w:themeColor="text1"/>
                <w:szCs w:val="24"/>
              </w:rPr>
            </w:pPr>
            <w:r w:rsidRPr="0055275A">
              <w:rPr>
                <w:color w:val="000000" w:themeColor="text1"/>
                <w:szCs w:val="24"/>
              </w:rPr>
              <w:t>BAIXO</w:t>
            </w:r>
          </w:p>
        </w:tc>
        <w:tc>
          <w:tcPr>
            <w:tcW w:w="1281" w:type="dxa"/>
            <w:tcBorders>
              <w:top w:val="single" w:sz="4" w:space="0" w:color="auto"/>
              <w:left w:val="single" w:sz="4" w:space="0" w:color="auto"/>
              <w:bottom w:val="single" w:sz="4" w:space="0" w:color="auto"/>
              <w:right w:val="single" w:sz="4" w:space="0" w:color="auto"/>
            </w:tcBorders>
          </w:tcPr>
          <w:p w14:paraId="6D2FEB39" w14:textId="77777777" w:rsidR="0040531C" w:rsidRPr="0055275A" w:rsidRDefault="00E27A2F">
            <w:pPr>
              <w:spacing w:before="100" w:beforeAutospacing="1" w:after="100" w:afterAutospacing="1" w:line="360" w:lineRule="auto"/>
              <w:jc w:val="both"/>
              <w:rPr>
                <w:color w:val="000000" w:themeColor="text1"/>
                <w:szCs w:val="24"/>
              </w:rPr>
            </w:pPr>
            <w:r w:rsidRPr="0055275A">
              <w:rPr>
                <w:color w:val="000000" w:themeColor="text1"/>
                <w:szCs w:val="24"/>
              </w:rPr>
              <w:t>MÉDIO</w:t>
            </w:r>
          </w:p>
        </w:tc>
        <w:tc>
          <w:tcPr>
            <w:tcW w:w="1198" w:type="dxa"/>
            <w:tcBorders>
              <w:top w:val="single" w:sz="4" w:space="0" w:color="auto"/>
              <w:left w:val="single" w:sz="4" w:space="0" w:color="auto"/>
              <w:bottom w:val="single" w:sz="4" w:space="0" w:color="auto"/>
              <w:right w:val="single" w:sz="4" w:space="0" w:color="auto"/>
            </w:tcBorders>
          </w:tcPr>
          <w:p w14:paraId="625FE4E3" w14:textId="77777777" w:rsidR="0040531C" w:rsidRPr="0055275A" w:rsidRDefault="00E27A2F">
            <w:pPr>
              <w:spacing w:before="100" w:beforeAutospacing="1" w:after="100" w:afterAutospacing="1" w:line="360" w:lineRule="auto"/>
              <w:jc w:val="both"/>
              <w:rPr>
                <w:color w:val="000000" w:themeColor="text1"/>
                <w:szCs w:val="24"/>
              </w:rPr>
            </w:pPr>
            <w:r w:rsidRPr="0055275A">
              <w:rPr>
                <w:color w:val="000000" w:themeColor="text1"/>
                <w:szCs w:val="24"/>
              </w:rPr>
              <w:t>ALTO</w:t>
            </w:r>
          </w:p>
        </w:tc>
        <w:tc>
          <w:tcPr>
            <w:tcW w:w="1270" w:type="dxa"/>
            <w:tcBorders>
              <w:top w:val="single" w:sz="4" w:space="0" w:color="auto"/>
              <w:left w:val="single" w:sz="4" w:space="0" w:color="auto"/>
              <w:bottom w:val="single" w:sz="4" w:space="0" w:color="auto"/>
              <w:right w:val="single" w:sz="4" w:space="0" w:color="auto"/>
            </w:tcBorders>
          </w:tcPr>
          <w:p w14:paraId="13DCC9FC" w14:textId="77777777" w:rsidR="0040531C" w:rsidRPr="0055275A" w:rsidRDefault="00E27A2F">
            <w:pPr>
              <w:spacing w:before="100" w:beforeAutospacing="1" w:after="100" w:afterAutospacing="1" w:line="360" w:lineRule="auto"/>
              <w:jc w:val="both"/>
              <w:rPr>
                <w:color w:val="000000" w:themeColor="text1"/>
                <w:szCs w:val="24"/>
              </w:rPr>
            </w:pPr>
            <w:r w:rsidRPr="0055275A">
              <w:rPr>
                <w:color w:val="000000" w:themeColor="text1"/>
                <w:szCs w:val="24"/>
              </w:rPr>
              <w:t>MUITO ALTO</w:t>
            </w:r>
          </w:p>
        </w:tc>
      </w:tr>
      <w:tr w:rsidR="0040531C" w:rsidRPr="0055275A" w14:paraId="031A54C6" w14:textId="77777777">
        <w:tc>
          <w:tcPr>
            <w:tcW w:w="0" w:type="auto"/>
            <w:vMerge/>
            <w:tcBorders>
              <w:top w:val="single" w:sz="4" w:space="0" w:color="auto"/>
              <w:left w:val="single" w:sz="4" w:space="0" w:color="auto"/>
              <w:bottom w:val="single" w:sz="4" w:space="0" w:color="auto"/>
              <w:right w:val="single" w:sz="4" w:space="0" w:color="auto"/>
            </w:tcBorders>
            <w:vAlign w:val="center"/>
          </w:tcPr>
          <w:p w14:paraId="0ADCD792" w14:textId="77777777" w:rsidR="0040531C" w:rsidRPr="0055275A" w:rsidRDefault="0040531C">
            <w:pPr>
              <w:rPr>
                <w:color w:val="000000" w:themeColor="text1"/>
                <w:szCs w:val="24"/>
              </w:rPr>
            </w:pPr>
          </w:p>
        </w:tc>
        <w:tc>
          <w:tcPr>
            <w:tcW w:w="1786" w:type="dxa"/>
            <w:tcBorders>
              <w:top w:val="single" w:sz="4" w:space="0" w:color="auto"/>
              <w:left w:val="single" w:sz="4" w:space="0" w:color="auto"/>
              <w:bottom w:val="single" w:sz="4" w:space="0" w:color="auto"/>
              <w:right w:val="single" w:sz="4" w:space="0" w:color="auto"/>
            </w:tcBorders>
          </w:tcPr>
          <w:p w14:paraId="5546A732" w14:textId="77777777" w:rsidR="0040531C" w:rsidRPr="0055275A" w:rsidRDefault="00E27A2F">
            <w:pPr>
              <w:spacing w:before="100" w:beforeAutospacing="1" w:after="100" w:afterAutospacing="1" w:line="360" w:lineRule="auto"/>
              <w:jc w:val="both"/>
              <w:rPr>
                <w:color w:val="000000" w:themeColor="text1"/>
                <w:szCs w:val="24"/>
              </w:rPr>
            </w:pPr>
            <w:r w:rsidRPr="0055275A">
              <w:rPr>
                <w:color w:val="000000" w:themeColor="text1"/>
                <w:szCs w:val="24"/>
              </w:rPr>
              <w:t xml:space="preserve">MUITO </w:t>
            </w:r>
          </w:p>
          <w:p w14:paraId="12891AFC" w14:textId="77777777" w:rsidR="0040531C" w:rsidRPr="0055275A" w:rsidRDefault="00E27A2F">
            <w:pPr>
              <w:spacing w:before="100" w:beforeAutospacing="1" w:after="100" w:afterAutospacing="1" w:line="360" w:lineRule="auto"/>
              <w:jc w:val="both"/>
              <w:rPr>
                <w:color w:val="000000" w:themeColor="text1"/>
                <w:szCs w:val="24"/>
              </w:rPr>
            </w:pPr>
            <w:r w:rsidRPr="0055275A">
              <w:rPr>
                <w:color w:val="000000" w:themeColor="text1"/>
                <w:szCs w:val="24"/>
              </w:rPr>
              <w:t>ALTO</w:t>
            </w:r>
          </w:p>
        </w:tc>
        <w:tc>
          <w:tcPr>
            <w:tcW w:w="1269" w:type="dxa"/>
            <w:tcBorders>
              <w:top w:val="single" w:sz="4" w:space="0" w:color="auto"/>
              <w:left w:val="single" w:sz="4" w:space="0" w:color="auto"/>
              <w:bottom w:val="single" w:sz="4" w:space="0" w:color="auto"/>
              <w:right w:val="single" w:sz="4" w:space="0" w:color="auto"/>
            </w:tcBorders>
          </w:tcPr>
          <w:p w14:paraId="30DCE5A7" w14:textId="77777777" w:rsidR="0040531C" w:rsidRPr="0055275A" w:rsidRDefault="0040531C">
            <w:pPr>
              <w:spacing w:before="100" w:beforeAutospacing="1" w:after="100" w:afterAutospacing="1" w:line="360" w:lineRule="auto"/>
              <w:jc w:val="both"/>
              <w:rPr>
                <w:color w:val="000000" w:themeColor="text1"/>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256302AC" w14:textId="77777777" w:rsidR="0040531C" w:rsidRPr="0055275A" w:rsidRDefault="00E27A2F">
            <w:pPr>
              <w:spacing w:before="100" w:beforeAutospacing="1" w:after="100" w:afterAutospacing="1" w:line="360" w:lineRule="auto"/>
              <w:jc w:val="both"/>
              <w:rPr>
                <w:color w:val="000000" w:themeColor="text1"/>
                <w:szCs w:val="24"/>
              </w:rPr>
            </w:pPr>
            <w:r w:rsidRPr="0055275A">
              <w:rPr>
                <w:color w:val="000000" w:themeColor="text1"/>
                <w:szCs w:val="24"/>
              </w:rPr>
              <w:t>Risco 3</w:t>
            </w:r>
          </w:p>
        </w:tc>
        <w:tc>
          <w:tcPr>
            <w:tcW w:w="1281" w:type="dxa"/>
            <w:tcBorders>
              <w:top w:val="single" w:sz="4" w:space="0" w:color="auto"/>
              <w:left w:val="single" w:sz="4" w:space="0" w:color="auto"/>
              <w:bottom w:val="single" w:sz="4" w:space="0" w:color="auto"/>
              <w:right w:val="single" w:sz="4" w:space="0" w:color="auto"/>
            </w:tcBorders>
            <w:shd w:val="clear" w:color="auto" w:fill="FF0000"/>
          </w:tcPr>
          <w:p w14:paraId="626A5381" w14:textId="77777777" w:rsidR="0040531C" w:rsidRPr="0055275A" w:rsidRDefault="0040531C">
            <w:pPr>
              <w:spacing w:before="100" w:beforeAutospacing="1" w:after="100" w:afterAutospacing="1" w:line="360" w:lineRule="auto"/>
              <w:jc w:val="both"/>
              <w:rPr>
                <w:color w:val="000000" w:themeColor="text1"/>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0000"/>
          </w:tcPr>
          <w:p w14:paraId="24125F98" w14:textId="77777777" w:rsidR="0040531C" w:rsidRPr="0055275A" w:rsidRDefault="0040531C">
            <w:pPr>
              <w:spacing w:before="100" w:beforeAutospacing="1" w:after="100" w:afterAutospacing="1" w:line="360" w:lineRule="auto"/>
              <w:jc w:val="both"/>
              <w:rPr>
                <w:color w:val="000000" w:themeColor="text1"/>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6FEA1AFD" w14:textId="77777777" w:rsidR="0040531C" w:rsidRPr="0055275A" w:rsidRDefault="0040531C">
            <w:pPr>
              <w:spacing w:before="100" w:beforeAutospacing="1" w:after="100" w:afterAutospacing="1" w:line="360" w:lineRule="auto"/>
              <w:jc w:val="both"/>
              <w:rPr>
                <w:color w:val="000000" w:themeColor="text1"/>
                <w:szCs w:val="24"/>
              </w:rPr>
            </w:pPr>
          </w:p>
        </w:tc>
      </w:tr>
      <w:tr w:rsidR="0040531C" w:rsidRPr="0055275A" w14:paraId="576C4CB3" w14:textId="77777777">
        <w:tc>
          <w:tcPr>
            <w:tcW w:w="0" w:type="auto"/>
            <w:vMerge/>
            <w:tcBorders>
              <w:top w:val="single" w:sz="4" w:space="0" w:color="auto"/>
              <w:left w:val="single" w:sz="4" w:space="0" w:color="auto"/>
              <w:bottom w:val="single" w:sz="4" w:space="0" w:color="auto"/>
              <w:right w:val="single" w:sz="4" w:space="0" w:color="auto"/>
            </w:tcBorders>
            <w:vAlign w:val="center"/>
          </w:tcPr>
          <w:p w14:paraId="2432E2F5" w14:textId="77777777" w:rsidR="0040531C" w:rsidRPr="0055275A" w:rsidRDefault="0040531C">
            <w:pPr>
              <w:rPr>
                <w:color w:val="000000" w:themeColor="text1"/>
                <w:szCs w:val="24"/>
              </w:rPr>
            </w:pPr>
          </w:p>
        </w:tc>
        <w:tc>
          <w:tcPr>
            <w:tcW w:w="1786" w:type="dxa"/>
            <w:tcBorders>
              <w:top w:val="single" w:sz="4" w:space="0" w:color="auto"/>
              <w:left w:val="single" w:sz="4" w:space="0" w:color="auto"/>
              <w:bottom w:val="single" w:sz="4" w:space="0" w:color="auto"/>
              <w:right w:val="single" w:sz="4" w:space="0" w:color="auto"/>
            </w:tcBorders>
          </w:tcPr>
          <w:p w14:paraId="4F399F3B" w14:textId="77777777" w:rsidR="0040531C" w:rsidRPr="0055275A" w:rsidRDefault="00E27A2F">
            <w:pPr>
              <w:spacing w:before="100" w:beforeAutospacing="1" w:after="100" w:afterAutospacing="1" w:line="360" w:lineRule="auto"/>
              <w:jc w:val="both"/>
              <w:rPr>
                <w:color w:val="000000" w:themeColor="text1"/>
                <w:szCs w:val="24"/>
              </w:rPr>
            </w:pPr>
            <w:r w:rsidRPr="0055275A">
              <w:rPr>
                <w:color w:val="000000" w:themeColor="text1"/>
                <w:szCs w:val="24"/>
              </w:rPr>
              <w:t xml:space="preserve">ALTO </w:t>
            </w:r>
          </w:p>
          <w:p w14:paraId="709E7D30" w14:textId="77777777" w:rsidR="0040531C" w:rsidRPr="0055275A" w:rsidRDefault="0040531C">
            <w:pPr>
              <w:spacing w:before="100" w:beforeAutospacing="1" w:after="100" w:afterAutospacing="1" w:line="360" w:lineRule="auto"/>
              <w:jc w:val="both"/>
              <w:rPr>
                <w:color w:val="000000" w:themeColor="text1"/>
                <w:szCs w:val="24"/>
              </w:rPr>
            </w:pPr>
          </w:p>
        </w:tc>
        <w:tc>
          <w:tcPr>
            <w:tcW w:w="1269" w:type="dxa"/>
            <w:tcBorders>
              <w:top w:val="single" w:sz="4" w:space="0" w:color="auto"/>
              <w:left w:val="single" w:sz="4" w:space="0" w:color="auto"/>
              <w:bottom w:val="single" w:sz="4" w:space="0" w:color="auto"/>
              <w:right w:val="single" w:sz="4" w:space="0" w:color="auto"/>
            </w:tcBorders>
          </w:tcPr>
          <w:p w14:paraId="0B3583B7" w14:textId="77777777" w:rsidR="0040531C" w:rsidRPr="0055275A" w:rsidRDefault="0040531C">
            <w:pPr>
              <w:spacing w:before="100" w:beforeAutospacing="1" w:after="100" w:afterAutospacing="1" w:line="360" w:lineRule="auto"/>
              <w:jc w:val="both"/>
              <w:rPr>
                <w:color w:val="000000" w:themeColor="text1"/>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1F0ABEE7" w14:textId="77777777" w:rsidR="0040531C" w:rsidRPr="0055275A" w:rsidRDefault="00E27A2F">
            <w:pPr>
              <w:spacing w:before="100" w:beforeAutospacing="1" w:after="100" w:afterAutospacing="1" w:line="360" w:lineRule="auto"/>
              <w:jc w:val="both"/>
              <w:rPr>
                <w:color w:val="000000" w:themeColor="text1"/>
                <w:szCs w:val="24"/>
              </w:rPr>
            </w:pPr>
            <w:r w:rsidRPr="0055275A">
              <w:rPr>
                <w:color w:val="000000" w:themeColor="text1"/>
                <w:szCs w:val="24"/>
              </w:rPr>
              <w:t>Risco 2</w:t>
            </w: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7A4A58F7" w14:textId="77777777" w:rsidR="0040531C" w:rsidRPr="0055275A" w:rsidRDefault="00E27A2F">
            <w:pPr>
              <w:spacing w:before="100" w:beforeAutospacing="1" w:after="100" w:afterAutospacing="1" w:line="360" w:lineRule="auto"/>
              <w:jc w:val="both"/>
              <w:rPr>
                <w:color w:val="000000" w:themeColor="text1"/>
                <w:szCs w:val="24"/>
              </w:rPr>
            </w:pPr>
            <w:r w:rsidRPr="0055275A">
              <w:rPr>
                <w:color w:val="000000" w:themeColor="text1"/>
                <w:szCs w:val="24"/>
              </w:rPr>
              <w:t>Risco 4</w:t>
            </w: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1143ECA7" w14:textId="77777777" w:rsidR="0040531C" w:rsidRPr="0055275A" w:rsidRDefault="0040531C">
            <w:pPr>
              <w:spacing w:before="100" w:beforeAutospacing="1" w:after="100" w:afterAutospacing="1" w:line="360" w:lineRule="auto"/>
              <w:jc w:val="both"/>
              <w:rPr>
                <w:color w:val="000000" w:themeColor="text1"/>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75DA6BF3" w14:textId="77777777" w:rsidR="0040531C" w:rsidRPr="0055275A" w:rsidRDefault="0040531C">
            <w:pPr>
              <w:spacing w:before="100" w:beforeAutospacing="1" w:after="100" w:afterAutospacing="1" w:line="360" w:lineRule="auto"/>
              <w:jc w:val="both"/>
              <w:rPr>
                <w:color w:val="000000" w:themeColor="text1"/>
                <w:szCs w:val="24"/>
              </w:rPr>
            </w:pPr>
          </w:p>
        </w:tc>
      </w:tr>
      <w:tr w:rsidR="0040531C" w:rsidRPr="0055275A" w14:paraId="7DF6E214" w14:textId="77777777">
        <w:tc>
          <w:tcPr>
            <w:tcW w:w="0" w:type="auto"/>
            <w:vMerge/>
            <w:tcBorders>
              <w:top w:val="single" w:sz="4" w:space="0" w:color="auto"/>
              <w:left w:val="single" w:sz="4" w:space="0" w:color="auto"/>
              <w:bottom w:val="single" w:sz="4" w:space="0" w:color="auto"/>
              <w:right w:val="single" w:sz="4" w:space="0" w:color="auto"/>
            </w:tcBorders>
            <w:vAlign w:val="center"/>
          </w:tcPr>
          <w:p w14:paraId="70C75FF1" w14:textId="77777777" w:rsidR="0040531C" w:rsidRPr="0055275A" w:rsidRDefault="0040531C">
            <w:pPr>
              <w:rPr>
                <w:color w:val="000000" w:themeColor="text1"/>
                <w:szCs w:val="24"/>
              </w:rPr>
            </w:pPr>
          </w:p>
        </w:tc>
        <w:tc>
          <w:tcPr>
            <w:tcW w:w="1786" w:type="dxa"/>
            <w:tcBorders>
              <w:top w:val="single" w:sz="4" w:space="0" w:color="auto"/>
              <w:left w:val="single" w:sz="4" w:space="0" w:color="auto"/>
              <w:bottom w:val="single" w:sz="4" w:space="0" w:color="auto"/>
              <w:right w:val="single" w:sz="4" w:space="0" w:color="auto"/>
            </w:tcBorders>
          </w:tcPr>
          <w:p w14:paraId="2BB8967D" w14:textId="77777777" w:rsidR="0040531C" w:rsidRPr="0055275A" w:rsidRDefault="00E27A2F">
            <w:pPr>
              <w:spacing w:before="100" w:beforeAutospacing="1" w:after="100" w:afterAutospacing="1" w:line="360" w:lineRule="auto"/>
              <w:jc w:val="both"/>
              <w:rPr>
                <w:color w:val="000000" w:themeColor="text1"/>
                <w:szCs w:val="24"/>
              </w:rPr>
            </w:pPr>
            <w:r w:rsidRPr="0055275A">
              <w:rPr>
                <w:color w:val="000000" w:themeColor="text1"/>
                <w:szCs w:val="24"/>
              </w:rPr>
              <w:t>MÉDIO</w:t>
            </w:r>
          </w:p>
          <w:p w14:paraId="63720FA7" w14:textId="77777777" w:rsidR="0040531C" w:rsidRPr="0055275A" w:rsidRDefault="0040531C">
            <w:pPr>
              <w:spacing w:before="100" w:beforeAutospacing="1" w:after="100" w:afterAutospacing="1" w:line="360" w:lineRule="auto"/>
              <w:jc w:val="both"/>
              <w:rPr>
                <w:color w:val="000000" w:themeColor="text1"/>
                <w:szCs w:val="24"/>
              </w:rPr>
            </w:pPr>
          </w:p>
        </w:tc>
        <w:tc>
          <w:tcPr>
            <w:tcW w:w="1269" w:type="dxa"/>
            <w:tcBorders>
              <w:top w:val="single" w:sz="4" w:space="0" w:color="auto"/>
              <w:left w:val="single" w:sz="4" w:space="0" w:color="auto"/>
              <w:bottom w:val="single" w:sz="4" w:space="0" w:color="auto"/>
              <w:right w:val="single" w:sz="4" w:space="0" w:color="auto"/>
            </w:tcBorders>
          </w:tcPr>
          <w:p w14:paraId="29CF5622" w14:textId="77777777" w:rsidR="0040531C" w:rsidRPr="0055275A" w:rsidRDefault="0040531C">
            <w:pPr>
              <w:spacing w:before="100" w:beforeAutospacing="1" w:after="100" w:afterAutospacing="1" w:line="360" w:lineRule="auto"/>
              <w:jc w:val="both"/>
              <w:rPr>
                <w:color w:val="000000" w:themeColor="text1"/>
                <w:szCs w:val="24"/>
              </w:rPr>
            </w:pPr>
          </w:p>
        </w:tc>
        <w:tc>
          <w:tcPr>
            <w:tcW w:w="1253" w:type="dxa"/>
            <w:tcBorders>
              <w:top w:val="single" w:sz="4" w:space="0" w:color="auto"/>
              <w:left w:val="single" w:sz="4" w:space="0" w:color="auto"/>
              <w:bottom w:val="single" w:sz="4" w:space="0" w:color="auto"/>
              <w:right w:val="single" w:sz="4" w:space="0" w:color="auto"/>
            </w:tcBorders>
          </w:tcPr>
          <w:p w14:paraId="12280F60" w14:textId="77777777" w:rsidR="0040531C" w:rsidRPr="0055275A" w:rsidRDefault="00E27A2F">
            <w:pPr>
              <w:spacing w:before="100" w:beforeAutospacing="1" w:after="100" w:afterAutospacing="1" w:line="360" w:lineRule="auto"/>
              <w:jc w:val="both"/>
              <w:rPr>
                <w:color w:val="000000" w:themeColor="text1"/>
                <w:szCs w:val="24"/>
              </w:rPr>
            </w:pPr>
            <w:r w:rsidRPr="0055275A">
              <w:rPr>
                <w:color w:val="000000" w:themeColor="text1"/>
                <w:szCs w:val="24"/>
              </w:rPr>
              <w:t>Risco 1</w:t>
            </w: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25E2921F" w14:textId="77777777" w:rsidR="0040531C" w:rsidRPr="0055275A" w:rsidRDefault="0040531C">
            <w:pPr>
              <w:spacing w:before="100" w:beforeAutospacing="1" w:after="100" w:afterAutospacing="1" w:line="360" w:lineRule="auto"/>
              <w:jc w:val="both"/>
              <w:rPr>
                <w:color w:val="000000" w:themeColor="text1"/>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000C643E" w14:textId="77777777" w:rsidR="0040531C" w:rsidRPr="0055275A" w:rsidRDefault="0040531C">
            <w:pPr>
              <w:spacing w:before="100" w:beforeAutospacing="1" w:after="100" w:afterAutospacing="1" w:line="360" w:lineRule="auto"/>
              <w:jc w:val="both"/>
              <w:rPr>
                <w:color w:val="000000" w:themeColor="text1"/>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766E3BBE" w14:textId="77777777" w:rsidR="0040531C" w:rsidRPr="0055275A" w:rsidRDefault="0040531C">
            <w:pPr>
              <w:spacing w:before="100" w:beforeAutospacing="1" w:after="100" w:afterAutospacing="1" w:line="360" w:lineRule="auto"/>
              <w:jc w:val="both"/>
              <w:rPr>
                <w:color w:val="000000" w:themeColor="text1"/>
                <w:szCs w:val="24"/>
              </w:rPr>
            </w:pPr>
          </w:p>
        </w:tc>
      </w:tr>
      <w:tr w:rsidR="0040531C" w:rsidRPr="0055275A" w14:paraId="41CDAC26" w14:textId="77777777">
        <w:tc>
          <w:tcPr>
            <w:tcW w:w="0" w:type="auto"/>
            <w:vMerge/>
            <w:tcBorders>
              <w:top w:val="single" w:sz="4" w:space="0" w:color="auto"/>
              <w:left w:val="single" w:sz="4" w:space="0" w:color="auto"/>
              <w:bottom w:val="single" w:sz="4" w:space="0" w:color="auto"/>
              <w:right w:val="single" w:sz="4" w:space="0" w:color="auto"/>
            </w:tcBorders>
            <w:vAlign w:val="center"/>
          </w:tcPr>
          <w:p w14:paraId="034C2310" w14:textId="77777777" w:rsidR="0040531C" w:rsidRPr="0055275A" w:rsidRDefault="0040531C">
            <w:pPr>
              <w:rPr>
                <w:color w:val="000000" w:themeColor="text1"/>
                <w:szCs w:val="24"/>
              </w:rPr>
            </w:pPr>
          </w:p>
        </w:tc>
        <w:tc>
          <w:tcPr>
            <w:tcW w:w="1786" w:type="dxa"/>
            <w:tcBorders>
              <w:top w:val="single" w:sz="4" w:space="0" w:color="auto"/>
              <w:left w:val="single" w:sz="4" w:space="0" w:color="auto"/>
              <w:bottom w:val="single" w:sz="4" w:space="0" w:color="auto"/>
              <w:right w:val="single" w:sz="4" w:space="0" w:color="auto"/>
            </w:tcBorders>
          </w:tcPr>
          <w:p w14:paraId="1AE9D1CA" w14:textId="77777777" w:rsidR="0040531C" w:rsidRPr="0055275A" w:rsidRDefault="00E27A2F">
            <w:pPr>
              <w:spacing w:before="100" w:beforeAutospacing="1" w:after="100" w:afterAutospacing="1" w:line="360" w:lineRule="auto"/>
              <w:jc w:val="both"/>
              <w:rPr>
                <w:color w:val="000000" w:themeColor="text1"/>
                <w:szCs w:val="24"/>
              </w:rPr>
            </w:pPr>
            <w:r w:rsidRPr="0055275A">
              <w:rPr>
                <w:color w:val="000000" w:themeColor="text1"/>
                <w:szCs w:val="24"/>
              </w:rPr>
              <w:t>BAIXO</w:t>
            </w:r>
          </w:p>
          <w:p w14:paraId="1721F5F9" w14:textId="77777777" w:rsidR="0040531C" w:rsidRPr="0055275A" w:rsidRDefault="0040531C">
            <w:pPr>
              <w:spacing w:before="100" w:beforeAutospacing="1" w:after="100" w:afterAutospacing="1" w:line="360" w:lineRule="auto"/>
              <w:jc w:val="both"/>
              <w:rPr>
                <w:color w:val="000000" w:themeColor="text1"/>
                <w:szCs w:val="24"/>
              </w:rPr>
            </w:pP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0CE615CC" w14:textId="77777777" w:rsidR="0040531C" w:rsidRPr="0055275A" w:rsidRDefault="0040531C">
            <w:pPr>
              <w:spacing w:before="100" w:beforeAutospacing="1" w:after="100" w:afterAutospacing="1" w:line="360" w:lineRule="auto"/>
              <w:jc w:val="both"/>
              <w:rPr>
                <w:color w:val="000000" w:themeColor="text1"/>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71DED965" w14:textId="77777777" w:rsidR="0040531C" w:rsidRPr="0055275A" w:rsidRDefault="0040531C">
            <w:pPr>
              <w:spacing w:before="100" w:beforeAutospacing="1" w:after="100" w:afterAutospacing="1" w:line="360" w:lineRule="auto"/>
              <w:jc w:val="both"/>
              <w:rPr>
                <w:color w:val="000000" w:themeColor="text1"/>
                <w:szCs w:val="24"/>
              </w:rPr>
            </w:pPr>
          </w:p>
        </w:tc>
        <w:tc>
          <w:tcPr>
            <w:tcW w:w="1281" w:type="dxa"/>
            <w:tcBorders>
              <w:top w:val="single" w:sz="4" w:space="0" w:color="auto"/>
              <w:left w:val="single" w:sz="4" w:space="0" w:color="auto"/>
              <w:bottom w:val="single" w:sz="4" w:space="0" w:color="auto"/>
              <w:right w:val="single" w:sz="4" w:space="0" w:color="auto"/>
            </w:tcBorders>
          </w:tcPr>
          <w:p w14:paraId="0D46F0EE" w14:textId="77777777" w:rsidR="0040531C" w:rsidRPr="0055275A" w:rsidRDefault="0040531C">
            <w:pPr>
              <w:spacing w:before="100" w:beforeAutospacing="1" w:after="100" w:afterAutospacing="1" w:line="360" w:lineRule="auto"/>
              <w:jc w:val="center"/>
              <w:rPr>
                <w:color w:val="000000" w:themeColor="text1"/>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75958A0A" w14:textId="77777777" w:rsidR="0040531C" w:rsidRPr="0055275A" w:rsidRDefault="0040531C">
            <w:pPr>
              <w:spacing w:before="100" w:beforeAutospacing="1" w:after="100" w:afterAutospacing="1" w:line="360" w:lineRule="auto"/>
              <w:jc w:val="both"/>
              <w:rPr>
                <w:color w:val="000000" w:themeColor="text1"/>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FF00"/>
          </w:tcPr>
          <w:p w14:paraId="04DD8897" w14:textId="77777777" w:rsidR="0040531C" w:rsidRPr="0055275A" w:rsidRDefault="0040531C">
            <w:pPr>
              <w:spacing w:before="100" w:beforeAutospacing="1" w:after="100" w:afterAutospacing="1" w:line="360" w:lineRule="auto"/>
              <w:jc w:val="both"/>
              <w:rPr>
                <w:color w:val="000000" w:themeColor="text1"/>
                <w:szCs w:val="24"/>
              </w:rPr>
            </w:pPr>
          </w:p>
        </w:tc>
      </w:tr>
      <w:tr w:rsidR="0040531C" w:rsidRPr="0055275A" w14:paraId="1D81098E" w14:textId="77777777">
        <w:tc>
          <w:tcPr>
            <w:tcW w:w="0" w:type="auto"/>
            <w:vMerge/>
            <w:tcBorders>
              <w:top w:val="single" w:sz="4" w:space="0" w:color="auto"/>
              <w:left w:val="single" w:sz="4" w:space="0" w:color="auto"/>
              <w:bottom w:val="single" w:sz="4" w:space="0" w:color="auto"/>
              <w:right w:val="single" w:sz="4" w:space="0" w:color="auto"/>
            </w:tcBorders>
            <w:vAlign w:val="center"/>
          </w:tcPr>
          <w:p w14:paraId="0A51F67D" w14:textId="77777777" w:rsidR="0040531C" w:rsidRPr="0055275A" w:rsidRDefault="0040531C">
            <w:pPr>
              <w:rPr>
                <w:color w:val="000000" w:themeColor="text1"/>
                <w:szCs w:val="24"/>
              </w:rPr>
            </w:pPr>
          </w:p>
        </w:tc>
        <w:tc>
          <w:tcPr>
            <w:tcW w:w="1786" w:type="dxa"/>
            <w:tcBorders>
              <w:top w:val="single" w:sz="4" w:space="0" w:color="auto"/>
              <w:left w:val="single" w:sz="4" w:space="0" w:color="auto"/>
              <w:bottom w:val="single" w:sz="4" w:space="0" w:color="auto"/>
              <w:right w:val="single" w:sz="4" w:space="0" w:color="auto"/>
            </w:tcBorders>
          </w:tcPr>
          <w:p w14:paraId="0569D43C" w14:textId="77777777" w:rsidR="0040531C" w:rsidRPr="0055275A" w:rsidRDefault="00E27A2F">
            <w:pPr>
              <w:spacing w:before="100" w:beforeAutospacing="1" w:after="100" w:afterAutospacing="1" w:line="360" w:lineRule="auto"/>
              <w:jc w:val="both"/>
              <w:rPr>
                <w:color w:val="000000" w:themeColor="text1"/>
                <w:szCs w:val="24"/>
              </w:rPr>
            </w:pPr>
            <w:r w:rsidRPr="0055275A">
              <w:rPr>
                <w:color w:val="000000" w:themeColor="text1"/>
                <w:szCs w:val="24"/>
              </w:rPr>
              <w:t>MUITO BAIXO</w:t>
            </w: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47FFA576" w14:textId="77777777" w:rsidR="0040531C" w:rsidRPr="0055275A" w:rsidRDefault="0040531C">
            <w:pPr>
              <w:spacing w:before="100" w:beforeAutospacing="1" w:after="100" w:afterAutospacing="1" w:line="360" w:lineRule="auto"/>
              <w:jc w:val="both"/>
              <w:rPr>
                <w:color w:val="000000" w:themeColor="text1"/>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357B8B64" w14:textId="77777777" w:rsidR="0040531C" w:rsidRPr="0055275A" w:rsidRDefault="0040531C">
            <w:pPr>
              <w:spacing w:before="100" w:beforeAutospacing="1" w:after="100" w:afterAutospacing="1" w:line="360" w:lineRule="auto"/>
              <w:jc w:val="both"/>
              <w:rPr>
                <w:color w:val="000000" w:themeColor="text1"/>
                <w:szCs w:val="24"/>
              </w:rPr>
            </w:pPr>
          </w:p>
        </w:tc>
        <w:tc>
          <w:tcPr>
            <w:tcW w:w="1281" w:type="dxa"/>
            <w:tcBorders>
              <w:top w:val="single" w:sz="4" w:space="0" w:color="auto"/>
              <w:left w:val="single" w:sz="4" w:space="0" w:color="auto"/>
              <w:bottom w:val="single" w:sz="4" w:space="0" w:color="auto"/>
              <w:right w:val="single" w:sz="4" w:space="0" w:color="auto"/>
            </w:tcBorders>
          </w:tcPr>
          <w:p w14:paraId="5F9F47E7" w14:textId="77777777" w:rsidR="0040531C" w:rsidRPr="0055275A" w:rsidRDefault="0040531C">
            <w:pPr>
              <w:spacing w:before="100" w:beforeAutospacing="1" w:after="100" w:afterAutospacing="1" w:line="360" w:lineRule="auto"/>
              <w:jc w:val="both"/>
              <w:rPr>
                <w:color w:val="000000" w:themeColor="text1"/>
                <w:szCs w:val="24"/>
              </w:rPr>
            </w:pPr>
          </w:p>
        </w:tc>
        <w:tc>
          <w:tcPr>
            <w:tcW w:w="1198" w:type="dxa"/>
            <w:tcBorders>
              <w:top w:val="single" w:sz="4" w:space="0" w:color="auto"/>
              <w:left w:val="single" w:sz="4" w:space="0" w:color="auto"/>
              <w:bottom w:val="single" w:sz="4" w:space="0" w:color="auto"/>
              <w:right w:val="single" w:sz="4" w:space="0" w:color="auto"/>
            </w:tcBorders>
          </w:tcPr>
          <w:p w14:paraId="7C965B2E" w14:textId="77777777" w:rsidR="0040531C" w:rsidRPr="0055275A" w:rsidRDefault="0040531C">
            <w:pPr>
              <w:spacing w:before="100" w:beforeAutospacing="1" w:after="100" w:afterAutospacing="1" w:line="360" w:lineRule="auto"/>
              <w:jc w:val="both"/>
              <w:rPr>
                <w:color w:val="000000" w:themeColor="text1"/>
                <w:szCs w:val="24"/>
              </w:rPr>
            </w:pPr>
          </w:p>
        </w:tc>
        <w:tc>
          <w:tcPr>
            <w:tcW w:w="1270" w:type="dxa"/>
            <w:tcBorders>
              <w:top w:val="single" w:sz="4" w:space="0" w:color="auto"/>
              <w:left w:val="single" w:sz="4" w:space="0" w:color="auto"/>
              <w:bottom w:val="single" w:sz="4" w:space="0" w:color="auto"/>
              <w:right w:val="single" w:sz="4" w:space="0" w:color="auto"/>
            </w:tcBorders>
          </w:tcPr>
          <w:p w14:paraId="2F34F3FD" w14:textId="77777777" w:rsidR="0040531C" w:rsidRPr="0055275A" w:rsidRDefault="0040531C">
            <w:pPr>
              <w:spacing w:before="100" w:beforeAutospacing="1" w:after="100" w:afterAutospacing="1" w:line="360" w:lineRule="auto"/>
              <w:jc w:val="both"/>
              <w:rPr>
                <w:color w:val="000000" w:themeColor="text1"/>
                <w:szCs w:val="24"/>
              </w:rPr>
            </w:pPr>
          </w:p>
        </w:tc>
        <w:bookmarkEnd w:id="9"/>
      </w:tr>
    </w:tbl>
    <w:p w14:paraId="7A583B7D" w14:textId="77777777" w:rsidR="0040531C" w:rsidRPr="0055275A" w:rsidRDefault="00E27A2F">
      <w:pPr>
        <w:spacing w:before="100" w:beforeAutospacing="1" w:after="100" w:afterAutospacing="1" w:line="360" w:lineRule="auto"/>
        <w:jc w:val="both"/>
        <w:rPr>
          <w:color w:val="000000" w:themeColor="text1"/>
          <w:szCs w:val="24"/>
        </w:rPr>
      </w:pPr>
      <w:r w:rsidRPr="0055275A">
        <w:rPr>
          <w:color w:val="000000" w:themeColor="text1"/>
          <w:szCs w:val="24"/>
        </w:rPr>
        <w:t xml:space="preserve">LEGENDA: Vermelho: Risco extremo – Amarelo: Risco alto – Branco: Risco médio e Verde: Risco baixo. </w:t>
      </w:r>
    </w:p>
    <w:p w14:paraId="25EF1F60" w14:textId="77777777" w:rsidR="0040531C" w:rsidRPr="0055275A" w:rsidRDefault="00E27A2F">
      <w:pPr>
        <w:spacing w:line="360" w:lineRule="auto"/>
        <w:ind w:right="-1"/>
        <w:jc w:val="both"/>
        <w:rPr>
          <w:b/>
          <w:bCs/>
          <w:color w:val="000000" w:themeColor="text1"/>
          <w:szCs w:val="24"/>
        </w:rPr>
      </w:pPr>
      <w:bookmarkStart w:id="10" w:name="_Hlk72228042"/>
      <w:bookmarkEnd w:id="8"/>
      <w:r w:rsidRPr="0055275A">
        <w:rPr>
          <w:b/>
          <w:bCs/>
          <w:color w:val="000000" w:themeColor="text1"/>
          <w:szCs w:val="24"/>
        </w:rPr>
        <w:t xml:space="preserve">XV - Posicionamento conclusivo sobre a adequação da contratação </w:t>
      </w:r>
      <w:bookmarkEnd w:id="10"/>
    </w:p>
    <w:p w14:paraId="61936E2E" w14:textId="77777777" w:rsidR="0040531C" w:rsidRPr="0055275A" w:rsidRDefault="00E27A2F">
      <w:pPr>
        <w:spacing w:line="360" w:lineRule="auto"/>
        <w:ind w:right="-1" w:firstLine="567"/>
        <w:jc w:val="both"/>
        <w:rPr>
          <w:color w:val="000000" w:themeColor="text1"/>
          <w:szCs w:val="24"/>
        </w:rPr>
      </w:pPr>
      <w:r w:rsidRPr="0055275A">
        <w:rPr>
          <w:color w:val="000000" w:themeColor="text1"/>
          <w:szCs w:val="24"/>
        </w:rPr>
        <w:t>Considerando a necessidade imprescindível de adquirir gêneros alimentícios, materiais de limpeza e higiene, e itens de copa e cozinha para atender às demandas da Instituição de Longa Permanência para Idosos (ILPI), é fundamental garantir a disponibilidade regular desses produtos para a continuidade do bom funcionamento da instituição. A diversidade de fornecedores no mercado permite uma seleção criteriosa, visando não apenas a qualidade dos produtos, mas também a melhor relação custo-benefício.</w:t>
      </w:r>
    </w:p>
    <w:p w14:paraId="6FF6BF69" w14:textId="77777777" w:rsidR="0040531C" w:rsidRPr="0055275A" w:rsidRDefault="00E27A2F">
      <w:pPr>
        <w:spacing w:line="360" w:lineRule="auto"/>
        <w:ind w:right="-1" w:firstLine="567"/>
        <w:jc w:val="both"/>
        <w:rPr>
          <w:b/>
          <w:bCs/>
          <w:color w:val="000000" w:themeColor="text1"/>
          <w:szCs w:val="24"/>
        </w:rPr>
      </w:pPr>
      <w:r w:rsidRPr="0055275A">
        <w:rPr>
          <w:color w:val="000000" w:themeColor="text1"/>
          <w:szCs w:val="24"/>
        </w:rPr>
        <w:t>Nesse sentido, em conformidade com os objetivos de garantir a economicidade, a sustentabilidade e a melhor vantagem para a Administração Pública Municipal, a contratação é plenamente justificada. A aquisição desses itens assegura que a instituição mantenha suas atividades com eficiência, garantindo o bem-estar e a saúde dos idosos acolhidos.</w:t>
      </w:r>
    </w:p>
    <w:p w14:paraId="681A2424" w14:textId="77777777" w:rsidR="0040531C" w:rsidRPr="0055275A" w:rsidRDefault="00E27A2F">
      <w:pPr>
        <w:pStyle w:val="Nivel2"/>
        <w:rPr>
          <w:rFonts w:ascii="Times New Roman" w:hAnsi="Times New Roman"/>
          <w:color w:val="000000" w:themeColor="text1"/>
          <w:sz w:val="24"/>
          <w:szCs w:val="24"/>
        </w:rPr>
      </w:pPr>
      <w:r w:rsidRPr="0055275A">
        <w:rPr>
          <w:rFonts w:ascii="Times New Roman" w:hAnsi="Times New Roman"/>
          <w:color w:val="000000" w:themeColor="text1"/>
          <w:sz w:val="24"/>
          <w:szCs w:val="24"/>
        </w:rPr>
        <w:t>Caracol - MS, 30 de setembro de 2025.</w:t>
      </w:r>
    </w:p>
    <w:p w14:paraId="4DE962CD" w14:textId="77777777" w:rsidR="0040531C" w:rsidRPr="0055275A" w:rsidRDefault="00E27A2F">
      <w:pPr>
        <w:spacing w:line="360" w:lineRule="auto"/>
        <w:jc w:val="both"/>
        <w:rPr>
          <w:rFonts w:eastAsia="Arial"/>
          <w:color w:val="000000" w:themeColor="text1"/>
          <w:szCs w:val="24"/>
        </w:rPr>
      </w:pPr>
      <w:r w:rsidRPr="0055275A">
        <w:rPr>
          <w:rFonts w:eastAsia="Arial"/>
          <w:color w:val="000000" w:themeColor="text1"/>
          <w:szCs w:val="24"/>
        </w:rPr>
        <w:t>Elaboração:</w:t>
      </w:r>
    </w:p>
    <w:p w14:paraId="0D8037A1" w14:textId="77777777" w:rsidR="0040531C" w:rsidRPr="0055275A" w:rsidRDefault="0040531C">
      <w:pPr>
        <w:spacing w:line="360" w:lineRule="auto"/>
        <w:jc w:val="both"/>
        <w:rPr>
          <w:rFonts w:eastAsia="Arial"/>
          <w:color w:val="000000" w:themeColor="text1"/>
          <w:szCs w:val="24"/>
        </w:rPr>
      </w:pPr>
    </w:p>
    <w:p w14:paraId="0AE2D736" w14:textId="77777777" w:rsidR="0040531C" w:rsidRPr="0055275A" w:rsidRDefault="00E27A2F">
      <w:pPr>
        <w:rPr>
          <w:rFonts w:eastAsia="Arial"/>
          <w:color w:val="000000" w:themeColor="text1"/>
          <w:szCs w:val="24"/>
        </w:rPr>
      </w:pPr>
      <w:r w:rsidRPr="0055275A">
        <w:rPr>
          <w:color w:val="000000" w:themeColor="text1"/>
          <w:szCs w:val="24"/>
        </w:rPr>
        <w:t xml:space="preserve">                                                                                                                </w:t>
      </w:r>
      <w:bookmarkStart w:id="11" w:name="_Hlk181967290"/>
      <w:r w:rsidRPr="0055275A">
        <w:rPr>
          <w:rFonts w:eastAsia="Arial"/>
          <w:color w:val="000000" w:themeColor="text1"/>
          <w:szCs w:val="24"/>
        </w:rPr>
        <w:t xml:space="preserve">  </w:t>
      </w:r>
      <w:r w:rsidRPr="0055275A">
        <w:rPr>
          <w:color w:val="000000" w:themeColor="text1"/>
          <w:szCs w:val="24"/>
        </w:rPr>
        <w:t xml:space="preserve">____________________________                    </w:t>
      </w:r>
      <w:r w:rsidRPr="0055275A">
        <w:rPr>
          <w:rFonts w:eastAsia="Arial"/>
          <w:color w:val="000000" w:themeColor="text1"/>
          <w:szCs w:val="24"/>
        </w:rPr>
        <w:t xml:space="preserve"> </w:t>
      </w:r>
      <w:r w:rsidRPr="0055275A">
        <w:rPr>
          <w:color w:val="000000" w:themeColor="text1"/>
          <w:szCs w:val="24"/>
        </w:rPr>
        <w:t>____________________________</w:t>
      </w:r>
    </w:p>
    <w:p w14:paraId="3B66DD2D" w14:textId="77777777" w:rsidR="0040531C" w:rsidRPr="0055275A" w:rsidRDefault="00E27A2F">
      <w:pPr>
        <w:rPr>
          <w:b/>
          <w:color w:val="000000" w:themeColor="text1"/>
          <w:szCs w:val="24"/>
        </w:rPr>
      </w:pPr>
      <w:r w:rsidRPr="0055275A">
        <w:rPr>
          <w:b/>
          <w:color w:val="000000" w:themeColor="text1"/>
          <w:szCs w:val="24"/>
        </w:rPr>
        <w:t xml:space="preserve"> Luiz Fernando Bernardino Gouvêa                         </w:t>
      </w:r>
      <w:r w:rsidRPr="0055275A">
        <w:rPr>
          <w:b/>
          <w:bCs/>
          <w:color w:val="000000" w:themeColor="text1"/>
          <w:szCs w:val="24"/>
        </w:rPr>
        <w:t xml:space="preserve">Edneia Januário Godoy </w:t>
      </w:r>
    </w:p>
    <w:p w14:paraId="743FE7C7" w14:textId="77777777" w:rsidR="0040531C" w:rsidRPr="0055275A" w:rsidRDefault="00E27A2F">
      <w:pPr>
        <w:rPr>
          <w:rFonts w:eastAsia="Arial"/>
          <w:color w:val="000000" w:themeColor="text1"/>
          <w:szCs w:val="24"/>
        </w:rPr>
      </w:pPr>
      <w:r w:rsidRPr="0055275A">
        <w:rPr>
          <w:rFonts w:eastAsia="Arial"/>
          <w:color w:val="000000" w:themeColor="text1"/>
          <w:szCs w:val="24"/>
        </w:rPr>
        <w:t xml:space="preserve">           Diretor de departamento                             </w:t>
      </w:r>
      <w:r w:rsidRPr="0055275A">
        <w:rPr>
          <w:szCs w:val="24"/>
          <w:lang w:eastAsia="pt-BR"/>
        </w:rPr>
        <w:t>Instrutor de Programas Especiais</w:t>
      </w:r>
      <w:r w:rsidRPr="0055275A">
        <w:rPr>
          <w:rFonts w:eastAsia="Arial"/>
          <w:color w:val="000000" w:themeColor="text1"/>
          <w:szCs w:val="24"/>
        </w:rPr>
        <w:t xml:space="preserve">      </w:t>
      </w:r>
    </w:p>
    <w:p w14:paraId="52ABB4BA" w14:textId="77777777" w:rsidR="0040531C" w:rsidRPr="0055275A" w:rsidRDefault="00E27A2F">
      <w:pPr>
        <w:rPr>
          <w:bCs/>
          <w:color w:val="000000" w:themeColor="text1"/>
          <w:szCs w:val="24"/>
        </w:rPr>
      </w:pPr>
      <w:r w:rsidRPr="0055275A">
        <w:rPr>
          <w:rFonts w:eastAsia="Arial"/>
          <w:color w:val="000000" w:themeColor="text1"/>
          <w:szCs w:val="24"/>
        </w:rPr>
        <w:t xml:space="preserve">            </w:t>
      </w:r>
      <w:r w:rsidRPr="0055275A">
        <w:rPr>
          <w:color w:val="000000" w:themeColor="text1"/>
          <w:szCs w:val="24"/>
        </w:rPr>
        <w:t>MATRÍCULA N</w:t>
      </w:r>
      <w:r w:rsidRPr="0055275A">
        <w:rPr>
          <w:bCs/>
          <w:color w:val="000000" w:themeColor="text1"/>
          <w:szCs w:val="24"/>
        </w:rPr>
        <w:t xml:space="preserve">º 3382                                          </w:t>
      </w:r>
      <w:r w:rsidRPr="0055275A">
        <w:rPr>
          <w:color w:val="000000" w:themeColor="text1"/>
          <w:szCs w:val="24"/>
        </w:rPr>
        <w:t>MATRÍCULA N</w:t>
      </w:r>
      <w:r w:rsidRPr="0055275A">
        <w:rPr>
          <w:bCs/>
          <w:color w:val="000000" w:themeColor="text1"/>
          <w:szCs w:val="24"/>
        </w:rPr>
        <w:t>º674</w:t>
      </w:r>
    </w:p>
    <w:bookmarkEnd w:id="11"/>
    <w:p w14:paraId="20413218" w14:textId="77777777" w:rsidR="0040531C" w:rsidRPr="0055275A" w:rsidRDefault="0040531C">
      <w:pPr>
        <w:rPr>
          <w:bCs/>
          <w:color w:val="000000" w:themeColor="text1"/>
          <w:szCs w:val="24"/>
        </w:rPr>
      </w:pPr>
    </w:p>
    <w:p w14:paraId="002B7320" w14:textId="77777777" w:rsidR="0040531C" w:rsidRPr="0055275A" w:rsidRDefault="0040531C">
      <w:pPr>
        <w:rPr>
          <w:bCs/>
          <w:color w:val="000000" w:themeColor="text1"/>
          <w:szCs w:val="24"/>
        </w:rPr>
      </w:pPr>
    </w:p>
    <w:p w14:paraId="1DEC5324" w14:textId="77777777" w:rsidR="0040531C" w:rsidRPr="0055275A" w:rsidRDefault="00E27A2F">
      <w:pPr>
        <w:jc w:val="center"/>
        <w:rPr>
          <w:color w:val="000000" w:themeColor="text1"/>
          <w:szCs w:val="24"/>
        </w:rPr>
      </w:pPr>
      <w:r w:rsidRPr="0055275A">
        <w:rPr>
          <w:color w:val="000000" w:themeColor="text1"/>
          <w:szCs w:val="24"/>
        </w:rPr>
        <w:t>__________________________</w:t>
      </w:r>
    </w:p>
    <w:p w14:paraId="0E3E4E9F" w14:textId="77777777" w:rsidR="0040531C" w:rsidRPr="0055275A" w:rsidRDefault="00E27A2F">
      <w:pPr>
        <w:jc w:val="center"/>
        <w:rPr>
          <w:b/>
          <w:bCs/>
          <w:szCs w:val="24"/>
        </w:rPr>
      </w:pPr>
      <w:r w:rsidRPr="0055275A">
        <w:rPr>
          <w:b/>
          <w:bCs/>
          <w:szCs w:val="24"/>
          <w:lang w:eastAsia="pt-BR"/>
        </w:rPr>
        <w:t>Gleicy Maciel Ibarra</w:t>
      </w:r>
    </w:p>
    <w:p w14:paraId="075AD0A7" w14:textId="77777777" w:rsidR="0040531C" w:rsidRPr="0055275A" w:rsidRDefault="00E27A2F">
      <w:pPr>
        <w:jc w:val="center"/>
        <w:rPr>
          <w:color w:val="000000" w:themeColor="text1"/>
          <w:szCs w:val="24"/>
        </w:rPr>
      </w:pPr>
      <w:r w:rsidRPr="0055275A">
        <w:rPr>
          <w:szCs w:val="24"/>
          <w:lang w:eastAsia="pt-BR"/>
        </w:rPr>
        <w:t>Secretaria Executiva</w:t>
      </w:r>
      <w:r w:rsidRPr="0055275A">
        <w:rPr>
          <w:color w:val="000000" w:themeColor="text1"/>
          <w:szCs w:val="24"/>
        </w:rPr>
        <w:t xml:space="preserve"> </w:t>
      </w:r>
    </w:p>
    <w:p w14:paraId="4203548F" w14:textId="77777777" w:rsidR="0040531C" w:rsidRPr="0055275A" w:rsidRDefault="00E27A2F">
      <w:pPr>
        <w:jc w:val="center"/>
        <w:rPr>
          <w:bCs/>
          <w:color w:val="000000" w:themeColor="text1"/>
          <w:szCs w:val="24"/>
        </w:rPr>
      </w:pPr>
      <w:r w:rsidRPr="0055275A">
        <w:rPr>
          <w:color w:val="000000" w:themeColor="text1"/>
          <w:szCs w:val="24"/>
        </w:rPr>
        <w:t>MATRÍCULA N</w:t>
      </w:r>
      <w:r w:rsidRPr="0055275A">
        <w:rPr>
          <w:bCs/>
          <w:color w:val="000000" w:themeColor="text1"/>
          <w:szCs w:val="24"/>
        </w:rPr>
        <w:t>º 3714</w:t>
      </w:r>
    </w:p>
    <w:p w14:paraId="14CFCD24" w14:textId="77777777" w:rsidR="0040531C" w:rsidRPr="0055275A" w:rsidRDefault="00E27A2F">
      <w:pPr>
        <w:spacing w:line="360" w:lineRule="auto"/>
        <w:jc w:val="both"/>
        <w:rPr>
          <w:bCs/>
          <w:color w:val="000000" w:themeColor="text1"/>
          <w:szCs w:val="24"/>
        </w:rPr>
      </w:pPr>
      <w:r w:rsidRPr="0055275A">
        <w:rPr>
          <w:bCs/>
          <w:color w:val="000000" w:themeColor="text1"/>
          <w:szCs w:val="24"/>
        </w:rPr>
        <w:t>Aprovado por:</w:t>
      </w:r>
    </w:p>
    <w:p w14:paraId="02FD93BB" w14:textId="77777777" w:rsidR="0040531C" w:rsidRPr="0055275A" w:rsidRDefault="0040531C">
      <w:pPr>
        <w:spacing w:line="360" w:lineRule="auto"/>
        <w:rPr>
          <w:bCs/>
          <w:color w:val="000000" w:themeColor="text1"/>
          <w:szCs w:val="24"/>
        </w:rPr>
      </w:pPr>
    </w:p>
    <w:p w14:paraId="55192282" w14:textId="77777777" w:rsidR="0040531C" w:rsidRPr="0055275A" w:rsidRDefault="00E27A2F">
      <w:pPr>
        <w:spacing w:line="360" w:lineRule="auto"/>
        <w:jc w:val="center"/>
        <w:rPr>
          <w:bCs/>
          <w:color w:val="000000" w:themeColor="text1"/>
          <w:szCs w:val="24"/>
        </w:rPr>
      </w:pPr>
      <w:r w:rsidRPr="0055275A">
        <w:rPr>
          <w:bCs/>
          <w:color w:val="000000" w:themeColor="text1"/>
          <w:szCs w:val="24"/>
        </w:rPr>
        <w:t>___________________________</w:t>
      </w:r>
    </w:p>
    <w:p w14:paraId="404DAA33" w14:textId="77777777" w:rsidR="0040531C" w:rsidRPr="0055275A" w:rsidRDefault="00E27A2F">
      <w:pPr>
        <w:spacing w:line="360" w:lineRule="auto"/>
        <w:jc w:val="center"/>
        <w:rPr>
          <w:b/>
          <w:color w:val="000000" w:themeColor="text1"/>
          <w:szCs w:val="24"/>
        </w:rPr>
      </w:pPr>
      <w:r w:rsidRPr="0055275A">
        <w:rPr>
          <w:b/>
          <w:color w:val="000000" w:themeColor="text1"/>
          <w:szCs w:val="24"/>
        </w:rPr>
        <w:t>Ogair Garcia Leite</w:t>
      </w:r>
    </w:p>
    <w:p w14:paraId="7E873041" w14:textId="77777777" w:rsidR="0040531C" w:rsidRPr="0055275A" w:rsidRDefault="00E27A2F">
      <w:pPr>
        <w:spacing w:line="360" w:lineRule="auto"/>
        <w:jc w:val="center"/>
        <w:rPr>
          <w:color w:val="000000" w:themeColor="text1"/>
          <w:szCs w:val="24"/>
        </w:rPr>
      </w:pPr>
      <w:r w:rsidRPr="0055275A">
        <w:rPr>
          <w:color w:val="000000" w:themeColor="text1"/>
          <w:szCs w:val="24"/>
        </w:rPr>
        <w:t>Secretária Municipal – SMDHASTH</w:t>
      </w:r>
    </w:p>
    <w:p w14:paraId="235323A1" w14:textId="77777777" w:rsidR="0040531C" w:rsidRPr="0055275A" w:rsidRDefault="0040531C">
      <w:pPr>
        <w:spacing w:line="360" w:lineRule="auto"/>
        <w:ind w:right="-567"/>
        <w:jc w:val="both"/>
        <w:rPr>
          <w:bCs/>
          <w:color w:val="000000"/>
          <w:szCs w:val="24"/>
          <w:lang w:eastAsia="pt-BR"/>
        </w:rPr>
      </w:pPr>
    </w:p>
    <w:p w14:paraId="478A8E43" w14:textId="77777777" w:rsidR="0040531C" w:rsidRDefault="0040531C">
      <w:pPr>
        <w:spacing w:line="360" w:lineRule="auto"/>
        <w:ind w:right="-567"/>
        <w:jc w:val="both"/>
        <w:rPr>
          <w:rFonts w:ascii="Arial" w:hAnsi="Arial" w:cs="Arial"/>
          <w:bCs/>
          <w:color w:val="000000"/>
          <w:szCs w:val="24"/>
          <w:lang w:eastAsia="pt-BR"/>
        </w:rPr>
      </w:pPr>
    </w:p>
    <w:p w14:paraId="298071B7" w14:textId="77777777" w:rsidR="0040531C" w:rsidRDefault="0040531C">
      <w:pPr>
        <w:suppressAutoHyphens w:val="0"/>
        <w:rPr>
          <w:rFonts w:ascii="Arial" w:eastAsia="Calibri" w:hAnsi="Arial" w:cs="Arial"/>
          <w:b/>
          <w:bCs/>
          <w:color w:val="000000"/>
          <w:szCs w:val="24"/>
          <w:lang w:eastAsia="pt-BR"/>
        </w:rPr>
      </w:pPr>
    </w:p>
    <w:p w14:paraId="24AA6DE4" w14:textId="77777777" w:rsidR="0040531C" w:rsidRDefault="0040531C">
      <w:pPr>
        <w:spacing w:line="360" w:lineRule="auto"/>
        <w:ind w:right="-1"/>
        <w:rPr>
          <w:b/>
          <w:bCs/>
          <w:szCs w:val="24"/>
        </w:rPr>
      </w:pPr>
    </w:p>
    <w:p w14:paraId="39468A09" w14:textId="77777777" w:rsidR="0040531C" w:rsidRDefault="00E27A2F">
      <w:pPr>
        <w:tabs>
          <w:tab w:val="left" w:pos="284"/>
          <w:tab w:val="left" w:pos="709"/>
        </w:tabs>
        <w:autoSpaceDE w:val="0"/>
        <w:snapToGrid w:val="0"/>
        <w:spacing w:beforeLines="30" w:before="72" w:afterLines="30" w:after="72"/>
        <w:ind w:right="-1"/>
        <w:jc w:val="center"/>
        <w:rPr>
          <w:b/>
          <w:szCs w:val="24"/>
        </w:rPr>
      </w:pPr>
      <w:r>
        <w:rPr>
          <w:b/>
          <w:szCs w:val="24"/>
        </w:rPr>
        <w:t xml:space="preserve">Anexo II </w:t>
      </w:r>
    </w:p>
    <w:p w14:paraId="622A5CAD" w14:textId="77777777" w:rsidR="0040531C" w:rsidRDefault="00E27A2F">
      <w:pPr>
        <w:tabs>
          <w:tab w:val="left" w:pos="284"/>
          <w:tab w:val="left" w:pos="709"/>
        </w:tabs>
        <w:autoSpaceDE w:val="0"/>
        <w:snapToGrid w:val="0"/>
        <w:spacing w:beforeLines="30" w:before="72" w:afterLines="30" w:after="72"/>
        <w:ind w:right="-1"/>
        <w:jc w:val="center"/>
        <w:rPr>
          <w:b/>
          <w:szCs w:val="24"/>
        </w:rPr>
      </w:pPr>
      <w:r>
        <w:rPr>
          <w:b/>
          <w:szCs w:val="24"/>
        </w:rPr>
        <w:t>Minuta do Termo de Contrato</w:t>
      </w:r>
    </w:p>
    <w:p w14:paraId="0E3237C9" w14:textId="77777777" w:rsidR="0040531C" w:rsidRDefault="00E27A2F">
      <w:pPr>
        <w:tabs>
          <w:tab w:val="left" w:pos="284"/>
          <w:tab w:val="left" w:pos="709"/>
        </w:tabs>
        <w:autoSpaceDE w:val="0"/>
        <w:snapToGrid w:val="0"/>
        <w:spacing w:beforeLines="30" w:before="72" w:afterLines="30" w:after="72"/>
        <w:ind w:right="-1"/>
        <w:jc w:val="center"/>
        <w:rPr>
          <w:b/>
          <w:szCs w:val="24"/>
        </w:rPr>
      </w:pPr>
      <w:r>
        <w:rPr>
          <w:b/>
          <w:szCs w:val="24"/>
        </w:rPr>
        <w:t>CONTRATO ADMINISTRATIVO N. XXXXXXXXXXX</w:t>
      </w:r>
    </w:p>
    <w:p w14:paraId="3792D2D1" w14:textId="77777777" w:rsidR="0040531C" w:rsidRDefault="0040531C">
      <w:pPr>
        <w:spacing w:beforeLines="30" w:before="72" w:afterLines="30" w:after="72"/>
        <w:jc w:val="center"/>
        <w:rPr>
          <w:b/>
          <w:bCs/>
          <w:szCs w:val="24"/>
        </w:rPr>
      </w:pPr>
    </w:p>
    <w:p w14:paraId="16AE69A1" w14:textId="77777777" w:rsidR="0040531C" w:rsidRDefault="00E27A2F">
      <w:pPr>
        <w:spacing w:beforeLines="30" w:before="72" w:afterLines="30" w:after="72"/>
        <w:ind w:left="4962"/>
        <w:jc w:val="both"/>
        <w:rPr>
          <w:b/>
          <w:szCs w:val="24"/>
        </w:rPr>
      </w:pPr>
      <w:r>
        <w:rPr>
          <w:b/>
          <w:szCs w:val="24"/>
        </w:rPr>
        <w:t xml:space="preserve">CONTRATO ADMINISTRATIVO QUE FAZEM ENTRE SI O xxxxxxxxxxxxxxxxxxxxxxxxxxxxxxxxxxxx, E A EMPRESA .........................................................  </w:t>
      </w:r>
    </w:p>
    <w:p w14:paraId="3C1706D4" w14:textId="77777777" w:rsidR="0040531C" w:rsidRDefault="0040531C">
      <w:pPr>
        <w:spacing w:beforeLines="30" w:before="72" w:afterLines="30" w:after="72"/>
        <w:jc w:val="both"/>
        <w:rPr>
          <w:b/>
          <w:szCs w:val="24"/>
        </w:rPr>
      </w:pPr>
    </w:p>
    <w:p w14:paraId="5A6DB57A" w14:textId="77777777" w:rsidR="0040531C" w:rsidRDefault="00E27A2F">
      <w:pPr>
        <w:spacing w:beforeLines="30" w:before="72" w:afterLines="30" w:after="72"/>
        <w:jc w:val="both"/>
        <w:rPr>
          <w:b/>
          <w:szCs w:val="24"/>
        </w:rPr>
      </w:pPr>
      <w:r>
        <w:rPr>
          <w:szCs w:val="24"/>
        </w:rPr>
        <w:t>O Municipio de Caracol Estado de Mato Grosso do Sul</w:t>
      </w:r>
      <w:r>
        <w:rPr>
          <w:b/>
          <w:bCs/>
          <w:szCs w:val="24"/>
        </w:rPr>
        <w:t xml:space="preserve">, </w:t>
      </w:r>
      <w:r>
        <w:rPr>
          <w:bCs/>
          <w:szCs w:val="24"/>
        </w:rPr>
        <w:t>pessoa jurídica de direito público,</w:t>
      </w:r>
      <w:r>
        <w:rPr>
          <w:szCs w:val="24"/>
        </w:rPr>
        <w:t xml:space="preserve"> inscrito no CNPJ/MF sob o nº </w:t>
      </w:r>
      <w:r>
        <w:rPr>
          <w:bCs/>
          <w:szCs w:val="24"/>
        </w:rPr>
        <w:t>03.217.924/00001-32</w:t>
      </w:r>
      <w:r>
        <w:rPr>
          <w:szCs w:val="24"/>
        </w:rPr>
        <w:t xml:space="preserve">, com sede administrativa localizada na Avenida Libindo Ferreira Leite, 251, Centro, CEP 79.2700-000, doravante denominado CONTRATANTE, neste ato representado pelo Prefeito Municipal, , Sr.. Xxxxxxxxxxxxxxxxx, matricula Funcional nº xxxxxx, e a empresa  XXXXXXXXXXXXXXXX, com sede na Rua xxxxxxxxxxxxx n. Xxxxxxxxxx, bairro xxxxxxxxxxxxxx cidade xxxxxxxxxxxxxxxxx, inscrita no CNPJ/MF sob o nº ............................, doravante designado CONTRATADO, neste ato representada por .................................. conforme </w:t>
      </w:r>
      <w:r>
        <w:rPr>
          <w:szCs w:val="24"/>
          <w:highlight w:val="yellow"/>
        </w:rPr>
        <w:t xml:space="preserve">atos constitutivos da empresa </w:t>
      </w:r>
      <w:r>
        <w:rPr>
          <w:b/>
          <w:szCs w:val="24"/>
          <w:highlight w:val="yellow"/>
        </w:rPr>
        <w:t>OU</w:t>
      </w:r>
      <w:r>
        <w:rPr>
          <w:szCs w:val="24"/>
          <w:highlight w:val="yellow"/>
        </w:rPr>
        <w:t xml:space="preserve"> procuração</w:t>
      </w:r>
      <w:r>
        <w:rPr>
          <w:szCs w:val="24"/>
        </w:rPr>
        <w:t xml:space="preserve"> apresentada nos autos, tendo em vista o que consta no Processo nº ..../.... e em observância às disposições da Lei nº 14.133, de 2021 e demais atos normativos, resolvem celebrar o presente Termo de Contrato, decorrente da Pregão Eletrônico/ n. .../..., mediante as cláusulas e condições a seguir enunciadas.</w:t>
      </w:r>
    </w:p>
    <w:p w14:paraId="3DD7E795" w14:textId="77777777" w:rsidR="0040531C" w:rsidRDefault="0040531C">
      <w:pPr>
        <w:pStyle w:val="Nivel01Titulo"/>
        <w:numPr>
          <w:ilvl w:val="0"/>
          <w:numId w:val="0"/>
        </w:numPr>
        <w:tabs>
          <w:tab w:val="clear" w:pos="567"/>
          <w:tab w:val="left" w:pos="284"/>
        </w:tabs>
        <w:spacing w:beforeLines="30" w:before="72" w:afterLines="30" w:after="72"/>
        <w:rPr>
          <w:rFonts w:ascii="Times New Roman" w:eastAsia="Times New Roman" w:hAnsi="Times New Roman" w:cs="Times New Roman"/>
          <w:b w:val="0"/>
          <w:bCs w:val="0"/>
          <w:color w:val="auto"/>
          <w:sz w:val="24"/>
          <w:szCs w:val="24"/>
        </w:rPr>
      </w:pPr>
    </w:p>
    <w:p w14:paraId="1EDC05F0" w14:textId="77777777" w:rsidR="0040531C" w:rsidRDefault="00E27A2F">
      <w:pPr>
        <w:pStyle w:val="Nivel01Titulo"/>
        <w:numPr>
          <w:ilvl w:val="0"/>
          <w:numId w:val="0"/>
        </w:numPr>
        <w:tabs>
          <w:tab w:val="clear" w:pos="567"/>
          <w:tab w:val="left" w:pos="284"/>
        </w:tabs>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PRIMEIRA – OBJETO (art. 92, I e II)</w:t>
      </w:r>
    </w:p>
    <w:p w14:paraId="79DC949C" w14:textId="76978FF1" w:rsidR="0040531C" w:rsidRDefault="00E27A2F">
      <w:pPr>
        <w:spacing w:before="30" w:after="30"/>
        <w:ind w:right="-1"/>
        <w:jc w:val="both"/>
        <w:rPr>
          <w:color w:val="000000"/>
          <w:szCs w:val="24"/>
          <w:lang w:eastAsia="pt-BR"/>
        </w:rPr>
      </w:pPr>
      <w:r>
        <w:rPr>
          <w:szCs w:val="24"/>
        </w:rPr>
        <w:t>1.1 O objeto do presente instrumento é a</w:t>
      </w:r>
      <w:bookmarkStart w:id="12" w:name="_Hlk190878281"/>
      <w:r>
        <w:rPr>
          <w:szCs w:val="24"/>
        </w:rPr>
        <w:t xml:space="preserve"> </w:t>
      </w:r>
      <w:bookmarkEnd w:id="12"/>
      <w:r w:rsidR="0055275A">
        <w:rPr>
          <w:b/>
          <w:bCs/>
          <w:szCs w:val="24"/>
        </w:rPr>
        <w:t xml:space="preserve">AQUISIÇÃO DE GENEROS ALIMENTICIOS, MATERIAL DE LIMPEZA E COPA E COZINHA, PARA ATENDER AS NECESSIDADES DA INSTITUIÇÃO DE LONGA PERMANENCIA PARA IDOSOS (ILPI - OSCAR FERREIRA LEITE) VINCULADA A SECRETARIA MUNICIPAL DE DIREITOS HUMANOS, ASSISTÊNCIA SOCIAL, TRABALHO E HABITAÇAO DE CARACOL/MS </w:t>
      </w:r>
      <w:r>
        <w:rPr>
          <w:szCs w:val="24"/>
        </w:rPr>
        <w:t>nas condições estabelecidas no Termo de Referência.</w:t>
      </w:r>
    </w:p>
    <w:p w14:paraId="1E3E2F5E" w14:textId="77777777" w:rsidR="0040531C" w:rsidRDefault="00E27A2F">
      <w:pPr>
        <w:numPr>
          <w:ilvl w:val="1"/>
          <w:numId w:val="0"/>
        </w:numPr>
        <w:suppressAutoHyphens w:val="0"/>
        <w:spacing w:beforeLines="30" w:before="72" w:afterLines="30" w:after="72"/>
        <w:jc w:val="both"/>
        <w:rPr>
          <w:szCs w:val="24"/>
        </w:rPr>
      </w:pPr>
      <w:r>
        <w:rPr>
          <w:szCs w:val="24"/>
        </w:rPr>
        <w:t>1.2 São anexos a este instrumento e vinculam esta contratação, independentemente de transcrição:</w:t>
      </w:r>
    </w:p>
    <w:p w14:paraId="52ABE504" w14:textId="77777777" w:rsidR="0040531C" w:rsidRDefault="00E27A2F">
      <w:pPr>
        <w:numPr>
          <w:ilvl w:val="2"/>
          <w:numId w:val="0"/>
        </w:numPr>
        <w:suppressAutoHyphens w:val="0"/>
        <w:spacing w:beforeLines="30" w:before="72" w:afterLines="30" w:after="72"/>
        <w:jc w:val="both"/>
        <w:rPr>
          <w:szCs w:val="24"/>
        </w:rPr>
      </w:pPr>
      <w:r>
        <w:rPr>
          <w:szCs w:val="24"/>
        </w:rPr>
        <w:t>a) O Termo de Referência e seus anexos que embasou a contratação;</w:t>
      </w:r>
    </w:p>
    <w:p w14:paraId="277DA950" w14:textId="77777777" w:rsidR="0040531C" w:rsidRDefault="00E27A2F">
      <w:pPr>
        <w:numPr>
          <w:ilvl w:val="2"/>
          <w:numId w:val="0"/>
        </w:numPr>
        <w:suppressAutoHyphens w:val="0"/>
        <w:spacing w:beforeLines="30" w:before="72" w:afterLines="30" w:after="72"/>
        <w:jc w:val="both"/>
        <w:rPr>
          <w:strike/>
          <w:szCs w:val="24"/>
        </w:rPr>
      </w:pPr>
      <w:r>
        <w:rPr>
          <w:szCs w:val="24"/>
        </w:rPr>
        <w:t>b) O Edital de Licitação;</w:t>
      </w:r>
    </w:p>
    <w:p w14:paraId="1AD53A41" w14:textId="77777777" w:rsidR="0040531C" w:rsidRDefault="00E27A2F">
      <w:pPr>
        <w:numPr>
          <w:ilvl w:val="2"/>
          <w:numId w:val="0"/>
        </w:numPr>
        <w:suppressAutoHyphens w:val="0"/>
        <w:spacing w:beforeLines="30" w:before="72" w:afterLines="30" w:after="72"/>
        <w:jc w:val="both"/>
        <w:rPr>
          <w:szCs w:val="24"/>
        </w:rPr>
      </w:pPr>
      <w:r>
        <w:rPr>
          <w:szCs w:val="24"/>
        </w:rPr>
        <w:t>c) A Proposta do Contratado;</w:t>
      </w:r>
    </w:p>
    <w:p w14:paraId="0128A170" w14:textId="77777777" w:rsidR="0040531C" w:rsidRDefault="00E27A2F">
      <w:pPr>
        <w:numPr>
          <w:ilvl w:val="2"/>
          <w:numId w:val="0"/>
        </w:numPr>
        <w:suppressAutoHyphens w:val="0"/>
        <w:spacing w:beforeLines="30" w:before="72" w:afterLines="30" w:after="72"/>
        <w:jc w:val="both"/>
        <w:rPr>
          <w:szCs w:val="24"/>
        </w:rPr>
      </w:pPr>
      <w:r>
        <w:rPr>
          <w:szCs w:val="24"/>
        </w:rPr>
        <w:t>d) Eventuais anexos dos documentos supracitados.</w:t>
      </w:r>
    </w:p>
    <w:p w14:paraId="0EC606A7" w14:textId="77777777" w:rsidR="0040531C" w:rsidRDefault="0040531C">
      <w:pPr>
        <w:spacing w:beforeLines="30" w:before="72" w:afterLines="30" w:after="72"/>
        <w:jc w:val="both"/>
        <w:rPr>
          <w:szCs w:val="24"/>
        </w:rPr>
      </w:pPr>
    </w:p>
    <w:p w14:paraId="5DF9FAA7" w14:textId="77777777" w:rsidR="0040531C" w:rsidRDefault="00E27A2F">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SEGUNDA – VIGÊNCIA E PRORROGAÇÃO.</w:t>
      </w:r>
    </w:p>
    <w:p w14:paraId="5A11B0AC" w14:textId="77777777" w:rsidR="0040531C" w:rsidRDefault="00E27A2F">
      <w:pPr>
        <w:numPr>
          <w:ilvl w:val="1"/>
          <w:numId w:val="0"/>
        </w:numPr>
        <w:suppressAutoHyphens w:val="0"/>
        <w:spacing w:beforeLines="30" w:before="72" w:afterLines="30" w:after="72"/>
        <w:jc w:val="both"/>
        <w:rPr>
          <w:bCs/>
          <w:szCs w:val="24"/>
        </w:rPr>
      </w:pPr>
      <w:r>
        <w:rPr>
          <w:bCs/>
          <w:szCs w:val="24"/>
        </w:rPr>
        <w:t xml:space="preserve">2.1 O prazo de vigência da contratação é de </w:t>
      </w:r>
      <w:r>
        <w:rPr>
          <w:b/>
          <w:bCs/>
          <w:szCs w:val="24"/>
        </w:rPr>
        <w:t>12 (doze) meses</w:t>
      </w:r>
      <w:r>
        <w:rPr>
          <w:bCs/>
          <w:szCs w:val="24"/>
        </w:rPr>
        <w:t xml:space="preserve"> contados do dia útil subsequente a publicação do contrato na forma do artigo 105 da Lei n° 14.133/2021 e prorrogável nos termos da lei.</w:t>
      </w:r>
    </w:p>
    <w:p w14:paraId="73B38A1A" w14:textId="77777777" w:rsidR="0040531C" w:rsidRDefault="00E27A2F">
      <w:pPr>
        <w:numPr>
          <w:ilvl w:val="1"/>
          <w:numId w:val="0"/>
        </w:numPr>
        <w:suppressAutoHyphens w:val="0"/>
        <w:spacing w:beforeLines="30" w:before="72" w:afterLines="30" w:after="72"/>
        <w:jc w:val="both"/>
        <w:rPr>
          <w:bCs/>
          <w:szCs w:val="24"/>
        </w:rPr>
      </w:pPr>
      <w:r>
        <w:rPr>
          <w:bCs/>
          <w:szCs w:val="24"/>
        </w:rPr>
        <w:t>2.1.1 O prazo de vigência será automaticamente prorrogado, independente de termo aditivo, quando o objeto não for concluído no período firmado acima, ressalvadas as providências cabíveis no caso de culpa do contratado, previstas neste instrumento.</w:t>
      </w:r>
    </w:p>
    <w:p w14:paraId="49C5FC8F" w14:textId="77777777" w:rsidR="0040531C" w:rsidRDefault="0040531C">
      <w:pPr>
        <w:numPr>
          <w:ilvl w:val="1"/>
          <w:numId w:val="0"/>
        </w:numPr>
        <w:suppressAutoHyphens w:val="0"/>
        <w:spacing w:beforeLines="30" w:before="72" w:afterLines="30" w:after="72"/>
        <w:jc w:val="both"/>
        <w:rPr>
          <w:b/>
          <w:szCs w:val="24"/>
        </w:rPr>
      </w:pPr>
    </w:p>
    <w:p w14:paraId="4B76D031" w14:textId="77777777" w:rsidR="0040531C" w:rsidRDefault="00E27A2F">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TERCEIRA – MODELOS DE EXECUÇÃO E GESTÃO CONTRATUAIS (art. 92, IV, VII e XVIII)</w:t>
      </w:r>
    </w:p>
    <w:p w14:paraId="281DC444" w14:textId="77777777" w:rsidR="0040531C" w:rsidRDefault="00E27A2F">
      <w:pPr>
        <w:numPr>
          <w:ilvl w:val="1"/>
          <w:numId w:val="0"/>
        </w:numPr>
        <w:suppressAutoHyphens w:val="0"/>
        <w:spacing w:beforeLines="30" w:before="72" w:afterLines="30" w:after="72"/>
        <w:jc w:val="both"/>
        <w:rPr>
          <w:szCs w:val="24"/>
        </w:rPr>
      </w:pPr>
      <w:r>
        <w:rPr>
          <w:szCs w:val="24"/>
        </w:rPr>
        <w:t xml:space="preserve">3.1 O regime de execução contratual, o modelo de gestão, assim como os prazos e condições de conclusão, entrega, observação e recebimento definitivo </w:t>
      </w:r>
      <w:r>
        <w:rPr>
          <w:b/>
          <w:szCs w:val="24"/>
        </w:rPr>
        <w:t>constam no Termo de Referência, anexo a este contrato</w:t>
      </w:r>
      <w:r>
        <w:rPr>
          <w:szCs w:val="24"/>
        </w:rPr>
        <w:t>.</w:t>
      </w:r>
    </w:p>
    <w:p w14:paraId="18FF1DBA" w14:textId="77777777" w:rsidR="0040531C" w:rsidRDefault="0040531C">
      <w:pPr>
        <w:numPr>
          <w:ilvl w:val="1"/>
          <w:numId w:val="0"/>
        </w:numPr>
        <w:suppressAutoHyphens w:val="0"/>
        <w:spacing w:beforeLines="30" w:before="72" w:afterLines="30" w:after="72"/>
        <w:jc w:val="both"/>
        <w:rPr>
          <w:szCs w:val="24"/>
        </w:rPr>
      </w:pPr>
    </w:p>
    <w:p w14:paraId="0E2424D1" w14:textId="77777777" w:rsidR="0040531C" w:rsidRDefault="00E27A2F">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 xml:space="preserve">CLÁUSULA QUARTA - SUBCONTRATAÇÃO </w:t>
      </w:r>
    </w:p>
    <w:p w14:paraId="1BA51AE7" w14:textId="77777777" w:rsidR="0040531C" w:rsidRDefault="00E27A2F">
      <w:pPr>
        <w:numPr>
          <w:ilvl w:val="1"/>
          <w:numId w:val="0"/>
        </w:numPr>
        <w:suppressAutoHyphens w:val="0"/>
        <w:spacing w:beforeLines="30" w:before="72" w:afterLines="30" w:after="72"/>
        <w:jc w:val="both"/>
        <w:rPr>
          <w:szCs w:val="24"/>
        </w:rPr>
      </w:pPr>
      <w:r>
        <w:rPr>
          <w:szCs w:val="24"/>
        </w:rPr>
        <w:t>4.1 Não será admitida a subcontratação do objeto contratual.</w:t>
      </w:r>
    </w:p>
    <w:p w14:paraId="2805D381" w14:textId="77777777" w:rsidR="0040531C" w:rsidRDefault="0040531C">
      <w:pPr>
        <w:spacing w:beforeLines="30" w:before="72" w:afterLines="30" w:after="72"/>
        <w:jc w:val="both"/>
        <w:rPr>
          <w:szCs w:val="24"/>
        </w:rPr>
      </w:pPr>
    </w:p>
    <w:p w14:paraId="028FCF90" w14:textId="77777777" w:rsidR="0040531C" w:rsidRDefault="00E27A2F">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QUINTA – PREÇO E PAGAMENTO (art. 92, V e VI)</w:t>
      </w:r>
    </w:p>
    <w:p w14:paraId="621A76AA" w14:textId="77777777" w:rsidR="0040531C" w:rsidRDefault="00E27A2F">
      <w:pPr>
        <w:numPr>
          <w:ilvl w:val="1"/>
          <w:numId w:val="0"/>
        </w:numPr>
        <w:suppressAutoHyphens w:val="0"/>
        <w:spacing w:beforeLines="30" w:before="72" w:afterLines="30" w:after="72"/>
        <w:jc w:val="both"/>
        <w:rPr>
          <w:b/>
          <w:szCs w:val="24"/>
        </w:rPr>
      </w:pPr>
      <w:r>
        <w:rPr>
          <w:b/>
          <w:szCs w:val="24"/>
        </w:rPr>
        <w:t>5.1 Do preço</w:t>
      </w:r>
    </w:p>
    <w:p w14:paraId="2C47502C" w14:textId="77777777" w:rsidR="0040531C" w:rsidRDefault="00E27A2F">
      <w:pPr>
        <w:numPr>
          <w:ilvl w:val="2"/>
          <w:numId w:val="0"/>
        </w:numPr>
        <w:suppressAutoHyphens w:val="0"/>
        <w:spacing w:beforeLines="30" w:before="72" w:afterLines="30" w:after="72"/>
        <w:jc w:val="both"/>
        <w:rPr>
          <w:bCs/>
          <w:szCs w:val="24"/>
        </w:rPr>
      </w:pPr>
      <w:r>
        <w:rPr>
          <w:bCs/>
          <w:szCs w:val="24"/>
        </w:rPr>
        <w:t>5.1.1 O valor total da contratação é de R$.......... (.....), conforme especificação abaixo:</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402"/>
        <w:gridCol w:w="1134"/>
        <w:gridCol w:w="992"/>
        <w:gridCol w:w="1276"/>
        <w:gridCol w:w="1134"/>
        <w:gridCol w:w="992"/>
      </w:tblGrid>
      <w:tr w:rsidR="0040531C" w14:paraId="1DC31D44" w14:textId="7777777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DB6E7E" w14:textId="77777777" w:rsidR="0040531C" w:rsidRDefault="00E27A2F">
            <w:pPr>
              <w:widowControl w:val="0"/>
              <w:spacing w:before="120" w:afterLines="120" w:after="288" w:line="312" w:lineRule="auto"/>
              <w:jc w:val="center"/>
              <w:rPr>
                <w:rFonts w:eastAsia="Arial"/>
                <w:b/>
                <w:bCs/>
                <w:color w:val="000000"/>
                <w:sz w:val="20"/>
              </w:rPr>
            </w:pPr>
            <w:r>
              <w:rPr>
                <w:rFonts w:eastAsia="Arial"/>
                <w:b/>
                <w:bCs/>
                <w:color w:val="000000" w:themeColor="text1"/>
                <w:sz w:val="20"/>
              </w:rPr>
              <w:t>item</w:t>
            </w:r>
          </w:p>
          <w:p w14:paraId="6B2AAEB0" w14:textId="77777777" w:rsidR="0040531C" w:rsidRDefault="0040531C">
            <w:pPr>
              <w:widowControl w:val="0"/>
              <w:spacing w:before="120" w:afterLines="120" w:after="288" w:line="312" w:lineRule="auto"/>
              <w:jc w:val="center"/>
              <w:rPr>
                <w:rFonts w:eastAsia="Arial"/>
                <w:b/>
                <w:bCs/>
                <w:color w:val="000000" w:themeColor="text1"/>
                <w:sz w:val="20"/>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7C8AC0" w14:textId="77777777" w:rsidR="0040531C" w:rsidRDefault="00E27A2F">
            <w:pPr>
              <w:widowControl w:val="0"/>
              <w:spacing w:before="120" w:afterLines="120" w:after="288" w:line="312" w:lineRule="auto"/>
              <w:jc w:val="center"/>
              <w:rPr>
                <w:rFonts w:eastAsia="Arial"/>
                <w:b/>
                <w:bCs/>
                <w:color w:val="000000" w:themeColor="text1"/>
                <w:sz w:val="20"/>
              </w:rPr>
            </w:pPr>
            <w:r>
              <w:rPr>
                <w:rFonts w:eastAsia="Arial"/>
                <w:b/>
                <w:bCs/>
                <w:color w:val="000000" w:themeColor="text1"/>
                <w:sz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E3C87B" w14:textId="77777777" w:rsidR="0040531C" w:rsidRDefault="00E27A2F">
            <w:pPr>
              <w:widowControl w:val="0"/>
              <w:spacing w:before="120" w:afterLines="120" w:after="288" w:line="312" w:lineRule="auto"/>
              <w:jc w:val="center"/>
              <w:rPr>
                <w:rFonts w:eastAsia="Arial"/>
                <w:b/>
                <w:bCs/>
                <w:color w:val="000000" w:themeColor="text1"/>
                <w:sz w:val="20"/>
              </w:rPr>
            </w:pPr>
            <w:r>
              <w:rPr>
                <w:rFonts w:eastAsia="Arial"/>
                <w:b/>
                <w:bCs/>
                <w:color w:val="000000" w:themeColor="text1"/>
                <w:sz w:val="20"/>
              </w:rPr>
              <w:t>Uni.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8F03A2" w14:textId="77777777" w:rsidR="0040531C" w:rsidRDefault="00E27A2F">
            <w:pPr>
              <w:widowControl w:val="0"/>
              <w:spacing w:before="120" w:afterLines="120" w:after="288" w:line="312" w:lineRule="auto"/>
              <w:jc w:val="center"/>
              <w:rPr>
                <w:rFonts w:eastAsia="Arial"/>
                <w:b/>
                <w:bCs/>
                <w:sz w:val="20"/>
              </w:rPr>
            </w:pPr>
            <w:r>
              <w:rPr>
                <w:rFonts w:eastAsia="Arial"/>
                <w:b/>
                <w:bCs/>
                <w:sz w:val="20"/>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8B155F" w14:textId="77777777" w:rsidR="0040531C" w:rsidRDefault="00E27A2F">
            <w:pPr>
              <w:widowControl w:val="0"/>
              <w:spacing w:before="120" w:afterLines="120" w:after="288" w:line="312" w:lineRule="auto"/>
              <w:jc w:val="center"/>
              <w:rPr>
                <w:rFonts w:eastAsia="Arial"/>
                <w:b/>
                <w:bCs/>
                <w:sz w:val="20"/>
              </w:rPr>
            </w:pPr>
            <w:r>
              <w:rPr>
                <w:rFonts w:eastAsia="Arial"/>
                <w:b/>
                <w:bCs/>
                <w:sz w:val="20"/>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BFCE33" w14:textId="77777777" w:rsidR="0040531C" w:rsidRDefault="00E27A2F">
            <w:pPr>
              <w:widowControl w:val="0"/>
              <w:spacing w:before="120" w:afterLines="120" w:after="288" w:line="312" w:lineRule="auto"/>
              <w:jc w:val="center"/>
              <w:rPr>
                <w:rFonts w:eastAsia="Arial"/>
                <w:b/>
                <w:bCs/>
                <w:sz w:val="20"/>
              </w:rPr>
            </w:pPr>
            <w:r>
              <w:rPr>
                <w:rFonts w:eastAsia="Arial"/>
                <w:b/>
                <w:bCs/>
                <w:sz w:val="20"/>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5681EB" w14:textId="77777777" w:rsidR="0040531C" w:rsidRDefault="00E27A2F">
            <w:pPr>
              <w:widowControl w:val="0"/>
              <w:spacing w:before="120" w:afterLines="120" w:after="288" w:line="312" w:lineRule="auto"/>
              <w:jc w:val="center"/>
              <w:rPr>
                <w:rFonts w:eastAsia="Arial"/>
                <w:b/>
                <w:bCs/>
                <w:sz w:val="20"/>
              </w:rPr>
            </w:pPr>
            <w:r>
              <w:rPr>
                <w:rFonts w:eastAsia="Arial"/>
                <w:b/>
                <w:bCs/>
                <w:sz w:val="20"/>
              </w:rPr>
              <w:t>Valor total</w:t>
            </w:r>
          </w:p>
        </w:tc>
      </w:tr>
      <w:tr w:rsidR="0040531C" w14:paraId="0EFA61B8" w14:textId="7777777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468E25" w14:textId="77777777" w:rsidR="0040531C" w:rsidRDefault="0040531C">
            <w:pPr>
              <w:widowControl w:val="0"/>
              <w:spacing w:before="120" w:afterLines="120" w:after="288" w:line="312" w:lineRule="auto"/>
              <w:jc w:val="center"/>
              <w:rPr>
                <w:rFonts w:eastAsia="Arial"/>
                <w:b/>
                <w:bCs/>
                <w:color w:val="000000" w:themeColor="text1"/>
                <w:sz w:val="20"/>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C8167A" w14:textId="77777777" w:rsidR="0040531C" w:rsidRDefault="0040531C">
            <w:pPr>
              <w:widowControl w:val="0"/>
              <w:spacing w:before="120" w:afterLines="120" w:after="288" w:line="312" w:lineRule="auto"/>
              <w:jc w:val="center"/>
              <w:rPr>
                <w:rFonts w:eastAsia="Arial"/>
                <w:b/>
                <w:bCs/>
                <w:color w:val="000000" w:themeColor="text1"/>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133BE3" w14:textId="77777777" w:rsidR="0040531C" w:rsidRDefault="0040531C">
            <w:pPr>
              <w:widowControl w:val="0"/>
              <w:spacing w:before="120" w:afterLines="120" w:after="288" w:line="312" w:lineRule="auto"/>
              <w:jc w:val="center"/>
              <w:rPr>
                <w:rFonts w:eastAsia="Arial"/>
                <w:b/>
                <w:bCs/>
                <w:color w:val="000000" w:themeColor="text1"/>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ED26CB" w14:textId="77777777" w:rsidR="0040531C" w:rsidRDefault="0040531C">
            <w:pPr>
              <w:widowControl w:val="0"/>
              <w:spacing w:before="120" w:afterLines="120" w:after="288" w:line="312" w:lineRule="auto"/>
              <w:jc w:val="center"/>
              <w:rPr>
                <w:rFonts w:eastAsia="Arial"/>
                <w:b/>
                <w:bCs/>
                <w:sz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F5FD7B" w14:textId="77777777" w:rsidR="0040531C" w:rsidRDefault="0040531C">
            <w:pPr>
              <w:widowControl w:val="0"/>
              <w:spacing w:before="120" w:afterLines="120" w:after="288" w:line="312" w:lineRule="auto"/>
              <w:jc w:val="center"/>
              <w:rPr>
                <w:rFonts w:eastAsia="Arial"/>
                <w:b/>
                <w:bCs/>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0A3950" w14:textId="77777777" w:rsidR="0040531C" w:rsidRDefault="0040531C">
            <w:pPr>
              <w:widowControl w:val="0"/>
              <w:spacing w:before="120" w:afterLines="120" w:after="288" w:line="312" w:lineRule="auto"/>
              <w:jc w:val="center"/>
              <w:rPr>
                <w:rFonts w:eastAsia="Arial"/>
                <w:b/>
                <w:bCs/>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45A5E7" w14:textId="77777777" w:rsidR="0040531C" w:rsidRDefault="0040531C">
            <w:pPr>
              <w:widowControl w:val="0"/>
              <w:spacing w:before="120" w:afterLines="120" w:after="288" w:line="312" w:lineRule="auto"/>
              <w:jc w:val="center"/>
              <w:rPr>
                <w:rFonts w:eastAsia="Arial"/>
                <w:b/>
                <w:bCs/>
                <w:sz w:val="20"/>
              </w:rPr>
            </w:pPr>
          </w:p>
        </w:tc>
      </w:tr>
    </w:tbl>
    <w:p w14:paraId="3683784E" w14:textId="77777777" w:rsidR="0040531C" w:rsidRDefault="00E27A2F">
      <w:pPr>
        <w:numPr>
          <w:ilvl w:val="2"/>
          <w:numId w:val="0"/>
        </w:numPr>
        <w:suppressAutoHyphens w:val="0"/>
        <w:spacing w:beforeLines="30" w:before="72" w:afterLines="30" w:after="72"/>
        <w:jc w:val="both"/>
        <w:rPr>
          <w:szCs w:val="24"/>
        </w:rPr>
      </w:pPr>
      <w:r>
        <w:rPr>
          <w:szCs w:val="24"/>
        </w:rPr>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CAB2578" w14:textId="77777777" w:rsidR="0040531C" w:rsidRDefault="00E27A2F">
      <w:pPr>
        <w:numPr>
          <w:ilvl w:val="2"/>
          <w:numId w:val="0"/>
        </w:numPr>
        <w:suppressAutoHyphens w:val="0"/>
        <w:spacing w:beforeLines="30" w:before="72" w:afterLines="30" w:after="72"/>
        <w:jc w:val="both"/>
        <w:rPr>
          <w:szCs w:val="24"/>
        </w:rPr>
      </w:pPr>
      <w:r>
        <w:rPr>
          <w:szCs w:val="24"/>
        </w:rPr>
        <w:t>5.1.3 O valor acima é meramente estimativo, de forma que os pagamentos devidos ao contratado dependerão dos quantitativos efetivamente fornecidos.</w:t>
      </w:r>
    </w:p>
    <w:p w14:paraId="7CC96453" w14:textId="77777777" w:rsidR="0040531C" w:rsidRDefault="00E27A2F">
      <w:pPr>
        <w:numPr>
          <w:ilvl w:val="1"/>
          <w:numId w:val="0"/>
        </w:numPr>
        <w:suppressAutoHyphens w:val="0"/>
        <w:spacing w:beforeLines="30" w:before="72" w:afterLines="30" w:after="72"/>
        <w:jc w:val="both"/>
        <w:rPr>
          <w:b/>
          <w:szCs w:val="24"/>
        </w:rPr>
      </w:pPr>
      <w:r>
        <w:rPr>
          <w:b/>
          <w:szCs w:val="24"/>
        </w:rPr>
        <w:t>5.2 Da forma de pagamento</w:t>
      </w:r>
    </w:p>
    <w:p w14:paraId="551ACE8B" w14:textId="77777777" w:rsidR="0040531C" w:rsidRDefault="00E27A2F">
      <w:pPr>
        <w:numPr>
          <w:ilvl w:val="2"/>
          <w:numId w:val="0"/>
        </w:numPr>
        <w:suppressAutoHyphens w:val="0"/>
        <w:spacing w:beforeLines="30" w:before="72" w:afterLines="30" w:after="72"/>
        <w:jc w:val="both"/>
        <w:rPr>
          <w:szCs w:val="24"/>
        </w:rPr>
      </w:pPr>
      <w:r>
        <w:rPr>
          <w:szCs w:val="24"/>
        </w:rPr>
        <w:t>5.2.1 O pagamento será realizado através de ordem bancária, para crédito em banco, agência e conta corrente indicados pelo contratado.</w:t>
      </w:r>
    </w:p>
    <w:p w14:paraId="00729739" w14:textId="77777777" w:rsidR="0040531C" w:rsidRDefault="00E27A2F">
      <w:pPr>
        <w:numPr>
          <w:ilvl w:val="2"/>
          <w:numId w:val="0"/>
        </w:numPr>
        <w:suppressAutoHyphens w:val="0"/>
        <w:spacing w:beforeLines="30" w:before="72" w:afterLines="30" w:after="72"/>
        <w:jc w:val="both"/>
        <w:rPr>
          <w:szCs w:val="24"/>
        </w:rPr>
      </w:pPr>
      <w:r>
        <w:rPr>
          <w:szCs w:val="24"/>
        </w:rPr>
        <w:t>5.2.2 Será considerada data do pagamento o dia em que constar como emitida a ordem bancária para pagamento.</w:t>
      </w:r>
    </w:p>
    <w:p w14:paraId="47200853" w14:textId="77777777" w:rsidR="0040531C" w:rsidRDefault="00E27A2F">
      <w:pPr>
        <w:numPr>
          <w:ilvl w:val="1"/>
          <w:numId w:val="0"/>
        </w:numPr>
        <w:suppressAutoHyphens w:val="0"/>
        <w:spacing w:beforeLines="30" w:before="72" w:afterLines="30" w:after="72"/>
        <w:jc w:val="both"/>
        <w:rPr>
          <w:b/>
          <w:szCs w:val="24"/>
        </w:rPr>
      </w:pPr>
      <w:r>
        <w:rPr>
          <w:b/>
          <w:szCs w:val="24"/>
        </w:rPr>
        <w:t>5.3 prazo de pagamento</w:t>
      </w:r>
    </w:p>
    <w:p w14:paraId="32EC2ED9" w14:textId="77777777" w:rsidR="0040531C" w:rsidRDefault="00E27A2F">
      <w:pPr>
        <w:numPr>
          <w:ilvl w:val="2"/>
          <w:numId w:val="0"/>
        </w:numPr>
        <w:suppressAutoHyphens w:val="0"/>
        <w:spacing w:beforeLines="30" w:before="72" w:afterLines="30" w:after="72"/>
        <w:jc w:val="both"/>
        <w:rPr>
          <w:szCs w:val="24"/>
        </w:rPr>
      </w:pPr>
      <w:r>
        <w:rPr>
          <w:szCs w:val="24"/>
        </w:rPr>
        <w:t>5.3.1 O pagamento será efetuado no prazo máximo de</w:t>
      </w:r>
      <w:r>
        <w:rPr>
          <w:rFonts w:eastAsia="Arial"/>
          <w:szCs w:val="24"/>
        </w:rPr>
        <w:t xml:space="preserve"> até </w:t>
      </w:r>
      <w:r>
        <w:rPr>
          <w:rFonts w:eastAsia="Arial"/>
          <w:b/>
          <w:szCs w:val="24"/>
        </w:rPr>
        <w:t xml:space="preserve">10 (dez) </w:t>
      </w:r>
      <w:r>
        <w:rPr>
          <w:b/>
          <w:szCs w:val="24"/>
        </w:rPr>
        <w:t>dias úteis</w:t>
      </w:r>
      <w:r>
        <w:rPr>
          <w:szCs w:val="24"/>
        </w:rPr>
        <w:t>, contados da finalização da liquidação da despesa.</w:t>
      </w:r>
    </w:p>
    <w:p w14:paraId="29CDFFD8" w14:textId="77777777" w:rsidR="0040531C" w:rsidRDefault="00E27A2F">
      <w:pPr>
        <w:numPr>
          <w:ilvl w:val="2"/>
          <w:numId w:val="0"/>
        </w:numPr>
        <w:suppressAutoHyphens w:val="0"/>
        <w:spacing w:beforeLines="30" w:before="72" w:afterLines="30" w:after="72"/>
        <w:jc w:val="both"/>
        <w:rPr>
          <w:szCs w:val="24"/>
        </w:rPr>
      </w:pPr>
      <w:r>
        <w:rPr>
          <w:szCs w:val="24"/>
        </w:rPr>
        <w:t>5.3.2 Considera-se ocorrido o recebimento da nota fiscal ou fatura quando o órgão contratante atestar a execução do objeto do contrato.</w:t>
      </w:r>
    </w:p>
    <w:p w14:paraId="5EDCC01B" w14:textId="77777777" w:rsidR="0040531C" w:rsidRDefault="00E27A2F">
      <w:pPr>
        <w:numPr>
          <w:ilvl w:val="2"/>
          <w:numId w:val="0"/>
        </w:numPr>
        <w:suppressAutoHyphens w:val="0"/>
        <w:spacing w:beforeLines="30" w:before="72" w:afterLines="30" w:after="72"/>
        <w:jc w:val="both"/>
        <w:rPr>
          <w:szCs w:val="24"/>
        </w:rPr>
      </w:pPr>
      <w:r>
        <w:rPr>
          <w:szCs w:val="24"/>
        </w:rPr>
        <w:t>5.3.4 No caso de atraso pelo Contratante, os valores devidos ao contratado serão atualizados monetariamente entre o termo final do prazo de pagamento até a data de sua efetiva realização, mediante aplicação do índice IPCA de correção monetária.</w:t>
      </w:r>
    </w:p>
    <w:p w14:paraId="55C2C651" w14:textId="77777777" w:rsidR="0040531C" w:rsidRDefault="00E27A2F">
      <w:pPr>
        <w:numPr>
          <w:ilvl w:val="1"/>
          <w:numId w:val="0"/>
        </w:numPr>
        <w:suppressAutoHyphens w:val="0"/>
        <w:spacing w:beforeLines="30" w:before="72" w:afterLines="30" w:after="72"/>
        <w:jc w:val="both"/>
        <w:rPr>
          <w:b/>
          <w:szCs w:val="24"/>
        </w:rPr>
      </w:pPr>
      <w:r>
        <w:rPr>
          <w:b/>
          <w:szCs w:val="24"/>
        </w:rPr>
        <w:t>5.4 condições de pagamento</w:t>
      </w:r>
    </w:p>
    <w:p w14:paraId="2C3EEA98" w14:textId="77777777" w:rsidR="0040531C" w:rsidRDefault="00E27A2F">
      <w:pPr>
        <w:numPr>
          <w:ilvl w:val="2"/>
          <w:numId w:val="0"/>
        </w:numPr>
        <w:suppressAutoHyphens w:val="0"/>
        <w:spacing w:beforeLines="30" w:before="72" w:afterLines="30" w:after="72"/>
        <w:jc w:val="both"/>
        <w:rPr>
          <w:szCs w:val="24"/>
        </w:rPr>
      </w:pPr>
      <w:r>
        <w:rPr>
          <w:szCs w:val="24"/>
        </w:rPr>
        <w:t>5.4.1 A emissão da Nota Fiscal/Fatura será precedida do recebimento definitivo do objeto da contratação, conforme disposto neste instrumento e/ou no Termo de Referência.</w:t>
      </w:r>
    </w:p>
    <w:p w14:paraId="04BA828B" w14:textId="77777777" w:rsidR="0040531C" w:rsidRDefault="00E27A2F">
      <w:pPr>
        <w:numPr>
          <w:ilvl w:val="2"/>
          <w:numId w:val="0"/>
        </w:numPr>
        <w:suppressAutoHyphens w:val="0"/>
        <w:spacing w:beforeLines="30" w:before="72" w:afterLines="30" w:after="72"/>
        <w:jc w:val="both"/>
        <w:rPr>
          <w:szCs w:val="24"/>
        </w:rPr>
      </w:pPr>
      <w:r>
        <w:rPr>
          <w:szCs w:val="24"/>
        </w:rPr>
        <w:t>5.4.2 Quando houver glosa parcial do objeto, o contratante deverá comunicar a empresa para que emita a nota fiscal ou fatura com o valor exato dimensionado.</w:t>
      </w:r>
    </w:p>
    <w:p w14:paraId="022EC041" w14:textId="77777777" w:rsidR="0040531C" w:rsidRDefault="00E27A2F">
      <w:pPr>
        <w:numPr>
          <w:ilvl w:val="2"/>
          <w:numId w:val="0"/>
        </w:numPr>
        <w:suppressAutoHyphens w:val="0"/>
        <w:spacing w:beforeLines="30" w:before="72" w:afterLines="30" w:after="72"/>
        <w:jc w:val="both"/>
        <w:rPr>
          <w:szCs w:val="24"/>
        </w:rPr>
      </w:pPr>
      <w:r>
        <w:rPr>
          <w:szCs w:val="24"/>
        </w:rPr>
        <w:t xml:space="preserve">5.4.3 O setor competente para proceder o pagamento deve verificar se a Nota Fiscal ou Fatura apresentada expressa os elementos necessários e essenciais do documento, tais como: </w:t>
      </w:r>
    </w:p>
    <w:p w14:paraId="5692221A" w14:textId="77777777" w:rsidR="0040531C" w:rsidRDefault="00E27A2F">
      <w:pPr>
        <w:pStyle w:val="PargrafodaLista"/>
        <w:suppressAutoHyphens w:val="0"/>
        <w:spacing w:beforeLines="30" w:before="72" w:afterLines="30" w:after="72"/>
        <w:ind w:left="0"/>
        <w:jc w:val="both"/>
        <w:rPr>
          <w:szCs w:val="24"/>
        </w:rPr>
      </w:pPr>
      <w:r>
        <w:rPr>
          <w:szCs w:val="24"/>
        </w:rPr>
        <w:t xml:space="preserve"> a) o prazo de validade; </w:t>
      </w:r>
    </w:p>
    <w:p w14:paraId="3F332AE5" w14:textId="77777777" w:rsidR="0040531C" w:rsidRDefault="00E27A2F">
      <w:pPr>
        <w:pStyle w:val="PargrafodaLista"/>
        <w:suppressAutoHyphens w:val="0"/>
        <w:spacing w:beforeLines="30" w:before="72" w:afterLines="30" w:after="72"/>
        <w:ind w:left="0"/>
        <w:jc w:val="both"/>
        <w:rPr>
          <w:szCs w:val="24"/>
        </w:rPr>
      </w:pPr>
      <w:r>
        <w:rPr>
          <w:szCs w:val="24"/>
        </w:rPr>
        <w:t xml:space="preserve"> b) a data da emissão; </w:t>
      </w:r>
    </w:p>
    <w:p w14:paraId="29016FCE" w14:textId="77777777" w:rsidR="0040531C" w:rsidRDefault="00E27A2F">
      <w:pPr>
        <w:pStyle w:val="PargrafodaLista"/>
        <w:suppressAutoHyphens w:val="0"/>
        <w:spacing w:beforeLines="30" w:before="72" w:afterLines="30" w:after="72"/>
        <w:ind w:left="0"/>
        <w:jc w:val="both"/>
        <w:rPr>
          <w:szCs w:val="24"/>
        </w:rPr>
      </w:pPr>
      <w:r>
        <w:rPr>
          <w:szCs w:val="24"/>
        </w:rPr>
        <w:t xml:space="preserve"> c) os dados do contrato e do órgão contratante; </w:t>
      </w:r>
    </w:p>
    <w:p w14:paraId="372AF8CB" w14:textId="77777777" w:rsidR="0040531C" w:rsidRDefault="00E27A2F">
      <w:pPr>
        <w:pStyle w:val="PargrafodaLista"/>
        <w:suppressAutoHyphens w:val="0"/>
        <w:spacing w:beforeLines="30" w:before="72" w:afterLines="30" w:after="72"/>
        <w:ind w:left="0"/>
        <w:jc w:val="both"/>
        <w:rPr>
          <w:szCs w:val="24"/>
        </w:rPr>
      </w:pPr>
      <w:r>
        <w:rPr>
          <w:szCs w:val="24"/>
        </w:rPr>
        <w:t xml:space="preserve"> d) o período respectivo de execução do contrato;</w:t>
      </w:r>
    </w:p>
    <w:p w14:paraId="06975E1D" w14:textId="77777777" w:rsidR="0040531C" w:rsidRDefault="00E27A2F">
      <w:pPr>
        <w:pStyle w:val="PargrafodaLista"/>
        <w:suppressAutoHyphens w:val="0"/>
        <w:spacing w:beforeLines="30" w:before="72" w:afterLines="30" w:after="72"/>
        <w:ind w:left="0"/>
        <w:jc w:val="both"/>
        <w:rPr>
          <w:szCs w:val="24"/>
        </w:rPr>
      </w:pPr>
      <w:r>
        <w:rPr>
          <w:szCs w:val="24"/>
        </w:rPr>
        <w:t xml:space="preserve"> e) o valor a pagar; e </w:t>
      </w:r>
    </w:p>
    <w:p w14:paraId="78023441" w14:textId="77777777" w:rsidR="0040531C" w:rsidRDefault="00E27A2F">
      <w:pPr>
        <w:pStyle w:val="PargrafodaLista"/>
        <w:suppressAutoHyphens w:val="0"/>
        <w:spacing w:beforeLines="30" w:before="72" w:afterLines="30" w:after="72"/>
        <w:ind w:left="0"/>
        <w:jc w:val="both"/>
        <w:rPr>
          <w:szCs w:val="24"/>
        </w:rPr>
      </w:pPr>
      <w:r>
        <w:rPr>
          <w:szCs w:val="24"/>
        </w:rPr>
        <w:t xml:space="preserve"> f) eventual destaque do valor de retenções tributárias cabíveis.</w:t>
      </w:r>
    </w:p>
    <w:p w14:paraId="079BAAE3" w14:textId="77777777" w:rsidR="0040531C" w:rsidRDefault="00E27A2F">
      <w:pPr>
        <w:numPr>
          <w:ilvl w:val="2"/>
          <w:numId w:val="0"/>
        </w:numPr>
        <w:suppressAutoHyphens w:val="0"/>
        <w:spacing w:beforeLines="30" w:before="72" w:afterLines="30" w:after="72"/>
        <w:jc w:val="both"/>
        <w:rPr>
          <w:szCs w:val="24"/>
        </w:rPr>
      </w:pPr>
      <w:r>
        <w:rPr>
          <w:szCs w:val="24"/>
        </w:rPr>
        <w:t>5.4.4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79F770F2" w14:textId="77777777" w:rsidR="0040531C" w:rsidRDefault="00E27A2F">
      <w:pPr>
        <w:numPr>
          <w:ilvl w:val="2"/>
          <w:numId w:val="0"/>
        </w:numPr>
        <w:suppressAutoHyphens w:val="0"/>
        <w:spacing w:beforeLines="30" w:before="72" w:afterLines="30" w:after="72"/>
        <w:jc w:val="both"/>
        <w:rPr>
          <w:szCs w:val="24"/>
        </w:rPr>
      </w:pPr>
      <w:r>
        <w:rPr>
          <w:szCs w:val="24"/>
        </w:rPr>
        <w:t xml:space="preserve">5.4.5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24B4F3BE" w14:textId="77777777" w:rsidR="0040531C" w:rsidRDefault="00E27A2F">
      <w:pPr>
        <w:numPr>
          <w:ilvl w:val="2"/>
          <w:numId w:val="0"/>
        </w:numPr>
        <w:suppressAutoHyphens w:val="0"/>
        <w:spacing w:beforeLines="30" w:before="72" w:afterLines="30" w:after="72"/>
        <w:jc w:val="both"/>
        <w:rPr>
          <w:szCs w:val="24"/>
        </w:rPr>
      </w:pPr>
      <w:r>
        <w:rPr>
          <w:szCs w:val="24"/>
        </w:rPr>
        <w:t>5.4.6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CF7955E" w14:textId="77777777" w:rsidR="0040531C" w:rsidRDefault="00E27A2F">
      <w:pPr>
        <w:numPr>
          <w:ilvl w:val="2"/>
          <w:numId w:val="0"/>
        </w:numPr>
        <w:suppressAutoHyphens w:val="0"/>
        <w:spacing w:beforeLines="30" w:before="72" w:afterLines="30" w:after="72"/>
        <w:jc w:val="both"/>
        <w:rPr>
          <w:szCs w:val="24"/>
        </w:rPr>
      </w:pPr>
      <w:r>
        <w:rPr>
          <w:szCs w:val="24"/>
        </w:rPr>
        <w:t>5.4.7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12A0CB7" w14:textId="77777777" w:rsidR="0040531C" w:rsidRDefault="00E27A2F">
      <w:pPr>
        <w:numPr>
          <w:ilvl w:val="2"/>
          <w:numId w:val="0"/>
        </w:numPr>
        <w:suppressAutoHyphens w:val="0"/>
        <w:spacing w:beforeLines="30" w:before="72" w:afterLines="30" w:after="72"/>
        <w:jc w:val="both"/>
        <w:rPr>
          <w:szCs w:val="24"/>
        </w:rPr>
      </w:pPr>
      <w:r>
        <w:rPr>
          <w:szCs w:val="24"/>
        </w:rPr>
        <w:t xml:space="preserve">5.4.8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536B2F4" w14:textId="77777777" w:rsidR="0040531C" w:rsidRDefault="00E27A2F">
      <w:pPr>
        <w:numPr>
          <w:ilvl w:val="2"/>
          <w:numId w:val="0"/>
        </w:numPr>
        <w:suppressAutoHyphens w:val="0"/>
        <w:spacing w:beforeLines="30" w:before="72" w:afterLines="30" w:after="72"/>
        <w:jc w:val="both"/>
        <w:rPr>
          <w:szCs w:val="24"/>
        </w:rPr>
      </w:pPr>
      <w:r>
        <w:rPr>
          <w:szCs w:val="24"/>
        </w:rPr>
        <w:t xml:space="preserve">5.4.9 Persistindo a irregularidade, o contratante deverá adotar as medidas necessárias à rescisão contratual nos autos do processo administrativo correspondente, assegurada ao contratado a ampla defesa. </w:t>
      </w:r>
    </w:p>
    <w:p w14:paraId="2E7C18C1" w14:textId="77777777" w:rsidR="0040531C" w:rsidRDefault="00E27A2F">
      <w:pPr>
        <w:numPr>
          <w:ilvl w:val="2"/>
          <w:numId w:val="0"/>
        </w:numPr>
        <w:suppressAutoHyphens w:val="0"/>
        <w:spacing w:beforeLines="30" w:before="72" w:afterLines="30" w:after="72"/>
        <w:jc w:val="both"/>
        <w:rPr>
          <w:szCs w:val="24"/>
        </w:rPr>
      </w:pPr>
      <w:r>
        <w:rPr>
          <w:szCs w:val="24"/>
        </w:rPr>
        <w:t xml:space="preserve">5.4.10 Havendo a efetiva execução do objeto, os pagamentos serão realizados normalmente, até que se decida pela rescisão do contrato, caso o contratado não regularize sua situação junto ao SICAF.  </w:t>
      </w:r>
    </w:p>
    <w:p w14:paraId="69CE5CFB" w14:textId="77777777" w:rsidR="0040531C" w:rsidRDefault="00E27A2F">
      <w:pPr>
        <w:numPr>
          <w:ilvl w:val="2"/>
          <w:numId w:val="0"/>
        </w:numPr>
        <w:suppressAutoHyphens w:val="0"/>
        <w:spacing w:beforeLines="30" w:before="72" w:afterLines="30" w:after="72"/>
        <w:jc w:val="both"/>
        <w:rPr>
          <w:szCs w:val="24"/>
        </w:rPr>
      </w:pPr>
      <w:r>
        <w:rPr>
          <w:szCs w:val="24"/>
        </w:rPr>
        <w:t>5.4.11 Quando do pagamento, será efetuada a retenção tributária prevista na legislação aplicável.</w:t>
      </w:r>
    </w:p>
    <w:p w14:paraId="2CD20438" w14:textId="77777777" w:rsidR="0040531C" w:rsidRDefault="00E27A2F">
      <w:pPr>
        <w:numPr>
          <w:ilvl w:val="3"/>
          <w:numId w:val="0"/>
        </w:numPr>
        <w:suppressAutoHyphens w:val="0"/>
        <w:spacing w:beforeLines="30" w:before="72" w:afterLines="30" w:after="72"/>
        <w:jc w:val="both"/>
        <w:rPr>
          <w:szCs w:val="24"/>
        </w:rPr>
      </w:pPr>
      <w:r>
        <w:rPr>
          <w:szCs w:val="24"/>
        </w:rPr>
        <w:t>5.4.12 Independentemente do percentual de tributo inserido na planilha, no pagamento serão retidos na fonte os percentuais estabelecidos na legislação vigente.</w:t>
      </w:r>
    </w:p>
    <w:p w14:paraId="0FF89590" w14:textId="77777777" w:rsidR="0040531C" w:rsidRDefault="00E27A2F">
      <w:pPr>
        <w:numPr>
          <w:ilvl w:val="2"/>
          <w:numId w:val="0"/>
        </w:numPr>
        <w:suppressAutoHyphens w:val="0"/>
        <w:spacing w:beforeLines="30" w:before="72" w:afterLines="30" w:after="72"/>
        <w:jc w:val="both"/>
        <w:rPr>
          <w:szCs w:val="24"/>
        </w:rPr>
      </w:pPr>
      <w:r>
        <w:rPr>
          <w:szCs w:val="24"/>
        </w:rPr>
        <w:t>5.4.13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E8E7826" w14:textId="77777777" w:rsidR="0040531C" w:rsidRDefault="0040531C">
      <w:pPr>
        <w:spacing w:beforeLines="30" w:before="72" w:afterLines="30" w:after="72"/>
        <w:jc w:val="both"/>
        <w:rPr>
          <w:szCs w:val="24"/>
        </w:rPr>
      </w:pPr>
    </w:p>
    <w:p w14:paraId="4AA4248B" w14:textId="77777777" w:rsidR="0040531C" w:rsidRDefault="00E27A2F">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SEXTA – REAJUSTE E REVISÃO DE PREÇOS (REALINHAMENTO) (art. 92, V)</w:t>
      </w:r>
    </w:p>
    <w:p w14:paraId="161AC110" w14:textId="77777777" w:rsidR="0040531C" w:rsidRDefault="00E27A2F">
      <w:pPr>
        <w:pStyle w:val="Nivel01Titulo"/>
        <w:numPr>
          <w:ilvl w:val="0"/>
          <w:numId w:val="0"/>
        </w:numPr>
        <w:spacing w:beforeLines="30" w:before="72" w:afterLines="30" w:after="72"/>
        <w:rPr>
          <w:rFonts w:ascii="Times New Roman" w:hAnsi="Times New Roman" w:cs="Times New Roman"/>
          <w:bCs w:val="0"/>
          <w:color w:val="auto"/>
          <w:sz w:val="24"/>
          <w:szCs w:val="24"/>
        </w:rPr>
      </w:pPr>
      <w:r>
        <w:rPr>
          <w:rFonts w:ascii="Times New Roman" w:hAnsi="Times New Roman" w:cs="Times New Roman"/>
          <w:color w:val="auto"/>
          <w:sz w:val="24"/>
          <w:szCs w:val="24"/>
        </w:rPr>
        <w:t>6.1 Reajuste</w:t>
      </w:r>
    </w:p>
    <w:p w14:paraId="1B6D511D" w14:textId="77777777" w:rsidR="0040531C" w:rsidRDefault="00E27A2F">
      <w:pPr>
        <w:numPr>
          <w:ilvl w:val="1"/>
          <w:numId w:val="0"/>
        </w:numPr>
        <w:suppressAutoHyphens w:val="0"/>
        <w:spacing w:beforeLines="30" w:before="72" w:afterLines="30" w:after="72"/>
        <w:jc w:val="both"/>
        <w:rPr>
          <w:szCs w:val="24"/>
        </w:rPr>
      </w:pPr>
      <w:r>
        <w:rPr>
          <w:szCs w:val="24"/>
        </w:rPr>
        <w:t>6.1.1 Os preços inicialmente contratados são fixos e irreajustáveis no prazo de um ano contado da data de aceite da proposta pela Administração.</w:t>
      </w:r>
    </w:p>
    <w:p w14:paraId="4BCD9841" w14:textId="77777777" w:rsidR="0040531C" w:rsidRDefault="00E27A2F">
      <w:pPr>
        <w:numPr>
          <w:ilvl w:val="1"/>
          <w:numId w:val="0"/>
        </w:numPr>
        <w:suppressAutoHyphens w:val="0"/>
        <w:spacing w:beforeLines="30" w:before="72" w:afterLines="30" w:after="72"/>
        <w:jc w:val="both"/>
        <w:rPr>
          <w:szCs w:val="24"/>
        </w:rPr>
      </w:pPr>
      <w:r>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2956E3D6" w14:textId="77777777" w:rsidR="0040531C" w:rsidRDefault="00E27A2F">
      <w:pPr>
        <w:numPr>
          <w:ilvl w:val="1"/>
          <w:numId w:val="0"/>
        </w:numPr>
        <w:suppressAutoHyphens w:val="0"/>
        <w:spacing w:beforeLines="30" w:before="72" w:afterLines="30" w:after="72"/>
        <w:jc w:val="both"/>
        <w:rPr>
          <w:szCs w:val="24"/>
        </w:rPr>
      </w:pPr>
      <w:r>
        <w:rPr>
          <w:szCs w:val="24"/>
        </w:rPr>
        <w:t>6.1.3 Nos reajustes subsequentes ao primeiro, o interregno mínimo de um ano será contado a partir dos efeitos financeiros do último reajuste.</w:t>
      </w:r>
    </w:p>
    <w:p w14:paraId="056F43A4" w14:textId="77777777" w:rsidR="0040531C" w:rsidRDefault="00E27A2F">
      <w:pPr>
        <w:numPr>
          <w:ilvl w:val="1"/>
          <w:numId w:val="0"/>
        </w:numPr>
        <w:suppressAutoHyphens w:val="0"/>
        <w:spacing w:beforeLines="30" w:before="72" w:afterLines="30" w:after="72"/>
        <w:jc w:val="both"/>
        <w:rPr>
          <w:szCs w:val="24"/>
        </w:rPr>
      </w:pPr>
      <w:r>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18829537" w14:textId="77777777" w:rsidR="0040531C" w:rsidRDefault="00E27A2F">
      <w:pPr>
        <w:numPr>
          <w:ilvl w:val="1"/>
          <w:numId w:val="0"/>
        </w:numPr>
        <w:suppressAutoHyphens w:val="0"/>
        <w:spacing w:beforeLines="30" w:before="72" w:afterLines="30" w:after="72"/>
        <w:jc w:val="both"/>
        <w:rPr>
          <w:szCs w:val="24"/>
        </w:rPr>
      </w:pPr>
      <w:r>
        <w:rPr>
          <w:szCs w:val="24"/>
        </w:rPr>
        <w:t>6.1.5 Nas aferições finais, o(s) índice(s) utilizado(s) para reajuste será(ão), obrigatoriamente, o(s) definitivo(s).</w:t>
      </w:r>
    </w:p>
    <w:p w14:paraId="64A32004" w14:textId="77777777" w:rsidR="0040531C" w:rsidRDefault="00E27A2F">
      <w:pPr>
        <w:numPr>
          <w:ilvl w:val="1"/>
          <w:numId w:val="0"/>
        </w:numPr>
        <w:suppressAutoHyphens w:val="0"/>
        <w:spacing w:beforeLines="30" w:before="72" w:afterLines="30" w:after="72"/>
        <w:jc w:val="both"/>
        <w:rPr>
          <w:szCs w:val="24"/>
        </w:rPr>
      </w:pPr>
      <w:r>
        <w:rPr>
          <w:szCs w:val="24"/>
        </w:rPr>
        <w:t>6.1.6 Caso o(s) índice(s) estabelecido(s) para reajustamento venha(m) a ser extinto(s) ou de qualquer forma não possa(m) mais ser utilizado(s), será(ão) adotado(s), em substituição, o(s) que vier(em) a ser determinado(s) pela legislação então em vigor.</w:t>
      </w:r>
    </w:p>
    <w:p w14:paraId="61102CC4" w14:textId="77777777" w:rsidR="0040531C" w:rsidRDefault="00E27A2F">
      <w:pPr>
        <w:numPr>
          <w:ilvl w:val="1"/>
          <w:numId w:val="0"/>
        </w:numPr>
        <w:suppressAutoHyphens w:val="0"/>
        <w:spacing w:beforeLines="30" w:before="72" w:afterLines="30" w:after="72"/>
        <w:jc w:val="both"/>
        <w:rPr>
          <w:szCs w:val="24"/>
        </w:rPr>
      </w:pPr>
      <w:r>
        <w:rPr>
          <w:szCs w:val="24"/>
        </w:rPr>
        <w:t xml:space="preserve">6.1.7 Na ausência de previsão legal quanto ao índice substituto, as partes elegerão novo índice oficial, para reajustamento do preço do valor remanescente, por meio de termo aditivo. </w:t>
      </w:r>
    </w:p>
    <w:p w14:paraId="449249F2" w14:textId="77777777" w:rsidR="0040531C" w:rsidRDefault="00E27A2F">
      <w:pPr>
        <w:suppressAutoHyphens w:val="0"/>
        <w:spacing w:beforeLines="30" w:before="72" w:afterLines="30" w:after="72"/>
        <w:jc w:val="both"/>
        <w:rPr>
          <w:szCs w:val="24"/>
          <w:lang w:eastAsia="pt-BR"/>
        </w:rPr>
      </w:pPr>
      <w:r>
        <w:rPr>
          <w:szCs w:val="24"/>
        </w:rPr>
        <w:t>6.1.8 O reajuste será realizado por apostilamento.</w:t>
      </w:r>
    </w:p>
    <w:p w14:paraId="3B2BB496" w14:textId="77777777" w:rsidR="0040531C" w:rsidRDefault="00E27A2F">
      <w:pPr>
        <w:pStyle w:val="PargrafodaLista"/>
        <w:suppressAutoHyphens w:val="0"/>
        <w:spacing w:beforeLines="30" w:before="72" w:afterLines="30" w:after="72"/>
        <w:ind w:left="0"/>
        <w:jc w:val="both"/>
        <w:rPr>
          <w:b/>
          <w:szCs w:val="24"/>
        </w:rPr>
      </w:pPr>
      <w:r>
        <w:rPr>
          <w:b/>
          <w:szCs w:val="24"/>
        </w:rPr>
        <w:t>6.2 Da revisão de preços (realinhamento).</w:t>
      </w:r>
    </w:p>
    <w:p w14:paraId="16BBB902" w14:textId="77777777" w:rsidR="0040531C" w:rsidRDefault="00E27A2F">
      <w:pPr>
        <w:pStyle w:val="PargrafodaLista"/>
        <w:suppressAutoHyphens w:val="0"/>
        <w:spacing w:beforeLines="30" w:before="72" w:afterLines="30" w:after="72"/>
        <w:ind w:left="0"/>
        <w:jc w:val="both"/>
        <w:rPr>
          <w:szCs w:val="24"/>
        </w:rPr>
      </w:pPr>
      <w:r>
        <w:rPr>
          <w:szCs w:val="24"/>
        </w:rPr>
        <w:t>6.2.1 A revisão de preços ocorre nos casos em que a modificação é decorrente de evento imprevisível, que não é refletido nos índices de variação de preços, não decorrem de circunstâncias meramente inflacionárias.</w:t>
      </w:r>
    </w:p>
    <w:p w14:paraId="3AB54563" w14:textId="77777777" w:rsidR="0040531C" w:rsidRDefault="00E27A2F">
      <w:pPr>
        <w:jc w:val="both"/>
        <w:rPr>
          <w:szCs w:val="24"/>
        </w:rPr>
      </w:pPr>
      <w:r>
        <w:rPr>
          <w:szCs w:val="24"/>
        </w:rPr>
        <w:t xml:space="preserve">6.2.2 O pedido de realinhamento deverá ser feito por escrito e protocolado de forma física (na sede da prefeitura municipal de Caracol/MS) ou digital (sendo que neste caso, deverá ser feito </w:t>
      </w:r>
      <w:r>
        <w:rPr>
          <w:b/>
          <w:szCs w:val="24"/>
        </w:rPr>
        <w:t>exclusivamente</w:t>
      </w:r>
      <w:r>
        <w:rPr>
          <w:szCs w:val="24"/>
        </w:rPr>
        <w:t xml:space="preserve"> no email: </w:t>
      </w:r>
      <w:r>
        <w:rPr>
          <w:b/>
          <w:szCs w:val="24"/>
        </w:rPr>
        <w:t>licitacao@pmcaracol.ms.gov.br</w:t>
      </w:r>
      <w:r>
        <w:rPr>
          <w:szCs w:val="24"/>
        </w:rPr>
        <w:t>).</w:t>
      </w:r>
    </w:p>
    <w:p w14:paraId="5733C1A1" w14:textId="77777777" w:rsidR="0040531C" w:rsidRDefault="00E27A2F">
      <w:pPr>
        <w:jc w:val="both"/>
        <w:rPr>
          <w:szCs w:val="24"/>
        </w:rPr>
      </w:pPr>
      <w:r>
        <w:rPr>
          <w:szCs w:val="24"/>
        </w:rPr>
        <w:t>6.2.3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77980F15" w14:textId="77777777" w:rsidR="0040531C" w:rsidRDefault="00E27A2F">
      <w:pPr>
        <w:jc w:val="both"/>
        <w:rPr>
          <w:szCs w:val="24"/>
        </w:rPr>
      </w:pPr>
      <w:r>
        <w:rPr>
          <w:szCs w:val="24"/>
        </w:rPr>
        <w:t xml:space="preserve">6.2.4 O realinhamento de preços será analisado em até </w:t>
      </w:r>
      <w:r>
        <w:rPr>
          <w:b/>
          <w:szCs w:val="24"/>
        </w:rPr>
        <w:t>10 (dez) dias úteis</w:t>
      </w:r>
      <w:r>
        <w:rPr>
          <w:szCs w:val="24"/>
        </w:rPr>
        <w:t xml:space="preserve">, contados da data de seu protocolo (físico ou digital-email: </w:t>
      </w:r>
      <w:r>
        <w:rPr>
          <w:b/>
          <w:szCs w:val="24"/>
        </w:rPr>
        <w:t>licitacao@pmcaracol.ms.gov.br</w:t>
      </w:r>
      <w:r>
        <w:rPr>
          <w:szCs w:val="24"/>
        </w:rPr>
        <w:t>).</w:t>
      </w:r>
    </w:p>
    <w:p w14:paraId="1F87916A" w14:textId="77777777" w:rsidR="0040531C" w:rsidRDefault="00E27A2F">
      <w:pPr>
        <w:numPr>
          <w:ilvl w:val="2"/>
          <w:numId w:val="0"/>
        </w:numPr>
        <w:suppressAutoHyphens w:val="0"/>
        <w:spacing w:beforeLines="30" w:before="72" w:afterLines="30" w:after="72"/>
        <w:jc w:val="both"/>
        <w:rPr>
          <w:szCs w:val="24"/>
        </w:rPr>
      </w:pPr>
      <w:r>
        <w:rPr>
          <w:szCs w:val="24"/>
        </w:rPr>
        <w:t>6.2.4.1 Havendo equívoco/erro na apresentação da Nota Fiscal/documento, que impeça a análise do realinhamento, ou o pedido seja enviado a outro email que não o disposto no inciso 6.2.2, o prazo descrito no item 6.2.4 ficará sobrestado até que o contratado providencie as medidas saneadoras. Nessa hipótese, o prazo para análise reiniciar-se-á após a comprovação da regularização da situação, não acarretando qualquer ônus para o contratante;</w:t>
      </w:r>
    </w:p>
    <w:p w14:paraId="2EE261DB" w14:textId="77777777" w:rsidR="0040531C" w:rsidRDefault="00E27A2F">
      <w:pPr>
        <w:jc w:val="both"/>
        <w:rPr>
          <w:szCs w:val="24"/>
        </w:rPr>
      </w:pPr>
      <w:r>
        <w:rPr>
          <w:szCs w:val="24"/>
        </w:rPr>
        <w:t>6.2.4.2 o prazo de análise do realinhamento previsto no subitem anterior poderá ser prorrogado em casos de objeto com índices de análise complexos.</w:t>
      </w:r>
    </w:p>
    <w:p w14:paraId="3DD0D9F0" w14:textId="77777777" w:rsidR="0040531C" w:rsidRDefault="00E27A2F">
      <w:pPr>
        <w:jc w:val="both"/>
        <w:rPr>
          <w:szCs w:val="24"/>
        </w:rPr>
      </w:pPr>
      <w:r>
        <w:rPr>
          <w:szCs w:val="24"/>
        </w:rPr>
        <w:t>6.2.4.3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10459BB1" w14:textId="77777777" w:rsidR="0040531C" w:rsidRDefault="0040531C">
      <w:pPr>
        <w:spacing w:beforeLines="30" w:before="72" w:afterLines="30" w:after="72"/>
        <w:jc w:val="both"/>
        <w:rPr>
          <w:szCs w:val="24"/>
          <w:lang w:eastAsia="pt-BR"/>
        </w:rPr>
      </w:pPr>
    </w:p>
    <w:p w14:paraId="59727E10" w14:textId="77777777" w:rsidR="0040531C" w:rsidRDefault="00E27A2F">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t>CLÁUSULA SÉTIMA- OBRIGAÇÕES DO CONTRATANTE (art. 92, X, XI e XIV)</w:t>
      </w:r>
    </w:p>
    <w:p w14:paraId="185AFE76" w14:textId="77777777" w:rsidR="0040531C" w:rsidRDefault="00E27A2F">
      <w:pPr>
        <w:numPr>
          <w:ilvl w:val="1"/>
          <w:numId w:val="0"/>
        </w:numPr>
        <w:suppressAutoHyphens w:val="0"/>
        <w:spacing w:beforeLines="30" w:before="72" w:afterLines="30" w:after="72"/>
        <w:jc w:val="both"/>
        <w:rPr>
          <w:b/>
          <w:szCs w:val="24"/>
        </w:rPr>
      </w:pPr>
      <w:r>
        <w:rPr>
          <w:szCs w:val="24"/>
        </w:rPr>
        <w:t>7.1 São obrigações do Contratante:</w:t>
      </w:r>
    </w:p>
    <w:p w14:paraId="75E0B5C1" w14:textId="77777777" w:rsidR="0040531C" w:rsidRDefault="00E27A2F">
      <w:pPr>
        <w:numPr>
          <w:ilvl w:val="2"/>
          <w:numId w:val="0"/>
        </w:numPr>
        <w:suppressAutoHyphens w:val="0"/>
        <w:spacing w:beforeLines="30" w:before="72" w:afterLines="30" w:after="72"/>
        <w:jc w:val="both"/>
        <w:rPr>
          <w:b/>
          <w:szCs w:val="24"/>
        </w:rPr>
      </w:pPr>
      <w:r>
        <w:rPr>
          <w:szCs w:val="24"/>
        </w:rPr>
        <w:t>7.1.1 Exigir o cumprimento de todas as obrigações assumidas pelo Contratado, de acordo com o contrato e seus anexos;</w:t>
      </w:r>
    </w:p>
    <w:p w14:paraId="48A9927E" w14:textId="77777777" w:rsidR="0040531C" w:rsidRDefault="00E27A2F">
      <w:pPr>
        <w:numPr>
          <w:ilvl w:val="2"/>
          <w:numId w:val="0"/>
        </w:numPr>
        <w:suppressAutoHyphens w:val="0"/>
        <w:spacing w:beforeLines="30" w:before="72" w:afterLines="30" w:after="72"/>
        <w:jc w:val="both"/>
        <w:rPr>
          <w:b/>
          <w:szCs w:val="24"/>
        </w:rPr>
      </w:pPr>
      <w:r>
        <w:rPr>
          <w:szCs w:val="24"/>
        </w:rPr>
        <w:t>7.1.2 Receber o objeto no prazo e condições estabelecidas no Termo de Referência;</w:t>
      </w:r>
    </w:p>
    <w:p w14:paraId="2C65BC79" w14:textId="77777777" w:rsidR="0040531C" w:rsidRDefault="00E27A2F">
      <w:pPr>
        <w:numPr>
          <w:ilvl w:val="2"/>
          <w:numId w:val="0"/>
        </w:numPr>
        <w:suppressAutoHyphens w:val="0"/>
        <w:spacing w:beforeLines="30" w:before="72" w:afterLines="30" w:after="72"/>
        <w:jc w:val="both"/>
        <w:rPr>
          <w:b/>
          <w:szCs w:val="24"/>
        </w:rPr>
      </w:pPr>
      <w:r>
        <w:rPr>
          <w:szCs w:val="24"/>
        </w:rPr>
        <w:t>7.1.3 Notificar o Contratado, por escrito, sobre vícios, defeitos ou incorreções verificadas no objeto fornecido, para que seja por ele substituído, reparado ou corrigido, no total ou em parte, às suas expensas;</w:t>
      </w:r>
    </w:p>
    <w:p w14:paraId="55FC397C" w14:textId="77777777" w:rsidR="0040531C" w:rsidRDefault="00E27A2F">
      <w:pPr>
        <w:numPr>
          <w:ilvl w:val="2"/>
          <w:numId w:val="0"/>
        </w:numPr>
        <w:suppressAutoHyphens w:val="0"/>
        <w:spacing w:beforeLines="30" w:before="72" w:afterLines="30" w:after="72"/>
        <w:jc w:val="both"/>
        <w:rPr>
          <w:b/>
          <w:szCs w:val="24"/>
        </w:rPr>
      </w:pPr>
      <w:r>
        <w:rPr>
          <w:szCs w:val="24"/>
        </w:rPr>
        <w:t>7.1.4 Acompanhar e fiscalizar a execução do contrato e o cumprimento das obrigações pelo Contratado;</w:t>
      </w:r>
    </w:p>
    <w:p w14:paraId="4836277B" w14:textId="77777777" w:rsidR="0040531C" w:rsidRDefault="00E27A2F">
      <w:pPr>
        <w:numPr>
          <w:ilvl w:val="2"/>
          <w:numId w:val="0"/>
        </w:numPr>
        <w:suppressAutoHyphens w:val="0"/>
        <w:spacing w:beforeLines="30" w:before="72" w:afterLines="30" w:after="72"/>
        <w:jc w:val="both"/>
        <w:rPr>
          <w:b/>
          <w:szCs w:val="24"/>
        </w:rPr>
      </w:pPr>
      <w:r>
        <w:rPr>
          <w:szCs w:val="24"/>
        </w:rPr>
        <w:t>7.1.5 Efetuar o pagamento ao Contratado do valor correspondente ao fornecimento do objeto, no prazo, forma e condições estabelecidos no presente Contrato;</w:t>
      </w:r>
    </w:p>
    <w:p w14:paraId="609586ED" w14:textId="77777777" w:rsidR="0040531C" w:rsidRDefault="00E27A2F">
      <w:pPr>
        <w:numPr>
          <w:ilvl w:val="2"/>
          <w:numId w:val="0"/>
        </w:numPr>
        <w:suppressAutoHyphens w:val="0"/>
        <w:spacing w:beforeLines="30" w:before="72" w:afterLines="30" w:after="72"/>
        <w:jc w:val="both"/>
        <w:rPr>
          <w:b/>
          <w:szCs w:val="24"/>
        </w:rPr>
      </w:pPr>
      <w:r>
        <w:rPr>
          <w:bCs/>
          <w:szCs w:val="24"/>
        </w:rPr>
        <w:t>7.1.6 Aplicar ao Contratado sanções motivadas pela inexecução total ou parcial do Contrato;</w:t>
      </w:r>
    </w:p>
    <w:p w14:paraId="63662BDB" w14:textId="77777777" w:rsidR="0040531C" w:rsidRDefault="00E27A2F">
      <w:pPr>
        <w:numPr>
          <w:ilvl w:val="2"/>
          <w:numId w:val="0"/>
        </w:numPr>
        <w:suppressAutoHyphens w:val="0"/>
        <w:spacing w:beforeLines="30" w:before="72" w:afterLines="30" w:after="72"/>
        <w:jc w:val="both"/>
        <w:rPr>
          <w:szCs w:val="24"/>
        </w:rPr>
      </w:pPr>
      <w:r>
        <w:rPr>
          <w:szCs w:val="24"/>
        </w:rPr>
        <w:t xml:space="preserve">7.1.7 Cientificar o </w:t>
      </w:r>
      <w:r>
        <w:rPr>
          <w:bCs/>
          <w:szCs w:val="24"/>
        </w:rPr>
        <w:t>órgão</w:t>
      </w:r>
      <w:r>
        <w:rPr>
          <w:szCs w:val="24"/>
        </w:rPr>
        <w:t xml:space="preserve"> de representação judicial da Procuradoria Municipal para adoção das medidas cabíveis quando do descumprimento de obrigações pelo Contratado;</w:t>
      </w:r>
    </w:p>
    <w:p w14:paraId="61AD50C4" w14:textId="77777777" w:rsidR="0040531C" w:rsidRDefault="00E27A2F">
      <w:pPr>
        <w:numPr>
          <w:ilvl w:val="2"/>
          <w:numId w:val="0"/>
        </w:numPr>
        <w:suppressAutoHyphens w:val="0"/>
        <w:spacing w:beforeLines="30" w:before="72" w:afterLines="30" w:after="72"/>
        <w:jc w:val="both"/>
        <w:rPr>
          <w:bCs/>
          <w:szCs w:val="24"/>
        </w:rPr>
      </w:pPr>
      <w:r>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10051BC" w14:textId="77777777" w:rsidR="0040531C" w:rsidRDefault="00E27A2F">
      <w:pPr>
        <w:numPr>
          <w:ilvl w:val="3"/>
          <w:numId w:val="0"/>
        </w:numPr>
        <w:suppressAutoHyphens w:val="0"/>
        <w:spacing w:beforeLines="30" w:before="72" w:afterLines="30" w:after="72"/>
        <w:jc w:val="both"/>
        <w:rPr>
          <w:b/>
          <w:szCs w:val="24"/>
        </w:rPr>
      </w:pPr>
      <w:r>
        <w:rPr>
          <w:bCs/>
          <w:szCs w:val="24"/>
        </w:rPr>
        <w:t>7.1.9 A Administração terá o prazo de 01 (um) mês, a contar da data do protocolo do requerimento para decidir, admitida a prorrogação motivada, por igual período.</w:t>
      </w:r>
    </w:p>
    <w:p w14:paraId="144C6DAB" w14:textId="77777777" w:rsidR="0040531C" w:rsidRDefault="00E27A2F">
      <w:pPr>
        <w:numPr>
          <w:ilvl w:val="2"/>
          <w:numId w:val="0"/>
        </w:numPr>
        <w:suppressAutoHyphens w:val="0"/>
        <w:spacing w:beforeLines="30" w:before="72" w:afterLines="30" w:after="72"/>
        <w:jc w:val="both"/>
        <w:rPr>
          <w:bCs/>
          <w:szCs w:val="24"/>
        </w:rPr>
      </w:pPr>
      <w:r>
        <w:rPr>
          <w:bCs/>
          <w:szCs w:val="24"/>
        </w:rPr>
        <w:t>7.1.10 Notificar os emitentes das garantias quanto ao início de processo administrativo para apuração de descumprimento de cláusulas contratuais.</w:t>
      </w:r>
    </w:p>
    <w:p w14:paraId="531800D4" w14:textId="77777777" w:rsidR="0040531C" w:rsidRDefault="00E27A2F">
      <w:pPr>
        <w:numPr>
          <w:ilvl w:val="1"/>
          <w:numId w:val="0"/>
        </w:numPr>
        <w:suppressAutoHyphens w:val="0"/>
        <w:spacing w:beforeLines="30" w:before="72" w:afterLines="30" w:after="72"/>
        <w:jc w:val="both"/>
        <w:rPr>
          <w:szCs w:val="24"/>
        </w:rPr>
      </w:pPr>
      <w:r>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E49856" w14:textId="77777777" w:rsidR="0040531C" w:rsidRDefault="0040531C">
      <w:pPr>
        <w:spacing w:beforeLines="30" w:before="72" w:afterLines="30" w:after="72"/>
        <w:jc w:val="both"/>
        <w:rPr>
          <w:szCs w:val="24"/>
        </w:rPr>
      </w:pPr>
    </w:p>
    <w:p w14:paraId="0EB4F47C" w14:textId="77777777" w:rsidR="0040531C" w:rsidRDefault="00E27A2F">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t>CLÁUSULA OITAVA- OBRIGAÇÕES DO CONTRATADO (art. 92, XIV, XVI e XVII)</w:t>
      </w:r>
    </w:p>
    <w:p w14:paraId="4F13F956" w14:textId="77777777" w:rsidR="0040531C" w:rsidRDefault="00E27A2F">
      <w:pPr>
        <w:numPr>
          <w:ilvl w:val="1"/>
          <w:numId w:val="0"/>
        </w:numPr>
        <w:suppressAutoHyphens w:val="0"/>
        <w:spacing w:beforeLines="30" w:before="72" w:afterLines="30" w:after="72"/>
        <w:jc w:val="both"/>
        <w:rPr>
          <w:szCs w:val="24"/>
        </w:rPr>
      </w:pPr>
      <w:r>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4C512C3D" w14:textId="77777777" w:rsidR="0040531C" w:rsidRDefault="00E27A2F">
      <w:pPr>
        <w:numPr>
          <w:ilvl w:val="1"/>
          <w:numId w:val="0"/>
        </w:numPr>
        <w:suppressAutoHyphens w:val="0"/>
        <w:spacing w:beforeLines="30" w:before="72" w:afterLines="30" w:after="72"/>
        <w:jc w:val="both"/>
        <w:rPr>
          <w:szCs w:val="24"/>
        </w:rPr>
      </w:pPr>
      <w:r>
        <w:rPr>
          <w:szCs w:val="24"/>
        </w:rPr>
        <w:t>8.1.1 Entregar o objeto acompanhado do manual do usuário, com uma versão em português, e da relação da rede de assistência técnica autorizada (em se tratando de equipamentos, eletrodomésticos, eletrônicos, etc conforme o caso);</w:t>
      </w:r>
    </w:p>
    <w:p w14:paraId="611AEB63" w14:textId="77777777" w:rsidR="0040531C" w:rsidRDefault="00E27A2F">
      <w:pPr>
        <w:numPr>
          <w:ilvl w:val="2"/>
          <w:numId w:val="0"/>
        </w:numPr>
        <w:suppressAutoHyphens w:val="0"/>
        <w:spacing w:beforeLines="30" w:before="72" w:afterLines="30" w:after="72"/>
        <w:jc w:val="both"/>
        <w:rPr>
          <w:szCs w:val="24"/>
        </w:rPr>
      </w:pPr>
      <w:r>
        <w:rPr>
          <w:szCs w:val="24"/>
        </w:rPr>
        <w:t>8.1.2 responsabilizar-se pelos vícios e danos decorrentes do objeto, de acordo com os artigos 12, 13 e 17 a 27, do Código de Defesa do Consumidor (Lei nº 8.078, de 1990);</w:t>
      </w:r>
    </w:p>
    <w:p w14:paraId="60C51CE4" w14:textId="77777777" w:rsidR="0040531C" w:rsidRDefault="00E27A2F">
      <w:pPr>
        <w:numPr>
          <w:ilvl w:val="2"/>
          <w:numId w:val="0"/>
        </w:numPr>
        <w:suppressAutoHyphens w:val="0"/>
        <w:spacing w:beforeLines="30" w:before="72" w:afterLines="30" w:after="72"/>
        <w:jc w:val="both"/>
        <w:rPr>
          <w:szCs w:val="24"/>
        </w:rPr>
      </w:pPr>
      <w:r>
        <w:rPr>
          <w:szCs w:val="24"/>
        </w:rPr>
        <w:t>8.1.3 comunicar ao Contratante, no prazo máximo de 24 (vinte e quatro) horas que antecede a data da entrega, os motivos que impossibilitem o cumprimento do prazo previsto, com a devida comprovação;</w:t>
      </w:r>
    </w:p>
    <w:p w14:paraId="04F22E33" w14:textId="77777777" w:rsidR="0040531C" w:rsidRDefault="00E27A2F">
      <w:pPr>
        <w:numPr>
          <w:ilvl w:val="2"/>
          <w:numId w:val="0"/>
        </w:numPr>
        <w:suppressAutoHyphens w:val="0"/>
        <w:spacing w:beforeLines="30" w:before="72" w:afterLines="30" w:after="72"/>
        <w:jc w:val="both"/>
        <w:rPr>
          <w:szCs w:val="24"/>
        </w:rPr>
      </w:pPr>
      <w:r>
        <w:rPr>
          <w:szCs w:val="24"/>
        </w:rPr>
        <w:t>8.1.4 Atender às determinações regulares emitidas pelo fiscal ou gestor do contrato ou autoridade superior (art. 137, II) e prestar todo esclarecimento ou informação por eles solicitados;</w:t>
      </w:r>
    </w:p>
    <w:p w14:paraId="59E3060F" w14:textId="77777777" w:rsidR="0040531C" w:rsidRDefault="00E27A2F">
      <w:pPr>
        <w:numPr>
          <w:ilvl w:val="2"/>
          <w:numId w:val="0"/>
        </w:numPr>
        <w:suppressAutoHyphens w:val="0"/>
        <w:spacing w:beforeLines="30" w:before="72" w:afterLines="30" w:after="72"/>
        <w:jc w:val="both"/>
        <w:rPr>
          <w:szCs w:val="24"/>
        </w:rPr>
      </w:pPr>
      <w:r>
        <w:rPr>
          <w:szCs w:val="24"/>
        </w:rPr>
        <w:t>8.1.5 Reparar, corrigir, remover, reconstruir ou substituir, às suas expensas, no total ou em parte, no prazo fixado pelo fiscal do contrato, os bens nos quais se verificarem vícios, defeitos ou incorreções resultantes da execução ou dos materiais empregados;</w:t>
      </w:r>
    </w:p>
    <w:p w14:paraId="756C5BBE" w14:textId="77777777" w:rsidR="0040531C" w:rsidRDefault="00E27A2F">
      <w:pPr>
        <w:numPr>
          <w:ilvl w:val="2"/>
          <w:numId w:val="0"/>
        </w:numPr>
        <w:suppressAutoHyphens w:val="0"/>
        <w:spacing w:beforeLines="30" w:before="72" w:afterLines="30" w:after="72"/>
        <w:jc w:val="both"/>
        <w:rPr>
          <w:szCs w:val="24"/>
        </w:rPr>
      </w:pPr>
      <w:r>
        <w:rPr>
          <w:szCs w:val="24"/>
        </w:rPr>
        <w:t>8.1.6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908703F" w14:textId="77777777" w:rsidR="0040531C" w:rsidRDefault="00E27A2F">
      <w:pPr>
        <w:numPr>
          <w:ilvl w:val="2"/>
          <w:numId w:val="0"/>
        </w:numPr>
        <w:suppressAutoHyphens w:val="0"/>
        <w:spacing w:beforeLines="30" w:before="72" w:afterLines="30" w:after="72"/>
        <w:jc w:val="both"/>
        <w:rPr>
          <w:szCs w:val="24"/>
        </w:rPr>
      </w:pPr>
      <w:r>
        <w:rPr>
          <w:szCs w:val="24"/>
        </w:rPr>
        <w:t xml:space="preserve">8.1.6 </w:t>
      </w:r>
      <w:r>
        <w:t>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ou Municipal do domicílio ou sede do contratado, de acordo com o objeto; 4) Certidão de Regularidade do FGTS – CRF; e 5) Certidão Negativa de Débitos Trabalhistas – CNDT</w:t>
      </w:r>
      <w:r>
        <w:rPr>
          <w:szCs w:val="24"/>
        </w:rPr>
        <w:t xml:space="preserve">; </w:t>
      </w:r>
    </w:p>
    <w:p w14:paraId="33C71434" w14:textId="77777777" w:rsidR="0040531C" w:rsidRDefault="00E27A2F">
      <w:pPr>
        <w:numPr>
          <w:ilvl w:val="2"/>
          <w:numId w:val="0"/>
        </w:numPr>
        <w:suppressAutoHyphens w:val="0"/>
        <w:spacing w:beforeLines="30" w:before="72" w:afterLines="30" w:after="72"/>
        <w:jc w:val="both"/>
        <w:rPr>
          <w:szCs w:val="24"/>
        </w:rPr>
      </w:pPr>
      <w:r>
        <w:rPr>
          <w:szCs w:val="24"/>
        </w:rPr>
        <w:t xml:space="preserve">8.1.7 </w:t>
      </w:r>
      <w: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Pr>
          <w:szCs w:val="24"/>
        </w:rPr>
        <w:t xml:space="preserve">; </w:t>
      </w:r>
    </w:p>
    <w:p w14:paraId="775ED745" w14:textId="77777777" w:rsidR="0040531C" w:rsidRDefault="00E27A2F">
      <w:pPr>
        <w:numPr>
          <w:ilvl w:val="2"/>
          <w:numId w:val="0"/>
        </w:numPr>
        <w:suppressAutoHyphens w:val="0"/>
        <w:spacing w:beforeLines="30" w:before="72" w:afterLines="30" w:after="72"/>
        <w:jc w:val="both"/>
        <w:rPr>
          <w:szCs w:val="24"/>
          <w:lang w:eastAsia="pt-BR"/>
        </w:rPr>
      </w:pPr>
      <w:r>
        <w:rPr>
          <w:szCs w:val="24"/>
        </w:rPr>
        <w:t>8.1.8 Comunicar ao Fiscal do contrato, no prazo de 24 (vinte e quatro) horas, qualquer ocorrência anormal ou acidente que se verifique no local da execução do objeto contratual.</w:t>
      </w:r>
    </w:p>
    <w:p w14:paraId="0C755DBE" w14:textId="77777777" w:rsidR="0040531C" w:rsidRDefault="00E27A2F">
      <w:pPr>
        <w:numPr>
          <w:ilvl w:val="2"/>
          <w:numId w:val="0"/>
        </w:numPr>
        <w:suppressAutoHyphens w:val="0"/>
        <w:spacing w:beforeLines="30" w:before="72" w:afterLines="30" w:after="72"/>
        <w:jc w:val="both"/>
        <w:rPr>
          <w:szCs w:val="24"/>
        </w:rPr>
      </w:pPr>
      <w:r>
        <w:rPr>
          <w:szCs w:val="24"/>
        </w:rPr>
        <w:t>8.1.9 Paralisar, por determinação do Contratante, qualquer atividade que não esteja sendo executada de acordo com a boa técnica ou que ponha em risco a segurança de pessoas ou bens de terceiros.</w:t>
      </w:r>
    </w:p>
    <w:p w14:paraId="0D99F640" w14:textId="77777777" w:rsidR="0040531C" w:rsidRDefault="00E27A2F">
      <w:pPr>
        <w:numPr>
          <w:ilvl w:val="2"/>
          <w:numId w:val="0"/>
        </w:numPr>
        <w:suppressAutoHyphens w:val="0"/>
        <w:spacing w:beforeLines="30" w:before="72" w:afterLines="30" w:after="72"/>
        <w:jc w:val="both"/>
        <w:rPr>
          <w:strike/>
          <w:szCs w:val="24"/>
        </w:rPr>
      </w:pPr>
      <w:r>
        <w:rPr>
          <w:szCs w:val="24"/>
        </w:rPr>
        <w:t xml:space="preserve">8.1.10 Manter durante toda a vigência do contrato, em compatibilidade com as obrigações assumidas, todas as condições exigidas para habilitação na licitação. </w:t>
      </w:r>
    </w:p>
    <w:p w14:paraId="6688BFE0" w14:textId="77777777" w:rsidR="0040531C" w:rsidRDefault="00E27A2F">
      <w:pPr>
        <w:numPr>
          <w:ilvl w:val="2"/>
          <w:numId w:val="0"/>
        </w:numPr>
        <w:suppressAutoHyphens w:val="0"/>
        <w:spacing w:beforeLines="30" w:before="72" w:afterLines="30" w:after="72"/>
        <w:jc w:val="both"/>
        <w:rPr>
          <w:b/>
          <w:bCs/>
          <w:szCs w:val="24"/>
        </w:rPr>
      </w:pPr>
      <w:r>
        <w:rPr>
          <w:szCs w:val="24"/>
        </w:rPr>
        <w:t>8.1.11 Cumprir, durante todo o período de execução do contrato, a reserva de cargos prevista em lei para pessoa com deficiência, para reabilitado da Previdência Social ou para aprendiz, bem como as reservas de cargos previstas na legislação (art. 116, da Lei Federal n. 14.133/2021);</w:t>
      </w:r>
    </w:p>
    <w:p w14:paraId="2735F148" w14:textId="77777777" w:rsidR="0040531C" w:rsidRDefault="00E27A2F">
      <w:pPr>
        <w:numPr>
          <w:ilvl w:val="2"/>
          <w:numId w:val="0"/>
        </w:numPr>
        <w:suppressAutoHyphens w:val="0"/>
        <w:spacing w:beforeLines="30" w:before="72" w:afterLines="30" w:after="72"/>
        <w:jc w:val="both"/>
        <w:rPr>
          <w:szCs w:val="24"/>
        </w:rPr>
      </w:pPr>
      <w:r>
        <w:rPr>
          <w:szCs w:val="24"/>
        </w:rPr>
        <w:t>8.1.12 Comprovar a reserva de cargos a que se refere a cláusula acima, no prazo fixado pelo fiscal do contrato, com a indicação dos empregados que preencheram as referidas vagas (art. 116, parágrafo único da Lei Federal n. 14.133/2021);</w:t>
      </w:r>
    </w:p>
    <w:p w14:paraId="5B762920" w14:textId="77777777" w:rsidR="0040531C" w:rsidRDefault="00E27A2F">
      <w:pPr>
        <w:numPr>
          <w:ilvl w:val="2"/>
          <w:numId w:val="0"/>
        </w:numPr>
        <w:suppressAutoHyphens w:val="0"/>
        <w:spacing w:beforeLines="30" w:before="72" w:afterLines="30" w:after="72"/>
        <w:jc w:val="both"/>
        <w:rPr>
          <w:szCs w:val="24"/>
        </w:rPr>
      </w:pPr>
      <w:r>
        <w:rPr>
          <w:szCs w:val="24"/>
        </w:rPr>
        <w:t xml:space="preserve"> 8.1.13 Guardar sigilo sobre todas as informações obtidas em decorrência do cumprimento do contrato; </w:t>
      </w:r>
    </w:p>
    <w:p w14:paraId="5F14A5E3" w14:textId="77777777" w:rsidR="0040531C" w:rsidRDefault="00E27A2F">
      <w:pPr>
        <w:numPr>
          <w:ilvl w:val="2"/>
          <w:numId w:val="0"/>
        </w:numPr>
        <w:suppressAutoHyphens w:val="0"/>
        <w:spacing w:beforeLines="30" w:before="72" w:afterLines="30" w:after="72"/>
        <w:jc w:val="both"/>
        <w:rPr>
          <w:szCs w:val="24"/>
        </w:rPr>
      </w:pPr>
      <w:r>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62CD992" w14:textId="77777777" w:rsidR="0040531C" w:rsidRDefault="00E27A2F">
      <w:pPr>
        <w:numPr>
          <w:ilvl w:val="2"/>
          <w:numId w:val="0"/>
        </w:numPr>
        <w:suppressAutoHyphens w:val="0"/>
        <w:spacing w:beforeLines="30" w:before="72" w:afterLines="30" w:after="72"/>
        <w:jc w:val="both"/>
        <w:rPr>
          <w:szCs w:val="24"/>
        </w:rPr>
      </w:pPr>
      <w:r>
        <w:rPr>
          <w:szCs w:val="24"/>
        </w:rPr>
        <w:t>8.1.15 Cumprir, além dos postulados legais vigentes de âmbito federal, estadual ou municipal, as normas de segurança do Contratante;</w:t>
      </w:r>
    </w:p>
    <w:p w14:paraId="71A3834A" w14:textId="77777777" w:rsidR="0040531C" w:rsidRDefault="00E27A2F">
      <w:pPr>
        <w:numPr>
          <w:ilvl w:val="2"/>
          <w:numId w:val="0"/>
        </w:numPr>
        <w:suppressAutoHyphens w:val="0"/>
        <w:spacing w:beforeLines="30" w:before="72" w:afterLines="30" w:after="72"/>
        <w:jc w:val="both"/>
        <w:rPr>
          <w:szCs w:val="24"/>
        </w:rPr>
      </w:pPr>
      <w:r>
        <w:rPr>
          <w:szCs w:val="24"/>
        </w:rPr>
        <w:t>8.1.16 Não permitir a utilização de qualquer trabalho do menor de dezesseis anos, exceto na condição de aprendiz para os maiores de quatorze anos, nem permitir a utilização do trabalho do menor de dezoito anos em trabalho noturno, perigoso ou insalubre.</w:t>
      </w:r>
    </w:p>
    <w:p w14:paraId="28F09223" w14:textId="77777777" w:rsidR="0040531C" w:rsidRDefault="0040531C">
      <w:pPr>
        <w:spacing w:beforeLines="30" w:before="72" w:afterLines="30" w:after="72"/>
        <w:jc w:val="both"/>
        <w:rPr>
          <w:szCs w:val="24"/>
        </w:rPr>
      </w:pPr>
    </w:p>
    <w:p w14:paraId="3023240E" w14:textId="77777777" w:rsidR="0040531C" w:rsidRDefault="00E27A2F">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NONA –GARANTIA DE EXECUÇÃO (art. 92, XII e XIII)</w:t>
      </w:r>
    </w:p>
    <w:p w14:paraId="4F2AF0AC" w14:textId="77777777" w:rsidR="0040531C" w:rsidRDefault="00E27A2F">
      <w:pPr>
        <w:numPr>
          <w:ilvl w:val="1"/>
          <w:numId w:val="0"/>
        </w:numPr>
        <w:suppressAutoHyphens w:val="0"/>
        <w:spacing w:beforeLines="30" w:before="72" w:afterLines="30" w:after="72"/>
        <w:jc w:val="both"/>
        <w:rPr>
          <w:szCs w:val="24"/>
        </w:rPr>
      </w:pPr>
      <w:r>
        <w:rPr>
          <w:szCs w:val="24"/>
        </w:rPr>
        <w:t>9.1 Não haverá exigência de garantia contratual da execução.</w:t>
      </w:r>
    </w:p>
    <w:p w14:paraId="3D5FCA2E" w14:textId="77777777" w:rsidR="0040531C" w:rsidRDefault="0040531C">
      <w:pPr>
        <w:spacing w:beforeLines="30" w:before="72" w:afterLines="30" w:after="72"/>
        <w:jc w:val="both"/>
        <w:rPr>
          <w:szCs w:val="24"/>
        </w:rPr>
      </w:pPr>
    </w:p>
    <w:p w14:paraId="1EDC1C6E" w14:textId="77777777" w:rsidR="0040531C" w:rsidRDefault="00E27A2F">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INFRAÇÕES E SANÇÕES ADMINISTRATIVAS (art. 92, XIV e Decreto Municipal n. 133/2024)</w:t>
      </w:r>
    </w:p>
    <w:p w14:paraId="7D3B7A01" w14:textId="77777777" w:rsidR="0040531C" w:rsidRDefault="00E27A2F">
      <w:pPr>
        <w:pStyle w:val="Nivel01"/>
        <w:numPr>
          <w:ilvl w:val="0"/>
          <w:numId w:val="0"/>
        </w:numPr>
        <w:spacing w:beforeLines="30" w:before="72" w:afterLines="30" w:after="72"/>
        <w:rPr>
          <w:rFonts w:ascii="Times New Roman" w:hAnsi="Times New Roman"/>
          <w:b w:val="0"/>
          <w:bCs w:val="0"/>
          <w:sz w:val="24"/>
          <w:szCs w:val="24"/>
        </w:rPr>
      </w:pPr>
      <w:r>
        <w:rPr>
          <w:rFonts w:ascii="Times New Roman" w:hAnsi="Times New Roman"/>
          <w:b w:val="0"/>
          <w:bCs w:val="0"/>
          <w:sz w:val="24"/>
          <w:szCs w:val="24"/>
        </w:rPr>
        <w:t xml:space="preserve">10.1 Comete infração administrativa, nos termos da </w:t>
      </w:r>
      <w:hyperlink r:id="rId57" w:history="1">
        <w:r>
          <w:rPr>
            <w:rStyle w:val="Hyperlink"/>
            <w:rFonts w:ascii="Times New Roman" w:hAnsi="Times New Roman"/>
            <w:b w:val="0"/>
            <w:bCs w:val="0"/>
            <w:sz w:val="24"/>
            <w:szCs w:val="24"/>
          </w:rPr>
          <w:t>Lei nº 14.133, de 2021</w:t>
        </w:r>
      </w:hyperlink>
      <w:r>
        <w:rPr>
          <w:rFonts w:ascii="Times New Roman" w:hAnsi="Times New Roman"/>
          <w:b w:val="0"/>
          <w:bCs w:val="0"/>
          <w:sz w:val="24"/>
          <w:szCs w:val="24"/>
        </w:rPr>
        <w:t>, o contratado que:</w:t>
      </w:r>
    </w:p>
    <w:p w14:paraId="6DC47498" w14:textId="77777777" w:rsidR="0040531C" w:rsidRDefault="00E27A2F">
      <w:pPr>
        <w:numPr>
          <w:ilvl w:val="2"/>
          <w:numId w:val="16"/>
        </w:numPr>
        <w:tabs>
          <w:tab w:val="left" w:pos="284"/>
        </w:tabs>
        <w:spacing w:beforeLines="30" w:before="72" w:afterLines="30" w:after="72"/>
        <w:ind w:left="0" w:firstLine="0"/>
        <w:jc w:val="both"/>
        <w:rPr>
          <w:rFonts w:eastAsia="Arial"/>
          <w:szCs w:val="24"/>
        </w:rPr>
      </w:pPr>
      <w:r>
        <w:rPr>
          <w:rFonts w:eastAsia="Arial"/>
          <w:szCs w:val="24"/>
        </w:rPr>
        <w:t>der causa à inexecução parcial do contrato;</w:t>
      </w:r>
    </w:p>
    <w:p w14:paraId="24B9CB5B" w14:textId="77777777" w:rsidR="0040531C" w:rsidRDefault="00E27A2F">
      <w:pPr>
        <w:numPr>
          <w:ilvl w:val="2"/>
          <w:numId w:val="16"/>
        </w:numPr>
        <w:tabs>
          <w:tab w:val="left" w:pos="284"/>
        </w:tabs>
        <w:spacing w:beforeLines="30" w:before="72" w:afterLines="30" w:after="72"/>
        <w:ind w:left="0" w:firstLine="0"/>
        <w:jc w:val="both"/>
        <w:rPr>
          <w:rFonts w:eastAsia="Arial"/>
          <w:szCs w:val="24"/>
        </w:rPr>
      </w:pPr>
      <w:r>
        <w:rPr>
          <w:rFonts w:eastAsia="Arial"/>
          <w:szCs w:val="24"/>
        </w:rPr>
        <w:t>der causa à inexecução parcial do contrato que cause grave dano à Administração ou ao funcionamento dos serviços públicos ou ao interesse coletivo;</w:t>
      </w:r>
    </w:p>
    <w:p w14:paraId="06BB1756" w14:textId="77777777" w:rsidR="0040531C" w:rsidRDefault="00E27A2F">
      <w:pPr>
        <w:numPr>
          <w:ilvl w:val="2"/>
          <w:numId w:val="16"/>
        </w:numPr>
        <w:tabs>
          <w:tab w:val="left" w:pos="284"/>
        </w:tabs>
        <w:spacing w:beforeLines="30" w:before="72" w:afterLines="30" w:after="72"/>
        <w:ind w:left="0" w:firstLine="0"/>
        <w:jc w:val="both"/>
        <w:rPr>
          <w:rFonts w:eastAsia="Arial"/>
          <w:szCs w:val="24"/>
        </w:rPr>
      </w:pPr>
      <w:r>
        <w:rPr>
          <w:rFonts w:eastAsia="Arial"/>
          <w:szCs w:val="24"/>
        </w:rPr>
        <w:t>der causa à inexecução total do contrato;</w:t>
      </w:r>
    </w:p>
    <w:p w14:paraId="527AF756" w14:textId="77777777" w:rsidR="0040531C" w:rsidRDefault="00E27A2F">
      <w:pPr>
        <w:numPr>
          <w:ilvl w:val="2"/>
          <w:numId w:val="16"/>
        </w:numPr>
        <w:tabs>
          <w:tab w:val="left" w:pos="284"/>
        </w:tabs>
        <w:spacing w:beforeLines="30" w:before="72" w:afterLines="30" w:after="72"/>
        <w:ind w:left="0" w:firstLine="0"/>
        <w:jc w:val="both"/>
        <w:rPr>
          <w:rFonts w:eastAsia="Arial"/>
          <w:szCs w:val="24"/>
        </w:rPr>
      </w:pPr>
      <w:r>
        <w:rPr>
          <w:rFonts w:eastAsia="Arial"/>
          <w:szCs w:val="24"/>
        </w:rPr>
        <w:t>ensejar o retardamento da execução ou da entrega do objeto da contratação sem motivo justificado;</w:t>
      </w:r>
    </w:p>
    <w:p w14:paraId="526F87D1" w14:textId="77777777" w:rsidR="0040531C" w:rsidRDefault="00E27A2F">
      <w:pPr>
        <w:numPr>
          <w:ilvl w:val="2"/>
          <w:numId w:val="16"/>
        </w:numPr>
        <w:tabs>
          <w:tab w:val="left" w:pos="284"/>
        </w:tabs>
        <w:spacing w:beforeLines="30" w:before="72" w:afterLines="30" w:after="72"/>
        <w:ind w:left="0" w:firstLine="0"/>
        <w:jc w:val="both"/>
        <w:rPr>
          <w:rFonts w:eastAsia="Arial"/>
          <w:szCs w:val="24"/>
        </w:rPr>
      </w:pPr>
      <w:r>
        <w:rPr>
          <w:rFonts w:eastAsia="Arial"/>
          <w:szCs w:val="24"/>
        </w:rPr>
        <w:t>apresentar documentação falsa ou prestar declaração falsa durante a execução do contrato;</w:t>
      </w:r>
    </w:p>
    <w:p w14:paraId="1BBA3425" w14:textId="77777777" w:rsidR="0040531C" w:rsidRDefault="00E27A2F">
      <w:pPr>
        <w:numPr>
          <w:ilvl w:val="2"/>
          <w:numId w:val="16"/>
        </w:numPr>
        <w:tabs>
          <w:tab w:val="left" w:pos="284"/>
        </w:tabs>
        <w:spacing w:beforeLines="30" w:before="72" w:afterLines="30" w:after="72"/>
        <w:ind w:left="0" w:firstLine="0"/>
        <w:jc w:val="both"/>
        <w:rPr>
          <w:rFonts w:eastAsia="Arial"/>
          <w:szCs w:val="24"/>
        </w:rPr>
      </w:pPr>
      <w:r>
        <w:rPr>
          <w:rFonts w:eastAsia="Arial"/>
          <w:szCs w:val="24"/>
        </w:rPr>
        <w:t>praticar ato fraudulento na execução do contrato;</w:t>
      </w:r>
    </w:p>
    <w:p w14:paraId="516F3367" w14:textId="77777777" w:rsidR="0040531C" w:rsidRDefault="00E27A2F">
      <w:pPr>
        <w:numPr>
          <w:ilvl w:val="2"/>
          <w:numId w:val="16"/>
        </w:numPr>
        <w:tabs>
          <w:tab w:val="left" w:pos="142"/>
          <w:tab w:val="left" w:pos="284"/>
        </w:tabs>
        <w:spacing w:beforeLines="30" w:before="72" w:afterLines="30" w:after="72"/>
        <w:ind w:left="0" w:firstLine="0"/>
        <w:jc w:val="both"/>
        <w:rPr>
          <w:rFonts w:eastAsia="Arial"/>
          <w:szCs w:val="24"/>
        </w:rPr>
      </w:pPr>
      <w:r>
        <w:rPr>
          <w:rFonts w:eastAsia="Arial"/>
          <w:szCs w:val="24"/>
        </w:rPr>
        <w:t>comportar-se de modo inidôneo ou cometer fraude de qualquer natureza;</w:t>
      </w:r>
    </w:p>
    <w:p w14:paraId="3213C698" w14:textId="77777777" w:rsidR="0040531C" w:rsidRDefault="00E27A2F">
      <w:pPr>
        <w:numPr>
          <w:ilvl w:val="2"/>
          <w:numId w:val="16"/>
        </w:numPr>
        <w:tabs>
          <w:tab w:val="left" w:pos="284"/>
        </w:tabs>
        <w:spacing w:beforeLines="30" w:before="72" w:afterLines="30" w:after="72"/>
        <w:ind w:left="0" w:firstLine="0"/>
        <w:jc w:val="both"/>
        <w:rPr>
          <w:rFonts w:eastAsia="Arial"/>
          <w:szCs w:val="24"/>
        </w:rPr>
      </w:pPr>
      <w:r>
        <w:rPr>
          <w:rFonts w:eastAsia="Arial"/>
          <w:szCs w:val="24"/>
        </w:rPr>
        <w:t xml:space="preserve">praticar ato lesivo previsto no </w:t>
      </w:r>
      <w:hyperlink r:id="rId58" w:anchor="art5" w:history="1">
        <w:r>
          <w:rPr>
            <w:rStyle w:val="Hyperlink"/>
            <w:rFonts w:eastAsia="Arial"/>
            <w:szCs w:val="24"/>
          </w:rPr>
          <w:t>art. 5º da Lei nº 12.846, de 1º de agosto de 2013</w:t>
        </w:r>
      </w:hyperlink>
      <w:r>
        <w:rPr>
          <w:rFonts w:eastAsia="Arial"/>
          <w:szCs w:val="24"/>
        </w:rPr>
        <w:t>.</w:t>
      </w:r>
    </w:p>
    <w:p w14:paraId="3BB67655" w14:textId="77777777" w:rsidR="0040531C" w:rsidRDefault="00E27A2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10.2 Serão aplicadas ao contratado que incorrer nas infrações acima descritas as seguintes sanções:</w:t>
      </w:r>
    </w:p>
    <w:p w14:paraId="61E66ECC" w14:textId="77777777" w:rsidR="0040531C" w:rsidRDefault="00E27A2F">
      <w:pPr>
        <w:spacing w:beforeLines="30" w:before="72" w:afterLines="30" w:after="72"/>
        <w:jc w:val="both"/>
        <w:rPr>
          <w:rFonts w:eastAsia="Arial"/>
          <w:szCs w:val="24"/>
        </w:rPr>
      </w:pPr>
      <w:r>
        <w:rPr>
          <w:rFonts w:eastAsia="Arial"/>
          <w:szCs w:val="24"/>
        </w:rPr>
        <w:t>10.2.1 Advertência, quando o contratado der causa à inexecução parcial do contrato, sempre que não se justificar a imposição de penalidade mais grave (</w:t>
      </w:r>
      <w:hyperlink r:id="rId59" w:anchor="art156§2" w:history="1">
        <w:r>
          <w:rPr>
            <w:rStyle w:val="Hyperlink"/>
            <w:rFonts w:eastAsia="Arial"/>
            <w:szCs w:val="24"/>
          </w:rPr>
          <w:t xml:space="preserve">art. 156, §2º, da </w:t>
        </w:r>
        <w:bookmarkStart w:id="13" w:name="_Hlk114504069"/>
        <w:r>
          <w:rPr>
            <w:rStyle w:val="Hyperlink"/>
            <w:rFonts w:eastAsia="Arial"/>
            <w:szCs w:val="24"/>
          </w:rPr>
          <w:t>Lei nº 14.133, de 2021</w:t>
        </w:r>
        <w:bookmarkEnd w:id="13"/>
      </w:hyperlink>
      <w:r>
        <w:rPr>
          <w:rFonts w:eastAsia="Arial"/>
          <w:szCs w:val="24"/>
        </w:rPr>
        <w:t>);</w:t>
      </w:r>
    </w:p>
    <w:p w14:paraId="603572BB" w14:textId="77777777" w:rsidR="0040531C" w:rsidRDefault="00E27A2F">
      <w:pPr>
        <w:spacing w:beforeLines="30" w:before="72" w:afterLines="30" w:after="72"/>
        <w:jc w:val="both"/>
        <w:rPr>
          <w:rFonts w:eastAsia="Arial"/>
          <w:szCs w:val="24"/>
        </w:rPr>
      </w:pPr>
      <w:r>
        <w:rPr>
          <w:rFonts w:eastAsia="Arial"/>
          <w:szCs w:val="24"/>
        </w:rPr>
        <w:t>10.2.2. Impedimento de licitar e contratar, quando praticadas as condutas descritas nas alíneas “b”, “c” e “d” do subitem acima deste Contrato, sempre que não se justificar a imposição de penalidade mais grave (</w:t>
      </w:r>
      <w:hyperlink r:id="rId60" w:anchor="art156§4" w:history="1">
        <w:r>
          <w:rPr>
            <w:rStyle w:val="Hyperlink"/>
            <w:rFonts w:eastAsia="Arial"/>
            <w:szCs w:val="24"/>
          </w:rPr>
          <w:t>art. 156, § 4º, da Lei nº 14.133, de 2021</w:t>
        </w:r>
      </w:hyperlink>
      <w:r>
        <w:rPr>
          <w:rFonts w:eastAsia="Arial"/>
          <w:szCs w:val="24"/>
        </w:rPr>
        <w:t>);</w:t>
      </w:r>
    </w:p>
    <w:p w14:paraId="7D7F5BFA" w14:textId="77777777" w:rsidR="0040531C" w:rsidRDefault="00E27A2F">
      <w:pPr>
        <w:spacing w:beforeLines="30" w:before="72" w:afterLines="30" w:after="72"/>
        <w:jc w:val="both"/>
        <w:rPr>
          <w:rFonts w:eastAsia="Arial"/>
          <w:szCs w:val="24"/>
        </w:rPr>
      </w:pPr>
      <w:r>
        <w:rPr>
          <w:rFonts w:eastAsia="Arial"/>
          <w:szCs w:val="24"/>
        </w:rPr>
        <w:t>10.2.3. Declaração de inidoneidade para licitar e contratar, quando praticadas as condutas descritas nas alíneas “e”, “f”, “g” e “h” do subitem acima deste Contrato, bem como nas alíneas “b”, “c” e “d”, que justifiquem a imposição de penalidade mais grave (</w:t>
      </w:r>
      <w:hyperlink r:id="rId61" w:anchor="art156§5" w:history="1">
        <w:r>
          <w:rPr>
            <w:rStyle w:val="Hyperlink"/>
            <w:rFonts w:eastAsia="Arial"/>
            <w:szCs w:val="24"/>
          </w:rPr>
          <w:t>art. 156, §5º, da Lei nº 14.133, de 2021</w:t>
        </w:r>
      </w:hyperlink>
      <w:r>
        <w:rPr>
          <w:rFonts w:eastAsia="Arial"/>
          <w:szCs w:val="24"/>
        </w:rPr>
        <w:t>).</w:t>
      </w:r>
    </w:p>
    <w:p w14:paraId="19F8832E" w14:textId="77777777" w:rsidR="0040531C" w:rsidRDefault="00E27A2F">
      <w:pPr>
        <w:pStyle w:val="Nivel3"/>
        <w:numPr>
          <w:ilvl w:val="0"/>
          <w:numId w:val="0"/>
        </w:numPr>
        <w:suppressAutoHyphens/>
        <w:spacing w:beforeLines="30" w:before="72" w:afterLines="30" w:after="72" w:line="240" w:lineRule="auto"/>
        <w:rPr>
          <w:rFonts w:ascii="Times New Roman" w:eastAsia="Arial" w:hAnsi="Times New Roman" w:cs="Times New Roman"/>
          <w:sz w:val="24"/>
          <w:szCs w:val="24"/>
        </w:rPr>
      </w:pPr>
      <w:r>
        <w:rPr>
          <w:rFonts w:ascii="Times New Roman" w:eastAsia="Arial" w:hAnsi="Times New Roman" w:cs="Times New Roman"/>
          <w:sz w:val="24"/>
          <w:szCs w:val="24"/>
        </w:rPr>
        <w:t>10.3 Multa:</w:t>
      </w:r>
    </w:p>
    <w:p w14:paraId="6DCD2AD7" w14:textId="77777777" w:rsidR="0040531C" w:rsidRDefault="00E27A2F">
      <w:pPr>
        <w:pStyle w:val="Nivel4"/>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10.3.1 Moratória de 5% (cinco por cento) por dia de atraso injustificado sobre o valor da parcela inadimplida, até o limite de 30</w:t>
      </w:r>
      <w:r>
        <w:rPr>
          <w:rFonts w:ascii="Times New Roman" w:hAnsi="Times New Roman" w:cs="Times New Roman"/>
          <w:color w:val="FF0000"/>
          <w:sz w:val="24"/>
          <w:szCs w:val="24"/>
        </w:rPr>
        <w:t xml:space="preserve"> </w:t>
      </w:r>
      <w:r>
        <w:rPr>
          <w:rFonts w:ascii="Times New Roman" w:hAnsi="Times New Roman" w:cs="Times New Roman"/>
          <w:sz w:val="24"/>
          <w:szCs w:val="24"/>
        </w:rPr>
        <w:t>(trinta) dias;</w:t>
      </w:r>
    </w:p>
    <w:p w14:paraId="72F15D9C" w14:textId="77777777" w:rsidR="0040531C" w:rsidRDefault="00E27A2F">
      <w:pPr>
        <w:pStyle w:val="Nivel3"/>
        <w:numPr>
          <w:ilvl w:val="0"/>
          <w:numId w:val="0"/>
        </w:numPr>
        <w:spacing w:beforeLines="30" w:before="72" w:afterLines="30" w:after="72" w:line="240" w:lineRule="auto"/>
        <w:rPr>
          <w:rFonts w:ascii="Times New Roman" w:eastAsia="Arial" w:hAnsi="Times New Roman" w:cs="Times New Roman"/>
          <w:color w:val="auto"/>
          <w:sz w:val="24"/>
          <w:szCs w:val="24"/>
        </w:rPr>
      </w:pPr>
      <w:r>
        <w:rPr>
          <w:rFonts w:ascii="Times New Roman" w:eastAsia="Arial" w:hAnsi="Times New Roman" w:cs="Times New Roman"/>
          <w:iCs/>
          <w:color w:val="auto"/>
          <w:sz w:val="24"/>
          <w:szCs w:val="24"/>
        </w:rPr>
        <w:t xml:space="preserve">10.3.1.1 O atraso superior a 30 (trinta) dias autoriza a Administração a promover a extinção do contrato por descumprimento ou cumprimento irregular de suas cláusulas, conforme dispõe o inciso I do art. 137 da Lei n. 14.133, de 2021. </w:t>
      </w:r>
    </w:p>
    <w:p w14:paraId="30A10BE7" w14:textId="77777777" w:rsidR="0040531C" w:rsidRDefault="00E27A2F">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10.3.2 Compensatória de 10% (dez por cento) do valor do contrato. </w:t>
      </w:r>
    </w:p>
    <w:p w14:paraId="2D527BDB" w14:textId="77777777" w:rsidR="0040531C" w:rsidRDefault="00E27A2F">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10.4 </w:t>
      </w:r>
      <w:r>
        <w:rPr>
          <w:rFonts w:ascii="Times New Roman" w:hAnsi="Times New Roman"/>
          <w:sz w:val="24"/>
          <w:szCs w:val="24"/>
        </w:rPr>
        <w:t>A aplicação das sanções previstas neste Contrato não exclui, em hipótese alguma, a obrigação de reparação integral do dano causado ao Contratante (</w:t>
      </w:r>
      <w:hyperlink r:id="rId62" w:anchor="art156§9" w:history="1">
        <w:r>
          <w:rPr>
            <w:rStyle w:val="Hyperlink"/>
            <w:rFonts w:ascii="Times New Roman" w:hAnsi="Times New Roman"/>
            <w:sz w:val="24"/>
            <w:szCs w:val="24"/>
          </w:rPr>
          <w:t>art. 156, §9º, da Lei nº 14.133, de 2021</w:t>
        </w:r>
      </w:hyperlink>
      <w:r>
        <w:rPr>
          <w:rFonts w:ascii="Times New Roman" w:hAnsi="Times New Roman"/>
          <w:sz w:val="24"/>
          <w:szCs w:val="24"/>
        </w:rPr>
        <w:t>)</w:t>
      </w:r>
    </w:p>
    <w:p w14:paraId="5066395B" w14:textId="77777777" w:rsidR="0040531C" w:rsidRDefault="00E27A2F">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10.5 Todas as sanções previstas neste Contrato poderão ser aplicadas cumulativamente com a multa (</w:t>
      </w:r>
      <w:hyperlink r:id="rId63" w:anchor="art156§7" w:history="1">
        <w:r>
          <w:rPr>
            <w:rStyle w:val="Hyperlink"/>
            <w:rFonts w:ascii="Times New Roman" w:hAnsi="Times New Roman" w:cs="Times New Roman"/>
            <w:sz w:val="24"/>
            <w:szCs w:val="24"/>
          </w:rPr>
          <w:t>art. 156, §7º, da Lei nº 14.133, de 2021</w:t>
        </w:r>
      </w:hyperlink>
      <w:r>
        <w:rPr>
          <w:rFonts w:ascii="Times New Roman" w:hAnsi="Times New Roman" w:cs="Times New Roman"/>
          <w:sz w:val="24"/>
          <w:szCs w:val="24"/>
        </w:rPr>
        <w:t>).</w:t>
      </w:r>
    </w:p>
    <w:p w14:paraId="7CB325C1" w14:textId="77777777" w:rsidR="0040531C" w:rsidRDefault="00E27A2F">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10.6 Antes da aplicação da multa será facultada a defesa do interessado no prazo de 15 (quinze) dias úteis, contado da data de sua intimação (</w:t>
      </w:r>
      <w:hyperlink r:id="rId64" w:anchor="art157" w:history="1">
        <w:r>
          <w:rPr>
            <w:rStyle w:val="Hyperlink"/>
            <w:rFonts w:ascii="Times New Roman" w:hAnsi="Times New Roman" w:cs="Times New Roman"/>
            <w:sz w:val="24"/>
            <w:szCs w:val="24"/>
          </w:rPr>
          <w:t>art. 157, da Lei nº 14.133, de 2021</w:t>
        </w:r>
      </w:hyperlink>
      <w:r>
        <w:rPr>
          <w:rFonts w:ascii="Times New Roman" w:hAnsi="Times New Roman" w:cs="Times New Roman"/>
          <w:sz w:val="24"/>
          <w:szCs w:val="24"/>
        </w:rPr>
        <w:t>)</w:t>
      </w:r>
    </w:p>
    <w:p w14:paraId="7FBC6B2C" w14:textId="77777777" w:rsidR="0040531C" w:rsidRDefault="00E27A2F">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10.7 Se a multa aplicada e as indenizações cabíveis forem superiores ao valor do pagamento eventualmente devido pelo Contratante ao Contratado, além da perda desse valor, a diferença será descontada da garantia prestada ou será cobrada judicialmente (</w:t>
      </w:r>
      <w:hyperlink r:id="rId65" w:anchor="art156§8" w:history="1">
        <w:r>
          <w:rPr>
            <w:rStyle w:val="Hyperlink"/>
            <w:rFonts w:ascii="Times New Roman" w:hAnsi="Times New Roman" w:cs="Times New Roman"/>
            <w:sz w:val="24"/>
            <w:szCs w:val="24"/>
          </w:rPr>
          <w:t>art. 156, §8º, da Lei nº 14.133, de 2021</w:t>
        </w:r>
      </w:hyperlink>
      <w:r>
        <w:rPr>
          <w:rFonts w:ascii="Times New Roman" w:hAnsi="Times New Roman" w:cs="Times New Roman"/>
          <w:sz w:val="24"/>
          <w:szCs w:val="24"/>
        </w:rPr>
        <w:t>).</w:t>
      </w:r>
    </w:p>
    <w:p w14:paraId="7A68862B" w14:textId="77777777" w:rsidR="0040531C" w:rsidRDefault="00E27A2F">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10.7.1 Previamente ao encaminhamento à cobrança judicial, a multa poderá ser recolhida administrativamente no prazo máximo de 30 (trinta) dias, a contar da data do recebimento da comunicação enviada pela autoridade competente.</w:t>
      </w:r>
      <w:bookmarkStart w:id="14" w:name="_Hlk78351618"/>
      <w:bookmarkEnd w:id="14"/>
    </w:p>
    <w:p w14:paraId="16F02452" w14:textId="77777777" w:rsidR="0040531C" w:rsidRDefault="00E27A2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10.8 A aplicação das sanções realizar-se-á em processo administrativo que assegure o contraditório e a ampla defesa ao Contratado, observando-se o procedimento previsto no </w:t>
      </w:r>
      <w:r>
        <w:rPr>
          <w:rFonts w:ascii="Times New Roman" w:hAnsi="Times New Roman"/>
          <w:b/>
          <w:bCs/>
          <w:sz w:val="24"/>
          <w:szCs w:val="24"/>
        </w:rPr>
        <w:t xml:space="preserve">caput </w:t>
      </w:r>
      <w:r>
        <w:rPr>
          <w:rFonts w:ascii="Times New Roman" w:hAnsi="Times New Roman"/>
          <w:sz w:val="24"/>
          <w:szCs w:val="24"/>
        </w:rPr>
        <w:t xml:space="preserve">e parágrafos do </w:t>
      </w:r>
      <w:hyperlink r:id="rId66" w:anchor="art158" w:history="1">
        <w:r>
          <w:rPr>
            <w:rStyle w:val="Hyperlink"/>
            <w:rFonts w:ascii="Times New Roman" w:hAnsi="Times New Roman"/>
            <w:sz w:val="24"/>
            <w:szCs w:val="24"/>
          </w:rPr>
          <w:t>art. 158 da Lei nº 14.133, de 2021</w:t>
        </w:r>
      </w:hyperlink>
      <w:r>
        <w:rPr>
          <w:rStyle w:val="Hyperlink"/>
          <w:rFonts w:ascii="Times New Roman" w:hAnsi="Times New Roman"/>
          <w:sz w:val="24"/>
          <w:szCs w:val="24"/>
        </w:rPr>
        <w:t xml:space="preserve"> e Decreto Municipal n. 133/2024)</w:t>
      </w:r>
      <w:r>
        <w:rPr>
          <w:rFonts w:ascii="Times New Roman" w:hAnsi="Times New Roman"/>
          <w:sz w:val="24"/>
          <w:szCs w:val="24"/>
        </w:rPr>
        <w:t>, para as penalidades de impedimento de licitar e contratar e de declaração de inidoneidade para licitar ou contratar.</w:t>
      </w:r>
    </w:p>
    <w:p w14:paraId="15AE2BA4" w14:textId="77777777" w:rsidR="0040531C" w:rsidRDefault="00E27A2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10.9 Na aplicação das sanções serão considerados (</w:t>
      </w:r>
      <w:hyperlink r:id="rId67" w:anchor="art156§1" w:history="1">
        <w:r>
          <w:rPr>
            <w:rStyle w:val="Hyperlink"/>
            <w:rFonts w:ascii="Times New Roman" w:hAnsi="Times New Roman"/>
            <w:sz w:val="24"/>
            <w:szCs w:val="24"/>
          </w:rPr>
          <w:t>art. 156, §1º, da Lei nº 14.133, de 2021</w:t>
        </w:r>
      </w:hyperlink>
      <w:r>
        <w:rPr>
          <w:rFonts w:ascii="Times New Roman" w:hAnsi="Times New Roman"/>
          <w:sz w:val="24"/>
          <w:szCs w:val="24"/>
        </w:rPr>
        <w:t>):</w:t>
      </w:r>
    </w:p>
    <w:p w14:paraId="55CD01DA" w14:textId="77777777" w:rsidR="0040531C" w:rsidRDefault="00E27A2F">
      <w:pPr>
        <w:numPr>
          <w:ilvl w:val="0"/>
          <w:numId w:val="17"/>
        </w:numPr>
        <w:tabs>
          <w:tab w:val="left" w:pos="284"/>
        </w:tabs>
        <w:spacing w:beforeLines="30" w:before="72" w:afterLines="30" w:after="72"/>
        <w:ind w:left="0" w:firstLine="0"/>
        <w:contextualSpacing/>
        <w:jc w:val="both"/>
        <w:rPr>
          <w:rFonts w:eastAsia="Arial"/>
          <w:szCs w:val="24"/>
        </w:rPr>
      </w:pPr>
      <w:r>
        <w:rPr>
          <w:rFonts w:eastAsia="Arial"/>
          <w:szCs w:val="24"/>
        </w:rPr>
        <w:t>a natureza e a gravidade da infração cometida;</w:t>
      </w:r>
    </w:p>
    <w:p w14:paraId="34CCE8C7" w14:textId="77777777" w:rsidR="0040531C" w:rsidRDefault="00E27A2F">
      <w:pPr>
        <w:numPr>
          <w:ilvl w:val="0"/>
          <w:numId w:val="17"/>
        </w:numPr>
        <w:tabs>
          <w:tab w:val="left" w:pos="284"/>
        </w:tabs>
        <w:spacing w:beforeLines="30" w:before="72" w:afterLines="30" w:after="72"/>
        <w:ind w:left="0" w:firstLine="0"/>
        <w:contextualSpacing/>
        <w:jc w:val="both"/>
        <w:rPr>
          <w:rFonts w:eastAsia="Arial"/>
          <w:szCs w:val="24"/>
        </w:rPr>
      </w:pPr>
      <w:r>
        <w:rPr>
          <w:rFonts w:eastAsia="Arial"/>
          <w:szCs w:val="24"/>
        </w:rPr>
        <w:t>as peculiaridades do caso concreto;</w:t>
      </w:r>
    </w:p>
    <w:p w14:paraId="340AF94E" w14:textId="77777777" w:rsidR="0040531C" w:rsidRDefault="00E27A2F">
      <w:pPr>
        <w:numPr>
          <w:ilvl w:val="0"/>
          <w:numId w:val="17"/>
        </w:numPr>
        <w:tabs>
          <w:tab w:val="left" w:pos="284"/>
        </w:tabs>
        <w:spacing w:beforeLines="30" w:before="72" w:afterLines="30" w:after="72"/>
        <w:ind w:left="0" w:firstLine="0"/>
        <w:contextualSpacing/>
        <w:jc w:val="both"/>
        <w:rPr>
          <w:rFonts w:eastAsia="Arial"/>
          <w:szCs w:val="24"/>
        </w:rPr>
      </w:pPr>
      <w:r>
        <w:rPr>
          <w:rFonts w:eastAsia="Arial"/>
          <w:szCs w:val="24"/>
        </w:rPr>
        <w:t>as circunstâncias agravantes ou atenuantes;</w:t>
      </w:r>
    </w:p>
    <w:p w14:paraId="240AE51A" w14:textId="77777777" w:rsidR="0040531C" w:rsidRDefault="00E27A2F">
      <w:pPr>
        <w:numPr>
          <w:ilvl w:val="0"/>
          <w:numId w:val="17"/>
        </w:numPr>
        <w:tabs>
          <w:tab w:val="left" w:pos="284"/>
        </w:tabs>
        <w:spacing w:beforeLines="30" w:before="72" w:afterLines="30" w:after="72"/>
        <w:ind w:left="0" w:firstLine="0"/>
        <w:contextualSpacing/>
        <w:jc w:val="both"/>
        <w:rPr>
          <w:rFonts w:eastAsia="Arial"/>
          <w:szCs w:val="24"/>
        </w:rPr>
      </w:pPr>
      <w:r>
        <w:rPr>
          <w:rFonts w:eastAsia="Arial"/>
          <w:szCs w:val="24"/>
        </w:rPr>
        <w:t>os danos que dela provierem para o Contratante;</w:t>
      </w:r>
    </w:p>
    <w:p w14:paraId="5103E006" w14:textId="77777777" w:rsidR="0040531C" w:rsidRDefault="00E27A2F">
      <w:pPr>
        <w:numPr>
          <w:ilvl w:val="0"/>
          <w:numId w:val="17"/>
        </w:numPr>
        <w:tabs>
          <w:tab w:val="left" w:pos="284"/>
        </w:tabs>
        <w:spacing w:beforeLines="30" w:before="72" w:afterLines="30" w:after="72"/>
        <w:ind w:left="0" w:firstLine="0"/>
        <w:contextualSpacing/>
        <w:jc w:val="both"/>
        <w:rPr>
          <w:rFonts w:eastAsia="Arial"/>
          <w:szCs w:val="24"/>
        </w:rPr>
      </w:pPr>
      <w:r>
        <w:rPr>
          <w:rFonts w:eastAsia="Arial"/>
          <w:szCs w:val="24"/>
        </w:rPr>
        <w:t>a implantação ou o aperfeiçoamento de programa de integridade, conforme normas e orientações dos órgãos de controle.</w:t>
      </w:r>
    </w:p>
    <w:p w14:paraId="1CB62E42" w14:textId="77777777" w:rsidR="0040531C" w:rsidRDefault="00E27A2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10.10 Os atos previstos como infrações administrativas na </w:t>
      </w:r>
      <w:hyperlink r:id="rId68" w:history="1">
        <w:r>
          <w:rPr>
            <w:rStyle w:val="Hyperlink"/>
            <w:rFonts w:ascii="Times New Roman" w:hAnsi="Times New Roman"/>
            <w:sz w:val="24"/>
            <w:szCs w:val="24"/>
          </w:rPr>
          <w:t>Lei nº 14.133, de 2021</w:t>
        </w:r>
      </w:hyperlink>
      <w:r>
        <w:rPr>
          <w:rFonts w:ascii="Times New Roman" w:hAnsi="Times New Roman"/>
          <w:sz w:val="24"/>
          <w:szCs w:val="24"/>
        </w:rPr>
        <w:t xml:space="preserve">, ou em outras leis de licitações e contratos da Administração Pública que também sejam tipificados como atos lesivos na </w:t>
      </w:r>
      <w:hyperlink r:id="rId69" w:history="1">
        <w:r>
          <w:rPr>
            <w:rStyle w:val="Hyperlink"/>
            <w:rFonts w:ascii="Times New Roman" w:hAnsi="Times New Roman"/>
            <w:sz w:val="24"/>
            <w:szCs w:val="24"/>
          </w:rPr>
          <w:t>Lei nº 12.846, de 2013</w:t>
        </w:r>
      </w:hyperlink>
      <w:r>
        <w:rPr>
          <w:rFonts w:ascii="Times New Roman" w:hAnsi="Times New Roman"/>
          <w:sz w:val="24"/>
          <w:szCs w:val="24"/>
        </w:rPr>
        <w:t>, serão apurados e julgados conjuntamente, nos mesmos autos, observados o rito procedimental e autoridade competente definidos na referida Lei (</w:t>
      </w:r>
      <w:hyperlink r:id="rId70" w:history="1">
        <w:r>
          <w:rPr>
            <w:rStyle w:val="Hyperlink"/>
            <w:rFonts w:ascii="Times New Roman" w:hAnsi="Times New Roman"/>
            <w:sz w:val="24"/>
            <w:szCs w:val="24"/>
          </w:rPr>
          <w:t>art. 159</w:t>
        </w:r>
      </w:hyperlink>
      <w:r>
        <w:rPr>
          <w:rFonts w:ascii="Times New Roman" w:hAnsi="Times New Roman"/>
          <w:sz w:val="24"/>
          <w:szCs w:val="24"/>
        </w:rPr>
        <w:t>).</w:t>
      </w:r>
    </w:p>
    <w:p w14:paraId="141958EB" w14:textId="77777777" w:rsidR="0040531C" w:rsidRDefault="00E27A2F">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10.11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1" w:anchor="art160" w:history="1">
        <w:r>
          <w:rPr>
            <w:rStyle w:val="Hyperlink"/>
            <w:rFonts w:ascii="Times New Roman" w:hAnsi="Times New Roman"/>
            <w:sz w:val="24"/>
            <w:szCs w:val="24"/>
          </w:rPr>
          <w:t>art. 160, da Lei nº 14.133, de 2021</w:t>
        </w:r>
      </w:hyperlink>
      <w:r>
        <w:rPr>
          <w:rFonts w:ascii="Times New Roman" w:hAnsi="Times New Roman"/>
          <w:sz w:val="24"/>
          <w:szCs w:val="24"/>
        </w:rPr>
        <w:t>).</w:t>
      </w:r>
    </w:p>
    <w:p w14:paraId="2B74F907" w14:textId="77777777" w:rsidR="0040531C" w:rsidRDefault="00E27A2F">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10.12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2" w:anchor="art161" w:history="1">
        <w:r>
          <w:rPr>
            <w:rStyle w:val="Hyperlink"/>
            <w:rFonts w:ascii="Times New Roman" w:hAnsi="Times New Roman"/>
            <w:sz w:val="24"/>
            <w:szCs w:val="24"/>
          </w:rPr>
          <w:t>Art. 161, da Lei nº 14.133, de 2021</w:t>
        </w:r>
      </w:hyperlink>
      <w:r>
        <w:rPr>
          <w:rFonts w:ascii="Times New Roman" w:hAnsi="Times New Roman"/>
          <w:sz w:val="24"/>
          <w:szCs w:val="24"/>
        </w:rPr>
        <w:t>).</w:t>
      </w:r>
    </w:p>
    <w:p w14:paraId="41824A39" w14:textId="77777777" w:rsidR="0040531C" w:rsidRDefault="00E27A2F">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10.13 As sanções de impedimento de licitar e contratar e declaração de inidoneidade para licitar ou contratar são passíveis de reabilitação na forma do </w:t>
      </w:r>
      <w:hyperlink r:id="rId73" w:anchor="163" w:history="1">
        <w:r>
          <w:rPr>
            <w:rStyle w:val="Hyperlink"/>
            <w:rFonts w:ascii="Times New Roman" w:hAnsi="Times New Roman"/>
            <w:sz w:val="24"/>
            <w:szCs w:val="24"/>
          </w:rPr>
          <w:t>art. 163 da Lei nº 14.133/21</w:t>
        </w:r>
      </w:hyperlink>
      <w:r>
        <w:rPr>
          <w:rFonts w:ascii="Times New Roman" w:hAnsi="Times New Roman"/>
          <w:sz w:val="24"/>
          <w:szCs w:val="24"/>
        </w:rPr>
        <w:t>.</w:t>
      </w:r>
    </w:p>
    <w:p w14:paraId="3E664DE4" w14:textId="77777777" w:rsidR="0040531C" w:rsidRDefault="00E27A2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4" w:history="1">
        <w:r>
          <w:rPr>
            <w:rStyle w:val="Hyperlink"/>
            <w:rFonts w:ascii="Times New Roman" w:hAnsi="Times New Roman"/>
            <w:sz w:val="24"/>
            <w:szCs w:val="24"/>
          </w:rPr>
          <w:t>Normativa SEGES/ME nº 26, de 13 de abril de 2022</w:t>
        </w:r>
      </w:hyperlink>
      <w:r>
        <w:rPr>
          <w:rFonts w:ascii="Times New Roman" w:hAnsi="Times New Roman"/>
          <w:sz w:val="24"/>
          <w:szCs w:val="24"/>
        </w:rPr>
        <w:t xml:space="preserve">. </w:t>
      </w:r>
    </w:p>
    <w:p w14:paraId="75C6EDDB" w14:textId="77777777" w:rsidR="0040531C" w:rsidRDefault="0040531C">
      <w:pPr>
        <w:spacing w:beforeLines="30" w:before="72" w:afterLines="30" w:after="72"/>
        <w:jc w:val="both"/>
        <w:rPr>
          <w:szCs w:val="24"/>
        </w:rPr>
      </w:pPr>
    </w:p>
    <w:p w14:paraId="6B9FD614" w14:textId="77777777" w:rsidR="0040531C" w:rsidRDefault="00E27A2F">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PRIMEIRA– DA EXTINÇÃO CONTRATUAL (art. 92, XIX)</w:t>
      </w:r>
    </w:p>
    <w:p w14:paraId="6DE4B047" w14:textId="77777777" w:rsidR="0040531C" w:rsidRDefault="00E27A2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11.1 O contrato será extinto quando cumpridas as obrigações de ambas as partes, ainda que isso ocorra antes do prazo estipulado para tanto.</w:t>
      </w:r>
    </w:p>
    <w:p w14:paraId="794B8D19" w14:textId="77777777" w:rsidR="0040531C" w:rsidRDefault="00E27A2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11.2 Se as obrigações não forem cumpridas no prazo estipulado, a vigência ficará prorrogada até a conclusão do objeto, caso em que deverá a Administração providenciar a readequação do cronograma fixado para o contrato.</w:t>
      </w:r>
    </w:p>
    <w:p w14:paraId="6270FB48" w14:textId="77777777" w:rsidR="0040531C" w:rsidRDefault="00E27A2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11.3 Quando a não conclusão do contrato referida no item anterior decorrer de culpa do contratado:</w:t>
      </w:r>
    </w:p>
    <w:p w14:paraId="2364D518" w14:textId="77777777" w:rsidR="0040531C" w:rsidRDefault="00E27A2F">
      <w:pPr>
        <w:pStyle w:val="PargrafodaLista"/>
        <w:numPr>
          <w:ilvl w:val="0"/>
          <w:numId w:val="18"/>
        </w:numPr>
        <w:spacing w:beforeLines="30" w:before="72" w:afterLines="30" w:after="72"/>
        <w:ind w:left="0" w:firstLine="0"/>
        <w:jc w:val="both"/>
        <w:rPr>
          <w:rFonts w:eastAsia="Arial"/>
          <w:iCs/>
          <w:szCs w:val="24"/>
        </w:rPr>
      </w:pPr>
      <w:r>
        <w:rPr>
          <w:rFonts w:eastAsia="Arial"/>
          <w:iCs/>
          <w:szCs w:val="24"/>
        </w:rPr>
        <w:t xml:space="preserve">ficará ele constituído em mora, sendo-lhe aplicáveis as respectivas sanções administrativas; e  </w:t>
      </w:r>
    </w:p>
    <w:p w14:paraId="6E4FCEAF" w14:textId="77777777" w:rsidR="0040531C" w:rsidRDefault="00E27A2F">
      <w:pPr>
        <w:pStyle w:val="PargrafodaLista"/>
        <w:numPr>
          <w:ilvl w:val="0"/>
          <w:numId w:val="18"/>
        </w:numPr>
        <w:tabs>
          <w:tab w:val="clear" w:pos="0"/>
          <w:tab w:val="left" w:pos="142"/>
        </w:tabs>
        <w:spacing w:beforeLines="30" w:before="72" w:afterLines="30" w:after="72"/>
        <w:ind w:left="0" w:firstLine="0"/>
        <w:jc w:val="both"/>
        <w:rPr>
          <w:rFonts w:eastAsia="Arial"/>
          <w:iCs/>
          <w:szCs w:val="24"/>
        </w:rPr>
      </w:pPr>
      <w:r>
        <w:rPr>
          <w:rFonts w:eastAsia="Arial"/>
          <w:iCs/>
          <w:szCs w:val="24"/>
        </w:rPr>
        <w:t>poderá a Administração optar pela extinção do contrato e, nesse caso, adotará as medidas admitidas em lei para a continuidade da execução contratual.</w:t>
      </w:r>
    </w:p>
    <w:p w14:paraId="06B90F08" w14:textId="77777777" w:rsidR="0040531C" w:rsidRDefault="00E27A2F">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11.4 O contrato poderá ser extinto antes de cumpridas as obrigações nele estipuladas, ou antes do prazo nele fixado, por algum dos motivos previstos no </w:t>
      </w:r>
      <w:hyperlink r:id="rId75" w:anchor="art137" w:history="1">
        <w:r>
          <w:rPr>
            <w:rStyle w:val="Hyperlink"/>
            <w:rFonts w:ascii="Times New Roman" w:hAnsi="Times New Roman"/>
            <w:sz w:val="24"/>
            <w:szCs w:val="24"/>
          </w:rPr>
          <w:t>artigo 137 da Lei nº 14.133/21</w:t>
        </w:r>
      </w:hyperlink>
      <w:r>
        <w:rPr>
          <w:rFonts w:ascii="Times New Roman" w:hAnsi="Times New Roman"/>
          <w:sz w:val="24"/>
          <w:szCs w:val="24"/>
        </w:rPr>
        <w:t xml:space="preserve">, bem como amigavelmente, </w:t>
      </w:r>
      <w:r>
        <w:rPr>
          <w:rFonts w:ascii="Times New Roman" w:hAnsi="Times New Roman"/>
          <w:color w:val="000000" w:themeColor="text1"/>
          <w:sz w:val="24"/>
          <w:szCs w:val="24"/>
        </w:rPr>
        <w:t>assegurados o contraditório e a ampla defesa</w:t>
      </w:r>
      <w:r>
        <w:rPr>
          <w:rFonts w:ascii="Times New Roman" w:hAnsi="Times New Roman"/>
          <w:sz w:val="24"/>
          <w:szCs w:val="24"/>
        </w:rPr>
        <w:t>.</w:t>
      </w:r>
    </w:p>
    <w:p w14:paraId="04825856" w14:textId="77777777" w:rsidR="0040531C" w:rsidRDefault="00E27A2F">
      <w:pPr>
        <w:pStyle w:val="Nivel2"/>
        <w:numPr>
          <w:ilvl w:val="2"/>
          <w:numId w:val="19"/>
        </w:numPr>
        <w:spacing w:before="30" w:after="30" w:line="240" w:lineRule="auto"/>
        <w:rPr>
          <w:rFonts w:ascii="Times New Roman" w:hAnsi="Times New Roman"/>
          <w:sz w:val="24"/>
          <w:szCs w:val="24"/>
        </w:rPr>
      </w:pPr>
      <w:r>
        <w:rPr>
          <w:rFonts w:ascii="Times New Roman" w:hAnsi="Times New Roman"/>
          <w:sz w:val="24"/>
          <w:szCs w:val="24"/>
        </w:rPr>
        <w:t xml:space="preserve">Nesta hipótese, aplicam-se também os </w:t>
      </w:r>
      <w:hyperlink r:id="rId76" w:anchor="art138" w:history="1">
        <w:r>
          <w:rPr>
            <w:rStyle w:val="Hyperlink"/>
            <w:rFonts w:ascii="Times New Roman" w:hAnsi="Times New Roman"/>
            <w:sz w:val="24"/>
            <w:szCs w:val="24"/>
          </w:rPr>
          <w:t>artigos 138 e 139 da mesma Lei</w:t>
        </w:r>
      </w:hyperlink>
      <w:r>
        <w:rPr>
          <w:rFonts w:ascii="Times New Roman" w:hAnsi="Times New Roman"/>
          <w:sz w:val="24"/>
          <w:szCs w:val="24"/>
        </w:rPr>
        <w:t>.</w:t>
      </w:r>
    </w:p>
    <w:p w14:paraId="17839816" w14:textId="77777777" w:rsidR="0040531C" w:rsidRDefault="00E27A2F">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11.4.2 A alteração social ou a modificação da finalidade ou da estrutura da empresa não ensejará a extinção se não restringir sua capacidade de concluir o contrato.</w:t>
      </w:r>
    </w:p>
    <w:p w14:paraId="2E6E4A5A" w14:textId="77777777" w:rsidR="0040531C" w:rsidRDefault="00E27A2F">
      <w:pPr>
        <w:pStyle w:val="Nivel4"/>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 xml:space="preserve">11.4.2.1 Se a </w:t>
      </w:r>
      <w:r>
        <w:rPr>
          <w:rFonts w:ascii="Times New Roman" w:hAnsi="Times New Roman" w:cs="Times New Roman"/>
          <w:sz w:val="24"/>
          <w:szCs w:val="24"/>
        </w:rPr>
        <w:t>operação</w:t>
      </w:r>
      <w:r>
        <w:rPr>
          <w:rFonts w:ascii="Times New Roman" w:hAnsi="Times New Roman" w:cs="Times New Roman"/>
          <w:color w:val="000000" w:themeColor="text1"/>
          <w:sz w:val="24"/>
          <w:szCs w:val="24"/>
        </w:rPr>
        <w:t xml:space="preserve"> </w:t>
      </w:r>
      <w:r>
        <w:rPr>
          <w:rFonts w:ascii="Times New Roman" w:hAnsi="Times New Roman" w:cs="Times New Roman"/>
          <w:sz w:val="24"/>
          <w:szCs w:val="24"/>
        </w:rPr>
        <w:t>implicar mudança da pessoa jurídica contratada, deverá ser formalizado termo aditivo para alteração subjetiva.</w:t>
      </w:r>
    </w:p>
    <w:p w14:paraId="582727AD" w14:textId="77777777" w:rsidR="0040531C" w:rsidRDefault="00E27A2F">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11.5 O termo de extinção, sempre que possível, será precedido:</w:t>
      </w:r>
    </w:p>
    <w:p w14:paraId="7129EE89" w14:textId="77777777" w:rsidR="0040531C" w:rsidRDefault="00E27A2F">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a) Balanço dos eventos contratuais já cumpridos ou parcialmente cumpridos;</w:t>
      </w:r>
    </w:p>
    <w:p w14:paraId="70B1040A" w14:textId="77777777" w:rsidR="0040531C" w:rsidRDefault="00E27A2F">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b) Relação dos pagamentos já efetuados e ainda devidos;</w:t>
      </w:r>
    </w:p>
    <w:p w14:paraId="51F4E0A7" w14:textId="77777777" w:rsidR="0040531C" w:rsidRDefault="00E27A2F">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c) Indenizações e multas.</w:t>
      </w:r>
    </w:p>
    <w:p w14:paraId="3A5B4B99" w14:textId="77777777" w:rsidR="0040531C" w:rsidRDefault="00E27A2F">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11.6 A extinção do contrato não configura óbice para o reconhecimento do desequilíbrio econômico-financeiro, hipótese em que será concedida indenização por meio de termo indenizatório (</w:t>
      </w:r>
      <w:hyperlink r:id="rId77" w:anchor="art131">
        <w:r>
          <w:rPr>
            <w:rStyle w:val="Hyperlink"/>
            <w:rFonts w:ascii="Times New Roman" w:hAnsi="Times New Roman"/>
            <w:sz w:val="24"/>
            <w:szCs w:val="24"/>
          </w:rPr>
          <w:t xml:space="preserve">art. 131, </w:t>
        </w:r>
        <w:r>
          <w:rPr>
            <w:rStyle w:val="Hyperlink"/>
            <w:rFonts w:ascii="Times New Roman" w:hAnsi="Times New Roman"/>
            <w:i/>
            <w:iCs/>
            <w:sz w:val="24"/>
            <w:szCs w:val="24"/>
          </w:rPr>
          <w:t xml:space="preserve">caput, </w:t>
        </w:r>
        <w:r>
          <w:rPr>
            <w:rStyle w:val="Hyperlink"/>
            <w:rFonts w:ascii="Times New Roman" w:hAnsi="Times New Roman"/>
            <w:sz w:val="24"/>
            <w:szCs w:val="24"/>
          </w:rPr>
          <w:t>da Lei n.º 14.133, de 2021</w:t>
        </w:r>
      </w:hyperlink>
      <w:r>
        <w:rPr>
          <w:rFonts w:ascii="Times New Roman" w:hAnsi="Times New Roman"/>
          <w:sz w:val="24"/>
          <w:szCs w:val="24"/>
        </w:rPr>
        <w:t xml:space="preserve">). </w:t>
      </w:r>
    </w:p>
    <w:p w14:paraId="5B6FF9C2" w14:textId="77777777" w:rsidR="0040531C" w:rsidRDefault="00E27A2F">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11.7 O contrato poderá ser extinto caso se constate que o contratado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inciso IV, da Lei n.º 14.133, de 2021).</w:t>
      </w:r>
    </w:p>
    <w:p w14:paraId="71CD64C2" w14:textId="77777777" w:rsidR="0040531C" w:rsidRDefault="0040531C">
      <w:pPr>
        <w:spacing w:beforeLines="30" w:before="72" w:afterLines="30" w:after="72"/>
        <w:jc w:val="both"/>
        <w:rPr>
          <w:szCs w:val="24"/>
          <w:lang w:eastAsia="pt-BR"/>
        </w:rPr>
      </w:pPr>
    </w:p>
    <w:p w14:paraId="6F9F6C25" w14:textId="77777777" w:rsidR="0040531C" w:rsidRDefault="00E27A2F">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SEGUNDA– DOTAÇÃO ORÇAMENTÁRIA (art. 92, VIII)</w:t>
      </w:r>
    </w:p>
    <w:p w14:paraId="5204C971" w14:textId="77777777" w:rsidR="0040531C" w:rsidRDefault="00E27A2F">
      <w:pPr>
        <w:numPr>
          <w:ilvl w:val="1"/>
          <w:numId w:val="0"/>
        </w:numPr>
        <w:suppressAutoHyphens w:val="0"/>
        <w:spacing w:beforeLines="30" w:before="72" w:afterLines="30" w:after="72"/>
        <w:jc w:val="both"/>
        <w:rPr>
          <w:szCs w:val="24"/>
        </w:rPr>
      </w:pPr>
      <w:r>
        <w:rPr>
          <w:szCs w:val="24"/>
        </w:rPr>
        <w:t>12.1 As despesas decorrentes da presente contratação correrão à conta de recursos específicos consignados no Orçamento municipal deste exercício, na dotação abaixo discriminada:</w:t>
      </w:r>
    </w:p>
    <w:p w14:paraId="1CB0D396" w14:textId="77777777" w:rsidR="0040531C" w:rsidRDefault="00E27A2F">
      <w:pPr>
        <w:spacing w:beforeLines="30" w:before="72" w:afterLines="30" w:after="72"/>
        <w:jc w:val="both"/>
        <w:rPr>
          <w:szCs w:val="24"/>
          <w:highlight w:val="yellow"/>
        </w:rPr>
      </w:pPr>
      <w:r>
        <w:rPr>
          <w:szCs w:val="24"/>
          <w:highlight w:val="yellow"/>
        </w:rPr>
        <w:t xml:space="preserve">I - Gestão/Unidade: </w:t>
      </w:r>
    </w:p>
    <w:p w14:paraId="46B1EBAC" w14:textId="77777777" w:rsidR="0040531C" w:rsidRDefault="00E27A2F">
      <w:pPr>
        <w:spacing w:beforeLines="30" w:before="72" w:afterLines="30" w:after="72"/>
        <w:jc w:val="both"/>
        <w:rPr>
          <w:szCs w:val="24"/>
          <w:highlight w:val="yellow"/>
        </w:rPr>
      </w:pPr>
      <w:r>
        <w:rPr>
          <w:szCs w:val="24"/>
          <w:highlight w:val="yellow"/>
        </w:rPr>
        <w:t xml:space="preserve">II - Fonte de Recursos:  </w:t>
      </w:r>
    </w:p>
    <w:p w14:paraId="32AAF895" w14:textId="77777777" w:rsidR="0040531C" w:rsidRDefault="00E27A2F">
      <w:pPr>
        <w:spacing w:beforeLines="30" w:before="72" w:afterLines="30" w:after="72"/>
        <w:jc w:val="both"/>
        <w:rPr>
          <w:szCs w:val="24"/>
          <w:highlight w:val="yellow"/>
        </w:rPr>
      </w:pPr>
      <w:r>
        <w:rPr>
          <w:szCs w:val="24"/>
          <w:highlight w:val="yellow"/>
        </w:rPr>
        <w:t xml:space="preserve">III - Programa de Trabalho: </w:t>
      </w:r>
    </w:p>
    <w:p w14:paraId="640F3076" w14:textId="77777777" w:rsidR="0040531C" w:rsidRDefault="00E27A2F">
      <w:pPr>
        <w:spacing w:beforeLines="30" w:before="72" w:afterLines="30" w:after="72"/>
        <w:jc w:val="both"/>
        <w:rPr>
          <w:szCs w:val="24"/>
        </w:rPr>
      </w:pPr>
      <w:r>
        <w:rPr>
          <w:szCs w:val="24"/>
          <w:highlight w:val="yellow"/>
        </w:rPr>
        <w:t>IV - Elemento de Despesa:</w:t>
      </w:r>
    </w:p>
    <w:p w14:paraId="35C311E2" w14:textId="77777777" w:rsidR="0040531C" w:rsidRDefault="00E27A2F">
      <w:pPr>
        <w:numPr>
          <w:ilvl w:val="1"/>
          <w:numId w:val="0"/>
        </w:numPr>
        <w:suppressAutoHyphens w:val="0"/>
        <w:spacing w:beforeLines="30" w:before="72" w:afterLines="30" w:after="72"/>
        <w:jc w:val="both"/>
        <w:rPr>
          <w:bCs/>
          <w:szCs w:val="24"/>
        </w:rPr>
      </w:pPr>
      <w:r>
        <w:rPr>
          <w:szCs w:val="24"/>
        </w:rPr>
        <w:t>12.2 A dotação relativa aos exercícios financeiros subsequentes será indicada após aprovação da Lei Orçamentária respectiva e liberação dos créditos correspondentes, mediante apostilamento.</w:t>
      </w:r>
    </w:p>
    <w:p w14:paraId="1791DDFA" w14:textId="77777777" w:rsidR="0040531C" w:rsidRDefault="0040531C">
      <w:pPr>
        <w:spacing w:beforeLines="30" w:before="72" w:afterLines="30" w:after="72"/>
        <w:jc w:val="both"/>
        <w:rPr>
          <w:bCs/>
          <w:szCs w:val="24"/>
        </w:rPr>
      </w:pPr>
    </w:p>
    <w:p w14:paraId="51FD6F40" w14:textId="77777777" w:rsidR="0040531C" w:rsidRDefault="00E27A2F">
      <w:pPr>
        <w:pStyle w:val="Nivel01"/>
        <w:numPr>
          <w:ilvl w:val="0"/>
          <w:numId w:val="0"/>
        </w:numPr>
        <w:spacing w:beforeLines="30" w:before="72" w:afterLines="30" w:after="72"/>
        <w:rPr>
          <w:rFonts w:ascii="Times New Roman" w:hAnsi="Times New Roman"/>
          <w:color w:val="FFFFFF"/>
          <w:sz w:val="24"/>
          <w:szCs w:val="24"/>
        </w:rPr>
      </w:pPr>
      <w:r>
        <w:rPr>
          <w:rFonts w:ascii="Times New Roman" w:hAnsi="Times New Roman"/>
          <w:sz w:val="24"/>
          <w:szCs w:val="24"/>
        </w:rPr>
        <w:t>CLÁUSULA DÉCIMA TERCEIRA - OBRIGAÇÕES PERTINENTES À LGPD</w:t>
      </w:r>
    </w:p>
    <w:p w14:paraId="02A1C345" w14:textId="77777777" w:rsidR="0040531C" w:rsidRDefault="00E27A2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13.1 As partes deverão cumprir a </w:t>
      </w:r>
      <w:hyperlink r:id="rId78" w:history="1">
        <w:r>
          <w:rPr>
            <w:rStyle w:val="Hyperlink"/>
            <w:rFonts w:ascii="Times New Roman" w:hAnsi="Times New Roman" w:cs="Times New Roman"/>
            <w:i w:val="0"/>
            <w:color w:val="auto"/>
            <w:sz w:val="24"/>
            <w:szCs w:val="24"/>
          </w:rPr>
          <w:t>Lei nº 13.709, de 14 de agosto de 2018 (LGPD)</w:t>
        </w:r>
      </w:hyperlink>
      <w:r>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2CCD974" w14:textId="77777777" w:rsidR="0040531C" w:rsidRDefault="00E27A2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13.2 Os dados obtidos somente poderão ser utilizados para as finalidades que justificaram seu acesso e de acordo com a boa-fé e com os princípios do </w:t>
      </w:r>
      <w:hyperlink r:id="rId79" w:anchor="art6" w:history="1">
        <w:r>
          <w:rPr>
            <w:rStyle w:val="Hyperlink"/>
            <w:rFonts w:ascii="Times New Roman" w:hAnsi="Times New Roman" w:cs="Times New Roman"/>
            <w:i w:val="0"/>
            <w:color w:val="auto"/>
            <w:sz w:val="24"/>
            <w:szCs w:val="24"/>
          </w:rPr>
          <w:t>art. 6º da LGPD</w:t>
        </w:r>
      </w:hyperlink>
      <w:r>
        <w:rPr>
          <w:rFonts w:ascii="Times New Roman" w:hAnsi="Times New Roman" w:cs="Times New Roman"/>
          <w:i w:val="0"/>
          <w:color w:val="auto"/>
          <w:sz w:val="24"/>
          <w:szCs w:val="24"/>
        </w:rPr>
        <w:t xml:space="preserve">. </w:t>
      </w:r>
    </w:p>
    <w:p w14:paraId="57BEF123" w14:textId="77777777" w:rsidR="0040531C" w:rsidRDefault="00E27A2F">
      <w:pPr>
        <w:pStyle w:val="Nvel2-Red"/>
        <w:rPr>
          <w:rFonts w:ascii="Times New Roman" w:hAnsi="Times New Roman" w:cs="Times New Roman"/>
          <w:i w:val="0"/>
          <w:color w:val="auto"/>
          <w:sz w:val="24"/>
          <w:szCs w:val="24"/>
        </w:rPr>
      </w:pPr>
      <w:r>
        <w:rPr>
          <w:rFonts w:ascii="Times New Roman" w:hAnsi="Times New Roman" w:cs="Times New Roman"/>
          <w:i w:val="0"/>
          <w:color w:val="auto"/>
          <w:sz w:val="24"/>
          <w:szCs w:val="24"/>
        </w:rPr>
        <w:t>13.3 É vedado o compartilhamento com terceiros dos dados obtidos fora das hipóteses permitidas em Lei.</w:t>
      </w:r>
    </w:p>
    <w:p w14:paraId="5335ACD2" w14:textId="77777777" w:rsidR="0040531C" w:rsidRDefault="00E27A2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13.4 A Administração deverá ser informada no prazo de 5 (cinco) dias úteis sobre todos os contratos de suboperação firmados ou que venham a ser celebrados pelo Contratado. </w:t>
      </w:r>
    </w:p>
    <w:p w14:paraId="4D33DDB6" w14:textId="77777777" w:rsidR="0040531C" w:rsidRDefault="00E27A2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13.5 Terminado o tratamento dos dados nos termos do </w:t>
      </w:r>
      <w:hyperlink r:id="rId80" w:anchor="art15" w:history="1">
        <w:r>
          <w:rPr>
            <w:rStyle w:val="Hyperlink"/>
            <w:rFonts w:ascii="Times New Roman" w:hAnsi="Times New Roman" w:cs="Times New Roman"/>
            <w:i w:val="0"/>
            <w:color w:val="auto"/>
            <w:sz w:val="24"/>
            <w:szCs w:val="24"/>
          </w:rPr>
          <w:t>art. 15 da LGPD</w:t>
        </w:r>
      </w:hyperlink>
      <w:r>
        <w:rPr>
          <w:rFonts w:ascii="Times New Roman" w:hAnsi="Times New Roman" w:cs="Times New Roman"/>
          <w:i w:val="0"/>
          <w:color w:val="auto"/>
          <w:sz w:val="24"/>
          <w:szCs w:val="24"/>
        </w:rPr>
        <w:t xml:space="preserve">, é dever do contratado eliminá-los, com exceção das hipóteses do </w:t>
      </w:r>
      <w:hyperlink r:id="rId81" w:anchor="art16" w:history="1">
        <w:r>
          <w:rPr>
            <w:rStyle w:val="Hyperlink"/>
            <w:rFonts w:ascii="Times New Roman" w:hAnsi="Times New Roman" w:cs="Times New Roman"/>
            <w:i w:val="0"/>
            <w:color w:val="auto"/>
            <w:sz w:val="24"/>
            <w:szCs w:val="24"/>
          </w:rPr>
          <w:t>art. 16 da LGPD</w:t>
        </w:r>
      </w:hyperlink>
      <w:r>
        <w:rPr>
          <w:rFonts w:ascii="Times New Roman" w:hAnsi="Times New Roman" w:cs="Times New Roman"/>
          <w:i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59CD7EC2" w14:textId="77777777" w:rsidR="0040531C" w:rsidRDefault="00E27A2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13.6 É dever do contratado orientar e treinar seus empregados sobre os deveres, requisitos e responsabilidades decorrentes da LGPD. </w:t>
      </w:r>
    </w:p>
    <w:p w14:paraId="3B84CB0B" w14:textId="77777777" w:rsidR="0040531C" w:rsidRDefault="00E27A2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13.7 O Contratado deverá exigir de suboperadores e subcontratados o cumprimento dos deveres da presente cláusula, permanecendo integralmente responsável por garantir sua observância.</w:t>
      </w:r>
    </w:p>
    <w:p w14:paraId="706E346B" w14:textId="77777777" w:rsidR="0040531C" w:rsidRDefault="00E27A2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13.8 O Contratante poderá realizar diligência para aferir o cumprimento dessa cláusula, devendo o Contratado atender prontamente eventuais pedidos de comprovação formulados. </w:t>
      </w:r>
    </w:p>
    <w:p w14:paraId="4EDDDB64" w14:textId="77777777" w:rsidR="0040531C" w:rsidRDefault="00E27A2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13.9 O Contratado deverá prestar, no prazo fixado pelo Contratante, prorrogável justificadamente, quaisquer informações acerca dos dados pessoais para cumprimento da LGPD, inclusive quanto a eventual descarte realizado. </w:t>
      </w:r>
    </w:p>
    <w:p w14:paraId="3036622C" w14:textId="77777777" w:rsidR="0040531C" w:rsidRDefault="00E27A2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13.10 Bancos de dados formados a partir de contratos administrativos, notadamente aqueles que se proponham a armazenar dados pessoais, devem ser mantidos em ambiente virtual controlado, com registro individual rastreável de tratamentos realizados (</w:t>
      </w:r>
      <w:hyperlink r:id="rId82" w:history="1">
        <w:r>
          <w:rPr>
            <w:rStyle w:val="Hyperlink"/>
            <w:rFonts w:ascii="Times New Roman" w:hAnsi="Times New Roman" w:cs="Times New Roman"/>
            <w:i w:val="0"/>
            <w:color w:val="auto"/>
            <w:sz w:val="24"/>
            <w:szCs w:val="24"/>
          </w:rPr>
          <w:t>LGPD, art. 37</w:t>
        </w:r>
      </w:hyperlink>
      <w:r>
        <w:rPr>
          <w:rFonts w:ascii="Times New Roman" w:hAnsi="Times New Roman" w:cs="Times New Roman"/>
          <w:i w:val="0"/>
          <w:color w:val="auto"/>
          <w:sz w:val="24"/>
          <w:szCs w:val="24"/>
        </w:rPr>
        <w:t>), com cada acesso, data, horário e registro da finalidade, para efeito de responsabilização, em caso de eventuais omissões, desvios ou abusos.</w:t>
      </w:r>
    </w:p>
    <w:p w14:paraId="3160F978" w14:textId="77777777" w:rsidR="0040531C" w:rsidRDefault="00E27A2F">
      <w:pPr>
        <w:pStyle w:val="Nvel3-R"/>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13.10.1 Os referidos bancos de dados devem ser desenvolvidos em formato interoperável, a fim de garantir a reutilização desses dados pela Administração nas hipóteses previstas na LGPD.</w:t>
      </w:r>
    </w:p>
    <w:p w14:paraId="704F2F02" w14:textId="77777777" w:rsidR="0040531C" w:rsidRDefault="00E27A2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13.11 O contrato está sujeito a ser alterado nos procedimentos pertinentes ao tratamento de dados pessoais, quando indicado pela autoridade competente, em especial a ANPD por meio de opiniões técnicas ou recomendações, editadas na forma da LGPD.</w:t>
      </w:r>
    </w:p>
    <w:p w14:paraId="28CB4555" w14:textId="77777777" w:rsidR="0040531C" w:rsidRDefault="0040531C">
      <w:pPr>
        <w:spacing w:beforeLines="30" w:before="72" w:afterLines="30" w:after="72"/>
        <w:jc w:val="both"/>
        <w:rPr>
          <w:bCs/>
          <w:szCs w:val="24"/>
        </w:rPr>
      </w:pPr>
    </w:p>
    <w:p w14:paraId="192F8D0C" w14:textId="77777777" w:rsidR="0040531C" w:rsidRDefault="00E27A2F">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QUARTA – DOS CASOS OMISSOS (art. 92, III)</w:t>
      </w:r>
    </w:p>
    <w:p w14:paraId="5042BD8E" w14:textId="77777777" w:rsidR="0040531C" w:rsidRDefault="00E27A2F">
      <w:pPr>
        <w:numPr>
          <w:ilvl w:val="1"/>
          <w:numId w:val="0"/>
        </w:numPr>
        <w:suppressAutoHyphens w:val="0"/>
        <w:spacing w:beforeLines="30" w:before="72" w:afterLines="30" w:after="72"/>
        <w:jc w:val="both"/>
        <w:rPr>
          <w:szCs w:val="24"/>
        </w:rPr>
      </w:pPr>
      <w:r>
        <w:rPr>
          <w:szCs w:val="24"/>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2B6ED345" w14:textId="77777777" w:rsidR="0040531C" w:rsidRDefault="0040531C">
      <w:pPr>
        <w:spacing w:beforeLines="30" w:before="72" w:afterLines="30" w:after="72"/>
        <w:jc w:val="both"/>
        <w:rPr>
          <w:szCs w:val="24"/>
        </w:rPr>
      </w:pPr>
    </w:p>
    <w:p w14:paraId="55ABBA02" w14:textId="77777777" w:rsidR="0040531C" w:rsidRDefault="00E27A2F">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QUINTA – ALTERAÇÕES</w:t>
      </w:r>
    </w:p>
    <w:p w14:paraId="380BC48E" w14:textId="77777777" w:rsidR="0040531C" w:rsidRDefault="00E27A2F">
      <w:pPr>
        <w:numPr>
          <w:ilvl w:val="1"/>
          <w:numId w:val="0"/>
        </w:numPr>
        <w:suppressAutoHyphens w:val="0"/>
        <w:spacing w:beforeLines="30" w:before="72" w:afterLines="30" w:after="72"/>
        <w:jc w:val="both"/>
        <w:rPr>
          <w:szCs w:val="24"/>
        </w:rPr>
      </w:pPr>
      <w:r>
        <w:rPr>
          <w:szCs w:val="24"/>
        </w:rPr>
        <w:t>15.2 Eventuais alterações contratuais reger-se-ão pela disciplina dos arts. 124 e seguintes da Lei nº 14.133, de 2021.</w:t>
      </w:r>
    </w:p>
    <w:p w14:paraId="36804FA8" w14:textId="77777777" w:rsidR="0040531C" w:rsidRDefault="00E27A2F">
      <w:pPr>
        <w:numPr>
          <w:ilvl w:val="1"/>
          <w:numId w:val="0"/>
        </w:numPr>
        <w:suppressAutoHyphens w:val="0"/>
        <w:spacing w:beforeLines="30" w:before="72" w:afterLines="30" w:after="72"/>
        <w:jc w:val="both"/>
        <w:rPr>
          <w:szCs w:val="24"/>
        </w:rPr>
      </w:pPr>
      <w:r>
        <w:rPr>
          <w:szCs w:val="24"/>
        </w:rPr>
        <w:t>15.2 O Contratado é obrigado a aceitar, nas mesmas condições contratuais, os acréscimos ou supressões que se fizerem necessários, até o limite de 25% (vinte e cinco por cento) do valor inicial atualizado do contrato.</w:t>
      </w:r>
    </w:p>
    <w:p w14:paraId="737CB23A" w14:textId="77777777" w:rsidR="0040531C" w:rsidRDefault="00E27A2F">
      <w:pPr>
        <w:numPr>
          <w:ilvl w:val="1"/>
          <w:numId w:val="0"/>
        </w:numPr>
        <w:suppressAutoHyphens w:val="0"/>
        <w:spacing w:beforeLines="30" w:before="72" w:afterLines="30" w:after="72"/>
        <w:jc w:val="both"/>
        <w:rPr>
          <w:szCs w:val="24"/>
        </w:rPr>
      </w:pPr>
      <w:r>
        <w:rPr>
          <w:szCs w:val="24"/>
        </w:rPr>
        <w:t>15.3 As alterações contratuais deverão se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Federal n. 14.133/2021).</w:t>
      </w:r>
    </w:p>
    <w:p w14:paraId="11CE3EE1" w14:textId="77777777" w:rsidR="0040531C" w:rsidRDefault="00E27A2F">
      <w:pPr>
        <w:numPr>
          <w:ilvl w:val="1"/>
          <w:numId w:val="0"/>
        </w:numPr>
        <w:suppressAutoHyphens w:val="0"/>
        <w:spacing w:beforeLines="30" w:before="72" w:afterLines="30" w:after="72"/>
        <w:jc w:val="both"/>
        <w:rPr>
          <w:szCs w:val="24"/>
        </w:rPr>
      </w:pPr>
      <w:r>
        <w:rPr>
          <w:szCs w:val="24"/>
        </w:rPr>
        <w:t>15.4 Registros que não caracterizam alteração do contrato podem ser realizados por simples apostila, dispensada a celebração de termo aditivo, na forma do art. 136 da Lei nº 14.133, de 2021.</w:t>
      </w:r>
    </w:p>
    <w:p w14:paraId="304EEF1E" w14:textId="77777777" w:rsidR="0040531C" w:rsidRDefault="0040531C">
      <w:pPr>
        <w:spacing w:beforeLines="30" w:before="72" w:afterLines="30" w:after="72"/>
        <w:jc w:val="both"/>
        <w:rPr>
          <w:szCs w:val="24"/>
        </w:rPr>
      </w:pPr>
    </w:p>
    <w:p w14:paraId="5F382046" w14:textId="77777777" w:rsidR="0040531C" w:rsidRDefault="00E27A2F">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SEXTA – PUBLICAÇÃO</w:t>
      </w:r>
    </w:p>
    <w:p w14:paraId="073AF71F" w14:textId="77777777" w:rsidR="0040531C" w:rsidRDefault="00E27A2F">
      <w:pPr>
        <w:numPr>
          <w:ilvl w:val="1"/>
          <w:numId w:val="0"/>
        </w:numPr>
        <w:suppressAutoHyphens w:val="0"/>
        <w:spacing w:beforeLines="30" w:before="72" w:afterLines="30" w:after="72"/>
        <w:jc w:val="both"/>
        <w:rPr>
          <w:szCs w:val="24"/>
        </w:rPr>
      </w:pPr>
      <w:r>
        <w:rPr>
          <w:szCs w:val="24"/>
        </w:rPr>
        <w:t>16.1 Incumbirá ao Contratante providenciar a publicação deste instrumento nos termos e condições previstas na Lei nº 14.133/21.</w:t>
      </w:r>
    </w:p>
    <w:p w14:paraId="7C2723FE" w14:textId="77777777" w:rsidR="0040531C" w:rsidRDefault="0040531C">
      <w:pPr>
        <w:spacing w:beforeLines="30" w:before="72" w:afterLines="30" w:after="72"/>
        <w:jc w:val="both"/>
        <w:rPr>
          <w:szCs w:val="24"/>
        </w:rPr>
      </w:pPr>
    </w:p>
    <w:p w14:paraId="049CCF46" w14:textId="77777777" w:rsidR="0040531C" w:rsidRDefault="00E27A2F">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SÉTIMA – FORO (art. 92, §1º)</w:t>
      </w:r>
    </w:p>
    <w:p w14:paraId="0EC8579F" w14:textId="77777777" w:rsidR="0040531C" w:rsidRDefault="00E27A2F">
      <w:pPr>
        <w:numPr>
          <w:ilvl w:val="1"/>
          <w:numId w:val="0"/>
        </w:numPr>
        <w:suppressAutoHyphens w:val="0"/>
        <w:spacing w:beforeLines="30" w:before="72" w:afterLines="30" w:after="72"/>
        <w:jc w:val="both"/>
        <w:rPr>
          <w:szCs w:val="24"/>
        </w:rPr>
      </w:pPr>
      <w:r>
        <w:rPr>
          <w:szCs w:val="24"/>
        </w:rPr>
        <w:t xml:space="preserve">17.1 É eleito o Foro da Comarca de Bela Vista-MS para dirimir os litígios que decorrerem da execução deste Termo de Contrato que não possam ser compostos pela conciliação, conforme art. 92, §1º da Lei nº 14.133/21. </w:t>
      </w:r>
    </w:p>
    <w:p w14:paraId="36D6222A" w14:textId="77777777" w:rsidR="0040531C" w:rsidRDefault="0040531C">
      <w:pPr>
        <w:numPr>
          <w:ilvl w:val="1"/>
          <w:numId w:val="0"/>
        </w:numPr>
        <w:suppressAutoHyphens w:val="0"/>
        <w:spacing w:beforeLines="30" w:before="72" w:afterLines="30" w:after="72"/>
        <w:jc w:val="both"/>
        <w:rPr>
          <w:szCs w:val="24"/>
        </w:rPr>
      </w:pPr>
    </w:p>
    <w:p w14:paraId="4FE96FF6" w14:textId="77777777" w:rsidR="0040531C" w:rsidRDefault="00E27A2F">
      <w:pPr>
        <w:spacing w:beforeLines="30" w:before="72" w:afterLines="30" w:after="72"/>
        <w:jc w:val="both"/>
        <w:rPr>
          <w:szCs w:val="24"/>
        </w:rPr>
      </w:pPr>
      <w:r>
        <w:rPr>
          <w:szCs w:val="24"/>
        </w:rPr>
        <w:t>...........................................,  .......... de.......................................... de 20.....</w:t>
      </w:r>
    </w:p>
    <w:p w14:paraId="49790DE1" w14:textId="77777777" w:rsidR="0040531C" w:rsidRDefault="00E27A2F">
      <w:pPr>
        <w:spacing w:beforeLines="30" w:before="72" w:afterLines="30" w:after="72"/>
        <w:jc w:val="center"/>
        <w:rPr>
          <w:bCs/>
          <w:szCs w:val="24"/>
        </w:rPr>
      </w:pPr>
      <w:r>
        <w:rPr>
          <w:bCs/>
          <w:szCs w:val="24"/>
        </w:rPr>
        <w:t>Representante legal do CONTRATANTE</w:t>
      </w:r>
    </w:p>
    <w:p w14:paraId="44163E97" w14:textId="77777777" w:rsidR="0040531C" w:rsidRDefault="00E27A2F">
      <w:pPr>
        <w:spacing w:beforeLines="30" w:before="72" w:afterLines="30" w:after="72"/>
        <w:jc w:val="center"/>
        <w:rPr>
          <w:szCs w:val="24"/>
        </w:rPr>
      </w:pPr>
      <w:r>
        <w:rPr>
          <w:bCs/>
          <w:szCs w:val="24"/>
        </w:rPr>
        <w:t>Representante</w:t>
      </w:r>
      <w:r>
        <w:rPr>
          <w:szCs w:val="24"/>
        </w:rPr>
        <w:t xml:space="preserve"> legal do CONTRATADO</w:t>
      </w:r>
    </w:p>
    <w:p w14:paraId="246BF622" w14:textId="77777777" w:rsidR="0040531C" w:rsidRDefault="0040531C">
      <w:pPr>
        <w:spacing w:beforeLines="30" w:before="72" w:afterLines="30" w:after="72"/>
        <w:jc w:val="both"/>
        <w:rPr>
          <w:szCs w:val="24"/>
        </w:rPr>
      </w:pPr>
    </w:p>
    <w:p w14:paraId="5CCE3092" w14:textId="77777777" w:rsidR="0040531C" w:rsidRDefault="00E27A2F">
      <w:pPr>
        <w:spacing w:beforeLines="30" w:before="72" w:afterLines="30" w:after="72"/>
        <w:jc w:val="both"/>
        <w:rPr>
          <w:szCs w:val="24"/>
        </w:rPr>
      </w:pPr>
      <w:r>
        <w:rPr>
          <w:szCs w:val="24"/>
        </w:rPr>
        <w:t xml:space="preserve">TESTEMUNHAS: 1)    2) </w:t>
      </w:r>
    </w:p>
    <w:p w14:paraId="6D2A300C" w14:textId="77777777" w:rsidR="0040531C" w:rsidRDefault="0040531C">
      <w:pPr>
        <w:tabs>
          <w:tab w:val="left" w:pos="284"/>
          <w:tab w:val="left" w:pos="709"/>
        </w:tabs>
        <w:autoSpaceDE w:val="0"/>
        <w:snapToGrid w:val="0"/>
        <w:spacing w:beforeLines="30" w:before="72" w:afterLines="30" w:after="72"/>
        <w:ind w:right="-1"/>
        <w:jc w:val="center"/>
        <w:rPr>
          <w:b/>
          <w:szCs w:val="24"/>
        </w:rPr>
      </w:pPr>
    </w:p>
    <w:p w14:paraId="0682227E" w14:textId="77777777" w:rsidR="0040531C" w:rsidRDefault="0040531C">
      <w:pPr>
        <w:tabs>
          <w:tab w:val="left" w:pos="284"/>
          <w:tab w:val="left" w:pos="709"/>
        </w:tabs>
        <w:autoSpaceDE w:val="0"/>
        <w:snapToGrid w:val="0"/>
        <w:spacing w:beforeLines="30" w:before="72" w:afterLines="30" w:after="72"/>
        <w:ind w:right="-1"/>
        <w:jc w:val="center"/>
        <w:rPr>
          <w:b/>
          <w:szCs w:val="24"/>
        </w:rPr>
      </w:pPr>
    </w:p>
    <w:p w14:paraId="4971DF10" w14:textId="77777777" w:rsidR="0040531C" w:rsidRDefault="0040531C">
      <w:pPr>
        <w:tabs>
          <w:tab w:val="left" w:pos="284"/>
          <w:tab w:val="left" w:pos="709"/>
        </w:tabs>
        <w:autoSpaceDE w:val="0"/>
        <w:snapToGrid w:val="0"/>
        <w:spacing w:beforeLines="30" w:before="72" w:afterLines="30" w:after="72"/>
        <w:ind w:right="-1"/>
        <w:jc w:val="center"/>
        <w:rPr>
          <w:b/>
          <w:szCs w:val="24"/>
        </w:rPr>
      </w:pPr>
    </w:p>
    <w:p w14:paraId="308757DC" w14:textId="77777777" w:rsidR="0040531C" w:rsidRDefault="00E27A2F">
      <w:pPr>
        <w:tabs>
          <w:tab w:val="left" w:pos="284"/>
          <w:tab w:val="left" w:pos="709"/>
        </w:tabs>
        <w:autoSpaceDE w:val="0"/>
        <w:snapToGrid w:val="0"/>
        <w:spacing w:beforeLines="30" w:before="72" w:afterLines="30" w:after="72"/>
        <w:ind w:right="-1"/>
        <w:jc w:val="center"/>
        <w:rPr>
          <w:b/>
          <w:color w:val="000000"/>
          <w:szCs w:val="24"/>
        </w:rPr>
      </w:pPr>
      <w:r>
        <w:rPr>
          <w:b/>
          <w:szCs w:val="24"/>
        </w:rPr>
        <w:br w:type="page"/>
      </w:r>
      <w:r>
        <w:rPr>
          <w:b/>
          <w:color w:val="000000"/>
          <w:szCs w:val="24"/>
        </w:rPr>
        <w:t>ANEXO III</w:t>
      </w:r>
    </w:p>
    <w:p w14:paraId="53424DBD" w14:textId="77777777" w:rsidR="0040531C" w:rsidRDefault="00E27A2F">
      <w:pPr>
        <w:spacing w:beforeLines="30" w:before="72" w:afterLines="30" w:after="72"/>
        <w:jc w:val="center"/>
        <w:rPr>
          <w:bCs/>
          <w:szCs w:val="24"/>
        </w:rPr>
      </w:pPr>
      <w:r>
        <w:rPr>
          <w:b/>
          <w:bCs/>
          <w:iCs/>
          <w:color w:val="000000"/>
          <w:szCs w:val="24"/>
        </w:rPr>
        <w:t xml:space="preserve">ATA DE REGISTRO DE PREÇOS </w:t>
      </w:r>
      <w:r>
        <w:rPr>
          <w:bCs/>
          <w:szCs w:val="24"/>
        </w:rPr>
        <w:t>N.º .........</w:t>
      </w:r>
    </w:p>
    <w:p w14:paraId="31AD3C0E" w14:textId="77777777" w:rsidR="0040531C" w:rsidRDefault="0040531C">
      <w:pPr>
        <w:spacing w:beforeLines="30" w:before="72" w:afterLines="30" w:after="72"/>
        <w:jc w:val="center"/>
        <w:rPr>
          <w:b/>
          <w:bCs/>
          <w:iCs/>
          <w:color w:val="000000"/>
          <w:szCs w:val="24"/>
        </w:rPr>
      </w:pPr>
    </w:p>
    <w:p w14:paraId="5DE5AA3E" w14:textId="77777777" w:rsidR="0040531C" w:rsidRDefault="00E27A2F">
      <w:pPr>
        <w:suppressAutoHyphens w:val="0"/>
        <w:spacing w:beforeLines="30" w:before="72" w:afterLines="30" w:after="72"/>
        <w:ind w:firstLine="1418"/>
        <w:jc w:val="both"/>
        <w:rPr>
          <w:szCs w:val="24"/>
          <w:lang w:eastAsia="pt-BR"/>
        </w:rPr>
      </w:pPr>
      <w:r>
        <w:rPr>
          <w:color w:val="000000"/>
          <w:szCs w:val="24"/>
          <w:lang w:eastAsia="pt-BR"/>
        </w:rPr>
        <w:t>O Município de Caracol -Estado de Mato Grosso do Sul</w:t>
      </w:r>
      <w:r>
        <w:rPr>
          <w:b/>
          <w:bCs/>
          <w:color w:val="000000"/>
          <w:szCs w:val="24"/>
          <w:lang w:eastAsia="pt-BR"/>
        </w:rPr>
        <w:t xml:space="preserve">, </w:t>
      </w:r>
      <w:r>
        <w:rPr>
          <w:bCs/>
          <w:color w:val="000000"/>
          <w:szCs w:val="24"/>
          <w:lang w:eastAsia="pt-BR"/>
        </w:rPr>
        <w:t>pessoa jurídica de direito público,</w:t>
      </w:r>
      <w:r>
        <w:rPr>
          <w:b/>
          <w:bCs/>
          <w:color w:val="000000"/>
          <w:szCs w:val="24"/>
          <w:lang w:eastAsia="pt-BR"/>
        </w:rPr>
        <w:t xml:space="preserve"> </w:t>
      </w:r>
      <w:r>
        <w:rPr>
          <w:color w:val="000000"/>
          <w:szCs w:val="24"/>
          <w:lang w:eastAsia="pt-BR"/>
        </w:rPr>
        <w:t xml:space="preserve"> inscrito no CNPJ/MF sob o nº</w:t>
      </w:r>
      <w:r>
        <w:rPr>
          <w:szCs w:val="24"/>
          <w:lang w:eastAsia="pt-BR"/>
        </w:rPr>
        <w:t xml:space="preserve"> </w:t>
      </w:r>
      <w:r>
        <w:rPr>
          <w:b/>
          <w:bCs/>
          <w:szCs w:val="24"/>
          <w:lang w:eastAsia="pt-BR"/>
        </w:rPr>
        <w:t>xxxxxxxxxxxxxxxxxxxx</w:t>
      </w:r>
      <w:r>
        <w:rPr>
          <w:color w:val="000000"/>
          <w:szCs w:val="24"/>
          <w:lang w:eastAsia="pt-BR"/>
        </w:rPr>
        <w:t xml:space="preserve">, com sede administrativa localizada na Avenida Libindo Ferreira Leite, 251, Centro, CEP 79.2700-000, neste ato representado pelo Prefietura Municipal, Sr. Xxxxxxxxxxxxxxxxx, Matricula Funcional nº         </w:t>
      </w:r>
      <w:r>
        <w:rPr>
          <w:rFonts w:eastAsia="Arial"/>
          <w:szCs w:val="24"/>
          <w:lang w:eastAsia="pt-BR"/>
        </w:rPr>
        <w:t xml:space="preserve">, </w:t>
      </w:r>
      <w:r>
        <w:rPr>
          <w:szCs w:val="24"/>
          <w:lang w:eastAsia="pt-BR"/>
        </w:rPr>
        <w:t xml:space="preserve">considerando o julgamento da licitação na modalidade de pregão, na forma eletrônica, para REGISTRO DE PREÇOS nº </w:t>
      </w:r>
      <w:r>
        <w:rPr>
          <w:color w:val="FF0000"/>
          <w:szCs w:val="24"/>
          <w:lang w:eastAsia="pt-BR"/>
        </w:rPr>
        <w:t xml:space="preserve">..../202..., </w:t>
      </w:r>
      <w:r>
        <w:rPr>
          <w:szCs w:val="24"/>
          <w:lang w:eastAsia="pt-BR"/>
        </w:rPr>
        <w:t xml:space="preserve">publicada no </w:t>
      </w:r>
      <w:r>
        <w:rPr>
          <w:color w:val="FF0000"/>
          <w:szCs w:val="24"/>
          <w:lang w:eastAsia="pt-BR"/>
        </w:rPr>
        <w:t xml:space="preserve">...... de ...../...../202....., </w:t>
      </w:r>
      <w:r>
        <w:rPr>
          <w:szCs w:val="24"/>
          <w:lang w:eastAsia="pt-BR"/>
        </w:rPr>
        <w:t>processo administrativo n.º xx/2024</w:t>
      </w:r>
      <w:r>
        <w:rPr>
          <w:color w:val="FF0000"/>
          <w:szCs w:val="24"/>
          <w:lang w:eastAsia="pt-BR"/>
        </w:rPr>
        <w:t>,</w:t>
      </w:r>
      <w:r>
        <w:rPr>
          <w:szCs w:val="24"/>
          <w:lang w:eastAsia="pt-BR"/>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Pr>
          <w:b/>
          <w:bCs/>
          <w:szCs w:val="24"/>
          <w:lang w:eastAsia="pt-BR"/>
        </w:rPr>
        <w:t>63/2025,</w:t>
      </w:r>
      <w:r>
        <w:rPr>
          <w:szCs w:val="24"/>
          <w:lang w:eastAsia="pt-BR"/>
        </w:rPr>
        <w:t xml:space="preserve"> e em conformidade com as disposições a seguir:</w:t>
      </w:r>
    </w:p>
    <w:p w14:paraId="4EC0FF76" w14:textId="77777777" w:rsidR="0040531C" w:rsidRDefault="0040531C">
      <w:pPr>
        <w:suppressAutoHyphens w:val="0"/>
        <w:spacing w:beforeLines="30" w:before="72" w:afterLines="30" w:after="72"/>
        <w:jc w:val="both"/>
        <w:rPr>
          <w:szCs w:val="24"/>
          <w:lang w:eastAsia="pt-BR"/>
        </w:rPr>
      </w:pPr>
    </w:p>
    <w:p w14:paraId="5D154422" w14:textId="77777777" w:rsidR="0040531C" w:rsidRDefault="00E27A2F">
      <w:pPr>
        <w:keepNext/>
        <w:keepLines/>
        <w:tabs>
          <w:tab w:val="left" w:pos="567"/>
        </w:tabs>
        <w:suppressAutoHyphens w:val="0"/>
        <w:spacing w:beforeLines="30" w:before="72" w:afterLines="30" w:after="72" w:line="360" w:lineRule="auto"/>
        <w:jc w:val="both"/>
        <w:outlineLvl w:val="0"/>
        <w:rPr>
          <w:rFonts w:eastAsia="Noto Sans CJK SC"/>
          <w:b/>
          <w:bCs/>
          <w:color w:val="000000"/>
          <w:szCs w:val="24"/>
        </w:rPr>
      </w:pPr>
      <w:r>
        <w:rPr>
          <w:rFonts w:eastAsia="Noto Sans CJK SC"/>
          <w:b/>
          <w:bCs/>
          <w:color w:val="000000"/>
          <w:szCs w:val="24"/>
        </w:rPr>
        <w:t>1. DO OBJETO</w:t>
      </w:r>
    </w:p>
    <w:p w14:paraId="13E3A645" w14:textId="7B1464C6" w:rsidR="0040531C" w:rsidRDefault="00E27A2F">
      <w:pPr>
        <w:ind w:right="-1"/>
        <w:jc w:val="both"/>
        <w:rPr>
          <w:color w:val="000000"/>
          <w:szCs w:val="24"/>
          <w:lang w:eastAsia="pt-BR"/>
        </w:rPr>
      </w:pPr>
      <w:r>
        <w:rPr>
          <w:szCs w:val="24"/>
        </w:rPr>
        <w:t xml:space="preserve">1.1 A presente Ata tem por objeto o </w:t>
      </w:r>
      <w:r>
        <w:rPr>
          <w:color w:val="000000" w:themeColor="text1"/>
          <w:szCs w:val="24"/>
        </w:rPr>
        <w:t>registro de preços visando</w:t>
      </w:r>
      <w:r>
        <w:rPr>
          <w:b/>
          <w:color w:val="000000" w:themeColor="text1"/>
          <w:szCs w:val="24"/>
        </w:rPr>
        <w:t xml:space="preserve"> </w:t>
      </w:r>
      <w:r>
        <w:rPr>
          <w:color w:val="000000" w:themeColor="text1"/>
          <w:szCs w:val="24"/>
        </w:rPr>
        <w:t xml:space="preserve">a </w:t>
      </w:r>
      <w:r w:rsidR="0055275A">
        <w:rPr>
          <w:b/>
          <w:bCs/>
          <w:szCs w:val="24"/>
        </w:rPr>
        <w:t>AQUISIÇÃO DE GENEROS ALIMENTICIOS, MATERIAL DE LIMPEZA E COPA E COZINHA, PARA ATENDER AS NECESSIDADES DA INSTITUIÇÃO DE LONGA PERMANENCIA PARA IDOSOS (ILPI - OSCAR FERREIRA LEITE) VINCULADA A SECRETARIA MUNICIPAL DE DIREITOS HUMANOS, ASSISTÊNCIA SOCIAL, TRABALHO E HABITAÇAO DE CARACOL/MS</w:t>
      </w:r>
      <w:r>
        <w:rPr>
          <w:szCs w:val="24"/>
        </w:rPr>
        <w:t xml:space="preserve"> especificados no item 1.1 do Termo de Referência, anexo I do edital de Licitação nº xx/2025, que é parte integrante desta Ata, assim como as propostas cujos preços tenham sido registrados, independentemente de transcrição.</w:t>
      </w:r>
    </w:p>
    <w:p w14:paraId="1F6E5758" w14:textId="77777777" w:rsidR="0040531C" w:rsidRDefault="0040531C">
      <w:pPr>
        <w:suppressAutoHyphens w:val="0"/>
        <w:autoSpaceDE w:val="0"/>
        <w:autoSpaceDN w:val="0"/>
        <w:adjustRightInd w:val="0"/>
        <w:spacing w:beforeLines="30" w:before="72" w:afterLines="30" w:after="72"/>
        <w:jc w:val="both"/>
        <w:rPr>
          <w:rFonts w:eastAsia="Arial Unicode MS"/>
          <w:szCs w:val="24"/>
          <w:lang w:eastAsia="pt-BR"/>
        </w:rPr>
      </w:pPr>
    </w:p>
    <w:p w14:paraId="6719A03C" w14:textId="77777777" w:rsidR="0040531C" w:rsidRDefault="00E27A2F">
      <w:pPr>
        <w:keepNext/>
        <w:keepLines/>
        <w:numPr>
          <w:ilvl w:val="0"/>
          <w:numId w:val="20"/>
        </w:numPr>
        <w:tabs>
          <w:tab w:val="left" w:pos="360"/>
          <w:tab w:val="left" w:pos="567"/>
        </w:tabs>
        <w:suppressAutoHyphens w:val="0"/>
        <w:spacing w:before="30" w:after="30"/>
        <w:jc w:val="both"/>
        <w:outlineLvl w:val="0"/>
        <w:rPr>
          <w:rFonts w:eastAsia="Noto Sans CJK SC"/>
          <w:b/>
          <w:bCs/>
          <w:color w:val="000000"/>
          <w:szCs w:val="24"/>
        </w:rPr>
      </w:pPr>
      <w:r>
        <w:rPr>
          <w:rFonts w:eastAsia="Noto Sans CJK SC"/>
          <w:b/>
          <w:bCs/>
          <w:color w:val="000000"/>
          <w:szCs w:val="24"/>
        </w:rPr>
        <w:t>DOS PREÇOS, ESPECIFICAÇÕES E QUANTITATIVOS</w:t>
      </w:r>
    </w:p>
    <w:p w14:paraId="5D2512C2" w14:textId="77777777" w:rsidR="0040531C" w:rsidRDefault="00E27A2F">
      <w:pPr>
        <w:numPr>
          <w:ilvl w:val="1"/>
          <w:numId w:val="21"/>
        </w:numPr>
        <w:suppressAutoHyphens w:val="0"/>
        <w:spacing w:beforeLines="30" w:before="72" w:afterLines="30" w:after="72"/>
        <w:ind w:left="0" w:firstLine="0"/>
        <w:jc w:val="both"/>
        <w:rPr>
          <w:rFonts w:eastAsia="Arial Unicode MS"/>
          <w:szCs w:val="24"/>
          <w:lang w:eastAsia="pt-BR"/>
        </w:rPr>
      </w:pPr>
      <w:r>
        <w:rPr>
          <w:rFonts w:eastAsia="Arial Unicode MS"/>
          <w:szCs w:val="24"/>
          <w:lang w:eastAsia="pt-BR"/>
        </w:rPr>
        <w:t xml:space="preserve">O preço registrado, as especificações do objeto, as quantidades mínimas e máximas de cada item, fornecedor(es) e as demais condições ofertadas na(s) proposta(s) são as que seguem: </w:t>
      </w:r>
    </w:p>
    <w:tbl>
      <w:tblPr>
        <w:tblW w:w="9210" w:type="dxa"/>
        <w:tblInd w:w="-5" w:type="dxa"/>
        <w:tblLayout w:type="fixed"/>
        <w:tblLook w:val="04A0" w:firstRow="1" w:lastRow="0" w:firstColumn="1" w:lastColumn="0" w:noHBand="0" w:noVBand="1"/>
      </w:tblPr>
      <w:tblGrid>
        <w:gridCol w:w="708"/>
        <w:gridCol w:w="2691"/>
        <w:gridCol w:w="1842"/>
        <w:gridCol w:w="567"/>
        <w:gridCol w:w="284"/>
        <w:gridCol w:w="992"/>
        <w:gridCol w:w="1134"/>
        <w:gridCol w:w="992"/>
      </w:tblGrid>
      <w:tr w:rsidR="0040531C" w14:paraId="729FD342" w14:textId="77777777">
        <w:tc>
          <w:tcPr>
            <w:tcW w:w="5812" w:type="dxa"/>
            <w:gridSpan w:val="4"/>
            <w:tcBorders>
              <w:top w:val="single" w:sz="4" w:space="0" w:color="000000"/>
              <w:left w:val="single" w:sz="4" w:space="0" w:color="000000"/>
              <w:bottom w:val="single" w:sz="4" w:space="0" w:color="000000"/>
              <w:right w:val="single" w:sz="4" w:space="0" w:color="000000"/>
            </w:tcBorders>
          </w:tcPr>
          <w:p w14:paraId="724D8B11" w14:textId="77777777" w:rsidR="0040531C" w:rsidRDefault="00E27A2F">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Fornecedor:</w:t>
            </w:r>
          </w:p>
        </w:tc>
        <w:tc>
          <w:tcPr>
            <w:tcW w:w="3402" w:type="dxa"/>
            <w:gridSpan w:val="4"/>
            <w:tcBorders>
              <w:top w:val="single" w:sz="4" w:space="0" w:color="000000"/>
              <w:left w:val="single" w:sz="4" w:space="0" w:color="000000"/>
              <w:bottom w:val="single" w:sz="4" w:space="0" w:color="000000"/>
              <w:right w:val="single" w:sz="4" w:space="0" w:color="000000"/>
            </w:tcBorders>
          </w:tcPr>
          <w:p w14:paraId="23DD0F47" w14:textId="77777777" w:rsidR="0040531C" w:rsidRDefault="00E27A2F">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CNPJ:</w:t>
            </w:r>
          </w:p>
        </w:tc>
      </w:tr>
      <w:tr w:rsidR="0040531C" w14:paraId="5A3EDBF6" w14:textId="77777777">
        <w:tc>
          <w:tcPr>
            <w:tcW w:w="5812" w:type="dxa"/>
            <w:gridSpan w:val="4"/>
            <w:tcBorders>
              <w:top w:val="single" w:sz="4" w:space="0" w:color="000000"/>
              <w:left w:val="single" w:sz="4" w:space="0" w:color="000000"/>
              <w:bottom w:val="single" w:sz="4" w:space="0" w:color="000000"/>
              <w:right w:val="single" w:sz="4" w:space="0" w:color="000000"/>
            </w:tcBorders>
          </w:tcPr>
          <w:p w14:paraId="78787B37" w14:textId="77777777" w:rsidR="0040531C" w:rsidRDefault="00E27A2F">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Endereço:</w:t>
            </w:r>
          </w:p>
        </w:tc>
        <w:tc>
          <w:tcPr>
            <w:tcW w:w="3402" w:type="dxa"/>
            <w:gridSpan w:val="4"/>
            <w:tcBorders>
              <w:top w:val="single" w:sz="4" w:space="0" w:color="000000"/>
              <w:left w:val="single" w:sz="4" w:space="0" w:color="000000"/>
              <w:bottom w:val="single" w:sz="4" w:space="0" w:color="000000"/>
              <w:right w:val="single" w:sz="4" w:space="0" w:color="000000"/>
            </w:tcBorders>
          </w:tcPr>
          <w:p w14:paraId="411BF114" w14:textId="77777777" w:rsidR="0040531C" w:rsidRDefault="00E27A2F">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Cidade/Estado:</w:t>
            </w:r>
          </w:p>
          <w:p w14:paraId="67FC6F18" w14:textId="77777777" w:rsidR="0040531C" w:rsidRDefault="0040531C">
            <w:pPr>
              <w:suppressAutoHyphens w:val="0"/>
              <w:spacing w:beforeLines="30" w:before="72" w:afterLines="30" w:after="72"/>
              <w:jc w:val="both"/>
              <w:rPr>
                <w:rFonts w:eastAsia="Arial Unicode MS"/>
                <w:b/>
                <w:bCs/>
                <w:szCs w:val="24"/>
                <w:lang w:eastAsia="pt-BR"/>
              </w:rPr>
            </w:pPr>
          </w:p>
        </w:tc>
      </w:tr>
      <w:tr w:rsidR="0040531C" w14:paraId="06BD7C06" w14:textId="77777777">
        <w:tc>
          <w:tcPr>
            <w:tcW w:w="5812" w:type="dxa"/>
            <w:gridSpan w:val="4"/>
            <w:tcBorders>
              <w:top w:val="single" w:sz="4" w:space="0" w:color="000000"/>
              <w:left w:val="single" w:sz="4" w:space="0" w:color="000000"/>
              <w:bottom w:val="single" w:sz="4" w:space="0" w:color="000000"/>
              <w:right w:val="single" w:sz="4" w:space="0" w:color="000000"/>
            </w:tcBorders>
          </w:tcPr>
          <w:p w14:paraId="388949F4" w14:textId="77777777" w:rsidR="0040531C" w:rsidRDefault="00E27A2F">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 xml:space="preserve">Email: </w:t>
            </w:r>
          </w:p>
        </w:tc>
        <w:tc>
          <w:tcPr>
            <w:tcW w:w="3402" w:type="dxa"/>
            <w:gridSpan w:val="4"/>
            <w:tcBorders>
              <w:top w:val="single" w:sz="4" w:space="0" w:color="000000"/>
              <w:left w:val="single" w:sz="4" w:space="0" w:color="000000"/>
              <w:bottom w:val="single" w:sz="4" w:space="0" w:color="000000"/>
              <w:right w:val="single" w:sz="4" w:space="0" w:color="000000"/>
            </w:tcBorders>
          </w:tcPr>
          <w:p w14:paraId="05E6EA77" w14:textId="77777777" w:rsidR="0040531C" w:rsidRDefault="00E27A2F">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Contatos:</w:t>
            </w:r>
          </w:p>
        </w:tc>
      </w:tr>
      <w:tr w:rsidR="0040531C" w14:paraId="1A6D10E9" w14:textId="77777777">
        <w:tc>
          <w:tcPr>
            <w:tcW w:w="9214" w:type="dxa"/>
            <w:gridSpan w:val="8"/>
            <w:tcBorders>
              <w:top w:val="single" w:sz="4" w:space="0" w:color="000000"/>
              <w:left w:val="single" w:sz="4" w:space="0" w:color="000000"/>
              <w:bottom w:val="single" w:sz="4" w:space="0" w:color="000000"/>
              <w:right w:val="single" w:sz="4" w:space="0" w:color="000000"/>
            </w:tcBorders>
          </w:tcPr>
          <w:p w14:paraId="2E4BACC6" w14:textId="77777777" w:rsidR="0040531C" w:rsidRDefault="00E27A2F">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Representante legal</w:t>
            </w:r>
          </w:p>
          <w:p w14:paraId="2830036B" w14:textId="77777777" w:rsidR="0040531C" w:rsidRDefault="00E27A2F">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 xml:space="preserve">Nome: </w:t>
            </w:r>
          </w:p>
          <w:p w14:paraId="54FFF164" w14:textId="77777777" w:rsidR="0040531C" w:rsidRDefault="00E27A2F">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  ) Sócio administrador</w:t>
            </w:r>
          </w:p>
          <w:p w14:paraId="79DC7B24" w14:textId="77777777" w:rsidR="0040531C" w:rsidRDefault="00E27A2F">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  ) procurador</w:t>
            </w:r>
          </w:p>
        </w:tc>
      </w:tr>
      <w:tr w:rsidR="0040531C" w14:paraId="599AD608" w14:textId="7777777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2E85CC" w14:textId="77777777" w:rsidR="0040531C" w:rsidRDefault="00E27A2F">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item</w:t>
            </w:r>
          </w:p>
          <w:p w14:paraId="44CFC411" w14:textId="77777777" w:rsidR="0040531C" w:rsidRDefault="0040531C">
            <w:pPr>
              <w:suppressAutoHyphens w:val="0"/>
              <w:spacing w:beforeLines="30" w:before="72" w:afterLines="30" w:after="72"/>
              <w:jc w:val="both"/>
              <w:rPr>
                <w:rFonts w:eastAsia="Arial Unicode MS"/>
                <w:b/>
                <w:bCs/>
                <w:szCs w:val="24"/>
                <w:lang w:eastAsia="pt-BR"/>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A19BA9" w14:textId="77777777" w:rsidR="0040531C" w:rsidRDefault="00E27A2F">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especificação</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D9A47" w14:textId="77777777" w:rsidR="0040531C" w:rsidRDefault="00E27A2F">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Uni. medida</w:t>
            </w:r>
          </w:p>
        </w:tc>
        <w:tc>
          <w:tcPr>
            <w:tcW w:w="8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74879C" w14:textId="77777777" w:rsidR="0040531C" w:rsidRDefault="00E27A2F">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834224" w14:textId="77777777" w:rsidR="0040531C" w:rsidRDefault="00E27A2F">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8D2A15" w14:textId="77777777" w:rsidR="0040531C" w:rsidRDefault="00E27A2F">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943AA7" w14:textId="77777777" w:rsidR="0040531C" w:rsidRDefault="00E27A2F">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Valor total</w:t>
            </w:r>
          </w:p>
        </w:tc>
      </w:tr>
      <w:tr w:rsidR="0040531C" w14:paraId="686ABCE0" w14:textId="7777777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11E80B" w14:textId="77777777" w:rsidR="0040531C" w:rsidRDefault="0040531C">
            <w:pPr>
              <w:suppressAutoHyphens w:val="0"/>
              <w:spacing w:beforeLines="30" w:before="72" w:afterLines="30" w:after="72"/>
              <w:jc w:val="both"/>
              <w:rPr>
                <w:rFonts w:eastAsia="Arial Unicode MS"/>
                <w:b/>
                <w:bCs/>
                <w:szCs w:val="24"/>
                <w:lang w:eastAsia="pt-BR"/>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FFC07E" w14:textId="77777777" w:rsidR="0040531C" w:rsidRDefault="0040531C">
            <w:pPr>
              <w:suppressAutoHyphens w:val="0"/>
              <w:spacing w:beforeLines="30" w:before="72" w:afterLines="30" w:after="72"/>
              <w:jc w:val="both"/>
              <w:rPr>
                <w:rFonts w:eastAsia="Arial Unicode MS"/>
                <w:b/>
                <w:bCs/>
                <w:szCs w:val="24"/>
                <w:lang w:eastAsia="pt-BR"/>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887B17" w14:textId="77777777" w:rsidR="0040531C" w:rsidRDefault="0040531C">
            <w:pPr>
              <w:suppressAutoHyphens w:val="0"/>
              <w:spacing w:beforeLines="30" w:before="72" w:afterLines="30" w:after="72"/>
              <w:jc w:val="both"/>
              <w:rPr>
                <w:rFonts w:eastAsia="Arial Unicode MS"/>
                <w:b/>
                <w:bCs/>
                <w:szCs w:val="24"/>
                <w:lang w:eastAsia="pt-BR"/>
              </w:rPr>
            </w:pPr>
          </w:p>
        </w:tc>
        <w:tc>
          <w:tcPr>
            <w:tcW w:w="8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E6E89E" w14:textId="77777777" w:rsidR="0040531C" w:rsidRDefault="0040531C">
            <w:pPr>
              <w:suppressAutoHyphens w:val="0"/>
              <w:spacing w:beforeLines="30" w:before="72" w:afterLines="30" w:after="72"/>
              <w:jc w:val="both"/>
              <w:rPr>
                <w:rFonts w:eastAsia="Arial Unicode MS"/>
                <w:b/>
                <w:bCs/>
                <w:szCs w:val="24"/>
                <w:lang w:eastAsia="pt-BR"/>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769EE8" w14:textId="77777777" w:rsidR="0040531C" w:rsidRDefault="0040531C">
            <w:pPr>
              <w:suppressAutoHyphens w:val="0"/>
              <w:spacing w:beforeLines="30" w:before="72" w:afterLines="30" w:after="72"/>
              <w:jc w:val="both"/>
              <w:rPr>
                <w:rFonts w:eastAsia="Arial Unicode MS"/>
                <w:b/>
                <w:bCs/>
                <w:szCs w:val="24"/>
                <w:lang w:eastAsia="pt-BR"/>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BB1C40" w14:textId="77777777" w:rsidR="0040531C" w:rsidRDefault="0040531C">
            <w:pPr>
              <w:suppressAutoHyphens w:val="0"/>
              <w:spacing w:beforeLines="30" w:before="72" w:afterLines="30" w:after="72"/>
              <w:jc w:val="both"/>
              <w:rPr>
                <w:rFonts w:eastAsia="Arial Unicode MS"/>
                <w:b/>
                <w:bCs/>
                <w:szCs w:val="24"/>
                <w:lang w:eastAsia="pt-BR"/>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7815E" w14:textId="77777777" w:rsidR="0040531C" w:rsidRDefault="0040531C">
            <w:pPr>
              <w:suppressAutoHyphens w:val="0"/>
              <w:spacing w:beforeLines="30" w:before="72" w:afterLines="30" w:after="72"/>
              <w:jc w:val="both"/>
              <w:rPr>
                <w:rFonts w:eastAsia="Arial Unicode MS"/>
                <w:b/>
                <w:bCs/>
                <w:szCs w:val="24"/>
                <w:lang w:eastAsia="pt-BR"/>
              </w:rPr>
            </w:pPr>
          </w:p>
        </w:tc>
      </w:tr>
    </w:tbl>
    <w:p w14:paraId="61DCD363" w14:textId="77777777" w:rsidR="0040531C" w:rsidRDefault="0040531C">
      <w:pPr>
        <w:suppressAutoHyphens w:val="0"/>
        <w:spacing w:beforeLines="30" w:before="72" w:afterLines="30" w:after="72"/>
        <w:jc w:val="both"/>
        <w:rPr>
          <w:rFonts w:eastAsia="Arial Unicode MS"/>
          <w:szCs w:val="24"/>
          <w:lang w:eastAsia="pt-BR"/>
        </w:rPr>
      </w:pPr>
    </w:p>
    <w:p w14:paraId="6FA65A06" w14:textId="77777777" w:rsidR="0040531C" w:rsidRDefault="00E27A2F">
      <w:pPr>
        <w:numPr>
          <w:ilvl w:val="1"/>
          <w:numId w:val="21"/>
        </w:numPr>
        <w:suppressAutoHyphens w:val="0"/>
        <w:spacing w:beforeLines="30" w:before="72" w:afterLines="30" w:after="72"/>
        <w:ind w:left="0" w:firstLine="0"/>
        <w:jc w:val="both"/>
        <w:rPr>
          <w:rFonts w:eastAsia="Arial Unicode MS"/>
          <w:szCs w:val="24"/>
          <w:lang w:eastAsia="en-US"/>
        </w:rPr>
      </w:pPr>
      <w:r>
        <w:rPr>
          <w:rFonts w:eastAsia="Arial Unicode MS"/>
          <w:szCs w:val="24"/>
          <w:lang w:eastAsia="en-US"/>
        </w:rPr>
        <w:t>A listagem do cadastro de reserva referente ao presente registro de preços consta como anexo a esta Ata.</w:t>
      </w:r>
    </w:p>
    <w:p w14:paraId="5BD888F2" w14:textId="77777777" w:rsidR="0040531C" w:rsidRDefault="0040531C">
      <w:pPr>
        <w:suppressAutoHyphens w:val="0"/>
        <w:autoSpaceDE w:val="0"/>
        <w:autoSpaceDN w:val="0"/>
        <w:adjustRightInd w:val="0"/>
        <w:spacing w:beforeLines="30" w:before="72" w:afterLines="30" w:after="72"/>
        <w:jc w:val="both"/>
        <w:rPr>
          <w:rFonts w:eastAsia="Arial Unicode MS"/>
          <w:szCs w:val="24"/>
          <w:lang w:eastAsia="en-US"/>
        </w:rPr>
      </w:pPr>
    </w:p>
    <w:p w14:paraId="1D0A93FE" w14:textId="77777777" w:rsidR="0040531C" w:rsidRDefault="00E27A2F">
      <w:pPr>
        <w:numPr>
          <w:ilvl w:val="0"/>
          <w:numId w:val="21"/>
        </w:numPr>
        <w:tabs>
          <w:tab w:val="left" w:pos="284"/>
        </w:tabs>
        <w:suppressAutoHyphens w:val="0"/>
        <w:spacing w:beforeLines="30" w:before="72" w:afterLines="30" w:after="72"/>
        <w:ind w:left="0" w:firstLine="0"/>
        <w:jc w:val="both"/>
        <w:rPr>
          <w:rFonts w:eastAsia="Arial Unicode MS"/>
          <w:b/>
          <w:szCs w:val="24"/>
          <w:lang w:eastAsia="pt-BR"/>
        </w:rPr>
      </w:pPr>
      <w:r>
        <w:rPr>
          <w:rFonts w:eastAsia="Arial Unicode MS"/>
          <w:b/>
          <w:szCs w:val="24"/>
          <w:lang w:eastAsia="pt-BR"/>
        </w:rPr>
        <w:t>DO(S) ÓRGÃO(S) GERENCIADOR(ES) E PARTICIPANTE(S)</w:t>
      </w:r>
    </w:p>
    <w:p w14:paraId="20672CE8" w14:textId="52AF2254" w:rsidR="0040531C" w:rsidRPr="0055275A" w:rsidRDefault="0055275A" w:rsidP="0055275A">
      <w:pPr>
        <w:pStyle w:val="PargrafodaLista"/>
        <w:numPr>
          <w:ilvl w:val="1"/>
          <w:numId w:val="21"/>
        </w:numPr>
        <w:suppressAutoHyphens w:val="0"/>
        <w:spacing w:before="30" w:after="30"/>
        <w:jc w:val="both"/>
        <w:rPr>
          <w:rFonts w:eastAsia="Arial Unicode MS"/>
          <w:bCs/>
          <w:color w:val="000000"/>
          <w:szCs w:val="24"/>
          <w:highlight w:val="yellow"/>
          <w:lang w:eastAsia="pt-BR"/>
        </w:rPr>
      </w:pPr>
      <w:r>
        <w:rPr>
          <w:rFonts w:eastAsia="Arial Unicode MS"/>
          <w:bCs/>
          <w:color w:val="000000"/>
          <w:szCs w:val="24"/>
          <w:highlight w:val="yellow"/>
          <w:lang w:eastAsia="pt-BR"/>
        </w:rPr>
        <w:t xml:space="preserve">Órgão gerenciador: </w:t>
      </w:r>
      <w:r w:rsidR="00E27A2F" w:rsidRPr="0055275A">
        <w:rPr>
          <w:rFonts w:eastAsia="Arial Unicode MS"/>
          <w:bCs/>
          <w:color w:val="000000"/>
          <w:szCs w:val="24"/>
          <w:highlight w:val="yellow"/>
          <w:lang w:eastAsia="pt-BR"/>
        </w:rPr>
        <w:t>Fundo Municipal Assistência Social – CNPJ 15.615.736/0001-41</w:t>
      </w:r>
    </w:p>
    <w:p w14:paraId="31328571" w14:textId="77777777" w:rsidR="0040531C" w:rsidRDefault="0040531C">
      <w:pPr>
        <w:suppressAutoHyphens w:val="0"/>
        <w:spacing w:beforeLines="30" w:before="72" w:afterLines="30" w:after="72"/>
        <w:jc w:val="both"/>
        <w:rPr>
          <w:rFonts w:eastAsia="Arial Unicode MS"/>
          <w:szCs w:val="24"/>
          <w:lang w:eastAsia="pt-BR"/>
        </w:rPr>
      </w:pPr>
    </w:p>
    <w:p w14:paraId="7A360CA0" w14:textId="77777777" w:rsidR="0040531C" w:rsidRDefault="00E27A2F">
      <w:pPr>
        <w:numPr>
          <w:ilvl w:val="0"/>
          <w:numId w:val="21"/>
        </w:numPr>
        <w:suppressAutoHyphens w:val="0"/>
        <w:spacing w:beforeLines="30" w:before="72" w:afterLines="30" w:after="72"/>
        <w:ind w:left="0" w:firstLine="0"/>
        <w:jc w:val="both"/>
        <w:rPr>
          <w:rFonts w:eastAsia="Arial Unicode MS"/>
          <w:b/>
          <w:color w:val="FF0000"/>
          <w:szCs w:val="24"/>
          <w:lang w:eastAsia="pt-BR"/>
        </w:rPr>
      </w:pPr>
      <w:r>
        <w:rPr>
          <w:rFonts w:eastAsia="Arial Unicode MS"/>
          <w:b/>
          <w:szCs w:val="24"/>
          <w:lang w:eastAsia="pt-BR"/>
        </w:rPr>
        <w:t xml:space="preserve">DA ADESÃO À ATA DE REGISTRO DE PREÇOS </w:t>
      </w:r>
    </w:p>
    <w:p w14:paraId="068F4865" w14:textId="77777777" w:rsidR="0040531C" w:rsidRDefault="00E27A2F">
      <w:pPr>
        <w:numPr>
          <w:ilvl w:val="1"/>
          <w:numId w:val="21"/>
        </w:numPr>
        <w:suppressAutoHyphens w:val="0"/>
        <w:spacing w:beforeLines="30" w:before="72" w:afterLines="30" w:after="72"/>
        <w:ind w:left="0" w:firstLine="0"/>
        <w:jc w:val="both"/>
        <w:rPr>
          <w:rFonts w:eastAsia="Arial Unicode MS"/>
          <w:iCs/>
          <w:szCs w:val="24"/>
          <w:lang w:eastAsia="pt-BR"/>
        </w:rPr>
      </w:pPr>
      <w:r>
        <w:rPr>
          <w:rFonts w:eastAsia="Arial Unicode MS"/>
          <w:iCs/>
          <w:szCs w:val="24"/>
          <w:lang w:eastAsia="en-US"/>
        </w:rPr>
        <w:t xml:space="preserve"> Não será admitida a adesão à ata de registro de preços decorrente desta licitação ou desta contratação direta, conforme </w:t>
      </w:r>
      <w:r>
        <w:rPr>
          <w:rFonts w:eastAsia="Arial Unicode MS"/>
          <w:iCs/>
          <w:szCs w:val="24"/>
          <w:lang w:eastAsia="pt-BR"/>
        </w:rPr>
        <w:t>disposto no § 3º do art. 86 da Lei Federal nº 14.133/2021.</w:t>
      </w:r>
    </w:p>
    <w:p w14:paraId="41D8FE51" w14:textId="77777777" w:rsidR="0040531C" w:rsidRDefault="00E27A2F">
      <w:pPr>
        <w:numPr>
          <w:ilvl w:val="1"/>
          <w:numId w:val="21"/>
        </w:numPr>
        <w:suppressAutoHyphens w:val="0"/>
        <w:spacing w:beforeLines="30" w:before="72" w:afterLines="30" w:after="72"/>
        <w:ind w:left="0" w:firstLine="0"/>
        <w:jc w:val="both"/>
        <w:rPr>
          <w:rFonts w:eastAsia="Arial Unicode MS"/>
          <w:szCs w:val="24"/>
          <w:lang w:eastAsia="pt-BR"/>
        </w:rPr>
      </w:pPr>
      <w:r>
        <w:rPr>
          <w:rFonts w:eastAsia="Arial Unicode MS"/>
          <w:szCs w:val="24"/>
          <w:lang w:eastAsia="pt-BR"/>
        </w:rPr>
        <w:t>É vedado efetuar acréscimos nos quantitativos fixados na ata de registro de preços.</w:t>
      </w:r>
    </w:p>
    <w:p w14:paraId="3CA14909" w14:textId="77777777" w:rsidR="0040531C" w:rsidRDefault="0040531C">
      <w:pPr>
        <w:suppressAutoHyphens w:val="0"/>
        <w:autoSpaceDE w:val="0"/>
        <w:autoSpaceDN w:val="0"/>
        <w:adjustRightInd w:val="0"/>
        <w:spacing w:beforeLines="30" w:before="72" w:afterLines="30" w:after="72"/>
        <w:jc w:val="both"/>
        <w:rPr>
          <w:rFonts w:eastAsia="Arial Unicode MS"/>
          <w:szCs w:val="24"/>
          <w:lang w:eastAsia="pt-BR"/>
        </w:rPr>
      </w:pPr>
    </w:p>
    <w:p w14:paraId="127BAF6C" w14:textId="77777777" w:rsidR="0040531C" w:rsidRDefault="00E27A2F">
      <w:pPr>
        <w:suppressAutoHyphens w:val="0"/>
        <w:spacing w:beforeLines="30" w:before="72" w:afterLines="30" w:after="72"/>
        <w:jc w:val="both"/>
        <w:rPr>
          <w:rFonts w:eastAsia="Arial Unicode MS"/>
          <w:b/>
          <w:szCs w:val="24"/>
          <w:lang w:eastAsia="pt-BR"/>
        </w:rPr>
      </w:pPr>
      <w:r>
        <w:rPr>
          <w:rFonts w:eastAsia="Arial Unicode MS"/>
          <w:b/>
          <w:szCs w:val="24"/>
          <w:lang w:eastAsia="pt-BR"/>
        </w:rPr>
        <w:t>5. DA EXECUÇÃO CONTRATUAL, PRAZOS E CONDIÇÕES DE ENTREGA</w:t>
      </w:r>
    </w:p>
    <w:p w14:paraId="2E056AD9" w14:textId="77777777" w:rsidR="0040531C" w:rsidRDefault="00E27A2F">
      <w:pPr>
        <w:numPr>
          <w:ilvl w:val="1"/>
          <w:numId w:val="0"/>
        </w:numPr>
        <w:suppressAutoHyphens w:val="0"/>
        <w:spacing w:beforeLines="30" w:before="72" w:afterLines="30" w:after="72"/>
        <w:jc w:val="both"/>
        <w:rPr>
          <w:szCs w:val="24"/>
        </w:rPr>
      </w:pPr>
      <w:r>
        <w:rPr>
          <w:szCs w:val="24"/>
        </w:rPr>
        <w:t xml:space="preserve">5.1 O regime de execução contratual, o modelo de gestão, assim como os prazos e condições de conclusão, entrega, observação e recebimento definitivo </w:t>
      </w:r>
      <w:r>
        <w:rPr>
          <w:b/>
          <w:szCs w:val="24"/>
        </w:rPr>
        <w:t>constam no Termo de Referência, anexo a este documento</w:t>
      </w:r>
      <w:r>
        <w:rPr>
          <w:szCs w:val="24"/>
        </w:rPr>
        <w:t>.</w:t>
      </w:r>
    </w:p>
    <w:p w14:paraId="20E0CB8B" w14:textId="77777777" w:rsidR="0040531C" w:rsidRDefault="0040531C">
      <w:pPr>
        <w:suppressAutoHyphens w:val="0"/>
        <w:autoSpaceDE w:val="0"/>
        <w:autoSpaceDN w:val="0"/>
        <w:adjustRightInd w:val="0"/>
        <w:spacing w:beforeLines="30" w:before="72" w:afterLines="30" w:after="72"/>
        <w:jc w:val="both"/>
        <w:rPr>
          <w:rFonts w:eastAsia="Arial Unicode MS"/>
          <w:szCs w:val="24"/>
          <w:lang w:eastAsia="pt-BR"/>
        </w:rPr>
      </w:pPr>
    </w:p>
    <w:p w14:paraId="6AED5CA0" w14:textId="77777777" w:rsidR="0040531C" w:rsidRDefault="00E27A2F">
      <w:pPr>
        <w:suppressAutoHyphens w:val="0"/>
        <w:spacing w:beforeLines="30" w:before="72" w:afterLines="30" w:after="72"/>
        <w:jc w:val="both"/>
        <w:rPr>
          <w:rFonts w:eastAsia="Arial Unicode MS"/>
          <w:b/>
          <w:szCs w:val="24"/>
          <w:lang w:eastAsia="pt-BR"/>
        </w:rPr>
      </w:pPr>
      <w:r>
        <w:rPr>
          <w:rFonts w:eastAsia="Arial Unicode MS"/>
          <w:b/>
          <w:szCs w:val="24"/>
          <w:lang w:eastAsia="pt-BR"/>
        </w:rPr>
        <w:t>6. VALIDADE, FORMALIZAÇÃO DA ATA DE REGISTRO DE PREÇOS E CADASTRO RESERVA</w:t>
      </w:r>
    </w:p>
    <w:p w14:paraId="2F074AC1" w14:textId="77777777" w:rsidR="0040531C" w:rsidRDefault="00E27A2F">
      <w:pPr>
        <w:suppressAutoHyphens w:val="0"/>
        <w:spacing w:beforeLines="30" w:before="72" w:afterLines="30" w:after="72"/>
        <w:jc w:val="both"/>
        <w:rPr>
          <w:rFonts w:eastAsia="Arial Unicode MS"/>
          <w:iCs/>
          <w:szCs w:val="24"/>
          <w:lang w:eastAsia="pt-BR"/>
        </w:rPr>
      </w:pPr>
      <w:r>
        <w:rPr>
          <w:rFonts w:eastAsia="Arial Unicode MS"/>
          <w:szCs w:val="24"/>
          <w:lang w:eastAsia="pt-BR"/>
        </w:rPr>
        <w:t>6.1 A validade da Ata de Registro de Preços será de 1 (um) ano, contado a partir do primeiro dia útil subsequente à data de divulgação no PNCP ou no Diário Oficial do Município, podendo ser prorrogada por igual período, mediante a anuência do fornecedor, desde que comprovado o preço vantajoso.</w:t>
      </w:r>
    </w:p>
    <w:p w14:paraId="45CBA5DB" w14:textId="77777777" w:rsidR="0040531C" w:rsidRDefault="00E27A2F">
      <w:pPr>
        <w:suppressAutoHyphens w:val="0"/>
        <w:spacing w:beforeLines="30" w:before="72" w:afterLines="30" w:after="72"/>
        <w:jc w:val="both"/>
        <w:rPr>
          <w:rFonts w:eastAsia="Arial Unicode MS"/>
          <w:b/>
          <w:szCs w:val="24"/>
          <w:lang w:eastAsia="pt-BR"/>
        </w:rPr>
      </w:pPr>
      <w:r>
        <w:rPr>
          <w:rFonts w:eastAsia="Arial Unicode MS"/>
          <w:b/>
          <w:szCs w:val="24"/>
          <w:lang w:eastAsia="pt-BR"/>
        </w:rPr>
        <w:t>6.1.1 No caso de prorrogação do prazo de vigência da Ata de registro de preços, os quantitativos fixados na licitação ou no instrumento de contratação direta serão renovados para o novo período de vigência.</w:t>
      </w:r>
    </w:p>
    <w:p w14:paraId="30A690EF" w14:textId="77777777" w:rsidR="0040531C" w:rsidRDefault="00E27A2F">
      <w:pPr>
        <w:suppressAutoHyphens w:val="0"/>
        <w:spacing w:beforeLines="30" w:before="72" w:afterLines="30" w:after="72"/>
        <w:jc w:val="both"/>
        <w:rPr>
          <w:rFonts w:eastAsia="Arial Unicode MS"/>
          <w:szCs w:val="24"/>
          <w:lang w:eastAsia="pt-BR"/>
        </w:rPr>
      </w:pPr>
      <w:r>
        <w:rPr>
          <w:rFonts w:eastAsia="Arial Unicode MS"/>
          <w:szCs w:val="24"/>
          <w:lang w:eastAsia="pt-BR"/>
        </w:rPr>
        <w:t>6.1.2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112FA84" w14:textId="77777777" w:rsidR="0040531C" w:rsidRDefault="00E27A2F">
      <w:pPr>
        <w:suppressAutoHyphens w:val="0"/>
        <w:spacing w:beforeLines="30" w:before="72" w:afterLines="30" w:after="72"/>
        <w:jc w:val="both"/>
        <w:rPr>
          <w:rFonts w:eastAsia="Arial Unicode MS"/>
          <w:szCs w:val="24"/>
          <w:lang w:eastAsia="pt-BR"/>
        </w:rPr>
      </w:pPr>
      <w:r>
        <w:rPr>
          <w:rFonts w:eastAsia="Arial Unicode MS"/>
          <w:szCs w:val="24"/>
          <w:lang w:eastAsia="pt-BR"/>
        </w:rPr>
        <w:t>6.1.3 Na formalização do contrato ou do instrumento substituto deverá haver a indicação da disponibilidade dos créditos orçamentários respectivos.</w:t>
      </w:r>
    </w:p>
    <w:p w14:paraId="50215DB0" w14:textId="77777777" w:rsidR="0040531C" w:rsidRDefault="00E27A2F">
      <w:pPr>
        <w:suppressAutoHyphens w:val="0"/>
        <w:spacing w:beforeLines="30" w:before="72" w:afterLines="30" w:after="72"/>
        <w:jc w:val="both"/>
        <w:rPr>
          <w:rFonts w:eastAsia="Arial Unicode MS"/>
          <w:szCs w:val="24"/>
          <w:lang w:eastAsia="pt-BR"/>
        </w:rPr>
      </w:pPr>
      <w:r>
        <w:rPr>
          <w:rFonts w:eastAsia="Arial Unicode MS"/>
          <w:szCs w:val="24"/>
          <w:lang w:eastAsia="pt-BR"/>
        </w:rPr>
        <w:t>6.2 A contratação com os fornecedores registrados na ata será formalizada pelo órgão ou pela en</w:t>
      </w:r>
      <w:r>
        <w:rPr>
          <w:rFonts w:eastAsia="Arial"/>
          <w:szCs w:val="24"/>
          <w:lang w:eastAsia="pt-BR"/>
        </w:rPr>
        <w:t>ti</w:t>
      </w:r>
      <w:r>
        <w:rPr>
          <w:rFonts w:eastAsia="Arial Unicode MS"/>
          <w:szCs w:val="24"/>
          <w:lang w:eastAsia="pt-BR"/>
        </w:rPr>
        <w:t>dade interessada por intermédio de instrumento contratual, emissão de nota de empenho de despesa, autorização de compra ou outro instrumento hábil, conforme o art. 95 da Lei nº 14.133, de 2021.</w:t>
      </w:r>
    </w:p>
    <w:p w14:paraId="2B140A92" w14:textId="77777777" w:rsidR="0040531C" w:rsidRDefault="00E27A2F">
      <w:pPr>
        <w:suppressAutoHyphens w:val="0"/>
        <w:spacing w:beforeLines="30" w:before="72" w:afterLines="30" w:after="72"/>
        <w:jc w:val="both"/>
        <w:rPr>
          <w:rFonts w:eastAsia="Arial Unicode MS"/>
          <w:szCs w:val="24"/>
          <w:lang w:eastAsia="pt-BR"/>
        </w:rPr>
      </w:pPr>
      <w:r>
        <w:rPr>
          <w:rFonts w:eastAsia="Arial Unicode MS"/>
          <w:szCs w:val="24"/>
          <w:lang w:eastAsia="pt-BR"/>
        </w:rPr>
        <w:t>6.2.1 O instrumento contratual de que trata o item 6.2. deverá ser assinado no prazo de validade da ata de registro de preços.</w:t>
      </w:r>
    </w:p>
    <w:p w14:paraId="3AE65BFB" w14:textId="77777777" w:rsidR="0040531C" w:rsidRDefault="00E27A2F">
      <w:pPr>
        <w:suppressAutoHyphens w:val="0"/>
        <w:spacing w:beforeLines="30" w:before="72" w:afterLines="30" w:after="72"/>
        <w:jc w:val="both"/>
        <w:rPr>
          <w:rFonts w:eastAsia="Arial Unicode MS"/>
          <w:szCs w:val="24"/>
          <w:lang w:eastAsia="pt-BR"/>
        </w:rPr>
      </w:pPr>
      <w:r>
        <w:rPr>
          <w:rFonts w:eastAsia="Arial Unicode MS"/>
          <w:szCs w:val="24"/>
          <w:lang w:eastAsia="pt-BR"/>
        </w:rPr>
        <w:t>6.3 Os contratos decorrentes do sistema de registro de preços poderão ser alterados, observado o art. 124 da Lei nº 14.133, de 2021.</w:t>
      </w:r>
    </w:p>
    <w:p w14:paraId="326376F7" w14:textId="77777777" w:rsidR="0040531C" w:rsidRDefault="00E27A2F">
      <w:pPr>
        <w:suppressAutoHyphens w:val="0"/>
        <w:spacing w:beforeLines="30" w:before="72" w:afterLines="30" w:after="72"/>
        <w:jc w:val="both"/>
        <w:rPr>
          <w:rFonts w:eastAsia="Arial Unicode MS"/>
          <w:szCs w:val="24"/>
          <w:lang w:eastAsia="pt-BR"/>
        </w:rPr>
      </w:pPr>
      <w:r>
        <w:rPr>
          <w:rFonts w:eastAsia="Arial Unicode MS"/>
          <w:szCs w:val="24"/>
          <w:lang w:eastAsia="pt-BR"/>
        </w:rPr>
        <w:t>6.4 Após a homologação da licitação, deverão ser observadas as seguintes condições para formalização da ata de registro de preços:</w:t>
      </w:r>
    </w:p>
    <w:p w14:paraId="2CD79FD9" w14:textId="77777777" w:rsidR="0040531C" w:rsidRDefault="00E27A2F">
      <w:pPr>
        <w:suppressAutoHyphens w:val="0"/>
        <w:spacing w:beforeLines="30" w:before="72" w:afterLines="30" w:after="72"/>
        <w:jc w:val="both"/>
        <w:rPr>
          <w:rFonts w:eastAsia="Arial Unicode MS"/>
          <w:szCs w:val="24"/>
          <w:lang w:eastAsia="pt-BR"/>
        </w:rPr>
      </w:pPr>
      <w:r>
        <w:rPr>
          <w:rFonts w:eastAsia="Arial Unicode MS"/>
          <w:szCs w:val="24"/>
          <w:lang w:eastAsia="pt-BR"/>
        </w:rPr>
        <w:t>6.4.1 Serão registrados na ata os preços e os quantita</w:t>
      </w:r>
      <w:r>
        <w:rPr>
          <w:rFonts w:eastAsia="Arial"/>
          <w:szCs w:val="24"/>
          <w:lang w:eastAsia="pt-BR"/>
        </w:rPr>
        <w:t>ti</w:t>
      </w:r>
      <w:r>
        <w:rPr>
          <w:rFonts w:eastAsia="Arial Unicode MS"/>
          <w:szCs w:val="24"/>
          <w:lang w:eastAsia="pt-BR"/>
        </w:rPr>
        <w:t xml:space="preserve">vos do adjudicatário, devendo ser observada a possibilidade de o licitante oferecer ou não proposta em quantitativo inferior ao máximo previsto </w:t>
      </w:r>
      <w:r>
        <w:rPr>
          <w:rFonts w:eastAsia="Arial Unicode MS"/>
          <w:i/>
          <w:iCs/>
          <w:szCs w:val="24"/>
          <w:lang w:eastAsia="pt-BR"/>
        </w:rPr>
        <w:t xml:space="preserve">no edital </w:t>
      </w:r>
      <w:r>
        <w:rPr>
          <w:rFonts w:eastAsia="Arial Unicode MS"/>
          <w:szCs w:val="24"/>
          <w:lang w:eastAsia="pt-BR"/>
        </w:rPr>
        <w:t>e se obrigar nos limites dela;</w:t>
      </w:r>
    </w:p>
    <w:p w14:paraId="671C118F" w14:textId="77777777" w:rsidR="0040531C" w:rsidRDefault="00E27A2F">
      <w:pPr>
        <w:suppressAutoHyphens w:val="0"/>
        <w:spacing w:beforeLines="30" w:before="72" w:afterLines="30" w:after="72"/>
        <w:jc w:val="both"/>
        <w:rPr>
          <w:rFonts w:eastAsia="Arial Unicode MS"/>
          <w:szCs w:val="24"/>
          <w:lang w:eastAsia="pt-BR"/>
        </w:rPr>
      </w:pPr>
      <w:r>
        <w:rPr>
          <w:rFonts w:eastAsia="Arial Unicode MS"/>
          <w:szCs w:val="24"/>
          <w:lang w:eastAsia="pt-BR"/>
        </w:rPr>
        <w:t>6.4.2 Será incluído na ata, na forma de anexo, o registro dos licitantes ou dos fornecedores que:</w:t>
      </w:r>
    </w:p>
    <w:p w14:paraId="3ADA90F6" w14:textId="77777777" w:rsidR="0040531C" w:rsidRDefault="00E27A2F">
      <w:pPr>
        <w:numPr>
          <w:ilvl w:val="3"/>
          <w:numId w:val="0"/>
        </w:numPr>
        <w:suppressAutoHyphens w:val="0"/>
        <w:spacing w:beforeLines="30" w:before="72" w:afterLines="30" w:after="72"/>
        <w:jc w:val="both"/>
        <w:rPr>
          <w:szCs w:val="24"/>
          <w:lang w:eastAsia="pt-BR"/>
        </w:rPr>
      </w:pPr>
      <w:r>
        <w:rPr>
          <w:szCs w:val="24"/>
          <w:lang w:eastAsia="pt-BR"/>
        </w:rPr>
        <w:t xml:space="preserve">a) Aceitarem cotar os bens, as obras ou os serviços com preços iguais aos do adjudicatário, observada a classificação da licitação; e </w:t>
      </w:r>
    </w:p>
    <w:p w14:paraId="6DF80A6D" w14:textId="77777777" w:rsidR="0040531C" w:rsidRDefault="00E27A2F">
      <w:pPr>
        <w:numPr>
          <w:ilvl w:val="3"/>
          <w:numId w:val="0"/>
        </w:numPr>
        <w:suppressAutoHyphens w:val="0"/>
        <w:spacing w:beforeLines="30" w:before="72" w:afterLines="30" w:after="72"/>
        <w:jc w:val="both"/>
        <w:rPr>
          <w:szCs w:val="24"/>
          <w:lang w:eastAsia="pt-BR"/>
        </w:rPr>
      </w:pPr>
      <w:r>
        <w:rPr>
          <w:szCs w:val="24"/>
          <w:lang w:eastAsia="pt-BR"/>
        </w:rPr>
        <w:t xml:space="preserve">b) Mantiverem sua proposta original. </w:t>
      </w:r>
      <w:bookmarkStart w:id="15" w:name="cadastro_reserva"/>
      <w:bookmarkEnd w:id="15"/>
    </w:p>
    <w:p w14:paraId="5FB4E85D" w14:textId="77777777" w:rsidR="0040531C" w:rsidRDefault="00E27A2F">
      <w:pPr>
        <w:suppressAutoHyphens w:val="0"/>
        <w:spacing w:beforeLines="30" w:before="72" w:afterLines="30" w:after="72"/>
        <w:jc w:val="both"/>
        <w:rPr>
          <w:rFonts w:eastAsia="Arial Unicode MS"/>
          <w:szCs w:val="24"/>
          <w:lang w:eastAsia="pt-BR"/>
        </w:rPr>
      </w:pPr>
      <w:r>
        <w:rPr>
          <w:rFonts w:eastAsia="Arial Unicode MS"/>
          <w:szCs w:val="24"/>
          <w:lang w:eastAsia="pt-BR"/>
        </w:rPr>
        <w:t>6.4.3 Será respeitada, nas contratações, a ordem de classificação dos licitantes ou dos fornecedores registrados na ata.</w:t>
      </w:r>
    </w:p>
    <w:p w14:paraId="3A431FDC" w14:textId="77777777" w:rsidR="0040531C" w:rsidRDefault="00E27A2F">
      <w:pPr>
        <w:suppressAutoHyphens w:val="0"/>
        <w:spacing w:beforeLines="30" w:before="72" w:afterLines="30" w:after="72"/>
        <w:jc w:val="both"/>
        <w:rPr>
          <w:rFonts w:eastAsia="Arial Unicode MS"/>
          <w:szCs w:val="24"/>
          <w:lang w:eastAsia="pt-BR"/>
        </w:rPr>
      </w:pPr>
      <w:r>
        <w:rPr>
          <w:rFonts w:eastAsia="Arial Unicode MS"/>
          <w:szCs w:val="24"/>
          <w:lang w:eastAsia="pt-BR"/>
        </w:rPr>
        <w:t>6.5 O registro a que se refere o item 6.4.2</w:t>
      </w:r>
      <w:r>
        <w:rPr>
          <w:rFonts w:eastAsia="Arial Unicode MS"/>
          <w:b/>
          <w:bCs/>
          <w:szCs w:val="24"/>
          <w:lang w:eastAsia="pt-BR"/>
        </w:rPr>
        <w:t xml:space="preserve"> </w:t>
      </w:r>
      <w:r>
        <w:rPr>
          <w:rFonts w:eastAsia="Arial Unicode MS"/>
          <w:szCs w:val="24"/>
          <w:lang w:eastAsia="pt-BR"/>
        </w:rPr>
        <w:t>tem por obje</w:t>
      </w:r>
      <w:r>
        <w:rPr>
          <w:rFonts w:eastAsia="Arial"/>
          <w:szCs w:val="24"/>
          <w:lang w:eastAsia="pt-BR"/>
        </w:rPr>
        <w:t>ti</w:t>
      </w:r>
      <w:r>
        <w:rPr>
          <w:rFonts w:eastAsia="Arial Unicode MS"/>
          <w:szCs w:val="24"/>
          <w:lang w:eastAsia="pt-BR"/>
        </w:rPr>
        <w:t>vo a formação de cadastro de reserva para o caso de impossibilidade de atendimento pelo signatário da ata.</w:t>
      </w:r>
    </w:p>
    <w:p w14:paraId="3C2A203A" w14:textId="77777777" w:rsidR="0040531C" w:rsidRDefault="00E27A2F">
      <w:pPr>
        <w:suppressAutoHyphens w:val="0"/>
        <w:spacing w:beforeLines="30" w:before="72" w:afterLines="30" w:after="72"/>
        <w:jc w:val="both"/>
        <w:rPr>
          <w:rFonts w:eastAsia="Arial Unicode MS"/>
          <w:szCs w:val="24"/>
          <w:lang w:eastAsia="pt-BR"/>
        </w:rPr>
      </w:pPr>
      <w:r>
        <w:rPr>
          <w:rFonts w:eastAsia="Arial Unicode MS"/>
          <w:szCs w:val="24"/>
          <w:lang w:eastAsia="pt-BR"/>
        </w:rPr>
        <w:t>6.6 Para fins da ordem de classificação, os licitantes ou fornecedores que aceitarem reduzir suas propostas para o preço do adjudicatário antecederão aqueles que mantiverem sua proposta original.</w:t>
      </w:r>
    </w:p>
    <w:p w14:paraId="37231ABA" w14:textId="77777777" w:rsidR="0040531C" w:rsidRDefault="00E27A2F">
      <w:pPr>
        <w:suppressAutoHyphens w:val="0"/>
        <w:spacing w:beforeLines="30" w:before="72" w:afterLines="30" w:after="72"/>
        <w:jc w:val="both"/>
        <w:rPr>
          <w:rFonts w:eastAsia="Arial Unicode MS"/>
          <w:szCs w:val="24"/>
          <w:lang w:eastAsia="pt-BR"/>
        </w:rPr>
      </w:pPr>
      <w:r>
        <w:rPr>
          <w:rFonts w:eastAsia="Arial Unicode MS"/>
          <w:szCs w:val="24"/>
          <w:lang w:eastAsia="pt-BR"/>
        </w:rPr>
        <w:t>6.7 A habilitação dos licitantes que comporão o cadastro de reserva a que se refere o 6.5 somente será efetuada quando houver necessidade de contratação dos licitantes remanescentes, nas seguintes hipóteses:</w:t>
      </w:r>
      <w:bookmarkStart w:id="16" w:name="habilitacao_reserva"/>
      <w:bookmarkEnd w:id="16"/>
    </w:p>
    <w:p w14:paraId="58C51A40" w14:textId="77777777" w:rsidR="0040531C" w:rsidRDefault="00E27A2F">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a) Quando o licitante vencedor não assinar a ata de registro de preços, no prazo e nas condições estabelecidos </w:t>
      </w:r>
      <w:r>
        <w:rPr>
          <w:rFonts w:eastAsia="Arial Unicode MS"/>
          <w:i/>
          <w:iCs/>
          <w:szCs w:val="24"/>
          <w:lang w:eastAsia="pt-BR"/>
        </w:rPr>
        <w:t>no edital;</w:t>
      </w:r>
      <w:r>
        <w:rPr>
          <w:rFonts w:eastAsia="Arial Unicode MS"/>
          <w:szCs w:val="24"/>
          <w:lang w:eastAsia="pt-BR"/>
        </w:rPr>
        <w:t xml:space="preserve"> e</w:t>
      </w:r>
    </w:p>
    <w:p w14:paraId="1C8CEA6F" w14:textId="77777777" w:rsidR="0040531C" w:rsidRDefault="00E27A2F">
      <w:pPr>
        <w:suppressAutoHyphens w:val="0"/>
        <w:spacing w:beforeLines="30" w:before="72" w:afterLines="30" w:after="72"/>
        <w:jc w:val="both"/>
        <w:rPr>
          <w:rFonts w:eastAsia="Arial Unicode MS"/>
          <w:szCs w:val="24"/>
          <w:lang w:eastAsia="pt-BR"/>
        </w:rPr>
      </w:pPr>
      <w:r>
        <w:rPr>
          <w:rFonts w:eastAsia="Arial Unicode MS"/>
          <w:szCs w:val="24"/>
          <w:lang w:eastAsia="pt-BR"/>
        </w:rPr>
        <w:t>b) Quando houver o cancelamento do registro do licitante ou do registro de preços nas hipóteses previstas neste documento.</w:t>
      </w:r>
    </w:p>
    <w:p w14:paraId="650A6E5A" w14:textId="77777777" w:rsidR="0040531C" w:rsidRDefault="00E27A2F">
      <w:pPr>
        <w:suppressAutoHyphens w:val="0"/>
        <w:spacing w:beforeLines="30" w:before="72" w:afterLines="30" w:after="72"/>
        <w:jc w:val="both"/>
        <w:rPr>
          <w:rFonts w:eastAsia="Arial Unicode MS"/>
          <w:szCs w:val="24"/>
          <w:lang w:eastAsia="pt-BR"/>
        </w:rPr>
      </w:pPr>
      <w:r>
        <w:rPr>
          <w:rFonts w:eastAsia="Arial Unicode MS"/>
          <w:szCs w:val="24"/>
          <w:lang w:eastAsia="pt-BR"/>
        </w:rPr>
        <w:t>6.8 O preço registrado com indicação dos licitantes e fornecedores será divulgado no PNCP e no Portal da Transparência do órgão e ficará disponibilizado durante a vigência da ata de registro de preços.</w:t>
      </w:r>
    </w:p>
    <w:p w14:paraId="5C385E37" w14:textId="77777777" w:rsidR="0040531C" w:rsidRDefault="00E27A2F">
      <w:pPr>
        <w:suppressAutoHyphens w:val="0"/>
        <w:spacing w:beforeLines="30" w:before="72" w:afterLines="30" w:after="72"/>
        <w:jc w:val="both"/>
        <w:rPr>
          <w:rFonts w:eastAsia="Arial Unicode MS"/>
          <w:szCs w:val="24"/>
          <w:lang w:eastAsia="pt-BR"/>
        </w:rPr>
      </w:pPr>
      <w:r>
        <w:rPr>
          <w:rFonts w:eastAsia="Arial Unicode MS"/>
          <w:szCs w:val="24"/>
          <w:lang w:eastAsia="pt-BR"/>
        </w:rPr>
        <w:t>6.9 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798356EB" w14:textId="77777777" w:rsidR="0040531C" w:rsidRDefault="00E27A2F">
      <w:pPr>
        <w:suppressAutoHyphens w:val="0"/>
        <w:spacing w:beforeLines="30" w:before="72" w:afterLines="30" w:after="72"/>
        <w:jc w:val="both"/>
        <w:rPr>
          <w:rFonts w:eastAsia="Arial Unicode MS"/>
          <w:szCs w:val="24"/>
          <w:lang w:eastAsia="pt-BR"/>
        </w:rPr>
      </w:pPr>
      <w:r>
        <w:rPr>
          <w:rFonts w:eastAsia="Arial Unicode MS"/>
          <w:szCs w:val="24"/>
          <w:lang w:eastAsia="pt-BR"/>
        </w:rPr>
        <w:t>6.9.1 O prazo de convocação poderá ser prorrogado 1 (uma) vez, por igual período, mediante solicitação do licitante ou fornecedor convocado, desde que apresentada dentro do prazo, devidamente justificada, e que a justificativa seja aceita pela Administração.</w:t>
      </w:r>
    </w:p>
    <w:p w14:paraId="3EAA67A3" w14:textId="77777777" w:rsidR="0040531C" w:rsidRDefault="00E27A2F">
      <w:pPr>
        <w:suppressAutoHyphens w:val="0"/>
        <w:spacing w:beforeLines="30" w:before="72" w:afterLines="30" w:after="72"/>
        <w:jc w:val="both"/>
        <w:rPr>
          <w:rFonts w:eastAsia="Arial Unicode MS"/>
          <w:szCs w:val="24"/>
          <w:lang w:eastAsia="pt-BR"/>
        </w:rPr>
      </w:pPr>
      <w:r>
        <w:rPr>
          <w:rFonts w:eastAsia="Arial Unicode MS"/>
          <w:szCs w:val="24"/>
          <w:lang w:eastAsia="pt-BR"/>
        </w:rPr>
        <w:t>6.10 A ata de registro de preços será assinada por meio de assinatura digital e disponibilizada no portal da transparência do município.</w:t>
      </w:r>
    </w:p>
    <w:p w14:paraId="2A56B235" w14:textId="77777777" w:rsidR="0040531C" w:rsidRDefault="00E27A2F">
      <w:pPr>
        <w:suppressAutoHyphens w:val="0"/>
        <w:spacing w:beforeLines="30" w:before="72" w:afterLines="30" w:after="72"/>
        <w:jc w:val="both"/>
        <w:rPr>
          <w:rFonts w:eastAsia="Arial Unicode MS"/>
          <w:szCs w:val="24"/>
          <w:lang w:eastAsia="pt-BR"/>
        </w:rPr>
      </w:pPr>
      <w:r>
        <w:rPr>
          <w:rFonts w:eastAsia="Arial Unicode MS"/>
          <w:szCs w:val="24"/>
          <w:lang w:eastAsia="pt-BR"/>
        </w:rPr>
        <w:t>6.11 Quando o convocado não assinar a ata de registro de preços no prazo e nas condições estabelecidos no edital, e observado o disposto no item 6.7 e subitens, fica facultado à Administração convocar os licitantes remanescentes do cadastro de reserva, na ordem de classificação, para fazê-lo em igual prazo e nas condições propostas pelo primeiro classificado.</w:t>
      </w:r>
      <w:bookmarkStart w:id="17" w:name="recusa_dos_que_baixaram_preco"/>
      <w:bookmarkEnd w:id="17"/>
    </w:p>
    <w:p w14:paraId="5AFF547F" w14:textId="77777777" w:rsidR="0040531C" w:rsidRDefault="00E27A2F">
      <w:pPr>
        <w:suppressAutoHyphens w:val="0"/>
        <w:spacing w:beforeLines="30" w:before="72" w:afterLines="30" w:after="72"/>
        <w:jc w:val="both"/>
        <w:rPr>
          <w:rFonts w:eastAsia="Arial Unicode MS"/>
          <w:szCs w:val="24"/>
          <w:lang w:eastAsia="pt-BR"/>
        </w:rPr>
      </w:pPr>
      <w:r>
        <w:rPr>
          <w:rFonts w:eastAsia="Arial Unicode MS"/>
          <w:szCs w:val="24"/>
          <w:lang w:eastAsia="pt-BR"/>
        </w:rPr>
        <w:t>6.12 Na hipótese de nenhum dos licitantes que trata o item 6.4.2 “a”, aceitar a contratação nos termos do item anterior, a Administração, observados o valor es</w:t>
      </w:r>
      <w:r>
        <w:rPr>
          <w:rFonts w:eastAsia="Arial"/>
          <w:szCs w:val="24"/>
          <w:lang w:eastAsia="pt-BR"/>
        </w:rPr>
        <w:t>ti</w:t>
      </w:r>
      <w:r>
        <w:rPr>
          <w:rFonts w:eastAsia="Arial Unicode MS"/>
          <w:szCs w:val="24"/>
          <w:lang w:eastAsia="pt-BR"/>
        </w:rPr>
        <w:t xml:space="preserve">mado e sua eventual atualização nos termos </w:t>
      </w:r>
      <w:r>
        <w:rPr>
          <w:rFonts w:eastAsia="Arial Unicode MS"/>
          <w:i/>
          <w:iCs/>
          <w:szCs w:val="24"/>
          <w:lang w:eastAsia="pt-BR"/>
        </w:rPr>
        <w:t xml:space="preserve">do edital </w:t>
      </w:r>
      <w:r>
        <w:rPr>
          <w:rFonts w:eastAsia="Arial Unicode MS"/>
          <w:szCs w:val="24"/>
          <w:lang w:eastAsia="pt-BR"/>
        </w:rPr>
        <w:t>poderá:</w:t>
      </w:r>
    </w:p>
    <w:p w14:paraId="105983A7" w14:textId="77777777" w:rsidR="0040531C" w:rsidRDefault="00E27A2F">
      <w:pPr>
        <w:suppressAutoHyphens w:val="0"/>
        <w:spacing w:beforeLines="30" w:before="72" w:afterLines="30" w:after="72"/>
        <w:jc w:val="both"/>
        <w:rPr>
          <w:rFonts w:eastAsia="Arial Unicode MS"/>
          <w:szCs w:val="24"/>
          <w:lang w:eastAsia="pt-BR"/>
        </w:rPr>
      </w:pPr>
      <w:r>
        <w:rPr>
          <w:rFonts w:eastAsia="Arial Unicode MS"/>
          <w:szCs w:val="24"/>
          <w:lang w:eastAsia="pt-BR"/>
        </w:rPr>
        <w:t>a) Convocar para negociação os demais licitantes ou fornecedores remanescentes cujos preços foram registrados sem redução, observada a ordem de classificação, com vistas à obtenção de preço melhor, mesmo que acima do preço do adjudicatário; ou</w:t>
      </w:r>
    </w:p>
    <w:p w14:paraId="551C4647" w14:textId="77777777" w:rsidR="0040531C" w:rsidRDefault="00E27A2F">
      <w:pPr>
        <w:suppressAutoHyphens w:val="0"/>
        <w:spacing w:beforeLines="30" w:before="72" w:afterLines="30" w:after="72"/>
        <w:jc w:val="both"/>
        <w:rPr>
          <w:rFonts w:eastAsia="Arial Unicode MS"/>
          <w:szCs w:val="24"/>
          <w:lang w:eastAsia="pt-BR"/>
        </w:rPr>
      </w:pPr>
      <w:r>
        <w:rPr>
          <w:rFonts w:eastAsia="Arial Unicode MS"/>
          <w:szCs w:val="24"/>
          <w:lang w:eastAsia="pt-BR"/>
        </w:rPr>
        <w:t>b) Adjudicar e firmar o contrato nas condições ofertadas pelos licitantes ou fornecedores remanescentes, atendida a ordem classificatória, quando frustrada a negociação de melhor condição.</w:t>
      </w:r>
    </w:p>
    <w:p w14:paraId="38C0FCDE" w14:textId="77777777" w:rsidR="0040531C" w:rsidRDefault="00E27A2F">
      <w:pPr>
        <w:suppressAutoHyphens w:val="0"/>
        <w:spacing w:beforeLines="30" w:before="72" w:afterLines="30" w:after="72"/>
        <w:jc w:val="both"/>
        <w:rPr>
          <w:rFonts w:eastAsia="Arial Unicode MS"/>
          <w:szCs w:val="24"/>
          <w:lang w:eastAsia="pt-BR"/>
        </w:rPr>
      </w:pPr>
      <w:r>
        <w:rPr>
          <w:rFonts w:eastAsia="Arial Unicode MS"/>
          <w:szCs w:val="24"/>
          <w:lang w:eastAsia="pt-BR"/>
        </w:rPr>
        <w:t>6.13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EB199C7" w14:textId="77777777" w:rsidR="0040531C" w:rsidRDefault="00E27A2F">
      <w:pPr>
        <w:pStyle w:val="Nivel2"/>
        <w:numPr>
          <w:ilvl w:val="0"/>
          <w:numId w:val="0"/>
        </w:numPr>
        <w:autoSpaceDE w:val="0"/>
        <w:autoSpaceDN w:val="0"/>
        <w:adjustRightInd w:val="0"/>
        <w:spacing w:before="30" w:after="30" w:line="240" w:lineRule="auto"/>
        <w:rPr>
          <w:rFonts w:ascii="Times New Roman" w:hAnsi="Times New Roman"/>
          <w:sz w:val="24"/>
          <w:szCs w:val="24"/>
        </w:rPr>
      </w:pPr>
      <w:r>
        <w:rPr>
          <w:rFonts w:ascii="Times New Roman" w:hAnsi="Times New Roman"/>
          <w:sz w:val="24"/>
          <w:szCs w:val="24"/>
        </w:rPr>
        <w:t>6.14 É vedado à participação do órgão ou da entidade em mais de uma ata de registro de preços com o mesmo item no prazo de validade daquela de que já tiver participado.</w:t>
      </w:r>
    </w:p>
    <w:p w14:paraId="5E654BEC" w14:textId="77777777" w:rsidR="0040531C" w:rsidRDefault="00E27A2F">
      <w:pPr>
        <w:pStyle w:val="Nivel2"/>
        <w:numPr>
          <w:ilvl w:val="0"/>
          <w:numId w:val="0"/>
        </w:numPr>
        <w:autoSpaceDE w:val="0"/>
        <w:autoSpaceDN w:val="0"/>
        <w:adjustRightInd w:val="0"/>
        <w:spacing w:before="30" w:after="30" w:line="240" w:lineRule="auto"/>
        <w:rPr>
          <w:rFonts w:ascii="Times New Roman" w:hAnsi="Times New Roman"/>
          <w:sz w:val="24"/>
          <w:szCs w:val="24"/>
        </w:rPr>
      </w:pPr>
      <w:r>
        <w:rPr>
          <w:rFonts w:ascii="Times New Roman" w:hAnsi="Times New Roman"/>
          <w:sz w:val="24"/>
          <w:szCs w:val="24"/>
        </w:rPr>
        <w:t xml:space="preserve">6.15 É vedado à contratação, no mesmo órgão ou na mesma entidade, de mais de uma empresa para a execução do mesmo serviço, </w:t>
      </w:r>
      <w:r>
        <w:rPr>
          <w:rFonts w:ascii="Times New Roman" w:hAnsi="Times New Roman"/>
          <w:color w:val="162937"/>
          <w:sz w:val="24"/>
          <w:szCs w:val="24"/>
        </w:rPr>
        <w:t>ressalvado o disposto no art. 49 da Lei nº 14.133, de 2021.</w:t>
      </w:r>
      <w:r>
        <w:rPr>
          <w:rFonts w:ascii="Times New Roman" w:hAnsi="Times New Roman"/>
          <w:sz w:val="24"/>
          <w:szCs w:val="24"/>
        </w:rPr>
        <w:t xml:space="preserve"> </w:t>
      </w:r>
    </w:p>
    <w:p w14:paraId="6F1E7466" w14:textId="77777777" w:rsidR="0040531C" w:rsidRDefault="0040531C">
      <w:pPr>
        <w:suppressAutoHyphens w:val="0"/>
        <w:autoSpaceDE w:val="0"/>
        <w:autoSpaceDN w:val="0"/>
        <w:adjustRightInd w:val="0"/>
        <w:spacing w:beforeLines="30" w:before="72" w:afterLines="30" w:after="72"/>
        <w:jc w:val="both"/>
        <w:rPr>
          <w:rFonts w:eastAsia="Arial Unicode MS"/>
          <w:szCs w:val="24"/>
          <w:lang w:eastAsia="pt-BR"/>
        </w:rPr>
      </w:pPr>
    </w:p>
    <w:p w14:paraId="7E645AD2" w14:textId="77777777" w:rsidR="0040531C" w:rsidRDefault="00E27A2F">
      <w:pPr>
        <w:suppressAutoHyphens w:val="0"/>
        <w:spacing w:beforeLines="30" w:before="72" w:afterLines="30" w:after="72"/>
        <w:jc w:val="both"/>
        <w:rPr>
          <w:rFonts w:eastAsia="Arial Unicode MS"/>
          <w:b/>
          <w:szCs w:val="24"/>
          <w:lang w:eastAsia="pt-BR"/>
        </w:rPr>
      </w:pPr>
      <w:r>
        <w:rPr>
          <w:rFonts w:eastAsia="Arial Unicode MS"/>
          <w:b/>
          <w:szCs w:val="24"/>
          <w:lang w:eastAsia="pt-BR"/>
        </w:rPr>
        <w:t>7. REAJUSTE E REVISÃO DE PREÇOS (REALINHAMENTO) REGISTRADOS</w:t>
      </w:r>
    </w:p>
    <w:p w14:paraId="6AFD2E89" w14:textId="77777777" w:rsidR="0040531C" w:rsidRDefault="00E27A2F">
      <w:pPr>
        <w:keepNext/>
        <w:keepLines/>
        <w:tabs>
          <w:tab w:val="left" w:pos="567"/>
        </w:tabs>
        <w:suppressAutoHyphens w:val="0"/>
        <w:spacing w:beforeLines="30" w:before="72" w:afterLines="30" w:after="72"/>
        <w:outlineLvl w:val="0"/>
        <w:rPr>
          <w:rFonts w:eastAsia="Noto Sans CJK SC"/>
          <w:b/>
          <w:szCs w:val="24"/>
        </w:rPr>
      </w:pPr>
      <w:r>
        <w:rPr>
          <w:rFonts w:eastAsia="Noto Sans CJK SC"/>
          <w:b/>
          <w:bCs/>
          <w:szCs w:val="24"/>
        </w:rPr>
        <w:t>7.1 Reajuste</w:t>
      </w:r>
    </w:p>
    <w:p w14:paraId="0DEF2E8A" w14:textId="77777777" w:rsidR="0040531C" w:rsidRDefault="00E27A2F">
      <w:pPr>
        <w:numPr>
          <w:ilvl w:val="1"/>
          <w:numId w:val="0"/>
        </w:numPr>
        <w:suppressAutoHyphens w:val="0"/>
        <w:spacing w:beforeLines="30" w:before="72" w:afterLines="30" w:after="72"/>
        <w:jc w:val="both"/>
        <w:rPr>
          <w:szCs w:val="24"/>
        </w:rPr>
      </w:pPr>
      <w:r>
        <w:rPr>
          <w:szCs w:val="24"/>
        </w:rPr>
        <w:t>7.1.1 Os preços inicialmente contratados são fixos e irreajustáveis no prazo de um ano contado da data de aceite da proposta pela Administração.</w:t>
      </w:r>
    </w:p>
    <w:p w14:paraId="2BD925D9" w14:textId="77777777" w:rsidR="0040531C" w:rsidRDefault="00E27A2F">
      <w:pPr>
        <w:numPr>
          <w:ilvl w:val="1"/>
          <w:numId w:val="0"/>
        </w:numPr>
        <w:suppressAutoHyphens w:val="0"/>
        <w:spacing w:beforeLines="30" w:before="72" w:afterLines="30" w:after="72"/>
        <w:jc w:val="both"/>
        <w:rPr>
          <w:szCs w:val="24"/>
        </w:rPr>
      </w:pPr>
      <w:r>
        <w:rPr>
          <w:szCs w:val="24"/>
        </w:rPr>
        <w:t>7.1.2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448DB4C6" w14:textId="77777777" w:rsidR="0040531C" w:rsidRDefault="00E27A2F">
      <w:pPr>
        <w:numPr>
          <w:ilvl w:val="1"/>
          <w:numId w:val="0"/>
        </w:numPr>
        <w:suppressAutoHyphens w:val="0"/>
        <w:spacing w:beforeLines="30" w:before="72" w:afterLines="30" w:after="72"/>
        <w:jc w:val="both"/>
        <w:rPr>
          <w:szCs w:val="24"/>
        </w:rPr>
      </w:pPr>
      <w:r>
        <w:rPr>
          <w:szCs w:val="24"/>
        </w:rPr>
        <w:t>7.1.3 Nos reajustes subsequentes ao primeiro, o interregno mínimo de um ano será contado a partir dos efeitos financeiros do último reajuste.</w:t>
      </w:r>
    </w:p>
    <w:p w14:paraId="0B5CD996" w14:textId="77777777" w:rsidR="0040531C" w:rsidRDefault="00E27A2F">
      <w:pPr>
        <w:numPr>
          <w:ilvl w:val="1"/>
          <w:numId w:val="0"/>
        </w:numPr>
        <w:suppressAutoHyphens w:val="0"/>
        <w:spacing w:beforeLines="30" w:before="72" w:afterLines="30" w:after="72"/>
        <w:jc w:val="both"/>
        <w:rPr>
          <w:szCs w:val="24"/>
        </w:rPr>
      </w:pPr>
      <w:r>
        <w:rPr>
          <w:szCs w:val="24"/>
        </w:rPr>
        <w:t xml:space="preserve">7.1.4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14182D" w14:textId="77777777" w:rsidR="0040531C" w:rsidRDefault="00E27A2F">
      <w:pPr>
        <w:numPr>
          <w:ilvl w:val="1"/>
          <w:numId w:val="0"/>
        </w:numPr>
        <w:suppressAutoHyphens w:val="0"/>
        <w:spacing w:beforeLines="30" w:before="72" w:afterLines="30" w:after="72"/>
        <w:jc w:val="both"/>
        <w:rPr>
          <w:szCs w:val="24"/>
        </w:rPr>
      </w:pPr>
      <w:r>
        <w:rPr>
          <w:szCs w:val="24"/>
        </w:rPr>
        <w:t>7.1.5 Nas aferições finais, o(s) índice(s) utilizado(s) para reajuste será(ão), obrigatoriamente, o(s) definitivo(s).</w:t>
      </w:r>
    </w:p>
    <w:p w14:paraId="11F0312B" w14:textId="77777777" w:rsidR="0040531C" w:rsidRDefault="00E27A2F">
      <w:pPr>
        <w:numPr>
          <w:ilvl w:val="1"/>
          <w:numId w:val="0"/>
        </w:numPr>
        <w:suppressAutoHyphens w:val="0"/>
        <w:spacing w:beforeLines="30" w:before="72" w:afterLines="30" w:after="72"/>
        <w:jc w:val="both"/>
        <w:rPr>
          <w:szCs w:val="24"/>
        </w:rPr>
      </w:pPr>
      <w:r>
        <w:rPr>
          <w:szCs w:val="24"/>
        </w:rPr>
        <w:t>7.1.6 Caso o(s) índice(s) estabelecido(s) para reajustamento venha(m) a ser extinto(s) ou de qualquer forma não possa(m) mais ser utilizado(s), será(ão) adotado(s), em substituição, o(s) que vier(em) a ser determinado(s) pela legislação então em vigor.</w:t>
      </w:r>
    </w:p>
    <w:p w14:paraId="469B08A6" w14:textId="77777777" w:rsidR="0040531C" w:rsidRDefault="00E27A2F">
      <w:pPr>
        <w:numPr>
          <w:ilvl w:val="1"/>
          <w:numId w:val="0"/>
        </w:numPr>
        <w:suppressAutoHyphens w:val="0"/>
        <w:spacing w:beforeLines="30" w:before="72" w:afterLines="30" w:after="72"/>
        <w:jc w:val="both"/>
        <w:rPr>
          <w:szCs w:val="24"/>
        </w:rPr>
      </w:pPr>
      <w:r>
        <w:rPr>
          <w:szCs w:val="24"/>
        </w:rPr>
        <w:t xml:space="preserve">7.1.7 Na ausência de previsão legal quanto ao índice substituto, as partes elegerão novo índice oficial, para reajustamento do preço do valor remanescente, por meio de termo aditivo. </w:t>
      </w:r>
    </w:p>
    <w:p w14:paraId="44A7B3D4" w14:textId="77777777" w:rsidR="0040531C" w:rsidRDefault="00E27A2F">
      <w:pPr>
        <w:suppressAutoHyphens w:val="0"/>
        <w:spacing w:beforeLines="30" w:before="72" w:afterLines="30" w:after="72"/>
        <w:jc w:val="both"/>
        <w:rPr>
          <w:szCs w:val="24"/>
          <w:lang w:eastAsia="pt-BR"/>
        </w:rPr>
      </w:pPr>
      <w:r>
        <w:rPr>
          <w:szCs w:val="24"/>
        </w:rPr>
        <w:t>7.1.8 O reajuste será realizado por apostilamento.</w:t>
      </w:r>
    </w:p>
    <w:p w14:paraId="70AA9897" w14:textId="77777777" w:rsidR="0040531C" w:rsidRDefault="00E27A2F">
      <w:pPr>
        <w:pStyle w:val="PargrafodaLista"/>
        <w:suppressAutoHyphens w:val="0"/>
        <w:spacing w:beforeLines="30" w:before="72" w:afterLines="30" w:after="72"/>
        <w:ind w:left="0"/>
        <w:jc w:val="both"/>
        <w:rPr>
          <w:b/>
          <w:szCs w:val="24"/>
        </w:rPr>
      </w:pPr>
      <w:r>
        <w:rPr>
          <w:b/>
          <w:szCs w:val="24"/>
        </w:rPr>
        <w:t>7.2 Da revisão de preços (realinhamento).</w:t>
      </w:r>
    </w:p>
    <w:p w14:paraId="5BACCB1F" w14:textId="77777777" w:rsidR="0040531C" w:rsidRDefault="00E27A2F">
      <w:pPr>
        <w:pStyle w:val="PargrafodaLista"/>
        <w:suppressAutoHyphens w:val="0"/>
        <w:spacing w:beforeLines="30" w:before="72" w:afterLines="30" w:after="72"/>
        <w:ind w:left="0"/>
        <w:jc w:val="both"/>
        <w:rPr>
          <w:szCs w:val="24"/>
        </w:rPr>
      </w:pPr>
      <w:r>
        <w:rPr>
          <w:szCs w:val="24"/>
        </w:rPr>
        <w:t>7.2.1 A revisão de preços ocorre nos casos em que a modificação é decorrente de evento imprevisível, que não é refletido nos índices de variação de preços, não decorrem de circunstâncias meramente inflacionárias.</w:t>
      </w:r>
    </w:p>
    <w:p w14:paraId="0EF93E41" w14:textId="77777777" w:rsidR="0040531C" w:rsidRDefault="00E27A2F">
      <w:pPr>
        <w:jc w:val="both"/>
        <w:rPr>
          <w:szCs w:val="24"/>
        </w:rPr>
      </w:pPr>
      <w:r>
        <w:rPr>
          <w:szCs w:val="24"/>
        </w:rPr>
        <w:t xml:space="preserve">7.2.2 O pedido de realinhamento deverá ser feito por escrito e protocolado de forma física (na sede da prefeitura municipal de Caracol/MS) ou digital (sendo que neste caso, deverá ser feito </w:t>
      </w:r>
      <w:r>
        <w:rPr>
          <w:b/>
          <w:szCs w:val="24"/>
        </w:rPr>
        <w:t>exclusivamente</w:t>
      </w:r>
      <w:r>
        <w:rPr>
          <w:szCs w:val="24"/>
        </w:rPr>
        <w:t xml:space="preserve"> no email: </w:t>
      </w:r>
      <w:r>
        <w:rPr>
          <w:b/>
          <w:szCs w:val="24"/>
        </w:rPr>
        <w:t>licitacao@pmcaracol.ms.gov.br</w:t>
      </w:r>
      <w:r>
        <w:rPr>
          <w:szCs w:val="24"/>
        </w:rPr>
        <w:t>).</w:t>
      </w:r>
    </w:p>
    <w:p w14:paraId="0AD5FCDD" w14:textId="77777777" w:rsidR="0040531C" w:rsidRDefault="00E27A2F">
      <w:pPr>
        <w:jc w:val="both"/>
        <w:rPr>
          <w:szCs w:val="24"/>
        </w:rPr>
      </w:pPr>
      <w:r>
        <w:rPr>
          <w:szCs w:val="24"/>
        </w:rPr>
        <w:t>7.2.3 O pedido de realinhamento deverá ser acompanhado de documentos hábeis (exemplo: notas fiscais) que comprovem o valor de custo que a contratada pagou anteriormente a apresentação de sua proposta ou do último realinhamento (conforme o caso) e a situação atual.</w:t>
      </w:r>
    </w:p>
    <w:p w14:paraId="4E525512" w14:textId="77777777" w:rsidR="0040531C" w:rsidRDefault="00E27A2F">
      <w:pPr>
        <w:jc w:val="both"/>
        <w:rPr>
          <w:szCs w:val="24"/>
        </w:rPr>
      </w:pPr>
      <w:r>
        <w:rPr>
          <w:szCs w:val="24"/>
        </w:rPr>
        <w:t xml:space="preserve">7.2.4 O realinhamento de preços será analisado em até </w:t>
      </w:r>
      <w:r>
        <w:rPr>
          <w:b/>
          <w:szCs w:val="24"/>
        </w:rPr>
        <w:t>10 (dez) dias úteis</w:t>
      </w:r>
      <w:r>
        <w:rPr>
          <w:szCs w:val="24"/>
        </w:rPr>
        <w:t xml:space="preserve">, contados da data de seu protocolo (físico ou digital-email: </w:t>
      </w:r>
      <w:r>
        <w:rPr>
          <w:b/>
          <w:szCs w:val="24"/>
        </w:rPr>
        <w:t>licitacao@pmcaracol.ms.gov.br</w:t>
      </w:r>
      <w:r>
        <w:rPr>
          <w:szCs w:val="24"/>
        </w:rPr>
        <w:t>).</w:t>
      </w:r>
    </w:p>
    <w:p w14:paraId="47966283" w14:textId="77777777" w:rsidR="0040531C" w:rsidRDefault="00E27A2F">
      <w:pPr>
        <w:numPr>
          <w:ilvl w:val="2"/>
          <w:numId w:val="0"/>
        </w:numPr>
        <w:suppressAutoHyphens w:val="0"/>
        <w:spacing w:beforeLines="30" w:before="72" w:afterLines="30" w:after="72"/>
        <w:jc w:val="both"/>
        <w:rPr>
          <w:szCs w:val="24"/>
        </w:rPr>
      </w:pPr>
      <w:r>
        <w:rPr>
          <w:szCs w:val="24"/>
        </w:rPr>
        <w:t>7.2.4.1 Havendo equívoco/erro na apresentação da Nota Fiscal/documento, que impeça a análise do realinhamento, ou o pedido seja enviado a outro email que não o disposto no inciso 7.2.2, o prazo descrito no item 7.2.4 ficará sobrestado até que o contratado providencie as medidas saneadoras. Nessa hipótese, o prazo para análise reiniciar-se-á após a comprovação da regularização da situação, não acarretando qualquer ônus para o contratante;</w:t>
      </w:r>
    </w:p>
    <w:p w14:paraId="6F4E26A9" w14:textId="77777777" w:rsidR="0040531C" w:rsidRDefault="00E27A2F">
      <w:pPr>
        <w:jc w:val="both"/>
        <w:rPr>
          <w:szCs w:val="24"/>
        </w:rPr>
      </w:pPr>
      <w:r>
        <w:rPr>
          <w:szCs w:val="24"/>
        </w:rPr>
        <w:t>7.2.4.2 o prazo de análise do realinhamento previsto no subitem anterior poderá ser prorrogado em casos de objeto com índices de análise complexos.</w:t>
      </w:r>
    </w:p>
    <w:p w14:paraId="242E10E4" w14:textId="77777777" w:rsidR="0040531C" w:rsidRDefault="00E27A2F">
      <w:pPr>
        <w:jc w:val="both"/>
        <w:rPr>
          <w:szCs w:val="24"/>
        </w:rPr>
      </w:pPr>
      <w:r>
        <w:rPr>
          <w:szCs w:val="24"/>
        </w:rPr>
        <w:t>7.2.4.3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164AB919" w14:textId="77777777" w:rsidR="0040531C" w:rsidRDefault="0040531C">
      <w:pPr>
        <w:numPr>
          <w:ilvl w:val="3"/>
          <w:numId w:val="0"/>
        </w:numPr>
        <w:suppressAutoHyphens w:val="0"/>
        <w:spacing w:beforeLines="30" w:before="72" w:afterLines="30" w:after="72"/>
        <w:jc w:val="both"/>
        <w:rPr>
          <w:szCs w:val="24"/>
          <w:lang w:eastAsia="pt-BR"/>
        </w:rPr>
      </w:pPr>
    </w:p>
    <w:p w14:paraId="4BABA562" w14:textId="77777777" w:rsidR="0040531C" w:rsidRDefault="00E27A2F">
      <w:pPr>
        <w:suppressAutoHyphens w:val="0"/>
        <w:spacing w:beforeLines="30" w:before="72" w:afterLines="30" w:after="72"/>
        <w:jc w:val="both"/>
        <w:rPr>
          <w:rFonts w:eastAsia="Arial Unicode MS"/>
          <w:b/>
          <w:szCs w:val="24"/>
          <w:lang w:eastAsia="pt-BR"/>
        </w:rPr>
      </w:pPr>
      <w:r>
        <w:rPr>
          <w:rFonts w:eastAsia="Arial Unicode MS"/>
          <w:b/>
          <w:szCs w:val="24"/>
          <w:lang w:eastAsia="pt-BR"/>
        </w:rPr>
        <w:t>8. NEGOCIAÇÃO DE PREÇOS REGISTRADOS</w:t>
      </w:r>
    </w:p>
    <w:p w14:paraId="12F48E60" w14:textId="77777777" w:rsidR="0040531C" w:rsidRDefault="00E27A2F">
      <w:pPr>
        <w:pStyle w:val="PargrafodaLista"/>
        <w:numPr>
          <w:ilvl w:val="1"/>
          <w:numId w:val="22"/>
        </w:numPr>
        <w:suppressAutoHyphens w:val="0"/>
        <w:spacing w:beforeLines="30" w:before="72" w:afterLines="30" w:after="72"/>
        <w:ind w:left="0" w:firstLine="0"/>
        <w:jc w:val="both"/>
        <w:rPr>
          <w:rFonts w:eastAsia="Arial Unicode MS"/>
          <w:szCs w:val="24"/>
          <w:lang w:eastAsia="pt-BR"/>
        </w:rPr>
      </w:pPr>
      <w:r>
        <w:rPr>
          <w:rFonts w:eastAsia="Arial Unicode MS"/>
          <w:szCs w:val="24"/>
          <w:lang w:eastAsia="pt-BR"/>
        </w:rPr>
        <w:t>Na hipótese de o preço registrado tornar-se superior ao preço pra</w:t>
      </w:r>
      <w:r>
        <w:rPr>
          <w:rFonts w:eastAsia="Calibri"/>
          <w:szCs w:val="24"/>
          <w:lang w:eastAsia="pt-BR"/>
        </w:rPr>
        <w:t>ti</w:t>
      </w:r>
      <w:r>
        <w:rPr>
          <w:rFonts w:eastAsia="Arial Unicode MS"/>
          <w:szCs w:val="24"/>
          <w:lang w:eastAsia="pt-BR"/>
        </w:rPr>
        <w:t>cado no mercado por mo</w:t>
      </w:r>
      <w:r>
        <w:rPr>
          <w:rFonts w:eastAsia="Calibri"/>
          <w:szCs w:val="24"/>
          <w:lang w:eastAsia="pt-BR"/>
        </w:rPr>
        <w:t>ti</w:t>
      </w:r>
      <w:r>
        <w:rPr>
          <w:rFonts w:eastAsia="Arial Unicode MS"/>
          <w:szCs w:val="24"/>
          <w:lang w:eastAsia="pt-BR"/>
        </w:rPr>
        <w:t>vo superveniente, o órgão ou en</w:t>
      </w:r>
      <w:r>
        <w:rPr>
          <w:rFonts w:eastAsia="Calibri"/>
          <w:szCs w:val="24"/>
          <w:lang w:eastAsia="pt-BR"/>
        </w:rPr>
        <w:t>ti</w:t>
      </w:r>
      <w:r>
        <w:rPr>
          <w:rFonts w:eastAsia="Arial Unicode MS"/>
          <w:szCs w:val="24"/>
          <w:lang w:eastAsia="pt-BR"/>
        </w:rPr>
        <w:t>dade gerenciadora convocará o fornecedor para negociar a redução do preço registrado.</w:t>
      </w:r>
    </w:p>
    <w:p w14:paraId="4B06B052" w14:textId="77777777" w:rsidR="0040531C" w:rsidRDefault="00E27A2F">
      <w:pPr>
        <w:numPr>
          <w:ilvl w:val="2"/>
          <w:numId w:val="22"/>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Caso não aceite reduzir seu preço aos valores pra</w:t>
      </w:r>
      <w:r>
        <w:rPr>
          <w:rFonts w:eastAsia="Calibri"/>
          <w:color w:val="000000"/>
          <w:szCs w:val="24"/>
          <w:lang w:eastAsia="pt-BR"/>
        </w:rPr>
        <w:t>ti</w:t>
      </w:r>
      <w:r>
        <w:rPr>
          <w:rFonts w:eastAsia="Arial Unicode MS"/>
          <w:color w:val="000000"/>
          <w:szCs w:val="24"/>
          <w:lang w:eastAsia="pt-BR"/>
        </w:rPr>
        <w:t>cados pelo mercado, o fornecedor será liberado do compromisso assumido quanto ao item registrado, sem aplicação de penalidades administrativas.</w:t>
      </w:r>
    </w:p>
    <w:p w14:paraId="5AA72383" w14:textId="77777777" w:rsidR="0040531C" w:rsidRDefault="00E27A2F">
      <w:pPr>
        <w:numPr>
          <w:ilvl w:val="2"/>
          <w:numId w:val="22"/>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90A3DBE" w14:textId="77777777" w:rsidR="0040531C" w:rsidRDefault="00E27A2F">
      <w:pPr>
        <w:numPr>
          <w:ilvl w:val="2"/>
          <w:numId w:val="22"/>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Se não obtiver êxito nas negociações, o órgão ou en</w:t>
      </w:r>
      <w:r>
        <w:rPr>
          <w:rFonts w:eastAsia="Calibri"/>
          <w:color w:val="000000"/>
          <w:szCs w:val="24"/>
          <w:lang w:eastAsia="pt-BR"/>
        </w:rPr>
        <w:t>tid</w:t>
      </w:r>
      <w:r>
        <w:rPr>
          <w:rFonts w:eastAsia="Arial Unicode MS"/>
          <w:color w:val="000000"/>
          <w:szCs w:val="24"/>
          <w:lang w:eastAsia="pt-BR"/>
        </w:rPr>
        <w:t>ade gerenciadora procederá ao cancelamento da ata de registro de preços, adotando as medidas cabíveis para obtenção de contratação mais vantajosa.</w:t>
      </w:r>
      <w:bookmarkStart w:id="18" w:name="reducao_preco_mercado_negociacao_frustra"/>
      <w:bookmarkEnd w:id="18"/>
    </w:p>
    <w:p w14:paraId="78EF841A" w14:textId="77777777" w:rsidR="0040531C" w:rsidRDefault="00E27A2F">
      <w:pPr>
        <w:numPr>
          <w:ilvl w:val="2"/>
          <w:numId w:val="22"/>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Na hipótese de redução do preço registrado, o gerenciador comunicará aos órgãos e às en</w:t>
      </w:r>
      <w:r>
        <w:rPr>
          <w:rFonts w:eastAsia="Calibri"/>
          <w:color w:val="000000"/>
          <w:szCs w:val="24"/>
          <w:lang w:eastAsia="pt-BR"/>
        </w:rPr>
        <w:t>ti</w:t>
      </w:r>
      <w:r>
        <w:rPr>
          <w:rFonts w:eastAsia="Arial Unicode MS"/>
          <w:color w:val="000000"/>
          <w:szCs w:val="24"/>
          <w:lang w:eastAsia="pt-BR"/>
        </w:rPr>
        <w:t xml:space="preserve">dades que </w:t>
      </w:r>
      <w:r>
        <w:rPr>
          <w:rFonts w:eastAsia="Calibri"/>
          <w:color w:val="000000"/>
          <w:szCs w:val="24"/>
          <w:lang w:eastAsia="pt-BR"/>
        </w:rPr>
        <w:t>ti</w:t>
      </w:r>
      <w:r>
        <w:rPr>
          <w:rFonts w:eastAsia="Arial Unicode MS"/>
          <w:color w:val="000000"/>
          <w:szCs w:val="24"/>
          <w:lang w:eastAsia="pt-BR"/>
        </w:rPr>
        <w:t>verem firmado contratos decorrentes da ata de registro de preços para que avaliem a conveniência e a oportunidade de diligenciarem negociação com vistas à alteração contratual, observado o disposto no art. 124 da Lei nº 14.133, de 2021.</w:t>
      </w:r>
    </w:p>
    <w:p w14:paraId="17ABD0BC" w14:textId="77777777" w:rsidR="0040531C" w:rsidRDefault="00E27A2F">
      <w:pPr>
        <w:numPr>
          <w:ilvl w:val="1"/>
          <w:numId w:val="22"/>
        </w:numPr>
        <w:suppressAutoHyphens w:val="0"/>
        <w:spacing w:beforeLines="30" w:before="72" w:afterLines="30" w:after="72"/>
        <w:ind w:left="0" w:firstLine="0"/>
        <w:jc w:val="both"/>
        <w:rPr>
          <w:rFonts w:eastAsia="Arial Unicode MS"/>
          <w:szCs w:val="24"/>
          <w:lang w:eastAsia="pt-BR"/>
        </w:rPr>
      </w:pPr>
      <w:r>
        <w:rPr>
          <w:rFonts w:eastAsia="Arial Unicode MS"/>
          <w:szCs w:val="24"/>
          <w:lang w:eastAsia="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9" w:name="hipotese_preco_mercado_maior"/>
      <w:bookmarkEnd w:id="19"/>
    </w:p>
    <w:p w14:paraId="3573765E" w14:textId="77777777" w:rsidR="0040531C" w:rsidRDefault="00E27A2F">
      <w:pPr>
        <w:numPr>
          <w:ilvl w:val="2"/>
          <w:numId w:val="22"/>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Neste caso, o fornecedor encaminhará, juntamente com o pedido de alteração, a documentação comprobatória ou a planilha de custos que demonstre a inviabilidade do preço registrado em relação às condições inicialmente pactuadas.</w:t>
      </w:r>
      <w:bookmarkStart w:id="20" w:name="prova_preco_mercado_maior"/>
      <w:bookmarkEnd w:id="20"/>
    </w:p>
    <w:p w14:paraId="2990C539" w14:textId="77777777" w:rsidR="0040531C" w:rsidRDefault="00E27A2F">
      <w:pPr>
        <w:numPr>
          <w:ilvl w:val="2"/>
          <w:numId w:val="22"/>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Na hipótese de não comprovação da existência de fato superveniente que inviabilize o preço registrado, o pedido será indeferido pelo órgão ou en</w:t>
      </w:r>
      <w:r>
        <w:rPr>
          <w:rFonts w:eastAsia="Calibri"/>
          <w:color w:val="000000"/>
          <w:szCs w:val="24"/>
          <w:lang w:eastAsia="pt-BR"/>
        </w:rPr>
        <w:t>ti</w:t>
      </w:r>
      <w:r>
        <w:rPr>
          <w:rFonts w:eastAsia="Arial Unicode MS"/>
          <w:color w:val="000000"/>
          <w:szCs w:val="24"/>
          <w:lang w:eastAsia="pt-BR"/>
        </w:rPr>
        <w:t>dade gerenciadora e o fornecedor deverá cumprir as obrigações estabelecidas na ata, sob pena de cancelamento do seu registro, nos termos do item 10.1, sem prejuízo das sanções previstas na Lei nº 14.133, de 2021, e na legislação aplicável.</w:t>
      </w:r>
      <w:bookmarkStart w:id="21" w:name="nao_comprovacao_majoracao_mercado"/>
      <w:bookmarkEnd w:id="21"/>
    </w:p>
    <w:p w14:paraId="31EAE3B7" w14:textId="77777777" w:rsidR="0040531C" w:rsidRDefault="00E27A2F">
      <w:pPr>
        <w:numPr>
          <w:ilvl w:val="2"/>
          <w:numId w:val="22"/>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Na hipótese de cancelamento do registro do fornecedor, nos termos do item anterior, o gerenciador convocará os fornecedores do cadastro de reserva, na ordem de classificação, para verificar se aceitam manter seus preços registrados, observado o disposto no item 6.7.</w:t>
      </w:r>
    </w:p>
    <w:p w14:paraId="1B2EAC50" w14:textId="77777777" w:rsidR="0040531C" w:rsidRDefault="00E27A2F">
      <w:pPr>
        <w:numPr>
          <w:ilvl w:val="2"/>
          <w:numId w:val="22"/>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Se não obtiver êxito nas negociações, o órgão ou entidade gerenciadora procederá ao cancelamento da ata de registro de preços, nos termos do item 10.4, e adotará as medidas cabíveis para a obtenção da contratação mais vantajosa.</w:t>
      </w:r>
      <w:bookmarkStart w:id="22" w:name="majora_preco_mercado_negociacao_frustra"/>
      <w:bookmarkEnd w:id="22"/>
    </w:p>
    <w:p w14:paraId="689541D1" w14:textId="77777777" w:rsidR="0040531C" w:rsidRDefault="00E27A2F">
      <w:pPr>
        <w:numPr>
          <w:ilvl w:val="2"/>
          <w:numId w:val="22"/>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 xml:space="preserve">Na hipótese de comprovação da majoração do preço de mercado que inviabilize o preço registrado, conforme previsto no item </w:t>
      </w:r>
      <w:r>
        <w:rPr>
          <w:rFonts w:eastAsia="Arial Unicode MS"/>
          <w:color w:val="000000"/>
          <w:szCs w:val="24"/>
          <w:lang w:eastAsia="pt-BR"/>
        </w:rPr>
        <w:fldChar w:fldCharType="begin"/>
      </w:r>
      <w:r>
        <w:rPr>
          <w:rFonts w:eastAsia="Arial Unicode MS"/>
          <w:color w:val="000000"/>
          <w:szCs w:val="24"/>
          <w:lang w:eastAsia="pt-BR"/>
        </w:rPr>
        <w:instrText xml:space="preserve"> REF hipotese_preco_mercado_maior \r \h  \* MERGEFORMAT </w:instrText>
      </w:r>
      <w:r>
        <w:rPr>
          <w:rFonts w:eastAsia="Arial Unicode MS"/>
          <w:color w:val="000000"/>
          <w:szCs w:val="24"/>
          <w:lang w:eastAsia="pt-BR"/>
        </w:rPr>
      </w:r>
      <w:r>
        <w:rPr>
          <w:rFonts w:eastAsia="Arial Unicode MS"/>
          <w:color w:val="000000"/>
          <w:szCs w:val="24"/>
          <w:lang w:eastAsia="pt-BR"/>
        </w:rPr>
        <w:fldChar w:fldCharType="separate"/>
      </w:r>
      <w:r>
        <w:rPr>
          <w:rFonts w:eastAsia="Arial Unicode MS"/>
          <w:color w:val="000000"/>
          <w:szCs w:val="24"/>
          <w:lang w:eastAsia="pt-BR"/>
        </w:rPr>
        <w:t>8.2</w:t>
      </w:r>
      <w:r>
        <w:rPr>
          <w:rFonts w:eastAsia="Arial Unicode MS"/>
          <w:color w:val="000000"/>
          <w:szCs w:val="24"/>
          <w:lang w:eastAsia="pt-BR"/>
        </w:rPr>
        <w:fldChar w:fldCharType="end"/>
      </w:r>
      <w:r>
        <w:rPr>
          <w:rFonts w:eastAsia="Arial Unicode MS"/>
          <w:color w:val="000000"/>
          <w:szCs w:val="24"/>
          <w:lang w:eastAsia="pt-BR"/>
        </w:rPr>
        <w:t xml:space="preserve"> e no item 8.2.1, o órgão ou en</w:t>
      </w:r>
      <w:r>
        <w:rPr>
          <w:rFonts w:eastAsia="Calibri"/>
          <w:color w:val="000000"/>
          <w:szCs w:val="24"/>
          <w:lang w:eastAsia="pt-BR"/>
        </w:rPr>
        <w:t>ti</w:t>
      </w:r>
      <w:r>
        <w:rPr>
          <w:rFonts w:eastAsia="Arial Unicode MS"/>
          <w:color w:val="000000"/>
          <w:szCs w:val="24"/>
          <w:lang w:eastAsia="pt-BR"/>
        </w:rPr>
        <w:t>dade gerenciadora atualizará o preço registrado, de acordo com a realidade dos valores praticados pelo mercado.</w:t>
      </w:r>
    </w:p>
    <w:p w14:paraId="410AD714" w14:textId="77777777" w:rsidR="0040531C" w:rsidRDefault="00E27A2F">
      <w:pPr>
        <w:numPr>
          <w:ilvl w:val="2"/>
          <w:numId w:val="22"/>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 xml:space="preserve"> O órgão ou en</w:t>
      </w:r>
      <w:r>
        <w:rPr>
          <w:rFonts w:eastAsia="Calibri"/>
          <w:color w:val="000000"/>
          <w:szCs w:val="24"/>
          <w:lang w:eastAsia="pt-BR"/>
        </w:rPr>
        <w:t>ti</w:t>
      </w:r>
      <w:r>
        <w:rPr>
          <w:rFonts w:eastAsia="Arial Unicode MS"/>
          <w:color w:val="000000"/>
          <w:szCs w:val="24"/>
          <w:lang w:eastAsia="pt-BR"/>
        </w:rPr>
        <w:t>dade gerenciadora comunicará aos órgãos e às en</w:t>
      </w:r>
      <w:r>
        <w:rPr>
          <w:rFonts w:eastAsia="Calibri"/>
          <w:color w:val="000000"/>
          <w:szCs w:val="24"/>
          <w:lang w:eastAsia="pt-BR"/>
        </w:rPr>
        <w:t>ti</w:t>
      </w:r>
      <w:r>
        <w:rPr>
          <w:rFonts w:eastAsia="Arial Unicode MS"/>
          <w:color w:val="000000"/>
          <w:szCs w:val="24"/>
          <w:lang w:eastAsia="pt-BR"/>
        </w:rPr>
        <w:t xml:space="preserve">dades que </w:t>
      </w:r>
      <w:r>
        <w:rPr>
          <w:rFonts w:eastAsia="Calibri"/>
          <w:color w:val="000000"/>
          <w:szCs w:val="24"/>
          <w:lang w:eastAsia="pt-BR"/>
        </w:rPr>
        <w:t>ti</w:t>
      </w:r>
      <w:r>
        <w:rPr>
          <w:rFonts w:eastAsia="Arial Unicode MS"/>
          <w:color w:val="000000"/>
          <w:szCs w:val="24"/>
          <w:lang w:eastAsia="pt-BR"/>
        </w:rPr>
        <w:t>verem firmado contratos decorrentes da ata de registro de preços sobre a efe</w:t>
      </w:r>
      <w:r>
        <w:rPr>
          <w:rFonts w:eastAsia="Calibri"/>
          <w:color w:val="000000"/>
          <w:szCs w:val="24"/>
          <w:lang w:eastAsia="pt-BR"/>
        </w:rPr>
        <w:t>ti</w:t>
      </w:r>
      <w:r>
        <w:rPr>
          <w:rFonts w:eastAsia="Arial Unicode MS"/>
          <w:color w:val="000000"/>
          <w:szCs w:val="24"/>
          <w:lang w:eastAsia="pt-BR"/>
        </w:rPr>
        <w:t>va alteração do preço registrado, para que avaliem a necessidade de alteração contratual, observado o disposto no art. 124 da Lei nº 14.133, de 2021.</w:t>
      </w:r>
    </w:p>
    <w:p w14:paraId="57E9E02C" w14:textId="77777777" w:rsidR="0040531C" w:rsidRDefault="0040531C">
      <w:pPr>
        <w:suppressAutoHyphens w:val="0"/>
        <w:spacing w:beforeLines="30" w:before="72" w:afterLines="30" w:after="72"/>
        <w:jc w:val="both"/>
        <w:rPr>
          <w:rFonts w:eastAsia="Arial Unicode MS"/>
          <w:color w:val="000000"/>
          <w:szCs w:val="24"/>
          <w:lang w:eastAsia="pt-BR"/>
        </w:rPr>
      </w:pPr>
    </w:p>
    <w:p w14:paraId="4249E3E2" w14:textId="77777777" w:rsidR="0040531C" w:rsidRDefault="00E27A2F">
      <w:pPr>
        <w:numPr>
          <w:ilvl w:val="0"/>
          <w:numId w:val="22"/>
        </w:numPr>
        <w:suppressAutoHyphens w:val="0"/>
        <w:spacing w:beforeLines="30" w:before="72" w:afterLines="30" w:after="72"/>
        <w:ind w:left="0" w:firstLine="0"/>
        <w:jc w:val="both"/>
        <w:rPr>
          <w:rFonts w:eastAsia="Arial Unicode MS"/>
          <w:b/>
          <w:szCs w:val="24"/>
          <w:lang w:eastAsia="pt-BR"/>
        </w:rPr>
      </w:pPr>
      <w:r>
        <w:rPr>
          <w:rFonts w:eastAsia="Arial Unicode MS"/>
          <w:b/>
          <w:szCs w:val="24"/>
          <w:lang w:eastAsia="pt-BR"/>
        </w:rPr>
        <w:t>REMANEJAMENTO DAS QUANTIDADES REGISTRADAS NA ATA DE REGISTRO DE PREÇOS</w:t>
      </w:r>
    </w:p>
    <w:p w14:paraId="27B81E29" w14:textId="77777777" w:rsidR="0040531C" w:rsidRDefault="00E27A2F">
      <w:pPr>
        <w:numPr>
          <w:ilvl w:val="1"/>
          <w:numId w:val="22"/>
        </w:numPr>
        <w:suppressAutoHyphens w:val="0"/>
        <w:spacing w:beforeLines="30" w:before="72" w:afterLines="30" w:after="72"/>
        <w:ind w:left="0" w:firstLine="0"/>
        <w:jc w:val="both"/>
        <w:rPr>
          <w:rFonts w:eastAsia="Arial Unicode MS"/>
          <w:szCs w:val="24"/>
          <w:lang w:eastAsia="pt-BR"/>
        </w:rPr>
      </w:pPr>
      <w:r>
        <w:rPr>
          <w:rFonts w:eastAsia="Arial Unicode MS"/>
          <w:szCs w:val="24"/>
          <w:lang w:eastAsia="pt-BR"/>
        </w:rPr>
        <w:t xml:space="preserve"> As quan</w:t>
      </w:r>
      <w:r>
        <w:rPr>
          <w:rFonts w:eastAsia="Arial"/>
          <w:szCs w:val="24"/>
          <w:lang w:eastAsia="pt-BR"/>
        </w:rPr>
        <w:t>ti</w:t>
      </w:r>
      <w:r>
        <w:rPr>
          <w:rFonts w:eastAsia="Arial Unicode MS"/>
          <w:szCs w:val="24"/>
          <w:lang w:eastAsia="pt-BR"/>
        </w:rPr>
        <w:t>dades previstas para os itens com preços registrados nas atas de registro de preços poderão ser remanejadas pelo órgão ou en</w:t>
      </w:r>
      <w:r>
        <w:rPr>
          <w:rFonts w:eastAsia="Arial"/>
          <w:szCs w:val="24"/>
          <w:lang w:eastAsia="pt-BR"/>
        </w:rPr>
        <w:t>ti</w:t>
      </w:r>
      <w:r>
        <w:rPr>
          <w:rFonts w:eastAsia="Arial Unicode MS"/>
          <w:szCs w:val="24"/>
          <w:lang w:eastAsia="pt-BR"/>
        </w:rPr>
        <w:t>dade gerenciadora entre os órgãos ou as en</w:t>
      </w:r>
      <w:r>
        <w:rPr>
          <w:rFonts w:eastAsia="Arial"/>
          <w:szCs w:val="24"/>
          <w:lang w:eastAsia="pt-BR"/>
        </w:rPr>
        <w:t>ti</w:t>
      </w:r>
      <w:r>
        <w:rPr>
          <w:rFonts w:eastAsia="Arial Unicode MS"/>
          <w:szCs w:val="24"/>
          <w:lang w:eastAsia="pt-BR"/>
        </w:rPr>
        <w:t>dades par</w:t>
      </w:r>
      <w:r>
        <w:rPr>
          <w:rFonts w:eastAsia="Arial"/>
          <w:szCs w:val="24"/>
          <w:lang w:eastAsia="pt-BR"/>
        </w:rPr>
        <w:t>ti</w:t>
      </w:r>
      <w:r>
        <w:rPr>
          <w:rFonts w:eastAsia="Arial Unicode MS"/>
          <w:szCs w:val="24"/>
          <w:lang w:eastAsia="pt-BR"/>
        </w:rPr>
        <w:t>cipantes do registro de preços.</w:t>
      </w:r>
    </w:p>
    <w:p w14:paraId="5D69C231" w14:textId="77777777" w:rsidR="0040531C" w:rsidRDefault="00E27A2F">
      <w:pPr>
        <w:numPr>
          <w:ilvl w:val="1"/>
          <w:numId w:val="22"/>
        </w:numPr>
        <w:suppressAutoHyphens w:val="0"/>
        <w:spacing w:beforeLines="30" w:before="72" w:afterLines="30" w:after="72"/>
        <w:ind w:left="0" w:firstLine="0"/>
        <w:jc w:val="both"/>
        <w:rPr>
          <w:rFonts w:eastAsia="Arial Unicode MS"/>
          <w:szCs w:val="24"/>
          <w:lang w:eastAsia="pt-BR"/>
        </w:rPr>
      </w:pPr>
      <w:r>
        <w:rPr>
          <w:rFonts w:eastAsia="Arial Unicode MS"/>
          <w:szCs w:val="24"/>
          <w:lang w:eastAsia="pt-BR"/>
        </w:rPr>
        <w:t xml:space="preserve"> O remanejamento somente poderá ser feito:</w:t>
      </w:r>
    </w:p>
    <w:p w14:paraId="3D4BAD97" w14:textId="77777777" w:rsidR="0040531C" w:rsidRDefault="00E27A2F">
      <w:pPr>
        <w:numPr>
          <w:ilvl w:val="2"/>
          <w:numId w:val="22"/>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De órgão ou en</w:t>
      </w:r>
      <w:r>
        <w:rPr>
          <w:rFonts w:eastAsia="Arial"/>
          <w:color w:val="000000"/>
          <w:szCs w:val="24"/>
          <w:lang w:eastAsia="pt-BR"/>
        </w:rPr>
        <w:t>ti</w:t>
      </w:r>
      <w:r>
        <w:rPr>
          <w:rFonts w:eastAsia="Arial Unicode MS"/>
          <w:color w:val="000000"/>
          <w:szCs w:val="24"/>
          <w:lang w:eastAsia="pt-BR"/>
        </w:rPr>
        <w:t>dade par</w:t>
      </w:r>
      <w:r>
        <w:rPr>
          <w:rFonts w:eastAsia="Arial"/>
          <w:color w:val="000000"/>
          <w:szCs w:val="24"/>
          <w:lang w:eastAsia="pt-BR"/>
        </w:rPr>
        <w:t>ti</w:t>
      </w:r>
      <w:r>
        <w:rPr>
          <w:rFonts w:eastAsia="Arial Unicode MS"/>
          <w:color w:val="000000"/>
          <w:szCs w:val="24"/>
          <w:lang w:eastAsia="pt-BR"/>
        </w:rPr>
        <w:t>cipante para órgão ou en</w:t>
      </w:r>
      <w:r>
        <w:rPr>
          <w:rFonts w:eastAsia="Arial"/>
          <w:color w:val="000000"/>
          <w:szCs w:val="24"/>
          <w:lang w:eastAsia="pt-BR"/>
        </w:rPr>
        <w:t>ti</w:t>
      </w:r>
      <w:r>
        <w:rPr>
          <w:rFonts w:eastAsia="Arial Unicode MS"/>
          <w:color w:val="000000"/>
          <w:szCs w:val="24"/>
          <w:lang w:eastAsia="pt-BR"/>
        </w:rPr>
        <w:t>dade par</w:t>
      </w:r>
      <w:r>
        <w:rPr>
          <w:rFonts w:eastAsia="Arial"/>
          <w:color w:val="000000"/>
          <w:szCs w:val="24"/>
          <w:lang w:eastAsia="pt-BR"/>
        </w:rPr>
        <w:t>ti</w:t>
      </w:r>
      <w:r>
        <w:rPr>
          <w:rFonts w:eastAsia="Arial Unicode MS"/>
          <w:color w:val="000000"/>
          <w:szCs w:val="24"/>
          <w:lang w:eastAsia="pt-BR"/>
        </w:rPr>
        <w:t>cipante;</w:t>
      </w:r>
    </w:p>
    <w:p w14:paraId="1B4F40E4" w14:textId="77777777" w:rsidR="0040531C" w:rsidRDefault="00E27A2F">
      <w:pPr>
        <w:numPr>
          <w:ilvl w:val="2"/>
          <w:numId w:val="22"/>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 xml:space="preserve">Entre os participantes de processo de compra centralizada. </w:t>
      </w:r>
    </w:p>
    <w:p w14:paraId="4A7925CC" w14:textId="77777777" w:rsidR="0040531C" w:rsidRDefault="00E27A2F">
      <w:pPr>
        <w:numPr>
          <w:ilvl w:val="1"/>
          <w:numId w:val="22"/>
        </w:numPr>
        <w:suppressAutoHyphens w:val="0"/>
        <w:spacing w:beforeLines="30" w:before="72" w:afterLines="30" w:after="72"/>
        <w:ind w:left="0" w:firstLine="0"/>
        <w:jc w:val="both"/>
        <w:rPr>
          <w:rFonts w:eastAsia="Arial Unicode MS"/>
          <w:szCs w:val="24"/>
          <w:lang w:eastAsia="pt-BR"/>
        </w:rPr>
      </w:pPr>
      <w:r>
        <w:rPr>
          <w:rFonts w:eastAsia="Arial Unicode MS"/>
          <w:szCs w:val="24"/>
          <w:lang w:eastAsia="pt-BR"/>
        </w:rPr>
        <w:t>O órgão ou en</w:t>
      </w:r>
      <w:r>
        <w:rPr>
          <w:rFonts w:eastAsia="Arial"/>
          <w:szCs w:val="24"/>
          <w:lang w:eastAsia="pt-BR"/>
        </w:rPr>
        <w:t>ti</w:t>
      </w:r>
      <w:r>
        <w:rPr>
          <w:rFonts w:eastAsia="Arial Unicode MS"/>
          <w:szCs w:val="24"/>
          <w:lang w:eastAsia="pt-BR"/>
        </w:rPr>
        <w:t>dade gerenciadora que tiver es</w:t>
      </w:r>
      <w:r>
        <w:rPr>
          <w:rFonts w:eastAsia="Arial"/>
          <w:szCs w:val="24"/>
          <w:lang w:eastAsia="pt-BR"/>
        </w:rPr>
        <w:t>ti</w:t>
      </w:r>
      <w:r>
        <w:rPr>
          <w:rFonts w:eastAsia="Arial Unicode MS"/>
          <w:szCs w:val="24"/>
          <w:lang w:eastAsia="pt-BR"/>
        </w:rPr>
        <w:t>mado as quan</w:t>
      </w:r>
      <w:r>
        <w:rPr>
          <w:rFonts w:eastAsia="Arial"/>
          <w:szCs w:val="24"/>
          <w:lang w:eastAsia="pt-BR"/>
        </w:rPr>
        <w:t>ti</w:t>
      </w:r>
      <w:r>
        <w:rPr>
          <w:rFonts w:eastAsia="Arial Unicode MS"/>
          <w:szCs w:val="24"/>
          <w:lang w:eastAsia="pt-BR"/>
        </w:rPr>
        <w:t>dades que pretende contratar será considerado participante para efeito do remanejamento.</w:t>
      </w:r>
      <w:bookmarkStart w:id="23" w:name="gerenciador_estimador_é_partic_em_remane"/>
      <w:bookmarkEnd w:id="23"/>
    </w:p>
    <w:p w14:paraId="24ABDB14" w14:textId="77777777" w:rsidR="0040531C" w:rsidRDefault="00E27A2F">
      <w:pPr>
        <w:numPr>
          <w:ilvl w:val="1"/>
          <w:numId w:val="22"/>
        </w:numPr>
        <w:suppressAutoHyphens w:val="0"/>
        <w:spacing w:beforeLines="30" w:before="72" w:afterLines="30" w:after="72"/>
        <w:ind w:left="0" w:firstLine="0"/>
        <w:jc w:val="both"/>
        <w:rPr>
          <w:rFonts w:eastAsia="Arial Unicode MS"/>
          <w:szCs w:val="24"/>
          <w:lang w:eastAsia="pt-BR"/>
        </w:rPr>
      </w:pPr>
      <w:r>
        <w:rPr>
          <w:rFonts w:eastAsia="Arial Unicode MS"/>
          <w:szCs w:val="24"/>
          <w:lang w:eastAsia="pt-BR"/>
        </w:rPr>
        <w:t>Competirá ao órgão ou à en</w:t>
      </w:r>
      <w:r>
        <w:rPr>
          <w:rFonts w:eastAsia="Arial"/>
          <w:szCs w:val="24"/>
          <w:lang w:eastAsia="pt-BR"/>
        </w:rPr>
        <w:t>ti</w:t>
      </w:r>
      <w:r>
        <w:rPr>
          <w:rFonts w:eastAsia="Arial Unicode MS"/>
          <w:szCs w:val="24"/>
          <w:lang w:eastAsia="pt-BR"/>
        </w:rPr>
        <w:t>dade gerenciadora autorizar o remanejamento solicitado, com a redução do quan</w:t>
      </w:r>
      <w:r>
        <w:rPr>
          <w:rFonts w:eastAsia="Arial"/>
          <w:szCs w:val="24"/>
          <w:lang w:eastAsia="pt-BR"/>
        </w:rPr>
        <w:t>ti</w:t>
      </w:r>
      <w:r>
        <w:rPr>
          <w:rFonts w:eastAsia="Arial Unicode MS"/>
          <w:szCs w:val="24"/>
          <w:lang w:eastAsia="pt-BR"/>
        </w:rPr>
        <w:t>ta</w:t>
      </w:r>
      <w:r>
        <w:rPr>
          <w:rFonts w:eastAsia="Arial"/>
          <w:szCs w:val="24"/>
          <w:lang w:eastAsia="pt-BR"/>
        </w:rPr>
        <w:t>ti</w:t>
      </w:r>
      <w:r>
        <w:rPr>
          <w:rFonts w:eastAsia="Arial Unicode MS"/>
          <w:szCs w:val="24"/>
          <w:lang w:eastAsia="pt-BR"/>
        </w:rPr>
        <w:t>vo inicialmente informado pelo órgão ou pela en</w:t>
      </w:r>
      <w:r>
        <w:rPr>
          <w:rFonts w:eastAsia="Arial"/>
          <w:szCs w:val="24"/>
          <w:lang w:eastAsia="pt-BR"/>
        </w:rPr>
        <w:t>ti</w:t>
      </w:r>
      <w:r>
        <w:rPr>
          <w:rFonts w:eastAsia="Arial Unicode MS"/>
          <w:szCs w:val="24"/>
          <w:lang w:eastAsia="pt-BR"/>
        </w:rPr>
        <w:t>dade par</w:t>
      </w:r>
      <w:r>
        <w:rPr>
          <w:rFonts w:eastAsia="Arial"/>
          <w:szCs w:val="24"/>
          <w:lang w:eastAsia="pt-BR"/>
        </w:rPr>
        <w:t>ti</w:t>
      </w:r>
      <w:r>
        <w:rPr>
          <w:rFonts w:eastAsia="Arial Unicode MS"/>
          <w:szCs w:val="24"/>
          <w:lang w:eastAsia="pt-BR"/>
        </w:rPr>
        <w:t>cipante, desde que haja prévia anuência do órgão ou da en</w:t>
      </w:r>
      <w:r>
        <w:rPr>
          <w:rFonts w:eastAsia="Arial"/>
          <w:szCs w:val="24"/>
          <w:lang w:eastAsia="pt-BR"/>
        </w:rPr>
        <w:t>ti</w:t>
      </w:r>
      <w:r>
        <w:rPr>
          <w:rFonts w:eastAsia="Arial Unicode MS"/>
          <w:szCs w:val="24"/>
          <w:lang w:eastAsia="pt-BR"/>
        </w:rPr>
        <w:t>dade que sofrer redução dos quantitativos informados.</w:t>
      </w:r>
    </w:p>
    <w:p w14:paraId="70004B2E" w14:textId="77777777" w:rsidR="0040531C" w:rsidRDefault="00E27A2F">
      <w:pPr>
        <w:numPr>
          <w:ilvl w:val="1"/>
          <w:numId w:val="22"/>
        </w:numPr>
        <w:suppressAutoHyphens w:val="0"/>
        <w:spacing w:beforeLines="30" w:before="72" w:afterLines="30" w:after="72"/>
        <w:ind w:left="0" w:firstLine="0"/>
        <w:jc w:val="both"/>
        <w:rPr>
          <w:rFonts w:eastAsia="Arial Unicode MS"/>
          <w:szCs w:val="24"/>
          <w:lang w:eastAsia="pt-BR"/>
        </w:rPr>
      </w:pPr>
      <w:r>
        <w:rPr>
          <w:rFonts w:eastAsia="Arial Unicode MS"/>
          <w:szCs w:val="24"/>
          <w:lang w:eastAsia="pt-BR"/>
        </w:rPr>
        <w:t>Na hipótese da compra centralizada, não havendo indicação pelo órgão ou pela en</w:t>
      </w:r>
      <w:r>
        <w:rPr>
          <w:rFonts w:eastAsia="Arial"/>
          <w:szCs w:val="24"/>
          <w:lang w:eastAsia="pt-BR"/>
        </w:rPr>
        <w:t>ti</w:t>
      </w:r>
      <w:r>
        <w:rPr>
          <w:rFonts w:eastAsia="Arial Unicode MS"/>
          <w:szCs w:val="24"/>
          <w:lang w:eastAsia="pt-BR"/>
        </w:rPr>
        <w:t>dade gerenciadora, dos quan</w:t>
      </w:r>
      <w:r>
        <w:rPr>
          <w:rFonts w:eastAsia="Arial"/>
          <w:szCs w:val="24"/>
          <w:lang w:eastAsia="pt-BR"/>
        </w:rPr>
        <w:t>ti</w:t>
      </w:r>
      <w:r>
        <w:rPr>
          <w:rFonts w:eastAsia="Arial Unicode MS"/>
          <w:szCs w:val="24"/>
          <w:lang w:eastAsia="pt-BR"/>
        </w:rPr>
        <w:t>ta</w:t>
      </w:r>
      <w:r>
        <w:rPr>
          <w:rFonts w:eastAsia="Arial"/>
          <w:szCs w:val="24"/>
          <w:lang w:eastAsia="pt-BR"/>
        </w:rPr>
        <w:t>ti</w:t>
      </w:r>
      <w:r>
        <w:rPr>
          <w:rFonts w:eastAsia="Arial Unicode MS"/>
          <w:szCs w:val="24"/>
          <w:lang w:eastAsia="pt-BR"/>
        </w:rPr>
        <w:t>vos dos par</w:t>
      </w:r>
      <w:r>
        <w:rPr>
          <w:rFonts w:eastAsia="Arial"/>
          <w:szCs w:val="24"/>
          <w:lang w:eastAsia="pt-BR"/>
        </w:rPr>
        <w:t>ti</w:t>
      </w:r>
      <w:r>
        <w:rPr>
          <w:rFonts w:eastAsia="Arial Unicode MS"/>
          <w:szCs w:val="24"/>
          <w:lang w:eastAsia="pt-BR"/>
        </w:rPr>
        <w:t>cipantes da compra centralizada, nos termos do item 9.3, a distribuição das quantidades para a execução descentralizada será por meio do remanejamento.</w:t>
      </w:r>
    </w:p>
    <w:p w14:paraId="56511766" w14:textId="77777777" w:rsidR="0040531C" w:rsidRDefault="0040531C">
      <w:pPr>
        <w:suppressAutoHyphens w:val="0"/>
        <w:autoSpaceDE w:val="0"/>
        <w:autoSpaceDN w:val="0"/>
        <w:adjustRightInd w:val="0"/>
        <w:spacing w:beforeLines="30" w:before="72" w:afterLines="30" w:after="72"/>
        <w:jc w:val="both"/>
        <w:rPr>
          <w:rFonts w:eastAsia="Arial Unicode MS"/>
          <w:szCs w:val="24"/>
          <w:lang w:eastAsia="pt-BR"/>
        </w:rPr>
      </w:pPr>
    </w:p>
    <w:p w14:paraId="7FFB8F46" w14:textId="77777777" w:rsidR="0040531C" w:rsidRDefault="00E27A2F">
      <w:pPr>
        <w:numPr>
          <w:ilvl w:val="0"/>
          <w:numId w:val="22"/>
        </w:numPr>
        <w:suppressAutoHyphens w:val="0"/>
        <w:spacing w:beforeLines="30" w:before="72" w:afterLines="30" w:after="72"/>
        <w:ind w:left="0" w:firstLine="0"/>
        <w:jc w:val="both"/>
        <w:rPr>
          <w:rFonts w:eastAsia="Arial Unicode MS"/>
          <w:b/>
          <w:iCs/>
          <w:szCs w:val="24"/>
          <w:lang w:eastAsia="pt-BR"/>
        </w:rPr>
      </w:pPr>
      <w:r>
        <w:rPr>
          <w:rFonts w:eastAsia="Arial Unicode MS"/>
          <w:b/>
          <w:szCs w:val="24"/>
          <w:lang w:eastAsia="pt-BR"/>
        </w:rPr>
        <w:t>CANCELAMENTO DO REGISTRO DO LICITANTE VENCEDOR E DOS PREÇOS REGISTRADOS</w:t>
      </w:r>
      <w:bookmarkStart w:id="24" w:name="cancelamento"/>
      <w:bookmarkEnd w:id="24"/>
    </w:p>
    <w:p w14:paraId="70B46DDB" w14:textId="77777777" w:rsidR="0040531C" w:rsidRDefault="00E27A2F">
      <w:pPr>
        <w:numPr>
          <w:ilvl w:val="1"/>
          <w:numId w:val="22"/>
        </w:numPr>
        <w:suppressAutoHyphens w:val="0"/>
        <w:spacing w:beforeLines="30" w:before="72" w:afterLines="30" w:after="72"/>
        <w:ind w:left="0" w:firstLine="0"/>
        <w:jc w:val="both"/>
        <w:rPr>
          <w:rFonts w:eastAsia="Arial Unicode MS"/>
          <w:szCs w:val="24"/>
          <w:lang w:eastAsia="pt-BR"/>
        </w:rPr>
      </w:pPr>
      <w:r>
        <w:rPr>
          <w:rFonts w:eastAsia="Arial Unicode MS"/>
          <w:szCs w:val="24"/>
          <w:lang w:eastAsia="pt-BR"/>
        </w:rPr>
        <w:t>O registro do fornecedor será cancelado pelo gerenciador, quando o fornecedor:</w:t>
      </w:r>
      <w:bookmarkStart w:id="25" w:name="cancelamento_do_fornecedor"/>
      <w:bookmarkEnd w:id="25"/>
    </w:p>
    <w:p w14:paraId="54E76D75" w14:textId="77777777" w:rsidR="0040531C" w:rsidRDefault="00E27A2F">
      <w:pPr>
        <w:numPr>
          <w:ilvl w:val="2"/>
          <w:numId w:val="22"/>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Descumprir as condições da ata de registro de preços, sem motivo justificado;</w:t>
      </w:r>
    </w:p>
    <w:p w14:paraId="4D5F07EE" w14:textId="77777777" w:rsidR="0040531C" w:rsidRDefault="00E27A2F">
      <w:pPr>
        <w:numPr>
          <w:ilvl w:val="2"/>
          <w:numId w:val="22"/>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Não re</w:t>
      </w:r>
      <w:r>
        <w:rPr>
          <w:rFonts w:eastAsia="Arial"/>
          <w:color w:val="000000"/>
          <w:szCs w:val="24"/>
          <w:lang w:eastAsia="pt-BR"/>
        </w:rPr>
        <w:t>ti</w:t>
      </w:r>
      <w:r>
        <w:rPr>
          <w:rFonts w:eastAsia="Arial Unicode MS"/>
          <w:color w:val="000000"/>
          <w:szCs w:val="24"/>
          <w:lang w:eastAsia="pt-BR"/>
        </w:rPr>
        <w:t>rar a nota de empenho, ou instrumento equivalente, no prazo estabelecido pela Administração sem justificativa razoável;</w:t>
      </w:r>
    </w:p>
    <w:p w14:paraId="51C01AEA" w14:textId="77777777" w:rsidR="0040531C" w:rsidRDefault="00E27A2F">
      <w:pPr>
        <w:numPr>
          <w:ilvl w:val="2"/>
          <w:numId w:val="22"/>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Não aceitar manter seu preço registrado</w:t>
      </w:r>
    </w:p>
    <w:p w14:paraId="51D55A99" w14:textId="77777777" w:rsidR="0040531C" w:rsidRDefault="00E27A2F">
      <w:pPr>
        <w:numPr>
          <w:ilvl w:val="2"/>
          <w:numId w:val="22"/>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Sofrer sanção prevista nos incisos III ou IV do caput do art. 156 da Lei nº 14.133, de 2021.</w:t>
      </w:r>
    </w:p>
    <w:p w14:paraId="01018663" w14:textId="77777777" w:rsidR="0040531C" w:rsidRDefault="00E27A2F">
      <w:pPr>
        <w:numPr>
          <w:ilvl w:val="3"/>
          <w:numId w:val="0"/>
        </w:numPr>
        <w:suppressAutoHyphens w:val="0"/>
        <w:spacing w:beforeLines="30" w:before="72" w:afterLines="30" w:after="72"/>
        <w:jc w:val="both"/>
        <w:rPr>
          <w:szCs w:val="24"/>
          <w:lang w:eastAsia="pt-BR"/>
        </w:rPr>
      </w:pPr>
      <w:r>
        <w:rPr>
          <w:szCs w:val="24"/>
          <w:lang w:eastAsia="pt-BR"/>
        </w:rPr>
        <w:t>10.1.5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28D3F89" w14:textId="77777777" w:rsidR="0040531C" w:rsidRDefault="00E27A2F">
      <w:pPr>
        <w:numPr>
          <w:ilvl w:val="1"/>
          <w:numId w:val="22"/>
        </w:numPr>
        <w:suppressAutoHyphens w:val="0"/>
        <w:spacing w:beforeLines="30" w:before="72" w:afterLines="30" w:after="72"/>
        <w:ind w:left="0" w:firstLine="0"/>
        <w:jc w:val="both"/>
        <w:rPr>
          <w:rFonts w:eastAsia="Arial Unicode MS"/>
          <w:szCs w:val="24"/>
          <w:lang w:eastAsia="pt-BR"/>
        </w:rPr>
      </w:pPr>
      <w:r>
        <w:rPr>
          <w:rFonts w:eastAsia="Arial Unicode MS"/>
          <w:szCs w:val="24"/>
          <w:lang w:eastAsia="pt-BR"/>
        </w:rPr>
        <w:t xml:space="preserve"> O cancelamento de registros nas hipóteses previstas no item 10.1 será formalizado por despacho do órgão ou da entidade gerenciadora, garantidos os princípios do contraditório e da ampla defesa.</w:t>
      </w:r>
    </w:p>
    <w:p w14:paraId="6FCB2DC1" w14:textId="77777777" w:rsidR="0040531C" w:rsidRDefault="00E27A2F">
      <w:pPr>
        <w:numPr>
          <w:ilvl w:val="1"/>
          <w:numId w:val="22"/>
        </w:numPr>
        <w:suppressAutoHyphens w:val="0"/>
        <w:spacing w:beforeLines="30" w:before="72" w:afterLines="30" w:after="72"/>
        <w:ind w:left="0" w:firstLine="0"/>
        <w:jc w:val="both"/>
        <w:rPr>
          <w:rFonts w:eastAsia="Arial Unicode MS"/>
          <w:szCs w:val="24"/>
          <w:lang w:eastAsia="pt-BR"/>
        </w:rPr>
      </w:pPr>
      <w:r>
        <w:rPr>
          <w:rFonts w:eastAsia="Arial Unicode MS"/>
          <w:szCs w:val="24"/>
          <w:lang w:eastAsia="pt-BR"/>
        </w:rPr>
        <w:t>Na hipótese de cancelamento do registro do fornecedor, o órgão ou a entidade gerenciadora poderá convocar os licitantes que compõem o cadastro de reserva, observada a ordem de classificação.</w:t>
      </w:r>
    </w:p>
    <w:p w14:paraId="60A7394A" w14:textId="77777777" w:rsidR="0040531C" w:rsidRDefault="00E27A2F">
      <w:pPr>
        <w:numPr>
          <w:ilvl w:val="1"/>
          <w:numId w:val="22"/>
        </w:numPr>
        <w:suppressAutoHyphens w:val="0"/>
        <w:spacing w:beforeLines="30" w:before="72" w:afterLines="30" w:after="72"/>
        <w:ind w:left="0" w:firstLine="0"/>
        <w:jc w:val="both"/>
        <w:rPr>
          <w:rFonts w:eastAsia="Arial Unicode MS"/>
          <w:szCs w:val="24"/>
          <w:lang w:eastAsia="pt-BR"/>
        </w:rPr>
      </w:pPr>
      <w:r>
        <w:rPr>
          <w:rFonts w:eastAsia="Arial Unicode MS"/>
          <w:szCs w:val="24"/>
          <w:lang w:eastAsia="pt-BR"/>
        </w:rPr>
        <w:t>O cancelamento dos preços registrados poderá ser realizado pelo gerenciador, em determinada ata de registro de preços, total ou parcialmente, nas seguintes hipóteses, desde que devidamente comprovadas e justificadas:</w:t>
      </w:r>
      <w:bookmarkStart w:id="26" w:name="cancelamento_da_ata"/>
      <w:bookmarkEnd w:id="26"/>
      <w:r>
        <w:rPr>
          <w:rFonts w:eastAsia="Arial Unicode MS"/>
          <w:szCs w:val="24"/>
          <w:lang w:eastAsia="pt-BR"/>
        </w:rPr>
        <w:t xml:space="preserve"> </w:t>
      </w:r>
    </w:p>
    <w:p w14:paraId="0A4DAAF8" w14:textId="77777777" w:rsidR="0040531C" w:rsidRDefault="00E27A2F">
      <w:pPr>
        <w:numPr>
          <w:ilvl w:val="2"/>
          <w:numId w:val="22"/>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Por razão de interesse público;</w:t>
      </w:r>
    </w:p>
    <w:p w14:paraId="60A4B2D3" w14:textId="77777777" w:rsidR="0040531C" w:rsidRDefault="00E27A2F">
      <w:pPr>
        <w:numPr>
          <w:ilvl w:val="2"/>
          <w:numId w:val="22"/>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A pedido do fornecedor, decorrente de caso fortuito ou força maior; ou</w:t>
      </w:r>
    </w:p>
    <w:p w14:paraId="296D347A" w14:textId="77777777" w:rsidR="0040531C" w:rsidRDefault="00E27A2F">
      <w:pPr>
        <w:numPr>
          <w:ilvl w:val="2"/>
          <w:numId w:val="22"/>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 xml:space="preserve">Se não houver êxito nas negociações, nas hipóteses em que o preço de mercado tornar-se superior ou inferior ao preço registrado. </w:t>
      </w:r>
    </w:p>
    <w:p w14:paraId="5D82EE68" w14:textId="77777777" w:rsidR="0040531C" w:rsidRDefault="0040531C">
      <w:pPr>
        <w:suppressAutoHyphens w:val="0"/>
        <w:spacing w:beforeLines="30" w:before="72" w:afterLines="30" w:after="72"/>
        <w:jc w:val="both"/>
        <w:rPr>
          <w:rFonts w:eastAsia="Arial Unicode MS"/>
          <w:color w:val="000000"/>
          <w:szCs w:val="24"/>
          <w:lang w:eastAsia="pt-BR"/>
        </w:rPr>
      </w:pPr>
    </w:p>
    <w:p w14:paraId="0300ED91" w14:textId="77777777" w:rsidR="0040531C" w:rsidRDefault="00E27A2F">
      <w:pPr>
        <w:numPr>
          <w:ilvl w:val="0"/>
          <w:numId w:val="22"/>
        </w:numPr>
        <w:suppressAutoHyphens w:val="0"/>
        <w:spacing w:beforeLines="30" w:before="72" w:afterLines="30" w:after="72"/>
        <w:ind w:left="0" w:firstLine="0"/>
        <w:jc w:val="both"/>
        <w:rPr>
          <w:rFonts w:eastAsia="Arial Unicode MS"/>
          <w:b/>
          <w:szCs w:val="24"/>
          <w:lang w:eastAsia="pt-BR"/>
        </w:rPr>
      </w:pPr>
      <w:r>
        <w:rPr>
          <w:rFonts w:eastAsia="Arial Unicode MS"/>
          <w:b/>
          <w:szCs w:val="24"/>
          <w:lang w:eastAsia="pt-BR"/>
        </w:rPr>
        <w:t>DAS PENALIDADES</w:t>
      </w:r>
    </w:p>
    <w:p w14:paraId="55A688B9" w14:textId="77777777" w:rsidR="0040531C" w:rsidRDefault="00E27A2F">
      <w:pPr>
        <w:numPr>
          <w:ilvl w:val="1"/>
          <w:numId w:val="22"/>
        </w:numPr>
        <w:suppressAutoHyphens w:val="0"/>
        <w:spacing w:beforeLines="30" w:before="72" w:afterLines="30" w:after="72"/>
        <w:ind w:left="0" w:firstLine="0"/>
        <w:jc w:val="both"/>
        <w:rPr>
          <w:rFonts w:eastAsia="Arial Unicode MS"/>
          <w:szCs w:val="24"/>
          <w:lang w:eastAsia="pt-BR"/>
        </w:rPr>
      </w:pPr>
      <w:r>
        <w:rPr>
          <w:rFonts w:eastAsia="Arial Unicode MS"/>
          <w:szCs w:val="24"/>
          <w:lang w:eastAsia="pt-BR"/>
        </w:rPr>
        <w:t>O descumprimento da Ata de Registro de Preços ensejará aplicação das penalidades estabelecidas no edital e seus anexos, nos termos da Lei Federal n. 14.133/2021 e Decreto Municipal n. 133/2024.</w:t>
      </w:r>
    </w:p>
    <w:p w14:paraId="70D81220" w14:textId="77777777" w:rsidR="0040531C" w:rsidRDefault="00E27A2F">
      <w:pPr>
        <w:numPr>
          <w:ilvl w:val="2"/>
          <w:numId w:val="22"/>
        </w:numPr>
        <w:suppressAutoHyphens w:val="0"/>
        <w:spacing w:beforeLines="30" w:before="72" w:afterLines="30" w:after="72"/>
        <w:ind w:left="0" w:firstLine="0"/>
        <w:jc w:val="both"/>
        <w:rPr>
          <w:rFonts w:eastAsia="Arial Unicode MS"/>
          <w:color w:val="000000"/>
          <w:szCs w:val="24"/>
          <w:lang w:eastAsia="pt-BR"/>
        </w:rPr>
      </w:pPr>
      <w:r>
        <w:rPr>
          <w:rFonts w:eastAsia="Arial Unicode MS"/>
          <w:color w:val="000000"/>
          <w:szCs w:val="24"/>
          <w:lang w:eastAsia="pt-BR"/>
        </w:rPr>
        <w:t xml:space="preserve">As sanções também se aplicam aos integrantes do cadastro de reserva no registro de preços que, convocados, não honrarem o compromisso assumido injustificadamente após terem assinado a ata. </w:t>
      </w:r>
    </w:p>
    <w:p w14:paraId="2C3C3C34" w14:textId="77777777" w:rsidR="0040531C" w:rsidRDefault="00E27A2F">
      <w:pPr>
        <w:numPr>
          <w:ilvl w:val="1"/>
          <w:numId w:val="22"/>
        </w:numPr>
        <w:suppressAutoHyphens w:val="0"/>
        <w:spacing w:beforeLines="30" w:before="72" w:afterLines="30" w:after="72"/>
        <w:ind w:left="0" w:firstLine="0"/>
        <w:jc w:val="both"/>
        <w:rPr>
          <w:rFonts w:eastAsia="Arial Unicode MS"/>
          <w:szCs w:val="24"/>
          <w:lang w:eastAsia="pt-BR"/>
        </w:rPr>
      </w:pPr>
      <w:r>
        <w:rPr>
          <w:rFonts w:eastAsia="Arial Unicode MS"/>
          <w:szCs w:val="24"/>
          <w:lang w:eastAsia="pt-BR"/>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DDE63FF" w14:textId="77777777" w:rsidR="0040531C" w:rsidRDefault="00E27A2F">
      <w:pPr>
        <w:numPr>
          <w:ilvl w:val="1"/>
          <w:numId w:val="22"/>
        </w:numPr>
        <w:suppressAutoHyphens w:val="0"/>
        <w:spacing w:beforeLines="30" w:before="72" w:afterLines="30" w:after="72"/>
        <w:ind w:left="0" w:firstLine="0"/>
        <w:jc w:val="both"/>
        <w:rPr>
          <w:rFonts w:eastAsia="Arial Unicode MS"/>
          <w:szCs w:val="24"/>
          <w:lang w:eastAsia="pt-BR"/>
        </w:rPr>
      </w:pPr>
      <w:r>
        <w:rPr>
          <w:rFonts w:eastAsia="Arial Unicode MS"/>
          <w:szCs w:val="24"/>
          <w:lang w:eastAsia="pt-BR"/>
        </w:rPr>
        <w:t>O órgão ou entidade participante deverá comunicar ao órgão gerenciador qualquer das ocorrências previstas no item 10.1, dada a necessidade de instauração de procedimento para cancelamento do registro do fornecedor.</w:t>
      </w:r>
    </w:p>
    <w:p w14:paraId="77AEDD96" w14:textId="77777777" w:rsidR="0040531C" w:rsidRDefault="0040531C">
      <w:pPr>
        <w:suppressAutoHyphens w:val="0"/>
        <w:autoSpaceDE w:val="0"/>
        <w:autoSpaceDN w:val="0"/>
        <w:adjustRightInd w:val="0"/>
        <w:spacing w:beforeLines="30" w:before="72" w:afterLines="30" w:after="72"/>
        <w:jc w:val="both"/>
        <w:rPr>
          <w:rFonts w:eastAsia="Arial Unicode MS"/>
          <w:szCs w:val="24"/>
          <w:lang w:eastAsia="pt-BR"/>
        </w:rPr>
      </w:pPr>
    </w:p>
    <w:p w14:paraId="0A77CD4A" w14:textId="77777777" w:rsidR="0040531C" w:rsidRDefault="00E27A2F">
      <w:pPr>
        <w:numPr>
          <w:ilvl w:val="0"/>
          <w:numId w:val="22"/>
        </w:numPr>
        <w:suppressAutoHyphens w:val="0"/>
        <w:spacing w:beforeLines="30" w:before="72" w:afterLines="30" w:after="72"/>
        <w:ind w:left="0" w:firstLine="0"/>
        <w:jc w:val="both"/>
        <w:rPr>
          <w:rFonts w:eastAsia="Arial Unicode MS"/>
          <w:b/>
          <w:szCs w:val="24"/>
          <w:lang w:eastAsia="pt-BR"/>
        </w:rPr>
      </w:pPr>
      <w:r>
        <w:rPr>
          <w:rFonts w:eastAsia="Arial Unicode MS"/>
          <w:b/>
          <w:szCs w:val="24"/>
          <w:lang w:eastAsia="pt-BR"/>
        </w:rPr>
        <w:t>CONDIÇÕES GERAIS</w:t>
      </w:r>
    </w:p>
    <w:p w14:paraId="310B44DC" w14:textId="77777777" w:rsidR="0040531C" w:rsidRDefault="00E27A2F">
      <w:pPr>
        <w:numPr>
          <w:ilvl w:val="1"/>
          <w:numId w:val="22"/>
        </w:numPr>
        <w:suppressAutoHyphens w:val="0"/>
        <w:spacing w:beforeLines="30" w:before="72" w:afterLines="30" w:after="72"/>
        <w:ind w:left="0" w:firstLine="0"/>
        <w:jc w:val="both"/>
        <w:rPr>
          <w:rFonts w:eastAsia="Arial Unicode MS"/>
          <w:szCs w:val="24"/>
          <w:lang w:eastAsia="pt-BR"/>
        </w:rPr>
      </w:pPr>
      <w:r>
        <w:rPr>
          <w:rFonts w:eastAsia="Arial Unicode MS"/>
          <w:szCs w:val="24"/>
          <w:lang w:eastAsia="pt-BR"/>
        </w:rPr>
        <w:t>As condições gerais de execução do objeto, tais como os prazos para entrega e recebimento, as obrigações da Administração e do fornecedor registrado, penalidades e demais condições do ajuste, encontram-se definidos no Termo de Referência, Anexo ao Edital.</w:t>
      </w:r>
      <w:r>
        <w:rPr>
          <w:rFonts w:eastAsia="Arial Unicode MS"/>
          <w:i/>
          <w:szCs w:val="24"/>
          <w:lang w:eastAsia="pt-BR"/>
        </w:rPr>
        <w:t xml:space="preserve"> </w:t>
      </w:r>
    </w:p>
    <w:p w14:paraId="185D6F83" w14:textId="77777777" w:rsidR="0040531C" w:rsidRDefault="00E27A2F">
      <w:pPr>
        <w:widowControl w:val="0"/>
        <w:autoSpaceDE w:val="0"/>
        <w:autoSpaceDN w:val="0"/>
        <w:adjustRightInd w:val="0"/>
        <w:spacing w:beforeLines="30" w:before="72" w:afterLines="30" w:after="72"/>
        <w:jc w:val="both"/>
        <w:rPr>
          <w:i/>
          <w:iCs/>
          <w:color w:val="FF0000"/>
          <w:szCs w:val="24"/>
        </w:rPr>
      </w:pPr>
      <w:r>
        <w:rPr>
          <w:szCs w:val="24"/>
        </w:rPr>
        <w:t>Para firmeza e validade do pactuado, a presente Ata foi lavrada em 1 (uma) via, que, depois de lida e achada em ordem, vai assinada pelas partes.</w:t>
      </w:r>
    </w:p>
    <w:p w14:paraId="538BA1EC" w14:textId="77777777" w:rsidR="0040531C" w:rsidRDefault="0040531C">
      <w:pPr>
        <w:widowControl w:val="0"/>
        <w:autoSpaceDE w:val="0"/>
        <w:autoSpaceDN w:val="0"/>
        <w:adjustRightInd w:val="0"/>
        <w:spacing w:beforeLines="30" w:before="72" w:afterLines="30" w:after="72"/>
        <w:ind w:right="-30"/>
        <w:jc w:val="center"/>
        <w:rPr>
          <w:szCs w:val="24"/>
        </w:rPr>
      </w:pPr>
    </w:p>
    <w:p w14:paraId="2ECFB074" w14:textId="77777777" w:rsidR="0040531C" w:rsidRDefault="0040531C">
      <w:pPr>
        <w:widowControl w:val="0"/>
        <w:autoSpaceDE w:val="0"/>
        <w:autoSpaceDN w:val="0"/>
        <w:adjustRightInd w:val="0"/>
        <w:spacing w:beforeLines="30" w:before="72" w:afterLines="30" w:after="72"/>
        <w:ind w:right="-30"/>
        <w:rPr>
          <w:szCs w:val="24"/>
        </w:rPr>
      </w:pPr>
    </w:p>
    <w:p w14:paraId="70B1242F" w14:textId="77777777" w:rsidR="0040531C" w:rsidRDefault="00E27A2F">
      <w:pPr>
        <w:widowControl w:val="0"/>
        <w:autoSpaceDE w:val="0"/>
        <w:autoSpaceDN w:val="0"/>
        <w:adjustRightInd w:val="0"/>
        <w:spacing w:beforeLines="30" w:before="72" w:afterLines="30" w:after="72"/>
        <w:ind w:right="-30"/>
        <w:jc w:val="center"/>
        <w:rPr>
          <w:szCs w:val="24"/>
        </w:rPr>
      </w:pPr>
      <w:r>
        <w:rPr>
          <w:szCs w:val="24"/>
        </w:rPr>
        <w:t>Local e data</w:t>
      </w:r>
    </w:p>
    <w:p w14:paraId="56C61B4E" w14:textId="77777777" w:rsidR="0040531C" w:rsidRDefault="0040531C">
      <w:pPr>
        <w:widowControl w:val="0"/>
        <w:autoSpaceDE w:val="0"/>
        <w:autoSpaceDN w:val="0"/>
        <w:adjustRightInd w:val="0"/>
        <w:spacing w:beforeLines="30" w:before="72" w:afterLines="30" w:after="72"/>
        <w:ind w:right="-30"/>
        <w:rPr>
          <w:szCs w:val="24"/>
        </w:rPr>
      </w:pPr>
    </w:p>
    <w:p w14:paraId="09125F79" w14:textId="77777777" w:rsidR="0040531C" w:rsidRDefault="00E27A2F">
      <w:pPr>
        <w:widowControl w:val="0"/>
        <w:autoSpaceDE w:val="0"/>
        <w:autoSpaceDN w:val="0"/>
        <w:adjustRightInd w:val="0"/>
        <w:spacing w:beforeLines="30" w:before="72" w:afterLines="30" w:after="72"/>
        <w:ind w:right="-30"/>
        <w:jc w:val="center"/>
        <w:rPr>
          <w:szCs w:val="24"/>
        </w:rPr>
      </w:pPr>
      <w:r>
        <w:rPr>
          <w:szCs w:val="24"/>
        </w:rPr>
        <w:t>Assinaturas</w:t>
      </w:r>
    </w:p>
    <w:p w14:paraId="20E55A29" w14:textId="77777777" w:rsidR="0040531C" w:rsidRDefault="0040531C">
      <w:pPr>
        <w:widowControl w:val="0"/>
        <w:autoSpaceDE w:val="0"/>
        <w:autoSpaceDN w:val="0"/>
        <w:adjustRightInd w:val="0"/>
        <w:spacing w:beforeLines="30" w:before="72" w:afterLines="30" w:after="72"/>
        <w:ind w:right="-30"/>
        <w:jc w:val="center"/>
        <w:rPr>
          <w:szCs w:val="24"/>
        </w:rPr>
      </w:pPr>
    </w:p>
    <w:p w14:paraId="19C08906" w14:textId="77777777" w:rsidR="0040531C" w:rsidRDefault="00E27A2F">
      <w:pPr>
        <w:jc w:val="center"/>
        <w:rPr>
          <w:b/>
          <w:szCs w:val="24"/>
        </w:rPr>
      </w:pPr>
      <w:r>
        <w:rPr>
          <w:b/>
          <w:szCs w:val="24"/>
        </w:rPr>
        <w:t>Carlos Humberto Pagliosa</w:t>
      </w:r>
    </w:p>
    <w:p w14:paraId="0A557284" w14:textId="77777777" w:rsidR="0040531C" w:rsidRDefault="00E27A2F">
      <w:pPr>
        <w:jc w:val="center"/>
        <w:rPr>
          <w:b/>
          <w:bCs/>
          <w:szCs w:val="24"/>
        </w:rPr>
      </w:pPr>
      <w:r>
        <w:rPr>
          <w:bCs/>
          <w:szCs w:val="24"/>
        </w:rPr>
        <w:t>Prefeito Municipal de Caracol/MS</w:t>
      </w:r>
    </w:p>
    <w:p w14:paraId="0B16E26F" w14:textId="77777777" w:rsidR="0040531C" w:rsidRDefault="0040531C">
      <w:pPr>
        <w:widowControl w:val="0"/>
        <w:autoSpaceDE w:val="0"/>
        <w:autoSpaceDN w:val="0"/>
        <w:adjustRightInd w:val="0"/>
        <w:spacing w:beforeLines="30" w:before="72" w:afterLines="30" w:after="72"/>
        <w:ind w:right="-30"/>
        <w:jc w:val="center"/>
        <w:rPr>
          <w:szCs w:val="24"/>
        </w:rPr>
      </w:pPr>
    </w:p>
    <w:p w14:paraId="07F983CF" w14:textId="77777777" w:rsidR="0040531C" w:rsidRDefault="0040531C">
      <w:pPr>
        <w:widowControl w:val="0"/>
        <w:autoSpaceDE w:val="0"/>
        <w:autoSpaceDN w:val="0"/>
        <w:adjustRightInd w:val="0"/>
        <w:spacing w:beforeLines="30" w:before="72" w:afterLines="30" w:after="72"/>
        <w:ind w:right="-30"/>
        <w:jc w:val="center"/>
        <w:rPr>
          <w:szCs w:val="24"/>
        </w:rPr>
      </w:pPr>
    </w:p>
    <w:p w14:paraId="0A425A9E" w14:textId="77777777" w:rsidR="0040531C" w:rsidRDefault="00E27A2F">
      <w:pPr>
        <w:widowControl w:val="0"/>
        <w:autoSpaceDE w:val="0"/>
        <w:autoSpaceDN w:val="0"/>
        <w:adjustRightInd w:val="0"/>
        <w:spacing w:beforeLines="30" w:before="72" w:afterLines="30" w:after="72"/>
        <w:ind w:right="-30"/>
        <w:jc w:val="center"/>
        <w:rPr>
          <w:color w:val="000000"/>
          <w:szCs w:val="24"/>
        </w:rPr>
      </w:pPr>
      <w:r>
        <w:rPr>
          <w:szCs w:val="24"/>
        </w:rPr>
        <w:t xml:space="preserve"> representante(s) legal(is) do(s) </w:t>
      </w:r>
      <w:r>
        <w:rPr>
          <w:color w:val="000000"/>
          <w:szCs w:val="24"/>
        </w:rPr>
        <w:t>fornecedor(s) registrado(s)</w:t>
      </w:r>
    </w:p>
    <w:p w14:paraId="2E9B1EA4" w14:textId="77777777" w:rsidR="0040531C" w:rsidRDefault="0040531C">
      <w:pPr>
        <w:widowControl w:val="0"/>
        <w:autoSpaceDE w:val="0"/>
        <w:autoSpaceDN w:val="0"/>
        <w:adjustRightInd w:val="0"/>
        <w:spacing w:beforeLines="30" w:before="72" w:afterLines="30" w:after="72"/>
        <w:ind w:right="-30"/>
        <w:rPr>
          <w:color w:val="000000"/>
          <w:szCs w:val="24"/>
        </w:rPr>
      </w:pPr>
    </w:p>
    <w:p w14:paraId="0FF338BF" w14:textId="77777777" w:rsidR="0040531C" w:rsidRDefault="0040531C">
      <w:pPr>
        <w:widowControl w:val="0"/>
        <w:autoSpaceDE w:val="0"/>
        <w:autoSpaceDN w:val="0"/>
        <w:adjustRightInd w:val="0"/>
        <w:spacing w:beforeLines="30" w:before="72" w:afterLines="30" w:after="72"/>
        <w:ind w:right="-30"/>
        <w:rPr>
          <w:color w:val="000000"/>
          <w:szCs w:val="24"/>
        </w:rPr>
      </w:pPr>
    </w:p>
    <w:p w14:paraId="00D4AF96" w14:textId="77777777" w:rsidR="0040531C" w:rsidRDefault="0040531C">
      <w:pPr>
        <w:widowControl w:val="0"/>
        <w:autoSpaceDE w:val="0"/>
        <w:autoSpaceDN w:val="0"/>
        <w:adjustRightInd w:val="0"/>
        <w:spacing w:beforeLines="30" w:before="72" w:afterLines="30" w:after="72"/>
        <w:ind w:right="-30"/>
        <w:rPr>
          <w:b/>
          <w:color w:val="000000"/>
          <w:szCs w:val="24"/>
        </w:rPr>
      </w:pPr>
    </w:p>
    <w:p w14:paraId="7A60C9CE" w14:textId="77777777" w:rsidR="0040531C" w:rsidRDefault="00E27A2F">
      <w:pPr>
        <w:widowControl w:val="0"/>
        <w:autoSpaceDE w:val="0"/>
        <w:autoSpaceDN w:val="0"/>
        <w:adjustRightInd w:val="0"/>
        <w:spacing w:beforeLines="30" w:before="72" w:afterLines="30" w:after="72"/>
        <w:ind w:right="-30"/>
        <w:jc w:val="center"/>
        <w:rPr>
          <w:b/>
          <w:color w:val="000000"/>
          <w:szCs w:val="24"/>
        </w:rPr>
      </w:pPr>
      <w:r>
        <w:rPr>
          <w:b/>
          <w:color w:val="000000"/>
          <w:szCs w:val="24"/>
        </w:rPr>
        <w:t>Anexo único à ARP n. xxxxxxxxxxx</w:t>
      </w:r>
    </w:p>
    <w:p w14:paraId="6E2AEC81" w14:textId="77777777" w:rsidR="0040531C" w:rsidRDefault="0040531C">
      <w:pPr>
        <w:widowControl w:val="0"/>
        <w:autoSpaceDE w:val="0"/>
        <w:autoSpaceDN w:val="0"/>
        <w:adjustRightInd w:val="0"/>
        <w:spacing w:beforeLines="30" w:before="72" w:afterLines="30" w:after="72"/>
        <w:ind w:right="-30"/>
        <w:jc w:val="center"/>
        <w:rPr>
          <w:color w:val="000000"/>
          <w:szCs w:val="24"/>
        </w:rPr>
      </w:pPr>
    </w:p>
    <w:p w14:paraId="7FC0023A" w14:textId="77777777" w:rsidR="0040531C" w:rsidRDefault="00E27A2F">
      <w:pPr>
        <w:widowControl w:val="0"/>
        <w:autoSpaceDE w:val="0"/>
        <w:autoSpaceDN w:val="0"/>
        <w:adjustRightInd w:val="0"/>
        <w:spacing w:beforeLines="30" w:before="72" w:afterLines="30" w:after="72"/>
        <w:ind w:right="-30"/>
        <w:jc w:val="center"/>
        <w:rPr>
          <w:color w:val="000000"/>
          <w:szCs w:val="24"/>
        </w:rPr>
      </w:pPr>
      <w:r>
        <w:rPr>
          <w:color w:val="000000"/>
          <w:szCs w:val="24"/>
        </w:rPr>
        <w:t>Cadastro Reserva</w:t>
      </w:r>
    </w:p>
    <w:p w14:paraId="04226488" w14:textId="77777777" w:rsidR="0040531C" w:rsidRDefault="0040531C">
      <w:pPr>
        <w:widowControl w:val="0"/>
        <w:autoSpaceDE w:val="0"/>
        <w:autoSpaceDN w:val="0"/>
        <w:adjustRightInd w:val="0"/>
        <w:spacing w:beforeLines="30" w:before="72" w:afterLines="30" w:after="72"/>
        <w:ind w:right="-30"/>
        <w:jc w:val="center"/>
        <w:rPr>
          <w:color w:val="000000"/>
          <w:szCs w:val="24"/>
        </w:rPr>
      </w:pPr>
    </w:p>
    <w:p w14:paraId="367779D1" w14:textId="77777777" w:rsidR="0040531C" w:rsidRDefault="00E27A2F">
      <w:pPr>
        <w:widowControl w:val="0"/>
        <w:autoSpaceDE w:val="0"/>
        <w:autoSpaceDN w:val="0"/>
        <w:adjustRightInd w:val="0"/>
        <w:spacing w:beforeLines="30" w:before="72" w:afterLines="30" w:after="72"/>
        <w:ind w:right="-30"/>
        <w:jc w:val="center"/>
        <w:rPr>
          <w:color w:val="000000"/>
          <w:szCs w:val="24"/>
        </w:rPr>
      </w:pPr>
      <w:r>
        <w:rPr>
          <w:color w:val="000000"/>
          <w:szCs w:val="24"/>
        </w:rPr>
        <w:t>Seguindo a ordem de classificação, segue relação de fornecedores que aceitaram cotar os itens com preços iguais ao adjudicatário:</w:t>
      </w:r>
    </w:p>
    <w:p w14:paraId="20891A8C" w14:textId="77777777" w:rsidR="0040531C" w:rsidRDefault="0040531C">
      <w:pPr>
        <w:widowControl w:val="0"/>
        <w:autoSpaceDE w:val="0"/>
        <w:autoSpaceDN w:val="0"/>
        <w:adjustRightInd w:val="0"/>
        <w:spacing w:beforeLines="30" w:before="72" w:afterLines="30" w:after="72"/>
        <w:ind w:right="-30"/>
        <w:jc w:val="center"/>
        <w:rPr>
          <w:color w:val="000000"/>
          <w:szCs w:val="24"/>
        </w:rPr>
      </w:pPr>
    </w:p>
    <w:p w14:paraId="46CC3B9C" w14:textId="77777777" w:rsidR="0040531C" w:rsidRDefault="0040531C">
      <w:pPr>
        <w:widowControl w:val="0"/>
        <w:autoSpaceDE w:val="0"/>
        <w:autoSpaceDN w:val="0"/>
        <w:adjustRightInd w:val="0"/>
        <w:spacing w:beforeLines="30" w:before="72" w:afterLines="30" w:after="72"/>
        <w:ind w:right="-30"/>
        <w:jc w:val="center"/>
        <w:rPr>
          <w:color w:val="000000"/>
          <w:szCs w:val="24"/>
        </w:rPr>
      </w:pPr>
    </w:p>
    <w:p w14:paraId="2417A5D7" w14:textId="77777777" w:rsidR="0040531C" w:rsidRDefault="0040531C">
      <w:pPr>
        <w:widowControl w:val="0"/>
        <w:autoSpaceDE w:val="0"/>
        <w:autoSpaceDN w:val="0"/>
        <w:adjustRightInd w:val="0"/>
        <w:spacing w:beforeLines="30" w:before="72" w:afterLines="30" w:after="72"/>
        <w:ind w:right="-30"/>
        <w:jc w:val="center"/>
        <w:rPr>
          <w:color w:val="000000"/>
          <w:szCs w:val="24"/>
        </w:rPr>
      </w:pPr>
    </w:p>
    <w:tbl>
      <w:tblPr>
        <w:tblStyle w:val="Tabelacomgrade"/>
        <w:tblW w:w="0" w:type="auto"/>
        <w:tblLook w:val="04A0" w:firstRow="1" w:lastRow="0" w:firstColumn="1" w:lastColumn="0" w:noHBand="0" w:noVBand="1"/>
      </w:tblPr>
      <w:tblGrid>
        <w:gridCol w:w="1496"/>
        <w:gridCol w:w="4577"/>
        <w:gridCol w:w="2988"/>
      </w:tblGrid>
      <w:tr w:rsidR="0040531C" w14:paraId="11F02E92" w14:textId="77777777">
        <w:tc>
          <w:tcPr>
            <w:tcW w:w="1413" w:type="dxa"/>
          </w:tcPr>
          <w:p w14:paraId="3A41FE99" w14:textId="77777777" w:rsidR="0040531C" w:rsidRDefault="00E27A2F">
            <w:pPr>
              <w:widowControl w:val="0"/>
              <w:autoSpaceDE w:val="0"/>
              <w:autoSpaceDN w:val="0"/>
              <w:adjustRightInd w:val="0"/>
              <w:spacing w:beforeLines="30" w:before="72" w:afterLines="30" w:after="72"/>
              <w:ind w:right="-30"/>
              <w:jc w:val="center"/>
              <w:rPr>
                <w:color w:val="000000"/>
                <w:szCs w:val="24"/>
              </w:rPr>
            </w:pPr>
            <w:r>
              <w:rPr>
                <w:color w:val="000000"/>
                <w:szCs w:val="24"/>
              </w:rPr>
              <w:t>Classificação</w:t>
            </w:r>
          </w:p>
        </w:tc>
        <w:tc>
          <w:tcPr>
            <w:tcW w:w="4627" w:type="dxa"/>
          </w:tcPr>
          <w:p w14:paraId="10D11717" w14:textId="77777777" w:rsidR="0040531C" w:rsidRDefault="00E27A2F">
            <w:pPr>
              <w:widowControl w:val="0"/>
              <w:autoSpaceDE w:val="0"/>
              <w:autoSpaceDN w:val="0"/>
              <w:adjustRightInd w:val="0"/>
              <w:spacing w:beforeLines="30" w:before="72" w:afterLines="30" w:after="72"/>
              <w:ind w:right="-30"/>
              <w:jc w:val="center"/>
              <w:rPr>
                <w:color w:val="000000"/>
                <w:szCs w:val="24"/>
              </w:rPr>
            </w:pPr>
            <w:r>
              <w:rPr>
                <w:color w:val="000000"/>
                <w:szCs w:val="24"/>
              </w:rPr>
              <w:t>Fornecedor</w:t>
            </w:r>
          </w:p>
        </w:tc>
        <w:tc>
          <w:tcPr>
            <w:tcW w:w="3021" w:type="dxa"/>
          </w:tcPr>
          <w:p w14:paraId="406F8939" w14:textId="77777777" w:rsidR="0040531C" w:rsidRDefault="00E27A2F">
            <w:pPr>
              <w:widowControl w:val="0"/>
              <w:autoSpaceDE w:val="0"/>
              <w:autoSpaceDN w:val="0"/>
              <w:adjustRightInd w:val="0"/>
              <w:spacing w:beforeLines="30" w:before="72" w:afterLines="30" w:after="72"/>
              <w:ind w:right="-30"/>
              <w:rPr>
                <w:color w:val="000000"/>
                <w:szCs w:val="24"/>
              </w:rPr>
            </w:pPr>
            <w:r>
              <w:rPr>
                <w:color w:val="000000"/>
                <w:szCs w:val="24"/>
              </w:rPr>
              <w:t>CNPJ</w:t>
            </w:r>
          </w:p>
        </w:tc>
      </w:tr>
      <w:tr w:rsidR="0040531C" w14:paraId="39B5EBB8" w14:textId="77777777">
        <w:tc>
          <w:tcPr>
            <w:tcW w:w="1413" w:type="dxa"/>
          </w:tcPr>
          <w:p w14:paraId="463748DE" w14:textId="77777777" w:rsidR="0040531C" w:rsidRDefault="0040531C">
            <w:pPr>
              <w:widowControl w:val="0"/>
              <w:autoSpaceDE w:val="0"/>
              <w:autoSpaceDN w:val="0"/>
              <w:adjustRightInd w:val="0"/>
              <w:spacing w:beforeLines="30" w:before="72" w:afterLines="30" w:after="72"/>
              <w:ind w:right="-30"/>
              <w:jc w:val="center"/>
              <w:rPr>
                <w:color w:val="000000"/>
                <w:szCs w:val="24"/>
              </w:rPr>
            </w:pPr>
          </w:p>
        </w:tc>
        <w:tc>
          <w:tcPr>
            <w:tcW w:w="4627" w:type="dxa"/>
          </w:tcPr>
          <w:p w14:paraId="51F33E78" w14:textId="77777777" w:rsidR="0040531C" w:rsidRDefault="0040531C">
            <w:pPr>
              <w:widowControl w:val="0"/>
              <w:autoSpaceDE w:val="0"/>
              <w:autoSpaceDN w:val="0"/>
              <w:adjustRightInd w:val="0"/>
              <w:spacing w:beforeLines="30" w:before="72" w:afterLines="30" w:after="72"/>
              <w:ind w:right="-30"/>
              <w:jc w:val="center"/>
              <w:rPr>
                <w:color w:val="000000"/>
                <w:szCs w:val="24"/>
              </w:rPr>
            </w:pPr>
          </w:p>
        </w:tc>
        <w:tc>
          <w:tcPr>
            <w:tcW w:w="3021" w:type="dxa"/>
          </w:tcPr>
          <w:p w14:paraId="7BB068EB" w14:textId="77777777" w:rsidR="0040531C" w:rsidRDefault="0040531C">
            <w:pPr>
              <w:widowControl w:val="0"/>
              <w:autoSpaceDE w:val="0"/>
              <w:autoSpaceDN w:val="0"/>
              <w:adjustRightInd w:val="0"/>
              <w:spacing w:beforeLines="30" w:before="72" w:afterLines="30" w:after="72"/>
              <w:ind w:right="-30"/>
              <w:jc w:val="center"/>
              <w:rPr>
                <w:color w:val="000000"/>
                <w:szCs w:val="24"/>
              </w:rPr>
            </w:pPr>
          </w:p>
        </w:tc>
      </w:tr>
      <w:tr w:rsidR="0040531C" w14:paraId="25B7CA55" w14:textId="77777777">
        <w:tc>
          <w:tcPr>
            <w:tcW w:w="1413" w:type="dxa"/>
          </w:tcPr>
          <w:p w14:paraId="1320BE80" w14:textId="77777777" w:rsidR="0040531C" w:rsidRDefault="0040531C">
            <w:pPr>
              <w:widowControl w:val="0"/>
              <w:autoSpaceDE w:val="0"/>
              <w:autoSpaceDN w:val="0"/>
              <w:adjustRightInd w:val="0"/>
              <w:spacing w:beforeLines="30" w:before="72" w:afterLines="30" w:after="72"/>
              <w:ind w:right="-30"/>
              <w:jc w:val="center"/>
              <w:rPr>
                <w:color w:val="000000"/>
                <w:szCs w:val="24"/>
              </w:rPr>
            </w:pPr>
          </w:p>
        </w:tc>
        <w:tc>
          <w:tcPr>
            <w:tcW w:w="4627" w:type="dxa"/>
          </w:tcPr>
          <w:p w14:paraId="6A38E101" w14:textId="77777777" w:rsidR="0040531C" w:rsidRDefault="0040531C">
            <w:pPr>
              <w:widowControl w:val="0"/>
              <w:autoSpaceDE w:val="0"/>
              <w:autoSpaceDN w:val="0"/>
              <w:adjustRightInd w:val="0"/>
              <w:spacing w:beforeLines="30" w:before="72" w:afterLines="30" w:after="72"/>
              <w:ind w:right="-30"/>
              <w:jc w:val="center"/>
              <w:rPr>
                <w:color w:val="000000"/>
                <w:szCs w:val="24"/>
              </w:rPr>
            </w:pPr>
          </w:p>
        </w:tc>
        <w:tc>
          <w:tcPr>
            <w:tcW w:w="3021" w:type="dxa"/>
          </w:tcPr>
          <w:p w14:paraId="231CDF86" w14:textId="77777777" w:rsidR="0040531C" w:rsidRDefault="0040531C">
            <w:pPr>
              <w:widowControl w:val="0"/>
              <w:autoSpaceDE w:val="0"/>
              <w:autoSpaceDN w:val="0"/>
              <w:adjustRightInd w:val="0"/>
              <w:spacing w:beforeLines="30" w:before="72" w:afterLines="30" w:after="72"/>
              <w:ind w:right="-30"/>
              <w:jc w:val="center"/>
              <w:rPr>
                <w:color w:val="000000"/>
                <w:szCs w:val="24"/>
              </w:rPr>
            </w:pPr>
          </w:p>
        </w:tc>
      </w:tr>
      <w:tr w:rsidR="0040531C" w14:paraId="4E35014B" w14:textId="77777777">
        <w:tc>
          <w:tcPr>
            <w:tcW w:w="1413" w:type="dxa"/>
          </w:tcPr>
          <w:p w14:paraId="16D9F0A1" w14:textId="77777777" w:rsidR="0040531C" w:rsidRDefault="0040531C">
            <w:pPr>
              <w:widowControl w:val="0"/>
              <w:autoSpaceDE w:val="0"/>
              <w:autoSpaceDN w:val="0"/>
              <w:adjustRightInd w:val="0"/>
              <w:spacing w:beforeLines="30" w:before="72" w:afterLines="30" w:after="72"/>
              <w:ind w:right="-30"/>
              <w:jc w:val="center"/>
              <w:rPr>
                <w:color w:val="000000"/>
                <w:szCs w:val="24"/>
              </w:rPr>
            </w:pPr>
          </w:p>
        </w:tc>
        <w:tc>
          <w:tcPr>
            <w:tcW w:w="4627" w:type="dxa"/>
          </w:tcPr>
          <w:p w14:paraId="41F10A7C" w14:textId="77777777" w:rsidR="0040531C" w:rsidRDefault="0040531C">
            <w:pPr>
              <w:widowControl w:val="0"/>
              <w:autoSpaceDE w:val="0"/>
              <w:autoSpaceDN w:val="0"/>
              <w:adjustRightInd w:val="0"/>
              <w:spacing w:beforeLines="30" w:before="72" w:afterLines="30" w:after="72"/>
              <w:ind w:right="-30"/>
              <w:jc w:val="center"/>
              <w:rPr>
                <w:color w:val="000000"/>
                <w:szCs w:val="24"/>
              </w:rPr>
            </w:pPr>
          </w:p>
        </w:tc>
        <w:tc>
          <w:tcPr>
            <w:tcW w:w="3021" w:type="dxa"/>
          </w:tcPr>
          <w:p w14:paraId="572C0126" w14:textId="77777777" w:rsidR="0040531C" w:rsidRDefault="0040531C">
            <w:pPr>
              <w:widowControl w:val="0"/>
              <w:autoSpaceDE w:val="0"/>
              <w:autoSpaceDN w:val="0"/>
              <w:adjustRightInd w:val="0"/>
              <w:spacing w:beforeLines="30" w:before="72" w:afterLines="30" w:after="72"/>
              <w:ind w:right="-30"/>
              <w:jc w:val="center"/>
              <w:rPr>
                <w:color w:val="000000"/>
                <w:szCs w:val="24"/>
              </w:rPr>
            </w:pPr>
          </w:p>
        </w:tc>
      </w:tr>
    </w:tbl>
    <w:p w14:paraId="627F8910" w14:textId="77777777" w:rsidR="0040531C" w:rsidRDefault="0040531C">
      <w:pPr>
        <w:tabs>
          <w:tab w:val="left" w:pos="284"/>
          <w:tab w:val="left" w:pos="709"/>
        </w:tabs>
        <w:autoSpaceDE w:val="0"/>
        <w:snapToGrid w:val="0"/>
        <w:spacing w:beforeLines="30" w:before="72" w:afterLines="30" w:after="72"/>
        <w:ind w:right="-1"/>
        <w:jc w:val="center"/>
        <w:rPr>
          <w:b/>
          <w:szCs w:val="24"/>
        </w:rPr>
      </w:pPr>
    </w:p>
    <w:p w14:paraId="51BA1D74" w14:textId="77777777" w:rsidR="0040531C" w:rsidRDefault="00E27A2F">
      <w:pPr>
        <w:suppressAutoHyphens w:val="0"/>
        <w:rPr>
          <w:b/>
          <w:szCs w:val="24"/>
        </w:rPr>
      </w:pPr>
      <w:r>
        <w:rPr>
          <w:b/>
          <w:szCs w:val="24"/>
        </w:rPr>
        <w:br w:type="page"/>
      </w:r>
    </w:p>
    <w:p w14:paraId="6C08C188" w14:textId="77777777" w:rsidR="0040531C" w:rsidRDefault="00E27A2F">
      <w:pPr>
        <w:tabs>
          <w:tab w:val="left" w:pos="284"/>
          <w:tab w:val="left" w:pos="709"/>
        </w:tabs>
        <w:autoSpaceDE w:val="0"/>
        <w:snapToGrid w:val="0"/>
        <w:spacing w:beforeLines="30" w:before="72" w:afterLines="30" w:after="72"/>
        <w:ind w:right="-1"/>
        <w:jc w:val="center"/>
        <w:rPr>
          <w:b/>
          <w:szCs w:val="24"/>
        </w:rPr>
      </w:pPr>
      <w:r>
        <w:rPr>
          <w:b/>
          <w:szCs w:val="24"/>
        </w:rPr>
        <w:t>ANEXO IV – Modelo de Declaração</w:t>
      </w:r>
    </w:p>
    <w:p w14:paraId="26F568CE" w14:textId="77777777" w:rsidR="0040531C" w:rsidRDefault="0040531C">
      <w:pPr>
        <w:tabs>
          <w:tab w:val="left" w:pos="284"/>
          <w:tab w:val="left" w:pos="709"/>
        </w:tabs>
        <w:autoSpaceDE w:val="0"/>
        <w:snapToGrid w:val="0"/>
        <w:spacing w:beforeLines="30" w:before="72" w:afterLines="30" w:after="72"/>
        <w:ind w:right="-1"/>
        <w:jc w:val="center"/>
        <w:rPr>
          <w:b/>
          <w:szCs w:val="24"/>
        </w:rPr>
      </w:pPr>
    </w:p>
    <w:p w14:paraId="2FC27DFB" w14:textId="77777777" w:rsidR="0040531C" w:rsidRDefault="00E27A2F">
      <w:pPr>
        <w:spacing w:beforeLines="30" w:before="72" w:afterLines="30" w:after="72"/>
        <w:jc w:val="both"/>
        <w:rPr>
          <w:szCs w:val="24"/>
        </w:rPr>
      </w:pPr>
      <w:r>
        <w:rPr>
          <w:szCs w:val="24"/>
        </w:rPr>
        <w:t xml:space="preserve">A Empresa </w:t>
      </w:r>
      <w:r>
        <w:rPr>
          <w:b/>
          <w:bCs/>
          <w:szCs w:val="24"/>
        </w:rPr>
        <w:t>_______________________,</w:t>
      </w:r>
      <w:r>
        <w:rPr>
          <w:szCs w:val="24"/>
        </w:rPr>
        <w:t xml:space="preserve"> inscrita no CNPJ </w:t>
      </w:r>
      <w:r>
        <w:rPr>
          <w:b/>
          <w:bCs/>
          <w:szCs w:val="24"/>
        </w:rPr>
        <w:t>n° _____________________,</w:t>
      </w:r>
      <w:r>
        <w:rPr>
          <w:szCs w:val="24"/>
        </w:rPr>
        <w:t xml:space="preserve"> por intermédio de seu representante legal o(a) Sr.(a</w:t>
      </w:r>
      <w:r>
        <w:rPr>
          <w:b/>
          <w:bCs/>
          <w:szCs w:val="24"/>
        </w:rPr>
        <w:t>) _______________________,</w:t>
      </w:r>
      <w:r>
        <w:rPr>
          <w:szCs w:val="24"/>
        </w:rPr>
        <w:t xml:space="preserve"> portador (a) da Carteira de Identidade n</w:t>
      </w:r>
      <w:r>
        <w:rPr>
          <w:b/>
          <w:bCs/>
          <w:szCs w:val="24"/>
        </w:rPr>
        <w:t>° _________________</w:t>
      </w:r>
      <w:r>
        <w:rPr>
          <w:szCs w:val="24"/>
        </w:rPr>
        <w:t xml:space="preserve"> expedida pela SSP/____ e de CPF </w:t>
      </w:r>
      <w:r>
        <w:rPr>
          <w:b/>
          <w:bCs/>
          <w:szCs w:val="24"/>
        </w:rPr>
        <w:t xml:space="preserve">n° _________________ </w:t>
      </w:r>
      <w:r>
        <w:rPr>
          <w:szCs w:val="24"/>
        </w:rPr>
        <w:t xml:space="preserve">DECLARA, para fins do disposto no Edital de MODALIDADE </w:t>
      </w:r>
      <w:r>
        <w:rPr>
          <w:bCs/>
          <w:szCs w:val="24"/>
        </w:rPr>
        <w:t>PREGÃO ELETRÔNICO Nº XX/2025,</w:t>
      </w:r>
      <w:r>
        <w:rPr>
          <w:szCs w:val="24"/>
        </w:rPr>
        <w:t xml:space="preserve"> sob as sanções administrativas cabíveis e sob penas da Lei, que esta empresa, na presente data:</w:t>
      </w:r>
    </w:p>
    <w:p w14:paraId="5367C32D" w14:textId="77777777" w:rsidR="0040531C" w:rsidRDefault="0040531C">
      <w:pPr>
        <w:spacing w:beforeLines="30" w:before="72" w:afterLines="30" w:after="72"/>
        <w:jc w:val="both"/>
        <w:rPr>
          <w:szCs w:val="24"/>
        </w:rPr>
      </w:pPr>
    </w:p>
    <w:p w14:paraId="4EB769A4" w14:textId="77777777" w:rsidR="0040531C" w:rsidRDefault="00E27A2F">
      <w:pPr>
        <w:spacing w:beforeLines="30" w:before="72" w:afterLines="30" w:after="72"/>
        <w:jc w:val="both"/>
        <w:rPr>
          <w:szCs w:val="24"/>
        </w:rPr>
      </w:pPr>
      <w:r>
        <w:rPr>
          <w:szCs w:val="24"/>
        </w:rPr>
        <w:t>I - Que até a presente data inexistem fatos impeditivos para habilitação e contratação com a administração pública, ciente da obrigatoriedade de declarar ocorrências posteriores.</w:t>
      </w:r>
    </w:p>
    <w:p w14:paraId="6D5C9FAD" w14:textId="77777777" w:rsidR="0040531C" w:rsidRDefault="00E27A2F">
      <w:pPr>
        <w:spacing w:beforeLines="30" w:before="72" w:afterLines="30" w:after="72"/>
        <w:jc w:val="both"/>
        <w:rPr>
          <w:szCs w:val="24"/>
        </w:rPr>
      </w:pPr>
      <w:r>
        <w:rPr>
          <w:szCs w:val="24"/>
        </w:rPr>
        <w:t>II - estamos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566ADA8" w14:textId="77777777" w:rsidR="0040531C" w:rsidRDefault="00E27A2F">
      <w:pPr>
        <w:spacing w:beforeLines="30" w:before="72" w:afterLines="30" w:after="72"/>
        <w:jc w:val="both"/>
        <w:rPr>
          <w:szCs w:val="24"/>
        </w:rPr>
      </w:pPr>
      <w:r>
        <w:rPr>
          <w:szCs w:val="24"/>
        </w:rPr>
        <w:t xml:space="preserve">III- não empregamos menor de 18 anos em trabalho noturno, perigoso ou insalubre e não emprega menor de 16 anos, salvo menor, a partir de 14 anos, na condição de aprendiz, nos termos do </w:t>
      </w:r>
      <w:hyperlink r:id="rId83" w:anchor="art7" w:history="1">
        <w:r>
          <w:rPr>
            <w:rStyle w:val="Hyperlink"/>
            <w:color w:val="auto"/>
            <w:szCs w:val="24"/>
          </w:rPr>
          <w:t>artigo 7°, XXXIII, da Constituição</w:t>
        </w:r>
      </w:hyperlink>
      <w:r>
        <w:rPr>
          <w:szCs w:val="24"/>
        </w:rPr>
        <w:t>;</w:t>
      </w:r>
    </w:p>
    <w:p w14:paraId="1F20B89C" w14:textId="77777777" w:rsidR="0040531C" w:rsidRDefault="00E27A2F">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IV não possuímos empregados executando trabalho degradante ou forçado, observando o disposto nos </w:t>
      </w:r>
      <w:hyperlink r:id="rId84" w:history="1">
        <w:r>
          <w:rPr>
            <w:rStyle w:val="Hyperlink"/>
            <w:rFonts w:ascii="Times New Roman" w:hAnsi="Times New Roman" w:cs="Times New Roman"/>
            <w:color w:val="auto"/>
            <w:sz w:val="24"/>
            <w:szCs w:val="24"/>
          </w:rPr>
          <w:t>incisos III e IV do art. 1º e no inciso III do art. 5º da Constituição Federal</w:t>
        </w:r>
      </w:hyperlink>
      <w:r>
        <w:rPr>
          <w:rFonts w:ascii="Times New Roman" w:hAnsi="Times New Roman" w:cs="Times New Roman"/>
          <w:color w:val="auto"/>
          <w:sz w:val="24"/>
          <w:szCs w:val="24"/>
        </w:rPr>
        <w:t>;</w:t>
      </w:r>
    </w:p>
    <w:p w14:paraId="45570373" w14:textId="77777777" w:rsidR="0040531C" w:rsidRDefault="00E27A2F">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V – cumprimos  as exigências de reserva de cargos para pessoa com deficiência e para reabilitado da Previdência Social, previstas em lei e em outras normas específicas.</w:t>
      </w:r>
    </w:p>
    <w:p w14:paraId="362C3742" w14:textId="77777777" w:rsidR="0040531C" w:rsidRDefault="00E27A2F">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VI -  não possuímos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950A8B4" w14:textId="77777777" w:rsidR="0040531C" w:rsidRDefault="0040531C">
      <w:pPr>
        <w:tabs>
          <w:tab w:val="left" w:pos="-426"/>
        </w:tabs>
        <w:spacing w:beforeLines="30" w:before="72" w:afterLines="30" w:after="72"/>
        <w:jc w:val="both"/>
        <w:rPr>
          <w:szCs w:val="24"/>
        </w:rPr>
      </w:pPr>
    </w:p>
    <w:p w14:paraId="0664F768" w14:textId="77777777" w:rsidR="0040531C" w:rsidRDefault="0040531C">
      <w:pPr>
        <w:spacing w:beforeLines="30" w:before="72" w:afterLines="30" w:after="72"/>
        <w:jc w:val="both"/>
        <w:rPr>
          <w:szCs w:val="24"/>
        </w:rPr>
      </w:pPr>
    </w:p>
    <w:p w14:paraId="6A74077A" w14:textId="77777777" w:rsidR="0040531C" w:rsidRDefault="00E27A2F">
      <w:pPr>
        <w:spacing w:beforeLines="30" w:before="72" w:afterLines="30" w:after="72"/>
        <w:jc w:val="right"/>
        <w:rPr>
          <w:szCs w:val="24"/>
        </w:rPr>
      </w:pPr>
      <w:r>
        <w:rPr>
          <w:szCs w:val="24"/>
        </w:rPr>
        <w:t>(Localidade)_______, de ____________de__</w:t>
      </w:r>
      <w:r>
        <w:rPr>
          <w:szCs w:val="24"/>
        </w:rPr>
        <w:softHyphen/>
      </w:r>
      <w:r>
        <w:rPr>
          <w:szCs w:val="24"/>
        </w:rPr>
        <w:softHyphen/>
        <w:t>____.</w:t>
      </w:r>
    </w:p>
    <w:p w14:paraId="004FC417" w14:textId="77777777" w:rsidR="0040531C" w:rsidRDefault="0040531C">
      <w:pPr>
        <w:spacing w:beforeLines="30" w:before="72" w:afterLines="30" w:after="72"/>
        <w:jc w:val="right"/>
        <w:rPr>
          <w:szCs w:val="24"/>
        </w:rPr>
      </w:pPr>
    </w:p>
    <w:p w14:paraId="0F2267FF" w14:textId="77777777" w:rsidR="0040531C" w:rsidRDefault="0040531C">
      <w:pPr>
        <w:spacing w:beforeLines="30" w:before="72" w:afterLines="30" w:after="72"/>
        <w:jc w:val="center"/>
        <w:rPr>
          <w:szCs w:val="24"/>
        </w:rPr>
      </w:pPr>
    </w:p>
    <w:p w14:paraId="35FC599C" w14:textId="77777777" w:rsidR="0040531C" w:rsidRDefault="00E27A2F">
      <w:pPr>
        <w:spacing w:beforeLines="30" w:before="72" w:afterLines="30" w:after="72"/>
        <w:jc w:val="center"/>
        <w:rPr>
          <w:szCs w:val="24"/>
        </w:rPr>
      </w:pPr>
      <w:r>
        <w:rPr>
          <w:szCs w:val="24"/>
        </w:rPr>
        <w:t>____________________________________________</w:t>
      </w:r>
    </w:p>
    <w:p w14:paraId="2D0691D1" w14:textId="77777777" w:rsidR="0040531C" w:rsidRDefault="00E27A2F">
      <w:pPr>
        <w:spacing w:beforeLines="30" w:before="72" w:afterLines="30" w:after="72"/>
        <w:jc w:val="center"/>
        <w:rPr>
          <w:szCs w:val="24"/>
        </w:rPr>
      </w:pPr>
      <w:r>
        <w:rPr>
          <w:szCs w:val="24"/>
        </w:rPr>
        <w:t>Nome e número da identidade e do CPF do declarante</w:t>
      </w:r>
    </w:p>
    <w:p w14:paraId="7014CA4D" w14:textId="77777777" w:rsidR="0040531C" w:rsidRDefault="00E27A2F">
      <w:pPr>
        <w:spacing w:beforeLines="30" w:before="72" w:afterLines="30" w:after="72"/>
        <w:jc w:val="center"/>
        <w:rPr>
          <w:szCs w:val="24"/>
        </w:rPr>
      </w:pPr>
      <w:r>
        <w:rPr>
          <w:szCs w:val="24"/>
        </w:rPr>
        <w:t>(Representante Legal da empresa)</w:t>
      </w:r>
    </w:p>
    <w:p w14:paraId="68A1E1D5" w14:textId="77777777" w:rsidR="0040531C" w:rsidRDefault="0040531C">
      <w:pPr>
        <w:spacing w:beforeLines="30" w:before="72" w:afterLines="30" w:after="72"/>
        <w:jc w:val="both"/>
        <w:rPr>
          <w:szCs w:val="24"/>
        </w:rPr>
      </w:pPr>
    </w:p>
    <w:p w14:paraId="25619DF1" w14:textId="77777777" w:rsidR="0040531C" w:rsidRDefault="0040531C">
      <w:pPr>
        <w:spacing w:beforeLines="30" w:before="72" w:afterLines="30" w:after="72"/>
        <w:rPr>
          <w:szCs w:val="24"/>
        </w:rPr>
      </w:pPr>
    </w:p>
    <w:p w14:paraId="2CF5002B" w14:textId="77777777" w:rsidR="0040531C" w:rsidRDefault="0040531C">
      <w:pPr>
        <w:tabs>
          <w:tab w:val="left" w:pos="2190"/>
        </w:tabs>
        <w:spacing w:beforeLines="30" w:before="72" w:afterLines="30" w:after="72"/>
        <w:rPr>
          <w:szCs w:val="24"/>
        </w:rPr>
      </w:pPr>
    </w:p>
    <w:p w14:paraId="4E142E63" w14:textId="77777777" w:rsidR="0040531C" w:rsidRDefault="0040531C">
      <w:pPr>
        <w:tabs>
          <w:tab w:val="left" w:pos="2190"/>
        </w:tabs>
        <w:spacing w:beforeLines="30" w:before="72" w:afterLines="30" w:after="72"/>
        <w:rPr>
          <w:szCs w:val="24"/>
        </w:rPr>
      </w:pPr>
    </w:p>
    <w:p w14:paraId="774471B7" w14:textId="77777777" w:rsidR="0040531C" w:rsidRDefault="0040531C">
      <w:pPr>
        <w:tabs>
          <w:tab w:val="left" w:pos="2190"/>
        </w:tabs>
        <w:spacing w:beforeLines="30" w:before="72" w:afterLines="30" w:after="72"/>
        <w:rPr>
          <w:szCs w:val="24"/>
        </w:rPr>
      </w:pPr>
    </w:p>
    <w:p w14:paraId="17CB6CF3" w14:textId="77777777" w:rsidR="0040531C" w:rsidRDefault="0040531C">
      <w:pPr>
        <w:tabs>
          <w:tab w:val="left" w:pos="2190"/>
        </w:tabs>
        <w:spacing w:beforeLines="30" w:before="72" w:afterLines="30" w:after="72"/>
        <w:rPr>
          <w:szCs w:val="24"/>
        </w:rPr>
      </w:pPr>
    </w:p>
    <w:p w14:paraId="721F564E" w14:textId="77777777" w:rsidR="0040531C" w:rsidRDefault="00E27A2F">
      <w:pPr>
        <w:spacing w:before="30" w:after="30"/>
        <w:jc w:val="center"/>
        <w:rPr>
          <w:b/>
          <w:szCs w:val="24"/>
        </w:rPr>
      </w:pPr>
      <w:r>
        <w:rPr>
          <w:b/>
          <w:szCs w:val="24"/>
        </w:rPr>
        <w:t>ANEXO V</w:t>
      </w:r>
    </w:p>
    <w:p w14:paraId="373ED8BC" w14:textId="77777777" w:rsidR="0040531C" w:rsidRDefault="0040531C">
      <w:pPr>
        <w:spacing w:before="30" w:after="30"/>
        <w:jc w:val="center"/>
        <w:rPr>
          <w:b/>
          <w:szCs w:val="24"/>
        </w:rPr>
      </w:pPr>
    </w:p>
    <w:p w14:paraId="010D7B71" w14:textId="77777777" w:rsidR="0040531C" w:rsidRDefault="00E27A2F">
      <w:pPr>
        <w:spacing w:before="30" w:after="30"/>
        <w:jc w:val="center"/>
        <w:rPr>
          <w:b/>
          <w:szCs w:val="24"/>
        </w:rPr>
      </w:pPr>
      <w:r>
        <w:rPr>
          <w:b/>
          <w:szCs w:val="24"/>
        </w:rPr>
        <w:t>MODELO DE DECLARAÇÃO ME – EPP</w:t>
      </w:r>
    </w:p>
    <w:p w14:paraId="7D455B0A" w14:textId="77777777" w:rsidR="0040531C" w:rsidRDefault="0040531C">
      <w:pPr>
        <w:spacing w:before="30" w:after="30"/>
        <w:jc w:val="center"/>
        <w:rPr>
          <w:b/>
          <w:szCs w:val="24"/>
        </w:rPr>
      </w:pPr>
    </w:p>
    <w:p w14:paraId="68C2894A" w14:textId="77777777" w:rsidR="0040531C" w:rsidRDefault="0040531C">
      <w:pPr>
        <w:spacing w:before="30" w:after="30"/>
        <w:ind w:right="413"/>
        <w:jc w:val="both"/>
        <w:rPr>
          <w:szCs w:val="24"/>
        </w:rPr>
      </w:pPr>
    </w:p>
    <w:p w14:paraId="0A19CE9A" w14:textId="77777777" w:rsidR="0040531C" w:rsidRDefault="00E27A2F">
      <w:pPr>
        <w:spacing w:before="30" w:after="30"/>
        <w:jc w:val="both"/>
        <w:rPr>
          <w:szCs w:val="24"/>
        </w:rPr>
      </w:pPr>
      <w:r>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w:t>
      </w:r>
      <w:r>
        <w:rPr>
          <w:bCs/>
          <w:szCs w:val="24"/>
        </w:rPr>
        <w:t xml:space="preserve"> Nº </w:t>
      </w:r>
      <w:r>
        <w:rPr>
          <w:bCs/>
          <w:szCs w:val="24"/>
          <w:highlight w:val="yellow"/>
        </w:rPr>
        <w:t>XXX</w:t>
      </w:r>
      <w:r>
        <w:rPr>
          <w:bCs/>
          <w:szCs w:val="24"/>
        </w:rPr>
        <w:t>/2025,</w:t>
      </w:r>
      <w:r>
        <w:rPr>
          <w:szCs w:val="24"/>
        </w:rPr>
        <w:t xml:space="preserve"> sob as sanções administrativas cabíveis e sob penas da Lei, que esta empresa, na presente data, é considerada:</w:t>
      </w:r>
    </w:p>
    <w:p w14:paraId="1B17A0F2" w14:textId="77777777" w:rsidR="0040531C" w:rsidRDefault="0040531C">
      <w:pPr>
        <w:spacing w:before="30" w:after="30"/>
        <w:jc w:val="both"/>
        <w:rPr>
          <w:szCs w:val="24"/>
        </w:rPr>
      </w:pPr>
    </w:p>
    <w:p w14:paraId="748623D3" w14:textId="77777777" w:rsidR="0040531C" w:rsidRDefault="00E27A2F">
      <w:pPr>
        <w:spacing w:before="30" w:after="30"/>
        <w:jc w:val="both"/>
        <w:rPr>
          <w:szCs w:val="24"/>
        </w:rPr>
      </w:pPr>
      <w:r>
        <w:rPr>
          <w:szCs w:val="24"/>
        </w:rPr>
        <w:t>() MICROEMPRESA, conforme Inciso I, art. 3° da Lei Complementar n° 123/2006;</w:t>
      </w:r>
    </w:p>
    <w:p w14:paraId="59195388" w14:textId="77777777" w:rsidR="0040531C" w:rsidRDefault="00E27A2F">
      <w:pPr>
        <w:spacing w:before="30" w:after="30"/>
        <w:jc w:val="both"/>
        <w:rPr>
          <w:szCs w:val="24"/>
        </w:rPr>
      </w:pPr>
      <w:r>
        <w:rPr>
          <w:szCs w:val="24"/>
        </w:rPr>
        <w:t xml:space="preserve">() EMPRESA DE </w:t>
      </w:r>
      <w:r>
        <w:rPr>
          <w:bCs/>
          <w:szCs w:val="24"/>
        </w:rPr>
        <w:t>PEQUENO</w:t>
      </w:r>
      <w:r>
        <w:rPr>
          <w:szCs w:val="24"/>
        </w:rPr>
        <w:t xml:space="preserve"> </w:t>
      </w:r>
      <w:r>
        <w:rPr>
          <w:bCs/>
          <w:szCs w:val="24"/>
        </w:rPr>
        <w:t>PORTE</w:t>
      </w:r>
      <w:r>
        <w:rPr>
          <w:szCs w:val="24"/>
        </w:rPr>
        <w:t>, conforme inciso II, art. 3° da lei Complementar n° 123/2006.</w:t>
      </w:r>
    </w:p>
    <w:p w14:paraId="3BA6683D" w14:textId="77777777" w:rsidR="0040531C" w:rsidRDefault="0040531C">
      <w:pPr>
        <w:spacing w:before="30" w:after="30"/>
        <w:jc w:val="both"/>
        <w:rPr>
          <w:szCs w:val="24"/>
        </w:rPr>
      </w:pPr>
    </w:p>
    <w:p w14:paraId="79F9D236" w14:textId="77777777" w:rsidR="0040531C" w:rsidRDefault="00E27A2F">
      <w:pPr>
        <w:spacing w:before="30" w:after="30"/>
        <w:jc w:val="both"/>
        <w:rPr>
          <w:szCs w:val="24"/>
        </w:rPr>
      </w:pPr>
      <w:r>
        <w:rPr>
          <w:szCs w:val="24"/>
        </w:rPr>
        <w:t>DECLARA ainda que a empresa esteja excluída das vedações constantes do parágrafo 4° do artigo 3° da Lei Complementar n° 123, de 14 de dezembro de 2006.</w:t>
      </w:r>
    </w:p>
    <w:p w14:paraId="00024A99" w14:textId="77777777" w:rsidR="0040531C" w:rsidRDefault="0040531C">
      <w:pPr>
        <w:spacing w:before="30" w:after="30"/>
        <w:jc w:val="both"/>
        <w:rPr>
          <w:szCs w:val="24"/>
        </w:rPr>
      </w:pPr>
    </w:p>
    <w:p w14:paraId="72F46F20" w14:textId="77777777" w:rsidR="0040531C" w:rsidRDefault="00E27A2F">
      <w:pPr>
        <w:spacing w:before="6" w:after="6"/>
        <w:jc w:val="both"/>
        <w:rPr>
          <w:szCs w:val="24"/>
        </w:rPr>
      </w:pPr>
      <w:r>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26580A86" w14:textId="77777777" w:rsidR="0040531C" w:rsidRDefault="0040531C">
      <w:pPr>
        <w:spacing w:before="30" w:after="30"/>
        <w:jc w:val="both"/>
        <w:rPr>
          <w:szCs w:val="24"/>
        </w:rPr>
      </w:pPr>
    </w:p>
    <w:p w14:paraId="1A988DAD" w14:textId="77777777" w:rsidR="0040531C" w:rsidRDefault="0040531C">
      <w:pPr>
        <w:spacing w:before="30" w:after="30"/>
        <w:jc w:val="both"/>
        <w:rPr>
          <w:szCs w:val="24"/>
        </w:rPr>
      </w:pPr>
    </w:p>
    <w:p w14:paraId="697FD4E7" w14:textId="77777777" w:rsidR="0040531C" w:rsidRDefault="00E27A2F">
      <w:pPr>
        <w:spacing w:before="30" w:after="30"/>
        <w:jc w:val="right"/>
        <w:rPr>
          <w:szCs w:val="24"/>
        </w:rPr>
      </w:pPr>
      <w:r>
        <w:rPr>
          <w:szCs w:val="24"/>
        </w:rPr>
        <w:t>(Localidade)_______, de ____________de__</w:t>
      </w:r>
      <w:r>
        <w:rPr>
          <w:szCs w:val="24"/>
        </w:rPr>
        <w:softHyphen/>
      </w:r>
      <w:r>
        <w:rPr>
          <w:szCs w:val="24"/>
        </w:rPr>
        <w:softHyphen/>
        <w:t>____.</w:t>
      </w:r>
    </w:p>
    <w:p w14:paraId="68177E74" w14:textId="77777777" w:rsidR="0040531C" w:rsidRDefault="0040531C">
      <w:pPr>
        <w:spacing w:before="30" w:after="30"/>
        <w:jc w:val="both"/>
        <w:rPr>
          <w:szCs w:val="24"/>
        </w:rPr>
      </w:pPr>
    </w:p>
    <w:p w14:paraId="685B0E7E" w14:textId="77777777" w:rsidR="0040531C" w:rsidRDefault="0040531C">
      <w:pPr>
        <w:spacing w:before="30" w:after="30"/>
        <w:jc w:val="both"/>
        <w:rPr>
          <w:szCs w:val="24"/>
        </w:rPr>
      </w:pPr>
    </w:p>
    <w:p w14:paraId="0847D643" w14:textId="77777777" w:rsidR="0040531C" w:rsidRDefault="00E27A2F">
      <w:pPr>
        <w:spacing w:before="30" w:after="30"/>
        <w:jc w:val="center"/>
        <w:rPr>
          <w:szCs w:val="24"/>
        </w:rPr>
      </w:pPr>
      <w:r>
        <w:rPr>
          <w:szCs w:val="24"/>
        </w:rPr>
        <w:t>____________________________________________</w:t>
      </w:r>
    </w:p>
    <w:p w14:paraId="46F37DB0" w14:textId="77777777" w:rsidR="0040531C" w:rsidRDefault="00E27A2F">
      <w:pPr>
        <w:spacing w:before="30" w:after="30"/>
        <w:jc w:val="center"/>
        <w:rPr>
          <w:szCs w:val="24"/>
        </w:rPr>
      </w:pPr>
      <w:r>
        <w:rPr>
          <w:szCs w:val="24"/>
        </w:rPr>
        <w:t>Nome e número da identidade e do CPF do declarante</w:t>
      </w:r>
    </w:p>
    <w:p w14:paraId="0629AF5E" w14:textId="77777777" w:rsidR="0040531C" w:rsidRDefault="00E27A2F">
      <w:pPr>
        <w:spacing w:before="30" w:after="30"/>
        <w:jc w:val="center"/>
        <w:rPr>
          <w:szCs w:val="24"/>
        </w:rPr>
      </w:pPr>
      <w:r>
        <w:rPr>
          <w:szCs w:val="24"/>
        </w:rPr>
        <w:t>(Representante Legal da empresa)</w:t>
      </w:r>
    </w:p>
    <w:p w14:paraId="0839683E" w14:textId="77777777" w:rsidR="0040531C" w:rsidRDefault="0040531C">
      <w:pPr>
        <w:suppressAutoHyphens w:val="0"/>
        <w:rPr>
          <w:b/>
          <w:szCs w:val="24"/>
        </w:rPr>
      </w:pPr>
    </w:p>
    <w:p w14:paraId="1D60C3C1" w14:textId="77777777" w:rsidR="0040531C" w:rsidRDefault="0040531C">
      <w:pPr>
        <w:suppressAutoHyphens w:val="0"/>
        <w:rPr>
          <w:b/>
          <w:szCs w:val="24"/>
        </w:rPr>
      </w:pPr>
    </w:p>
    <w:p w14:paraId="2442838E" w14:textId="77777777" w:rsidR="0040531C" w:rsidRDefault="00E27A2F">
      <w:pPr>
        <w:suppressAutoHyphens w:val="0"/>
        <w:rPr>
          <w:b/>
          <w:szCs w:val="24"/>
        </w:rPr>
      </w:pPr>
      <w:r>
        <w:rPr>
          <w:b/>
          <w:szCs w:val="24"/>
        </w:rPr>
        <w:br w:type="page"/>
      </w:r>
    </w:p>
    <w:p w14:paraId="26BD9A28" w14:textId="77777777" w:rsidR="0040531C" w:rsidRPr="0055275A" w:rsidRDefault="00E27A2F">
      <w:pPr>
        <w:spacing w:before="30" w:after="30"/>
        <w:jc w:val="center"/>
        <w:rPr>
          <w:b/>
          <w:szCs w:val="24"/>
        </w:rPr>
      </w:pPr>
      <w:r w:rsidRPr="0055275A">
        <w:rPr>
          <w:b/>
          <w:szCs w:val="24"/>
        </w:rPr>
        <w:t>ANEXO VI</w:t>
      </w:r>
    </w:p>
    <w:p w14:paraId="52CFB384" w14:textId="77777777" w:rsidR="0040531C" w:rsidRDefault="00E27A2F">
      <w:pPr>
        <w:suppressAutoHyphens w:val="0"/>
        <w:jc w:val="center"/>
        <w:rPr>
          <w:b/>
          <w:szCs w:val="24"/>
        </w:rPr>
      </w:pPr>
      <w:r w:rsidRPr="0055275A">
        <w:rPr>
          <w:b/>
          <w:szCs w:val="24"/>
        </w:rPr>
        <w:t>Minuta de Empenho</w:t>
      </w:r>
    </w:p>
    <w:sectPr w:rsidR="0040531C">
      <w:headerReference w:type="even" r:id="rId85"/>
      <w:headerReference w:type="default" r:id="rId86"/>
      <w:footerReference w:type="default" r:id="rId87"/>
      <w:headerReference w:type="first" r:id="rId88"/>
      <w:pgSz w:w="11906" w:h="16838"/>
      <w:pgMar w:top="1843" w:right="1134" w:bottom="1134" w:left="1701"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75E07" w14:textId="77777777" w:rsidR="006A25EC" w:rsidRDefault="006A25EC">
      <w:r>
        <w:separator/>
      </w:r>
    </w:p>
  </w:endnote>
  <w:endnote w:type="continuationSeparator" w:id="0">
    <w:p w14:paraId="265376D0" w14:textId="77777777" w:rsidR="006A25EC" w:rsidRDefault="006A2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Lohit Devanagari">
    <w:altName w:val="Cambria"/>
    <w:charset w:val="00"/>
    <w:family w:val="roman"/>
    <w:pitch w:val="default"/>
  </w:font>
  <w:font w:name="Ecofont_Spranq_eco_Sans">
    <w:altName w:val="Calibri"/>
    <w:charset w:val="00"/>
    <w:family w:val="swiss"/>
    <w:pitch w:val="default"/>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default"/>
  </w:font>
  <w:font w:name="Noto Sans CJK SC">
    <w:altName w:val="Segoe Print"/>
    <w:charset w:val="00"/>
    <w:family w:val="roman"/>
    <w:pitch w:val="default"/>
  </w:font>
  <w:font w:name="Arial">
    <w:panose1 w:val="020B0604020202020204"/>
    <w:charset w:val="00"/>
    <w:family w:val="swiss"/>
    <w:pitch w:val="variable"/>
    <w:sig w:usb0="E0002EFF" w:usb1="C000785B" w:usb2="00000009" w:usb3="00000000" w:csb0="000001FF" w:csb1="00000000"/>
  </w:font>
  <w:font w:name="WenQuanYi Micro Hei">
    <w:altName w:val="Segoe Print"/>
    <w:charset w:val="00"/>
    <w:family w:val="roman"/>
    <w:pitch w:val="default"/>
  </w:font>
  <w:font w:name="Lohit Hindi">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default"/>
  </w:font>
  <w:font w:name="Calibri-Bold">
    <w:altName w:val="Calibri"/>
    <w:charset w:val="00"/>
    <w:family w:val="roman"/>
    <w:pitch w:val="default"/>
  </w:font>
  <w:font w:name="Liberation Serif">
    <w:altName w:val="Times New Roman"/>
    <w:charset w:val="01"/>
    <w:family w:val="roman"/>
    <w:pitch w:val="default"/>
    <w:sig w:usb0="00000000" w:usb1="00000000" w:usb2="00000000" w:usb3="00000000" w:csb0="0004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C335F" w14:textId="77777777" w:rsidR="00925706" w:rsidRDefault="00925706">
    <w:pPr>
      <w:pStyle w:val="Rodap"/>
      <w:ind w:left="4820"/>
      <w:rPr>
        <w:b/>
        <w:bCs/>
      </w:rPr>
    </w:pPr>
    <w:r>
      <w:rPr>
        <w:b/>
        <w:bCs/>
      </w:rPr>
      <w:t>______________________________________</w:t>
    </w:r>
  </w:p>
  <w:p w14:paraId="72DB98C7" w14:textId="77777777" w:rsidR="00925706" w:rsidRDefault="00925706">
    <w:pPr>
      <w:pStyle w:val="Rodap"/>
      <w:ind w:left="4820"/>
      <w:rPr>
        <w:sz w:val="16"/>
        <w:szCs w:val="16"/>
      </w:rPr>
    </w:pPr>
    <w:r>
      <w:rPr>
        <w:b/>
        <w:bCs/>
        <w:sz w:val="16"/>
        <w:szCs w:val="16"/>
      </w:rPr>
      <w:t>Av. Libindo Ferreira Leite nº 251 – Centro - Cep: 79.270-000</w:t>
    </w:r>
  </w:p>
  <w:p w14:paraId="6D80FF41" w14:textId="77777777" w:rsidR="00925706" w:rsidRDefault="00925706">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10242C" w14:textId="77777777" w:rsidR="006A25EC" w:rsidRDefault="006A25EC">
      <w:r>
        <w:separator/>
      </w:r>
    </w:p>
  </w:footnote>
  <w:footnote w:type="continuationSeparator" w:id="0">
    <w:p w14:paraId="357421A8" w14:textId="77777777" w:rsidR="006A25EC" w:rsidRDefault="006A25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06DED" w14:textId="77777777" w:rsidR="00925706" w:rsidRDefault="00135BC7">
    <w:pPr>
      <w:pStyle w:val="Cabealho"/>
    </w:pPr>
    <w:r>
      <w:pict w14:anchorId="00DBE4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2" o:spid="_x0000_s3077" type="#_x0000_t75" style="position:absolute;margin-left:0;margin-top:0;width:453.4pt;height:407.5pt;z-index:-251653120;mso-position-horizontal:center;mso-position-horizontal-relative:margin;mso-position-vertical:center;mso-position-vertical-relative:margin;mso-width-relative:page;mso-height-relative:page" o:allowincell="f">
          <v:imagedata r:id="rId1" o:title="transferi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FFE96" w14:textId="77777777" w:rsidR="00925706" w:rsidRDefault="00135BC7">
    <w:pPr>
      <w:tabs>
        <w:tab w:val="left" w:pos="851"/>
        <w:tab w:val="left" w:pos="5245"/>
      </w:tabs>
      <w:ind w:hanging="284"/>
      <w:jc w:val="center"/>
      <w:rPr>
        <w:rFonts w:ascii="Arial" w:hAnsi="Arial" w:cs="Arial"/>
        <w:b/>
        <w:bCs/>
        <w:sz w:val="20"/>
      </w:rPr>
    </w:pPr>
    <w:r>
      <w:rPr>
        <w:rFonts w:ascii="Arial" w:hAnsi="Arial" w:cs="Arial"/>
        <w:b/>
        <w:sz w:val="20"/>
        <w:lang w:eastAsia="pt-BR"/>
      </w:rPr>
      <w:pict w14:anchorId="0ECDC1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3" o:spid="_x0000_s3078" type="#_x0000_t75" style="position:absolute;left:0;text-align:left;margin-left:0;margin-top:0;width:453.4pt;height:407.5pt;z-index:-251652096;mso-position-horizontal:center;mso-position-horizontal-relative:margin;mso-position-vertical:center;mso-position-vertical-relative:margin;mso-width-relative:page;mso-height-relative:page" o:allowincell="f">
          <v:imagedata r:id="rId1" o:title="transferir" gain="19661f" blacklevel="22938f"/>
          <w10:wrap anchorx="margin" anchory="margin"/>
        </v:shape>
      </w:pict>
    </w:r>
    <w:r w:rsidR="00925706">
      <w:rPr>
        <w:rFonts w:ascii="Arial" w:hAnsi="Arial" w:cs="Arial"/>
        <w:b/>
        <w:noProof/>
        <w:sz w:val="20"/>
        <w:lang w:eastAsia="pt-BR"/>
      </w:rPr>
      <mc:AlternateContent>
        <mc:Choice Requires="wps">
          <w:drawing>
            <wp:anchor distT="0" distB="0" distL="114300" distR="114300" simplePos="0" relativeHeight="251661312" behindDoc="0" locked="0" layoutInCell="1" allowOverlap="1" wp14:anchorId="0694AB2A" wp14:editId="10772CFC">
              <wp:simplePos x="0" y="0"/>
              <wp:positionH relativeFrom="column">
                <wp:posOffset>4244975</wp:posOffset>
              </wp:positionH>
              <wp:positionV relativeFrom="paragraph">
                <wp:posOffset>-146050</wp:posOffset>
              </wp:positionV>
              <wp:extent cx="1724025" cy="609600"/>
              <wp:effectExtent l="0" t="0" r="9525" b="0"/>
              <wp:wrapNone/>
              <wp:docPr id="567966987" name="Caixa de Texto 1"/>
              <wp:cNvGraphicFramePr/>
              <a:graphic xmlns:a="http://schemas.openxmlformats.org/drawingml/2006/main">
                <a:graphicData uri="http://schemas.microsoft.com/office/word/2010/wordprocessingShape">
                  <wps:wsp>
                    <wps:cNvSpPr txBox="1"/>
                    <wps:spPr>
                      <a:xfrm>
                        <a:off x="0" y="0"/>
                        <a:ext cx="1724025" cy="609600"/>
                      </a:xfrm>
                      <a:prstGeom prst="rect">
                        <a:avLst/>
                      </a:prstGeom>
                      <a:solidFill>
                        <a:sysClr val="window" lastClr="FFFFFF"/>
                      </a:solidFill>
                      <a:ln w="6350">
                        <a:solidFill>
                          <a:prstClr val="black"/>
                        </a:solidFill>
                      </a:ln>
                    </wps:spPr>
                    <wps:txbx>
                      <w:txbxContent>
                        <w:p w14:paraId="78E6DCB4" w14:textId="77777777" w:rsidR="00925706" w:rsidRDefault="00925706">
                          <w:r>
                            <w:t>Processo Nº 150/2025</w:t>
                          </w:r>
                        </w:p>
                        <w:p w14:paraId="4BADF075" w14:textId="77777777" w:rsidR="00925706" w:rsidRDefault="00925706">
                          <w:r>
                            <w:t>Folha______________</w:t>
                          </w:r>
                        </w:p>
                        <w:p w14:paraId="6AEE9723" w14:textId="77777777" w:rsidR="00925706" w:rsidRDefault="00925706">
                          <w:r>
                            <w:t>Ass.__</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0694AB2A" id="_x0000_t202" coordsize="21600,21600" o:spt="202" path="m,l,21600r21600,l21600,xe">
              <v:stroke joinstyle="miter"/>
              <v:path gradientshapeok="t" o:connecttype="rect"/>
            </v:shapetype>
            <v:shape id="Caixa de Texto 1" o:spid="_x0000_s1026" type="#_x0000_t202" style="position:absolute;left:0;text-align:left;margin-left:334.25pt;margin-top:-11.5pt;width:135.75pt;height:48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" fillcolor="window" strokeweight=".5pt">
              <v:textbox>
                <w:txbxContent>
                  <w:p w14:paraId="78E6DCB4" w14:textId="77777777" w:rsidR="00925706" w:rsidRDefault="00925706">
                    <w:r>
                      <w:t>Processo Nº 150/2025</w:t>
                    </w:r>
                  </w:p>
                  <w:p w14:paraId="4BADF075" w14:textId="77777777" w:rsidR="00925706" w:rsidRDefault="00925706">
                    <w:r>
                      <w:t>Folha______________</w:t>
                    </w:r>
                  </w:p>
                  <w:p w14:paraId="6AEE9723" w14:textId="77777777" w:rsidR="00925706" w:rsidRDefault="00925706">
                    <w:r>
                      <w:t>Ass.__</w:t>
                    </w:r>
                  </w:p>
                </w:txbxContent>
              </v:textbox>
            </v:shape>
          </w:pict>
        </mc:Fallback>
      </mc:AlternateContent>
    </w:r>
    <w:r w:rsidR="00925706">
      <w:rPr>
        <w:rFonts w:ascii="Arial" w:hAnsi="Arial" w:cs="Arial"/>
        <w:b/>
        <w:noProof/>
        <w:sz w:val="20"/>
        <w:lang w:eastAsia="pt-BR"/>
      </w:rPr>
      <w:drawing>
        <wp:anchor distT="0" distB="0" distL="114300" distR="114300" simplePos="0" relativeHeight="251660288" behindDoc="1" locked="0" layoutInCell="1" allowOverlap="1" wp14:anchorId="47057CA7" wp14:editId="388BDE3C">
          <wp:simplePos x="0" y="0"/>
          <wp:positionH relativeFrom="column">
            <wp:posOffset>96520</wp:posOffset>
          </wp:positionH>
          <wp:positionV relativeFrom="paragraph">
            <wp:posOffset>-187325</wp:posOffset>
          </wp:positionV>
          <wp:extent cx="739140" cy="703580"/>
          <wp:effectExtent l="0" t="0" r="3810" b="127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sidR="00925706">
      <w:rPr>
        <w:rFonts w:ascii="Arial" w:hAnsi="Arial" w:cs="Arial"/>
        <w:b/>
        <w:bCs/>
        <w:sz w:val="20"/>
      </w:rPr>
      <w:t>ESTADO DE MATO GROSSO DO SUL</w:t>
    </w:r>
  </w:p>
  <w:p w14:paraId="63268D11" w14:textId="77777777" w:rsidR="00925706" w:rsidRDefault="00925706">
    <w:pPr>
      <w:pStyle w:val="Ttulo3"/>
      <w:tabs>
        <w:tab w:val="clear" w:pos="0"/>
      </w:tabs>
      <w:spacing w:line="276" w:lineRule="auto"/>
      <w:ind w:left="-11" w:hanging="415"/>
      <w:rPr>
        <w:rFonts w:ascii="Arial" w:hAnsi="Arial" w:cs="Arial"/>
        <w:bCs/>
        <w:i w:val="0"/>
        <w:sz w:val="20"/>
      </w:rPr>
    </w:pPr>
    <w:r>
      <w:rPr>
        <w:rFonts w:ascii="Arial" w:hAnsi="Arial" w:cs="Arial"/>
        <w:bCs/>
        <w:i w:val="0"/>
        <w:sz w:val="20"/>
      </w:rPr>
      <w:t>PREFEITURA MUNICIPAL DE CARACOL</w:t>
    </w:r>
  </w:p>
  <w:p w14:paraId="58FEB771" w14:textId="77777777" w:rsidR="00925706" w:rsidRDefault="00925706">
    <w:pPr>
      <w:pBdr>
        <w:bottom w:val="single" w:sz="4" w:space="1" w:color="auto"/>
      </w:pBdr>
      <w:ind w:hanging="567"/>
      <w:jc w:val="center"/>
      <w:rPr>
        <w:b/>
      </w:rPr>
    </w:pPr>
    <w:r>
      <w:rPr>
        <w:rFonts w:ascii="Arial" w:hAnsi="Arial" w:cs="Arial"/>
        <w:b/>
        <w:sz w:val="20"/>
      </w:rPr>
      <w:t>DEPARTAMENTO DE LICITAÇÕES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761EF" w14:textId="77777777" w:rsidR="00925706" w:rsidRDefault="00135BC7">
    <w:pPr>
      <w:pStyle w:val="Cabealho"/>
    </w:pPr>
    <w:r>
      <w:pict w14:anchorId="68D971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1" o:spid="_x0000_s3076" type="#_x0000_t75" style="position:absolute;margin-left:0;margin-top:0;width:453.4pt;height:407.5pt;z-index:-251654144;mso-position-horizontal:center;mso-position-horizontal-relative:margin;mso-position-vertical:center;mso-position-vertical-relative:margin;mso-width-relative:page;mso-height-relative:page" o:allowincell="f">
          <v:imagedata r:id="rId1" o:title="transferi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0564"/>
        </w:tabs>
        <w:ind w:left="10564" w:hanging="360"/>
      </w:pPr>
      <w:rPr>
        <w:rFonts w:ascii="Symbol" w:hAnsi="Symbol" w:hint="default"/>
      </w:rPr>
    </w:lvl>
  </w:abstractNum>
  <w:abstractNum w:abstractNumId="1" w15:restartNumberingAfterBreak="0">
    <w:nsid w:val="0299B3C5"/>
    <w:multiLevelType w:val="multilevel"/>
    <w:tmpl w:val="0299B3C5"/>
    <w:lvl w:ilvl="0">
      <w:start w:val="1"/>
      <w:numFmt w:val="lowerLetter"/>
      <w:lvlText w:val="%1)"/>
      <w:lvlJc w:val="left"/>
      <w:pPr>
        <w:tabs>
          <w:tab w:val="left" w:pos="0"/>
        </w:tabs>
        <w:ind w:left="1436" w:hanging="360"/>
      </w:pPr>
    </w:lvl>
    <w:lvl w:ilvl="1">
      <w:start w:val="1"/>
      <w:numFmt w:val="lowerLetter"/>
      <w:lvlText w:val="%2."/>
      <w:lvlJc w:val="left"/>
      <w:pPr>
        <w:tabs>
          <w:tab w:val="left" w:pos="0"/>
        </w:tabs>
        <w:ind w:left="2156" w:hanging="360"/>
      </w:pPr>
    </w:lvl>
    <w:lvl w:ilvl="2">
      <w:start w:val="1"/>
      <w:numFmt w:val="lowerRoman"/>
      <w:lvlText w:val="%3."/>
      <w:lvlJc w:val="right"/>
      <w:pPr>
        <w:tabs>
          <w:tab w:val="left" w:pos="0"/>
        </w:tabs>
        <w:ind w:left="2876" w:hanging="180"/>
      </w:pPr>
    </w:lvl>
    <w:lvl w:ilvl="3">
      <w:start w:val="1"/>
      <w:numFmt w:val="decimal"/>
      <w:lvlText w:val="%4."/>
      <w:lvlJc w:val="left"/>
      <w:pPr>
        <w:tabs>
          <w:tab w:val="left" w:pos="0"/>
        </w:tabs>
        <w:ind w:left="3596" w:hanging="360"/>
      </w:pPr>
    </w:lvl>
    <w:lvl w:ilvl="4">
      <w:start w:val="1"/>
      <w:numFmt w:val="lowerLetter"/>
      <w:lvlText w:val="%5."/>
      <w:lvlJc w:val="left"/>
      <w:pPr>
        <w:tabs>
          <w:tab w:val="left" w:pos="0"/>
        </w:tabs>
        <w:ind w:left="4316" w:hanging="360"/>
      </w:pPr>
    </w:lvl>
    <w:lvl w:ilvl="5">
      <w:start w:val="1"/>
      <w:numFmt w:val="lowerRoman"/>
      <w:lvlText w:val="%6."/>
      <w:lvlJc w:val="right"/>
      <w:pPr>
        <w:tabs>
          <w:tab w:val="left" w:pos="0"/>
        </w:tabs>
        <w:ind w:left="5036" w:hanging="180"/>
      </w:pPr>
    </w:lvl>
    <w:lvl w:ilvl="6">
      <w:start w:val="1"/>
      <w:numFmt w:val="decimal"/>
      <w:lvlText w:val="%7."/>
      <w:lvlJc w:val="left"/>
      <w:pPr>
        <w:tabs>
          <w:tab w:val="left" w:pos="0"/>
        </w:tabs>
        <w:ind w:left="5756" w:hanging="360"/>
      </w:pPr>
    </w:lvl>
    <w:lvl w:ilvl="7">
      <w:start w:val="1"/>
      <w:numFmt w:val="lowerLetter"/>
      <w:lvlText w:val="%8."/>
      <w:lvlJc w:val="left"/>
      <w:pPr>
        <w:tabs>
          <w:tab w:val="left" w:pos="0"/>
        </w:tabs>
        <w:ind w:left="6476" w:hanging="360"/>
      </w:pPr>
    </w:lvl>
    <w:lvl w:ilvl="8">
      <w:start w:val="1"/>
      <w:numFmt w:val="lowerRoman"/>
      <w:lvlText w:val="%9."/>
      <w:lvlJc w:val="right"/>
      <w:pPr>
        <w:tabs>
          <w:tab w:val="left" w:pos="0"/>
        </w:tabs>
        <w:ind w:left="7196" w:hanging="180"/>
      </w:pPr>
    </w:lvl>
  </w:abstractNum>
  <w:abstractNum w:abstractNumId="2" w15:restartNumberingAfterBreak="0">
    <w:nsid w:val="07E04191"/>
    <w:multiLevelType w:val="multilevel"/>
    <w:tmpl w:val="07E04191"/>
    <w:lvl w:ilvl="0">
      <w:start w:val="1"/>
      <w:numFmt w:val="decimal"/>
      <w:lvlText w:val="%1."/>
      <w:lvlJc w:val="left"/>
      <w:pPr>
        <w:ind w:left="360" w:hanging="360"/>
      </w:pPr>
      <w:rPr>
        <w:b w:val="0"/>
        <w:bCs w:val="0"/>
      </w:rPr>
    </w:lvl>
    <w:lvl w:ilvl="1">
      <w:start w:val="1"/>
      <w:numFmt w:val="decimal"/>
      <w:lvlText w:val="%1.%2."/>
      <w:lvlJc w:val="left"/>
      <w:pPr>
        <w:ind w:left="43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101A4D"/>
    <w:multiLevelType w:val="multilevel"/>
    <w:tmpl w:val="09101A4D"/>
    <w:lvl w:ilvl="0">
      <w:start w:val="1"/>
      <w:numFmt w:val="lowerLetter"/>
      <w:lvlText w:val="%1)"/>
      <w:lvlJc w:val="left"/>
      <w:pPr>
        <w:tabs>
          <w:tab w:val="left" w:pos="0"/>
        </w:tabs>
        <w:ind w:left="720" w:hanging="360"/>
      </w:pPr>
    </w:lvl>
    <w:lvl w:ilvl="1">
      <w:start w:val="1"/>
      <w:numFmt w:val="lowerLetter"/>
      <w:lvlText w:val="%2."/>
      <w:lvlJc w:val="left"/>
      <w:pPr>
        <w:tabs>
          <w:tab w:val="left" w:pos="0"/>
        </w:tabs>
        <w:ind w:left="1440" w:hanging="360"/>
      </w:pPr>
    </w:lvl>
    <w:lvl w:ilvl="2">
      <w:start w:val="1"/>
      <w:numFmt w:val="lowerRoman"/>
      <w:lvlText w:val="%3."/>
      <w:lvlJc w:val="right"/>
      <w:pPr>
        <w:tabs>
          <w:tab w:val="left" w:pos="0"/>
        </w:tabs>
        <w:ind w:left="2160" w:hanging="180"/>
      </w:pPr>
    </w:lvl>
    <w:lvl w:ilvl="3">
      <w:start w:val="1"/>
      <w:numFmt w:val="decimal"/>
      <w:lvlText w:val="%4."/>
      <w:lvlJc w:val="left"/>
      <w:pPr>
        <w:tabs>
          <w:tab w:val="left" w:pos="0"/>
        </w:tabs>
        <w:ind w:left="2880" w:hanging="360"/>
      </w:pPr>
    </w:lvl>
    <w:lvl w:ilvl="4">
      <w:start w:val="1"/>
      <w:numFmt w:val="lowerLetter"/>
      <w:lvlText w:val="%5."/>
      <w:lvlJc w:val="left"/>
      <w:pPr>
        <w:tabs>
          <w:tab w:val="left" w:pos="0"/>
        </w:tabs>
        <w:ind w:left="3600" w:hanging="360"/>
      </w:pPr>
    </w:lvl>
    <w:lvl w:ilvl="5">
      <w:start w:val="1"/>
      <w:numFmt w:val="lowerRoman"/>
      <w:lvlText w:val="%6."/>
      <w:lvlJc w:val="right"/>
      <w:pPr>
        <w:tabs>
          <w:tab w:val="left" w:pos="0"/>
        </w:tabs>
        <w:ind w:left="4320" w:hanging="180"/>
      </w:pPr>
    </w:lvl>
    <w:lvl w:ilvl="6">
      <w:start w:val="1"/>
      <w:numFmt w:val="decimal"/>
      <w:lvlText w:val="%7."/>
      <w:lvlJc w:val="left"/>
      <w:pPr>
        <w:tabs>
          <w:tab w:val="left" w:pos="0"/>
        </w:tabs>
        <w:ind w:left="5040" w:hanging="360"/>
      </w:pPr>
    </w:lvl>
    <w:lvl w:ilvl="7">
      <w:start w:val="1"/>
      <w:numFmt w:val="lowerLetter"/>
      <w:lvlText w:val="%8."/>
      <w:lvlJc w:val="left"/>
      <w:pPr>
        <w:tabs>
          <w:tab w:val="left" w:pos="0"/>
        </w:tabs>
        <w:ind w:left="5760" w:hanging="360"/>
      </w:pPr>
    </w:lvl>
    <w:lvl w:ilvl="8">
      <w:start w:val="1"/>
      <w:numFmt w:val="lowerRoman"/>
      <w:lvlText w:val="%9."/>
      <w:lvlJc w:val="right"/>
      <w:pPr>
        <w:tabs>
          <w:tab w:val="left" w:pos="0"/>
        </w:tabs>
        <w:ind w:left="6480" w:hanging="180"/>
      </w:pPr>
    </w:lvl>
  </w:abstractNum>
  <w:abstractNum w:abstractNumId="4" w15:restartNumberingAfterBreak="0">
    <w:nsid w:val="093B53E1"/>
    <w:multiLevelType w:val="multilevel"/>
    <w:tmpl w:val="093B53E1"/>
    <w:lvl w:ilvl="0">
      <w:start w:val="1"/>
      <w:numFmt w:val="bullet"/>
      <w:lvlText w:val=""/>
      <w:lvlJc w:val="left"/>
      <w:pPr>
        <w:ind w:left="360" w:hanging="360"/>
      </w:pPr>
      <w:rPr>
        <w:rFonts w:ascii="Symbol" w:hAnsi="Symbol" w:hint="default"/>
      </w:rPr>
    </w:lvl>
    <w:lvl w:ilvl="1">
      <w:start w:val="1"/>
      <w:numFmt w:val="bullet"/>
      <w:lvlText w:val="o"/>
      <w:lvlJc w:val="left"/>
      <w:pPr>
        <w:ind w:left="938" w:hanging="360"/>
      </w:pPr>
      <w:rPr>
        <w:rFonts w:ascii="Courier New" w:hAnsi="Courier New" w:cs="Courier New" w:hint="default"/>
      </w:rPr>
    </w:lvl>
    <w:lvl w:ilvl="2">
      <w:start w:val="1"/>
      <w:numFmt w:val="bullet"/>
      <w:lvlText w:val=""/>
      <w:lvlJc w:val="left"/>
      <w:pPr>
        <w:ind w:left="1658" w:hanging="360"/>
      </w:pPr>
      <w:rPr>
        <w:rFonts w:ascii="Wingdings" w:hAnsi="Wingdings" w:hint="default"/>
      </w:rPr>
    </w:lvl>
    <w:lvl w:ilvl="3">
      <w:start w:val="1"/>
      <w:numFmt w:val="bullet"/>
      <w:lvlText w:val=""/>
      <w:lvlJc w:val="left"/>
      <w:pPr>
        <w:ind w:left="2378" w:hanging="360"/>
      </w:pPr>
      <w:rPr>
        <w:rFonts w:ascii="Symbol" w:hAnsi="Symbol" w:hint="default"/>
      </w:rPr>
    </w:lvl>
    <w:lvl w:ilvl="4">
      <w:start w:val="1"/>
      <w:numFmt w:val="bullet"/>
      <w:lvlText w:val="o"/>
      <w:lvlJc w:val="left"/>
      <w:pPr>
        <w:ind w:left="3098" w:hanging="360"/>
      </w:pPr>
      <w:rPr>
        <w:rFonts w:ascii="Courier New" w:hAnsi="Courier New" w:cs="Courier New" w:hint="default"/>
      </w:rPr>
    </w:lvl>
    <w:lvl w:ilvl="5">
      <w:start w:val="1"/>
      <w:numFmt w:val="bullet"/>
      <w:lvlText w:val=""/>
      <w:lvlJc w:val="left"/>
      <w:pPr>
        <w:ind w:left="3818" w:hanging="360"/>
      </w:pPr>
      <w:rPr>
        <w:rFonts w:ascii="Wingdings" w:hAnsi="Wingdings" w:hint="default"/>
      </w:rPr>
    </w:lvl>
    <w:lvl w:ilvl="6">
      <w:start w:val="1"/>
      <w:numFmt w:val="bullet"/>
      <w:lvlText w:val=""/>
      <w:lvlJc w:val="left"/>
      <w:pPr>
        <w:ind w:left="4538" w:hanging="360"/>
      </w:pPr>
      <w:rPr>
        <w:rFonts w:ascii="Symbol" w:hAnsi="Symbol" w:hint="default"/>
      </w:rPr>
    </w:lvl>
    <w:lvl w:ilvl="7">
      <w:start w:val="1"/>
      <w:numFmt w:val="bullet"/>
      <w:lvlText w:val="o"/>
      <w:lvlJc w:val="left"/>
      <w:pPr>
        <w:ind w:left="5258" w:hanging="360"/>
      </w:pPr>
      <w:rPr>
        <w:rFonts w:ascii="Courier New" w:hAnsi="Courier New" w:cs="Courier New" w:hint="default"/>
      </w:rPr>
    </w:lvl>
    <w:lvl w:ilvl="8">
      <w:start w:val="1"/>
      <w:numFmt w:val="bullet"/>
      <w:lvlText w:val=""/>
      <w:lvlJc w:val="left"/>
      <w:pPr>
        <w:ind w:left="5978" w:hanging="360"/>
      </w:pPr>
      <w:rPr>
        <w:rFonts w:ascii="Wingdings" w:hAnsi="Wingdings" w:hint="default"/>
      </w:rPr>
    </w:lvl>
  </w:abstractNum>
  <w:abstractNum w:abstractNumId="5" w15:restartNumberingAfterBreak="0">
    <w:nsid w:val="1D5C100D"/>
    <w:multiLevelType w:val="multilevel"/>
    <w:tmpl w:val="2E303886"/>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bCs w:val="0"/>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82343CA"/>
    <w:multiLevelType w:val="multilevel"/>
    <w:tmpl w:val="382343C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42480C37"/>
    <w:multiLevelType w:val="multilevel"/>
    <w:tmpl w:val="42480C3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42E20B2C"/>
    <w:multiLevelType w:val="multilevel"/>
    <w:tmpl w:val="42E20B2C"/>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32649E5"/>
    <w:multiLevelType w:val="multilevel"/>
    <w:tmpl w:val="432649E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487B6470"/>
    <w:multiLevelType w:val="multilevel"/>
    <w:tmpl w:val="487B647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C872405"/>
    <w:multiLevelType w:val="multilevel"/>
    <w:tmpl w:val="4C87240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4F7929A7"/>
    <w:multiLevelType w:val="multilevel"/>
    <w:tmpl w:val="4F7929A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52B529A8"/>
    <w:multiLevelType w:val="multilevel"/>
    <w:tmpl w:val="52B529A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5" w15:restartNumberingAfterBreak="0">
    <w:nsid w:val="58C70088"/>
    <w:multiLevelType w:val="multilevel"/>
    <w:tmpl w:val="58C70088"/>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716" w:hanging="432"/>
      </w:pPr>
      <w:rPr>
        <w:b/>
        <w:bCs/>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A8241D1"/>
    <w:multiLevelType w:val="multilevel"/>
    <w:tmpl w:val="6A8241D1"/>
    <w:lvl w:ilvl="0">
      <w:start w:val="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E2005A1"/>
    <w:multiLevelType w:val="multilevel"/>
    <w:tmpl w:val="6E2005A1"/>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5813011"/>
    <w:multiLevelType w:val="multilevel"/>
    <w:tmpl w:val="7581301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78F06E02"/>
    <w:multiLevelType w:val="multilevel"/>
    <w:tmpl w:val="78F06E02"/>
    <w:lvl w:ilvl="0">
      <w:start w:val="1"/>
      <w:numFmt w:val="bullet"/>
      <w:lvlText w:val=""/>
      <w:lvlJc w:val="left"/>
      <w:pPr>
        <w:tabs>
          <w:tab w:val="left" w:pos="360"/>
        </w:tabs>
        <w:ind w:left="360" w:hanging="360"/>
      </w:pPr>
      <w:rPr>
        <w:rFonts w:ascii="Symbol" w:hAnsi="Symbol" w:hint="default"/>
        <w:sz w:val="20"/>
      </w:rPr>
    </w:lvl>
    <w:lvl w:ilvl="1">
      <w:start w:val="1"/>
      <w:numFmt w:val="bullet"/>
      <w:lvlText w:val="o"/>
      <w:lvlJc w:val="left"/>
      <w:pPr>
        <w:tabs>
          <w:tab w:val="left" w:pos="1080"/>
        </w:tabs>
        <w:ind w:left="1080" w:hanging="360"/>
      </w:pPr>
      <w:rPr>
        <w:rFonts w:ascii="Courier New" w:hAnsi="Courier New" w:hint="default"/>
        <w:sz w:val="20"/>
      </w:rPr>
    </w:lvl>
    <w:lvl w:ilvl="2">
      <w:start w:val="1"/>
      <w:numFmt w:val="bullet"/>
      <w:lvlText w:val=""/>
      <w:lvlJc w:val="left"/>
      <w:pPr>
        <w:tabs>
          <w:tab w:val="left" w:pos="1800"/>
        </w:tabs>
        <w:ind w:left="1800" w:hanging="360"/>
      </w:pPr>
      <w:rPr>
        <w:rFonts w:ascii="Wingdings" w:hAnsi="Wingdings" w:hint="default"/>
        <w:sz w:val="20"/>
      </w:rPr>
    </w:lvl>
    <w:lvl w:ilvl="3">
      <w:start w:val="1"/>
      <w:numFmt w:val="bullet"/>
      <w:lvlText w:val=""/>
      <w:lvlJc w:val="left"/>
      <w:pPr>
        <w:tabs>
          <w:tab w:val="left" w:pos="2520"/>
        </w:tabs>
        <w:ind w:left="2520" w:hanging="360"/>
      </w:pPr>
      <w:rPr>
        <w:rFonts w:ascii="Wingdings" w:hAnsi="Wingdings" w:hint="default"/>
        <w:sz w:val="20"/>
      </w:rPr>
    </w:lvl>
    <w:lvl w:ilvl="4">
      <w:start w:val="1"/>
      <w:numFmt w:val="bullet"/>
      <w:lvlText w:val=""/>
      <w:lvlJc w:val="left"/>
      <w:pPr>
        <w:tabs>
          <w:tab w:val="left" w:pos="3240"/>
        </w:tabs>
        <w:ind w:left="3240" w:hanging="360"/>
      </w:pPr>
      <w:rPr>
        <w:rFonts w:ascii="Wingdings" w:hAnsi="Wingdings" w:hint="default"/>
        <w:sz w:val="20"/>
      </w:rPr>
    </w:lvl>
    <w:lvl w:ilvl="5">
      <w:start w:val="1"/>
      <w:numFmt w:val="bullet"/>
      <w:lvlText w:val=""/>
      <w:lvlJc w:val="left"/>
      <w:pPr>
        <w:tabs>
          <w:tab w:val="left" w:pos="3960"/>
        </w:tabs>
        <w:ind w:left="3960" w:hanging="360"/>
      </w:pPr>
      <w:rPr>
        <w:rFonts w:ascii="Wingdings" w:hAnsi="Wingdings" w:hint="default"/>
        <w:sz w:val="20"/>
      </w:rPr>
    </w:lvl>
    <w:lvl w:ilvl="6">
      <w:start w:val="1"/>
      <w:numFmt w:val="bullet"/>
      <w:lvlText w:val=""/>
      <w:lvlJc w:val="left"/>
      <w:pPr>
        <w:tabs>
          <w:tab w:val="left" w:pos="4680"/>
        </w:tabs>
        <w:ind w:left="4680" w:hanging="360"/>
      </w:pPr>
      <w:rPr>
        <w:rFonts w:ascii="Wingdings" w:hAnsi="Wingdings" w:hint="default"/>
        <w:sz w:val="20"/>
      </w:rPr>
    </w:lvl>
    <w:lvl w:ilvl="7">
      <w:start w:val="1"/>
      <w:numFmt w:val="bullet"/>
      <w:lvlText w:val=""/>
      <w:lvlJc w:val="left"/>
      <w:pPr>
        <w:tabs>
          <w:tab w:val="left" w:pos="5400"/>
        </w:tabs>
        <w:ind w:left="5400" w:hanging="360"/>
      </w:pPr>
      <w:rPr>
        <w:rFonts w:ascii="Wingdings" w:hAnsi="Wingdings" w:hint="default"/>
        <w:sz w:val="20"/>
      </w:rPr>
    </w:lvl>
    <w:lvl w:ilvl="8">
      <w:start w:val="1"/>
      <w:numFmt w:val="bullet"/>
      <w:lvlText w:val=""/>
      <w:lvlJc w:val="left"/>
      <w:pPr>
        <w:tabs>
          <w:tab w:val="left" w:pos="6120"/>
        </w:tabs>
        <w:ind w:left="6120" w:hanging="360"/>
      </w:pPr>
      <w:rPr>
        <w:rFonts w:ascii="Wingdings" w:hAnsi="Wingdings" w:hint="default"/>
        <w:sz w:val="20"/>
      </w:rPr>
    </w:lvl>
  </w:abstractNum>
  <w:abstractNum w:abstractNumId="20" w15:restartNumberingAfterBreak="0">
    <w:nsid w:val="7EA9AFCF"/>
    <w:multiLevelType w:val="multilevel"/>
    <w:tmpl w:val="7EA9AFCF"/>
    <w:lvl w:ilvl="0">
      <w:start w:val="19"/>
      <w:numFmt w:val="decimal"/>
      <w:lvlText w:val="%1."/>
      <w:lvlJc w:val="left"/>
      <w:pPr>
        <w:tabs>
          <w:tab w:val="left" w:pos="0"/>
        </w:tabs>
        <w:ind w:left="360" w:hanging="360"/>
      </w:pPr>
    </w:lvl>
    <w:lvl w:ilvl="1">
      <w:start w:val="1"/>
      <w:numFmt w:val="decimal"/>
      <w:lvlText w:val="%1.%2."/>
      <w:lvlJc w:val="left"/>
      <w:pPr>
        <w:tabs>
          <w:tab w:val="left" w:pos="0"/>
        </w:tabs>
        <w:ind w:left="792" w:hanging="432"/>
      </w:pPr>
      <w:rPr>
        <w:b w:val="0"/>
        <w:i w:val="0"/>
      </w:rPr>
    </w:lvl>
    <w:lvl w:ilvl="2">
      <w:start w:val="1"/>
      <w:numFmt w:val="lowerLetter"/>
      <w:lvlText w:val="%3)"/>
      <w:lvlJc w:val="left"/>
      <w:pPr>
        <w:tabs>
          <w:tab w:val="left" w:pos="0"/>
        </w:tabs>
        <w:ind w:left="1224" w:hanging="504"/>
      </w:pPr>
      <w:rPr>
        <w:b w:val="0"/>
      </w:rPr>
    </w:lvl>
    <w:lvl w:ilvl="3">
      <w:start w:val="1"/>
      <w:numFmt w:val="decimal"/>
      <w:lvlText w:val="%1.%2.%3.%4."/>
      <w:lvlJc w:val="left"/>
      <w:pPr>
        <w:tabs>
          <w:tab w:val="left" w:pos="0"/>
        </w:tabs>
        <w:ind w:left="1728" w:hanging="648"/>
      </w:pPr>
    </w:lvl>
    <w:lvl w:ilvl="4">
      <w:start w:val="1"/>
      <w:numFmt w:val="decimal"/>
      <w:lvlText w:val="%1.%2.%3.%4.%5."/>
      <w:lvlJc w:val="left"/>
      <w:pPr>
        <w:tabs>
          <w:tab w:val="left" w:pos="0"/>
        </w:tabs>
        <w:ind w:left="2232" w:hanging="792"/>
      </w:pPr>
    </w:lvl>
    <w:lvl w:ilvl="5">
      <w:start w:val="1"/>
      <w:numFmt w:val="decimal"/>
      <w:lvlText w:val="%1.%2.%3.%4.%5.%6."/>
      <w:lvlJc w:val="left"/>
      <w:pPr>
        <w:tabs>
          <w:tab w:val="left" w:pos="0"/>
        </w:tabs>
        <w:ind w:left="2736" w:hanging="936"/>
      </w:pPr>
    </w:lvl>
    <w:lvl w:ilvl="6">
      <w:start w:val="1"/>
      <w:numFmt w:val="decimal"/>
      <w:lvlText w:val="%1.%2.%3.%4.%5.%6.%7."/>
      <w:lvlJc w:val="left"/>
      <w:pPr>
        <w:tabs>
          <w:tab w:val="left" w:pos="0"/>
        </w:tabs>
        <w:ind w:left="3240" w:hanging="1080"/>
      </w:pPr>
    </w:lvl>
    <w:lvl w:ilvl="7">
      <w:start w:val="1"/>
      <w:numFmt w:val="decimal"/>
      <w:lvlText w:val="%1.%2.%3.%4.%5.%6.%7.%8."/>
      <w:lvlJc w:val="left"/>
      <w:pPr>
        <w:tabs>
          <w:tab w:val="left" w:pos="0"/>
        </w:tabs>
        <w:ind w:left="3744" w:hanging="1224"/>
      </w:pPr>
    </w:lvl>
    <w:lvl w:ilvl="8">
      <w:start w:val="1"/>
      <w:numFmt w:val="decimal"/>
      <w:lvlText w:val="%1.%2.%3.%4.%5.%6.%7.%8.%9."/>
      <w:lvlJc w:val="left"/>
      <w:pPr>
        <w:tabs>
          <w:tab w:val="left" w:pos="0"/>
        </w:tabs>
        <w:ind w:left="4320" w:hanging="1440"/>
      </w:pPr>
    </w:lvl>
  </w:abstractNum>
  <w:num w:numId="1" w16cid:durableId="629434363">
    <w:abstractNumId w:val="0"/>
  </w:num>
  <w:num w:numId="2" w16cid:durableId="763959712">
    <w:abstractNumId w:val="5"/>
  </w:num>
  <w:num w:numId="3" w16cid:durableId="830096701">
    <w:abstractNumId w:val="15"/>
  </w:num>
  <w:num w:numId="4" w16cid:durableId="1465078936">
    <w:abstractNumId w:val="7"/>
  </w:num>
  <w:num w:numId="5" w16cid:durableId="1159538204">
    <w:abstractNumId w:val="16"/>
  </w:num>
  <w:num w:numId="6" w16cid:durableId="893781006">
    <w:abstractNumId w:val="6"/>
  </w:num>
  <w:num w:numId="7" w16cid:durableId="2014409407">
    <w:abstractNumId w:val="12"/>
  </w:num>
  <w:num w:numId="8" w16cid:durableId="388312472">
    <w:abstractNumId w:val="13"/>
  </w:num>
  <w:num w:numId="9" w16cid:durableId="707872379">
    <w:abstractNumId w:val="10"/>
  </w:num>
  <w:num w:numId="10" w16cid:durableId="359208506">
    <w:abstractNumId w:val="4"/>
  </w:num>
  <w:num w:numId="11" w16cid:durableId="1759712389">
    <w:abstractNumId w:val="8"/>
  </w:num>
  <w:num w:numId="12" w16cid:durableId="127481552">
    <w:abstractNumId w:val="2"/>
  </w:num>
  <w:num w:numId="13" w16cid:durableId="416707175">
    <w:abstractNumId w:val="14"/>
  </w:num>
  <w:num w:numId="14" w16cid:durableId="419452912">
    <w:abstractNumId w:val="19"/>
  </w:num>
  <w:num w:numId="15" w16cid:durableId="443498086">
    <w:abstractNumId w:val="18"/>
  </w:num>
  <w:num w:numId="16" w16cid:durableId="1547837609">
    <w:abstractNumId w:val="20"/>
  </w:num>
  <w:num w:numId="17" w16cid:durableId="1644114559">
    <w:abstractNumId w:val="1"/>
  </w:num>
  <w:num w:numId="18" w16cid:durableId="1490516232">
    <w:abstractNumId w:val="3"/>
  </w:num>
  <w:num w:numId="19" w16cid:durableId="315887023">
    <w:abstractNumId w:val="9"/>
  </w:num>
  <w:num w:numId="20" w16cid:durableId="1064140591">
    <w:abstractNumId w:val="5"/>
    <w:lvlOverride w:ilvl="0">
      <w:startOverride w:val="2"/>
    </w:lvlOverride>
  </w:num>
  <w:num w:numId="21" w16cid:durableId="1261330213">
    <w:abstractNumId w:val="17"/>
  </w:num>
  <w:num w:numId="22" w16cid:durableId="698043704">
    <w:abstractNumId w:val="11"/>
  </w:num>
  <w:num w:numId="23" w16cid:durableId="1408190789">
    <w:abstractNumId w:val="5"/>
    <w:lvlOverride w:ilvl="0">
      <w:startOverride w:val="1"/>
    </w:lvlOverride>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autoHyphenation/>
  <w:hyphenationZone w:val="425"/>
  <w:noPunctuationKerning/>
  <w:characterSpacingControl w:val="doNotCompress"/>
  <w:hdrShapeDefaults>
    <o:shapedefaults v:ext="edit" spidmax="3079"/>
    <o:shapelayout v:ext="edit">
      <o:idmap v:ext="edit" data="2,3"/>
    </o:shapelayout>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4A03"/>
    <w:rsid w:val="000101EE"/>
    <w:rsid w:val="00013724"/>
    <w:rsid w:val="000153C2"/>
    <w:rsid w:val="000202D1"/>
    <w:rsid w:val="000257C5"/>
    <w:rsid w:val="00025885"/>
    <w:rsid w:val="00026507"/>
    <w:rsid w:val="00031950"/>
    <w:rsid w:val="00035BA0"/>
    <w:rsid w:val="00037FC5"/>
    <w:rsid w:val="00040310"/>
    <w:rsid w:val="000405D8"/>
    <w:rsid w:val="000406AA"/>
    <w:rsid w:val="00044645"/>
    <w:rsid w:val="00045051"/>
    <w:rsid w:val="00045A4B"/>
    <w:rsid w:val="00051BE6"/>
    <w:rsid w:val="00053AD3"/>
    <w:rsid w:val="000556E8"/>
    <w:rsid w:val="0006387F"/>
    <w:rsid w:val="000679D6"/>
    <w:rsid w:val="00074676"/>
    <w:rsid w:val="00074FED"/>
    <w:rsid w:val="000751F7"/>
    <w:rsid w:val="000771F4"/>
    <w:rsid w:val="00077D06"/>
    <w:rsid w:val="00083239"/>
    <w:rsid w:val="000A3915"/>
    <w:rsid w:val="000A64DE"/>
    <w:rsid w:val="000B251C"/>
    <w:rsid w:val="000C0B58"/>
    <w:rsid w:val="000C5A75"/>
    <w:rsid w:val="000C7F42"/>
    <w:rsid w:val="000D30AB"/>
    <w:rsid w:val="000D6D31"/>
    <w:rsid w:val="000E2F7C"/>
    <w:rsid w:val="000E3880"/>
    <w:rsid w:val="000E6E27"/>
    <w:rsid w:val="000F0389"/>
    <w:rsid w:val="000F08F5"/>
    <w:rsid w:val="000F3885"/>
    <w:rsid w:val="000F5AD1"/>
    <w:rsid w:val="000F6D5A"/>
    <w:rsid w:val="00104F7A"/>
    <w:rsid w:val="00107C3C"/>
    <w:rsid w:val="00111FDD"/>
    <w:rsid w:val="0011468B"/>
    <w:rsid w:val="001178D7"/>
    <w:rsid w:val="00120F86"/>
    <w:rsid w:val="00121979"/>
    <w:rsid w:val="001251EF"/>
    <w:rsid w:val="001271E1"/>
    <w:rsid w:val="00130824"/>
    <w:rsid w:val="001318D3"/>
    <w:rsid w:val="00135BC7"/>
    <w:rsid w:val="001429D9"/>
    <w:rsid w:val="001429E4"/>
    <w:rsid w:val="001463E8"/>
    <w:rsid w:val="00146ED8"/>
    <w:rsid w:val="00147A28"/>
    <w:rsid w:val="001531D5"/>
    <w:rsid w:val="00160772"/>
    <w:rsid w:val="00163256"/>
    <w:rsid w:val="00163E26"/>
    <w:rsid w:val="0017299F"/>
    <w:rsid w:val="001729F2"/>
    <w:rsid w:val="00172A27"/>
    <w:rsid w:val="00173796"/>
    <w:rsid w:val="001764C9"/>
    <w:rsid w:val="001776B3"/>
    <w:rsid w:val="00184505"/>
    <w:rsid w:val="001859D3"/>
    <w:rsid w:val="001A32DE"/>
    <w:rsid w:val="001B126F"/>
    <w:rsid w:val="001B2582"/>
    <w:rsid w:val="001B2E69"/>
    <w:rsid w:val="001B3254"/>
    <w:rsid w:val="001B3944"/>
    <w:rsid w:val="001B40A9"/>
    <w:rsid w:val="001C5368"/>
    <w:rsid w:val="001C5E8D"/>
    <w:rsid w:val="001C78E6"/>
    <w:rsid w:val="001C79EA"/>
    <w:rsid w:val="001D34E1"/>
    <w:rsid w:val="001D47E3"/>
    <w:rsid w:val="001E1246"/>
    <w:rsid w:val="001E22FA"/>
    <w:rsid w:val="001E3192"/>
    <w:rsid w:val="001F4944"/>
    <w:rsid w:val="002028F0"/>
    <w:rsid w:val="00207588"/>
    <w:rsid w:val="002143E4"/>
    <w:rsid w:val="00216B5C"/>
    <w:rsid w:val="0021714D"/>
    <w:rsid w:val="00217B88"/>
    <w:rsid w:val="0022172F"/>
    <w:rsid w:val="00221A10"/>
    <w:rsid w:val="00225B02"/>
    <w:rsid w:val="0023005A"/>
    <w:rsid w:val="00230953"/>
    <w:rsid w:val="00230B94"/>
    <w:rsid w:val="0023148F"/>
    <w:rsid w:val="00232911"/>
    <w:rsid w:val="00235725"/>
    <w:rsid w:val="00235AF3"/>
    <w:rsid w:val="00240404"/>
    <w:rsid w:val="002432C6"/>
    <w:rsid w:val="00247098"/>
    <w:rsid w:val="00247D43"/>
    <w:rsid w:val="00250C33"/>
    <w:rsid w:val="002533E1"/>
    <w:rsid w:val="002621F2"/>
    <w:rsid w:val="00266404"/>
    <w:rsid w:val="002664BA"/>
    <w:rsid w:val="00270247"/>
    <w:rsid w:val="00272797"/>
    <w:rsid w:val="00276800"/>
    <w:rsid w:val="00277F73"/>
    <w:rsid w:val="00282FD3"/>
    <w:rsid w:val="00283D86"/>
    <w:rsid w:val="0029014E"/>
    <w:rsid w:val="002901AD"/>
    <w:rsid w:val="00293B60"/>
    <w:rsid w:val="00294388"/>
    <w:rsid w:val="002A0A60"/>
    <w:rsid w:val="002A627D"/>
    <w:rsid w:val="002A6417"/>
    <w:rsid w:val="002A78D0"/>
    <w:rsid w:val="002B0B0E"/>
    <w:rsid w:val="002B24A5"/>
    <w:rsid w:val="002B599D"/>
    <w:rsid w:val="002C0D66"/>
    <w:rsid w:val="002C515C"/>
    <w:rsid w:val="002D27B3"/>
    <w:rsid w:val="002D60B2"/>
    <w:rsid w:val="002E0CC4"/>
    <w:rsid w:val="002E3330"/>
    <w:rsid w:val="002E5621"/>
    <w:rsid w:val="002F6377"/>
    <w:rsid w:val="003011BF"/>
    <w:rsid w:val="00302377"/>
    <w:rsid w:val="003074A0"/>
    <w:rsid w:val="003128FA"/>
    <w:rsid w:val="00315541"/>
    <w:rsid w:val="0031579E"/>
    <w:rsid w:val="003214F4"/>
    <w:rsid w:val="00323E58"/>
    <w:rsid w:val="00324789"/>
    <w:rsid w:val="00324B56"/>
    <w:rsid w:val="00331715"/>
    <w:rsid w:val="0033254E"/>
    <w:rsid w:val="00332F0A"/>
    <w:rsid w:val="003345A0"/>
    <w:rsid w:val="00337DBA"/>
    <w:rsid w:val="00340743"/>
    <w:rsid w:val="0034352B"/>
    <w:rsid w:val="00344730"/>
    <w:rsid w:val="00344E3B"/>
    <w:rsid w:val="00366214"/>
    <w:rsid w:val="003700D7"/>
    <w:rsid w:val="0037163C"/>
    <w:rsid w:val="0037207F"/>
    <w:rsid w:val="003735AF"/>
    <w:rsid w:val="003767F8"/>
    <w:rsid w:val="00382860"/>
    <w:rsid w:val="00384F9A"/>
    <w:rsid w:val="00391E04"/>
    <w:rsid w:val="00393A17"/>
    <w:rsid w:val="00397BDC"/>
    <w:rsid w:val="003A4C57"/>
    <w:rsid w:val="003A5A75"/>
    <w:rsid w:val="003B0131"/>
    <w:rsid w:val="003B4234"/>
    <w:rsid w:val="003B6EEF"/>
    <w:rsid w:val="003C0206"/>
    <w:rsid w:val="003C1A8B"/>
    <w:rsid w:val="003C323F"/>
    <w:rsid w:val="003C76FA"/>
    <w:rsid w:val="003D3768"/>
    <w:rsid w:val="003D3C9E"/>
    <w:rsid w:val="003D40C3"/>
    <w:rsid w:val="003D7939"/>
    <w:rsid w:val="003D7D7B"/>
    <w:rsid w:val="003D7E30"/>
    <w:rsid w:val="003E0975"/>
    <w:rsid w:val="003E09FF"/>
    <w:rsid w:val="003E0DDD"/>
    <w:rsid w:val="003E13FC"/>
    <w:rsid w:val="003E1D82"/>
    <w:rsid w:val="003E20C1"/>
    <w:rsid w:val="003E27EF"/>
    <w:rsid w:val="003E5740"/>
    <w:rsid w:val="003E619C"/>
    <w:rsid w:val="003E7007"/>
    <w:rsid w:val="003F3719"/>
    <w:rsid w:val="003F4E11"/>
    <w:rsid w:val="0040427E"/>
    <w:rsid w:val="0040531C"/>
    <w:rsid w:val="00405CDA"/>
    <w:rsid w:val="0040776F"/>
    <w:rsid w:val="004167D8"/>
    <w:rsid w:val="00424ED0"/>
    <w:rsid w:val="004254CF"/>
    <w:rsid w:val="00431C8B"/>
    <w:rsid w:val="00432C95"/>
    <w:rsid w:val="00435A52"/>
    <w:rsid w:val="00435F0F"/>
    <w:rsid w:val="00437514"/>
    <w:rsid w:val="00437BDD"/>
    <w:rsid w:val="00441F5C"/>
    <w:rsid w:val="00444A76"/>
    <w:rsid w:val="00444A77"/>
    <w:rsid w:val="00447216"/>
    <w:rsid w:val="00450D2A"/>
    <w:rsid w:val="0045468A"/>
    <w:rsid w:val="00454CCF"/>
    <w:rsid w:val="004559A1"/>
    <w:rsid w:val="004571ED"/>
    <w:rsid w:val="004602B5"/>
    <w:rsid w:val="0046296F"/>
    <w:rsid w:val="0046493C"/>
    <w:rsid w:val="004665A0"/>
    <w:rsid w:val="00467C66"/>
    <w:rsid w:val="004704A0"/>
    <w:rsid w:val="00470939"/>
    <w:rsid w:val="00471B10"/>
    <w:rsid w:val="004726B0"/>
    <w:rsid w:val="00472986"/>
    <w:rsid w:val="0047340A"/>
    <w:rsid w:val="004763C3"/>
    <w:rsid w:val="004767A3"/>
    <w:rsid w:val="00476D47"/>
    <w:rsid w:val="004831F0"/>
    <w:rsid w:val="004849DB"/>
    <w:rsid w:val="00486CDD"/>
    <w:rsid w:val="00486D28"/>
    <w:rsid w:val="00487583"/>
    <w:rsid w:val="004908F4"/>
    <w:rsid w:val="0049319D"/>
    <w:rsid w:val="004A188D"/>
    <w:rsid w:val="004A3C73"/>
    <w:rsid w:val="004B12CD"/>
    <w:rsid w:val="004B53D3"/>
    <w:rsid w:val="004B5B36"/>
    <w:rsid w:val="004B7AF9"/>
    <w:rsid w:val="004C3540"/>
    <w:rsid w:val="004C66A4"/>
    <w:rsid w:val="004D37B5"/>
    <w:rsid w:val="004D5B77"/>
    <w:rsid w:val="004D6171"/>
    <w:rsid w:val="004D7EDE"/>
    <w:rsid w:val="004E5DF1"/>
    <w:rsid w:val="004F0660"/>
    <w:rsid w:val="004F0C08"/>
    <w:rsid w:val="004F2164"/>
    <w:rsid w:val="004F384D"/>
    <w:rsid w:val="004F4B21"/>
    <w:rsid w:val="004F5749"/>
    <w:rsid w:val="00502E9B"/>
    <w:rsid w:val="005037B4"/>
    <w:rsid w:val="00506241"/>
    <w:rsid w:val="00506F18"/>
    <w:rsid w:val="00515173"/>
    <w:rsid w:val="00521FD6"/>
    <w:rsid w:val="00522BCC"/>
    <w:rsid w:val="00523380"/>
    <w:rsid w:val="005279D3"/>
    <w:rsid w:val="00533344"/>
    <w:rsid w:val="00534DC9"/>
    <w:rsid w:val="0055275A"/>
    <w:rsid w:val="005548A2"/>
    <w:rsid w:val="00570DBB"/>
    <w:rsid w:val="00571F5A"/>
    <w:rsid w:val="0057378D"/>
    <w:rsid w:val="00574A66"/>
    <w:rsid w:val="00577DE1"/>
    <w:rsid w:val="0058463D"/>
    <w:rsid w:val="005A70B1"/>
    <w:rsid w:val="005B1C73"/>
    <w:rsid w:val="005B762D"/>
    <w:rsid w:val="005D15F8"/>
    <w:rsid w:val="005D66C6"/>
    <w:rsid w:val="005F0392"/>
    <w:rsid w:val="006005F2"/>
    <w:rsid w:val="006035DC"/>
    <w:rsid w:val="00611B61"/>
    <w:rsid w:val="00617220"/>
    <w:rsid w:val="006232DF"/>
    <w:rsid w:val="00625DF4"/>
    <w:rsid w:val="0062608B"/>
    <w:rsid w:val="006270EE"/>
    <w:rsid w:val="006424C9"/>
    <w:rsid w:val="00644183"/>
    <w:rsid w:val="00644259"/>
    <w:rsid w:val="00650653"/>
    <w:rsid w:val="006622C2"/>
    <w:rsid w:val="00664CFB"/>
    <w:rsid w:val="00670C25"/>
    <w:rsid w:val="00674D62"/>
    <w:rsid w:val="006751A4"/>
    <w:rsid w:val="006752F1"/>
    <w:rsid w:val="00683E3B"/>
    <w:rsid w:val="0068697E"/>
    <w:rsid w:val="00686CAB"/>
    <w:rsid w:val="00687B67"/>
    <w:rsid w:val="00693DE7"/>
    <w:rsid w:val="006941B8"/>
    <w:rsid w:val="006954C5"/>
    <w:rsid w:val="0069596A"/>
    <w:rsid w:val="006A0B76"/>
    <w:rsid w:val="006A25EC"/>
    <w:rsid w:val="006A518F"/>
    <w:rsid w:val="006A56D5"/>
    <w:rsid w:val="006B2DF2"/>
    <w:rsid w:val="006B2FEB"/>
    <w:rsid w:val="006B3C7B"/>
    <w:rsid w:val="006B3D32"/>
    <w:rsid w:val="006B599F"/>
    <w:rsid w:val="006B7C94"/>
    <w:rsid w:val="006C06DA"/>
    <w:rsid w:val="006C0A60"/>
    <w:rsid w:val="006E0640"/>
    <w:rsid w:val="006E4947"/>
    <w:rsid w:val="006E4AC0"/>
    <w:rsid w:val="006E5C99"/>
    <w:rsid w:val="006E7B55"/>
    <w:rsid w:val="006E7DC0"/>
    <w:rsid w:val="006F11ED"/>
    <w:rsid w:val="00700FE5"/>
    <w:rsid w:val="007059B6"/>
    <w:rsid w:val="007111A3"/>
    <w:rsid w:val="007126BD"/>
    <w:rsid w:val="0072247A"/>
    <w:rsid w:val="00723E2A"/>
    <w:rsid w:val="0073251B"/>
    <w:rsid w:val="00732ED9"/>
    <w:rsid w:val="00741264"/>
    <w:rsid w:val="00747DAD"/>
    <w:rsid w:val="0075419B"/>
    <w:rsid w:val="00754B8F"/>
    <w:rsid w:val="00754BE7"/>
    <w:rsid w:val="00760B8C"/>
    <w:rsid w:val="00761A02"/>
    <w:rsid w:val="00761A96"/>
    <w:rsid w:val="00765F36"/>
    <w:rsid w:val="00766253"/>
    <w:rsid w:val="00771CF4"/>
    <w:rsid w:val="00772599"/>
    <w:rsid w:val="00775D11"/>
    <w:rsid w:val="0078364F"/>
    <w:rsid w:val="0078471A"/>
    <w:rsid w:val="00791BE3"/>
    <w:rsid w:val="0079347E"/>
    <w:rsid w:val="00796416"/>
    <w:rsid w:val="00796952"/>
    <w:rsid w:val="007A193C"/>
    <w:rsid w:val="007B5550"/>
    <w:rsid w:val="007B67E4"/>
    <w:rsid w:val="007B75A6"/>
    <w:rsid w:val="007C0D3F"/>
    <w:rsid w:val="007C1E38"/>
    <w:rsid w:val="007C2829"/>
    <w:rsid w:val="007C6314"/>
    <w:rsid w:val="007D0C25"/>
    <w:rsid w:val="007D136E"/>
    <w:rsid w:val="007D15A6"/>
    <w:rsid w:val="007D200A"/>
    <w:rsid w:val="007D33F4"/>
    <w:rsid w:val="007D4A3D"/>
    <w:rsid w:val="007D4A71"/>
    <w:rsid w:val="007D5BBC"/>
    <w:rsid w:val="007E5780"/>
    <w:rsid w:val="007F44FE"/>
    <w:rsid w:val="007F702E"/>
    <w:rsid w:val="007F74F5"/>
    <w:rsid w:val="00804297"/>
    <w:rsid w:val="00807F52"/>
    <w:rsid w:val="00811AF2"/>
    <w:rsid w:val="00814024"/>
    <w:rsid w:val="00814D3C"/>
    <w:rsid w:val="008165D5"/>
    <w:rsid w:val="00816F8E"/>
    <w:rsid w:val="0082049E"/>
    <w:rsid w:val="00821AE7"/>
    <w:rsid w:val="00822DBE"/>
    <w:rsid w:val="00823C3B"/>
    <w:rsid w:val="00824E49"/>
    <w:rsid w:val="00830DE9"/>
    <w:rsid w:val="008458A5"/>
    <w:rsid w:val="00852A21"/>
    <w:rsid w:val="00853D2A"/>
    <w:rsid w:val="0085790E"/>
    <w:rsid w:val="00864DB9"/>
    <w:rsid w:val="008653F3"/>
    <w:rsid w:val="0086577B"/>
    <w:rsid w:val="00871001"/>
    <w:rsid w:val="008752D4"/>
    <w:rsid w:val="00875B2E"/>
    <w:rsid w:val="00876A5C"/>
    <w:rsid w:val="008772C6"/>
    <w:rsid w:val="0088228C"/>
    <w:rsid w:val="008822C0"/>
    <w:rsid w:val="00882962"/>
    <w:rsid w:val="008902C1"/>
    <w:rsid w:val="00893271"/>
    <w:rsid w:val="0089377F"/>
    <w:rsid w:val="008A53EA"/>
    <w:rsid w:val="008B2FB6"/>
    <w:rsid w:val="008B3AD8"/>
    <w:rsid w:val="008B7244"/>
    <w:rsid w:val="008C21E9"/>
    <w:rsid w:val="008C28CB"/>
    <w:rsid w:val="008C6B27"/>
    <w:rsid w:val="008D1E5B"/>
    <w:rsid w:val="008D2313"/>
    <w:rsid w:val="008D332C"/>
    <w:rsid w:val="008E1384"/>
    <w:rsid w:val="008E177C"/>
    <w:rsid w:val="008E2D29"/>
    <w:rsid w:val="008E348C"/>
    <w:rsid w:val="008E34C6"/>
    <w:rsid w:val="008E3876"/>
    <w:rsid w:val="008F129C"/>
    <w:rsid w:val="008F158F"/>
    <w:rsid w:val="008F3E3B"/>
    <w:rsid w:val="008F526B"/>
    <w:rsid w:val="0090144F"/>
    <w:rsid w:val="00903234"/>
    <w:rsid w:val="00903CC6"/>
    <w:rsid w:val="0091695A"/>
    <w:rsid w:val="00917C09"/>
    <w:rsid w:val="00922C54"/>
    <w:rsid w:val="00925706"/>
    <w:rsid w:val="00931065"/>
    <w:rsid w:val="00932E1D"/>
    <w:rsid w:val="00937E2E"/>
    <w:rsid w:val="00942F2F"/>
    <w:rsid w:val="009477C4"/>
    <w:rsid w:val="00952D13"/>
    <w:rsid w:val="00954635"/>
    <w:rsid w:val="00955B6E"/>
    <w:rsid w:val="009607E7"/>
    <w:rsid w:val="009627D7"/>
    <w:rsid w:val="00970FB8"/>
    <w:rsid w:val="00980050"/>
    <w:rsid w:val="00983BB7"/>
    <w:rsid w:val="00984467"/>
    <w:rsid w:val="00985527"/>
    <w:rsid w:val="009878BD"/>
    <w:rsid w:val="0099397A"/>
    <w:rsid w:val="00994826"/>
    <w:rsid w:val="009A22F1"/>
    <w:rsid w:val="009A6675"/>
    <w:rsid w:val="009A68EE"/>
    <w:rsid w:val="009A6B8E"/>
    <w:rsid w:val="009B1D8C"/>
    <w:rsid w:val="009B6073"/>
    <w:rsid w:val="009C1E59"/>
    <w:rsid w:val="009C6472"/>
    <w:rsid w:val="009D0A1A"/>
    <w:rsid w:val="009D2B4A"/>
    <w:rsid w:val="009D2EFB"/>
    <w:rsid w:val="009D5FC6"/>
    <w:rsid w:val="009D711B"/>
    <w:rsid w:val="009D76C7"/>
    <w:rsid w:val="009E3784"/>
    <w:rsid w:val="009F2E17"/>
    <w:rsid w:val="009F60AB"/>
    <w:rsid w:val="009F724B"/>
    <w:rsid w:val="00A035BB"/>
    <w:rsid w:val="00A11862"/>
    <w:rsid w:val="00A12ED2"/>
    <w:rsid w:val="00A16027"/>
    <w:rsid w:val="00A20543"/>
    <w:rsid w:val="00A238C1"/>
    <w:rsid w:val="00A26E6F"/>
    <w:rsid w:val="00A27111"/>
    <w:rsid w:val="00A27C94"/>
    <w:rsid w:val="00A30095"/>
    <w:rsid w:val="00A34409"/>
    <w:rsid w:val="00A44A42"/>
    <w:rsid w:val="00A457B5"/>
    <w:rsid w:val="00A46D5F"/>
    <w:rsid w:val="00A47165"/>
    <w:rsid w:val="00A52880"/>
    <w:rsid w:val="00A53488"/>
    <w:rsid w:val="00A5593C"/>
    <w:rsid w:val="00A65C20"/>
    <w:rsid w:val="00A71EF6"/>
    <w:rsid w:val="00A72DB7"/>
    <w:rsid w:val="00A850E8"/>
    <w:rsid w:val="00A85252"/>
    <w:rsid w:val="00AA1F74"/>
    <w:rsid w:val="00AA2710"/>
    <w:rsid w:val="00AA2C2E"/>
    <w:rsid w:val="00AA3E8F"/>
    <w:rsid w:val="00AA44D1"/>
    <w:rsid w:val="00AB2889"/>
    <w:rsid w:val="00AB3FC7"/>
    <w:rsid w:val="00AB49D9"/>
    <w:rsid w:val="00AB5C07"/>
    <w:rsid w:val="00AC1D18"/>
    <w:rsid w:val="00AC1E5E"/>
    <w:rsid w:val="00AC3B81"/>
    <w:rsid w:val="00AC6D86"/>
    <w:rsid w:val="00AC7908"/>
    <w:rsid w:val="00AD1BC2"/>
    <w:rsid w:val="00AD5A1D"/>
    <w:rsid w:val="00AE0AE2"/>
    <w:rsid w:val="00AE24D0"/>
    <w:rsid w:val="00AE37AF"/>
    <w:rsid w:val="00AE3CD7"/>
    <w:rsid w:val="00AE575D"/>
    <w:rsid w:val="00AF570C"/>
    <w:rsid w:val="00AF6AF2"/>
    <w:rsid w:val="00B00BA5"/>
    <w:rsid w:val="00B07B42"/>
    <w:rsid w:val="00B12433"/>
    <w:rsid w:val="00B144DC"/>
    <w:rsid w:val="00B157AC"/>
    <w:rsid w:val="00B15D0B"/>
    <w:rsid w:val="00B22DFF"/>
    <w:rsid w:val="00B231BA"/>
    <w:rsid w:val="00B244EC"/>
    <w:rsid w:val="00B255B6"/>
    <w:rsid w:val="00B31F4F"/>
    <w:rsid w:val="00B37577"/>
    <w:rsid w:val="00B45F71"/>
    <w:rsid w:val="00B470A9"/>
    <w:rsid w:val="00B51AF6"/>
    <w:rsid w:val="00B526B7"/>
    <w:rsid w:val="00B57E3E"/>
    <w:rsid w:val="00B664D5"/>
    <w:rsid w:val="00B70495"/>
    <w:rsid w:val="00B72AEB"/>
    <w:rsid w:val="00B7497B"/>
    <w:rsid w:val="00B75AAD"/>
    <w:rsid w:val="00B75B79"/>
    <w:rsid w:val="00B84723"/>
    <w:rsid w:val="00B943E7"/>
    <w:rsid w:val="00B96614"/>
    <w:rsid w:val="00B97087"/>
    <w:rsid w:val="00BA0334"/>
    <w:rsid w:val="00BA34C0"/>
    <w:rsid w:val="00BB366A"/>
    <w:rsid w:val="00BB6AA0"/>
    <w:rsid w:val="00BC1602"/>
    <w:rsid w:val="00BC39B4"/>
    <w:rsid w:val="00BD015D"/>
    <w:rsid w:val="00BD1A34"/>
    <w:rsid w:val="00BD25C3"/>
    <w:rsid w:val="00BE174D"/>
    <w:rsid w:val="00BE5F2F"/>
    <w:rsid w:val="00BE6E55"/>
    <w:rsid w:val="00BF19BD"/>
    <w:rsid w:val="00BF2F2E"/>
    <w:rsid w:val="00C103C2"/>
    <w:rsid w:val="00C119FE"/>
    <w:rsid w:val="00C1462C"/>
    <w:rsid w:val="00C160B2"/>
    <w:rsid w:val="00C238DF"/>
    <w:rsid w:val="00C24A8E"/>
    <w:rsid w:val="00C30B7C"/>
    <w:rsid w:val="00C3128E"/>
    <w:rsid w:val="00C41298"/>
    <w:rsid w:val="00C41725"/>
    <w:rsid w:val="00C41788"/>
    <w:rsid w:val="00C43AF8"/>
    <w:rsid w:val="00C45715"/>
    <w:rsid w:val="00C45AA0"/>
    <w:rsid w:val="00C45B6C"/>
    <w:rsid w:val="00C46EB7"/>
    <w:rsid w:val="00C5276E"/>
    <w:rsid w:val="00C53A6F"/>
    <w:rsid w:val="00C550CA"/>
    <w:rsid w:val="00C55681"/>
    <w:rsid w:val="00C56BB9"/>
    <w:rsid w:val="00C64F92"/>
    <w:rsid w:val="00C71410"/>
    <w:rsid w:val="00C71F09"/>
    <w:rsid w:val="00C720E4"/>
    <w:rsid w:val="00C725FB"/>
    <w:rsid w:val="00C74874"/>
    <w:rsid w:val="00C75C0D"/>
    <w:rsid w:val="00C75E9F"/>
    <w:rsid w:val="00C77593"/>
    <w:rsid w:val="00C82D2D"/>
    <w:rsid w:val="00C84C9B"/>
    <w:rsid w:val="00C850F4"/>
    <w:rsid w:val="00C870E6"/>
    <w:rsid w:val="00C9196E"/>
    <w:rsid w:val="00C92E02"/>
    <w:rsid w:val="00C94540"/>
    <w:rsid w:val="00C95186"/>
    <w:rsid w:val="00CA203C"/>
    <w:rsid w:val="00CA250F"/>
    <w:rsid w:val="00CA3384"/>
    <w:rsid w:val="00CB1A04"/>
    <w:rsid w:val="00CC1670"/>
    <w:rsid w:val="00CC5DE0"/>
    <w:rsid w:val="00CC61FE"/>
    <w:rsid w:val="00CD1066"/>
    <w:rsid w:val="00CD1415"/>
    <w:rsid w:val="00CE0D72"/>
    <w:rsid w:val="00CF1AC9"/>
    <w:rsid w:val="00D02176"/>
    <w:rsid w:val="00D02F77"/>
    <w:rsid w:val="00D104DE"/>
    <w:rsid w:val="00D117C3"/>
    <w:rsid w:val="00D1409A"/>
    <w:rsid w:val="00D158D5"/>
    <w:rsid w:val="00D20A29"/>
    <w:rsid w:val="00D26376"/>
    <w:rsid w:val="00D26D82"/>
    <w:rsid w:val="00D26E47"/>
    <w:rsid w:val="00D426D9"/>
    <w:rsid w:val="00D4367F"/>
    <w:rsid w:val="00D43829"/>
    <w:rsid w:val="00D47F87"/>
    <w:rsid w:val="00D503B9"/>
    <w:rsid w:val="00D52023"/>
    <w:rsid w:val="00D52528"/>
    <w:rsid w:val="00D57E00"/>
    <w:rsid w:val="00D60C86"/>
    <w:rsid w:val="00D62540"/>
    <w:rsid w:val="00D638F1"/>
    <w:rsid w:val="00D67EE9"/>
    <w:rsid w:val="00D7657D"/>
    <w:rsid w:val="00D84597"/>
    <w:rsid w:val="00D86C0E"/>
    <w:rsid w:val="00D86DBF"/>
    <w:rsid w:val="00D93CDC"/>
    <w:rsid w:val="00D94AF4"/>
    <w:rsid w:val="00DA0D5E"/>
    <w:rsid w:val="00DA6CD3"/>
    <w:rsid w:val="00DB28EC"/>
    <w:rsid w:val="00DB3598"/>
    <w:rsid w:val="00DB4BA3"/>
    <w:rsid w:val="00DB6E3C"/>
    <w:rsid w:val="00DC2441"/>
    <w:rsid w:val="00DD0185"/>
    <w:rsid w:val="00DD1B7F"/>
    <w:rsid w:val="00DD2C61"/>
    <w:rsid w:val="00DD563F"/>
    <w:rsid w:val="00DD762E"/>
    <w:rsid w:val="00DE041C"/>
    <w:rsid w:val="00DE17DC"/>
    <w:rsid w:val="00DE6A32"/>
    <w:rsid w:val="00DF23E1"/>
    <w:rsid w:val="00DF2E00"/>
    <w:rsid w:val="00DF6678"/>
    <w:rsid w:val="00DF6D2C"/>
    <w:rsid w:val="00E10F4D"/>
    <w:rsid w:val="00E1591C"/>
    <w:rsid w:val="00E17162"/>
    <w:rsid w:val="00E176A8"/>
    <w:rsid w:val="00E17ECA"/>
    <w:rsid w:val="00E20DE5"/>
    <w:rsid w:val="00E23080"/>
    <w:rsid w:val="00E231A0"/>
    <w:rsid w:val="00E2453F"/>
    <w:rsid w:val="00E26CF5"/>
    <w:rsid w:val="00E27A2F"/>
    <w:rsid w:val="00E32325"/>
    <w:rsid w:val="00E33869"/>
    <w:rsid w:val="00E34DA0"/>
    <w:rsid w:val="00E352FB"/>
    <w:rsid w:val="00E37737"/>
    <w:rsid w:val="00E500E1"/>
    <w:rsid w:val="00E5741A"/>
    <w:rsid w:val="00E63E4E"/>
    <w:rsid w:val="00E72EAD"/>
    <w:rsid w:val="00E76E6A"/>
    <w:rsid w:val="00E85131"/>
    <w:rsid w:val="00E911B1"/>
    <w:rsid w:val="00E94400"/>
    <w:rsid w:val="00E96FCF"/>
    <w:rsid w:val="00EA1933"/>
    <w:rsid w:val="00EA1A80"/>
    <w:rsid w:val="00EA37DB"/>
    <w:rsid w:val="00EA54F4"/>
    <w:rsid w:val="00EA7CD5"/>
    <w:rsid w:val="00EB29C3"/>
    <w:rsid w:val="00EB2A3A"/>
    <w:rsid w:val="00EB5AA1"/>
    <w:rsid w:val="00EC6BC7"/>
    <w:rsid w:val="00ED0C0C"/>
    <w:rsid w:val="00ED4C45"/>
    <w:rsid w:val="00ED66E9"/>
    <w:rsid w:val="00ED7F1B"/>
    <w:rsid w:val="00EE1BEB"/>
    <w:rsid w:val="00EE35E4"/>
    <w:rsid w:val="00EF199A"/>
    <w:rsid w:val="00EF3235"/>
    <w:rsid w:val="00EF74A8"/>
    <w:rsid w:val="00EF79A6"/>
    <w:rsid w:val="00F0122C"/>
    <w:rsid w:val="00F01DFB"/>
    <w:rsid w:val="00F02C41"/>
    <w:rsid w:val="00F02D43"/>
    <w:rsid w:val="00F05669"/>
    <w:rsid w:val="00F1154A"/>
    <w:rsid w:val="00F20CC0"/>
    <w:rsid w:val="00F2154E"/>
    <w:rsid w:val="00F22750"/>
    <w:rsid w:val="00F23E4F"/>
    <w:rsid w:val="00F314DF"/>
    <w:rsid w:val="00F318AD"/>
    <w:rsid w:val="00F402ED"/>
    <w:rsid w:val="00F42F88"/>
    <w:rsid w:val="00F47AEE"/>
    <w:rsid w:val="00F51D66"/>
    <w:rsid w:val="00F551D1"/>
    <w:rsid w:val="00F557DA"/>
    <w:rsid w:val="00F6219F"/>
    <w:rsid w:val="00F6629D"/>
    <w:rsid w:val="00F706CC"/>
    <w:rsid w:val="00F773F8"/>
    <w:rsid w:val="00F77C07"/>
    <w:rsid w:val="00F84364"/>
    <w:rsid w:val="00F86945"/>
    <w:rsid w:val="00F8783C"/>
    <w:rsid w:val="00F93C37"/>
    <w:rsid w:val="00FB055E"/>
    <w:rsid w:val="00FB0FB2"/>
    <w:rsid w:val="00FB177E"/>
    <w:rsid w:val="00FB2D71"/>
    <w:rsid w:val="00FB3440"/>
    <w:rsid w:val="00FB697B"/>
    <w:rsid w:val="00FB759B"/>
    <w:rsid w:val="00FC020A"/>
    <w:rsid w:val="00FC30F0"/>
    <w:rsid w:val="00FC4224"/>
    <w:rsid w:val="00FC4662"/>
    <w:rsid w:val="00FD0172"/>
    <w:rsid w:val="00FD2855"/>
    <w:rsid w:val="00FD45D7"/>
    <w:rsid w:val="00FD4EA9"/>
    <w:rsid w:val="00FD64DD"/>
    <w:rsid w:val="00FD6667"/>
    <w:rsid w:val="00FE222E"/>
    <w:rsid w:val="00FE4A3D"/>
    <w:rsid w:val="00FE53FD"/>
    <w:rsid w:val="00FE7592"/>
    <w:rsid w:val="00FE75B3"/>
    <w:rsid w:val="00FF1087"/>
    <w:rsid w:val="00FF6BBA"/>
    <w:rsid w:val="0EB129D3"/>
    <w:rsid w:val="2358620C"/>
    <w:rsid w:val="370C57E4"/>
    <w:rsid w:val="46A10DE6"/>
    <w:rsid w:val="4A77782A"/>
    <w:rsid w:val="5A4B6C6D"/>
    <w:rsid w:val="5FF63F7F"/>
    <w:rsid w:val="680A7466"/>
    <w:rsid w:val="68DE6E9B"/>
    <w:rsid w:val="7D615D0B"/>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3079"/>
    <o:shapelayout v:ext="edit">
      <o:idmap v:ext="edit" data="1"/>
    </o:shapelayout>
  </w:shapeDefaults>
  <w:decimalSymbol w:val=","/>
  <w:listSeparator w:val=";"/>
  <w14:docId w14:val="25BDDBF1"/>
  <w15:docId w15:val="{2FC1FB88-1F7B-4D9C-A12D-FF1723C8B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semiHidden="1" w:uiPriority="0" w:unhideWhenUsed="1"/>
    <w:lsdException w:name="Body Text Indent 3" w:semiHidden="1" w:unhideWhenUsed="1"/>
    <w:lsdException w:name="Block Text" w:semiHidden="1" w:unhideWhenUsed="1"/>
    <w:lsdException w:name="Hyperlink" w:uiPriority="0"/>
    <w:lsdException w:name="FollowedHyperlink" w:semiHidden="1" w:unhideWhenUsed="1" w:qFormat="1"/>
    <w:lsdException w:name="Strong" w:uiPriority="0" w:qFormat="1"/>
    <w:lsdException w:name="Emphasis" w:uiPriority="20" w:qFormat="1"/>
    <w:lsdException w:name="Document Map" w:semiHidden="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eastAsia="Times New Roman"/>
      <w:sz w:val="24"/>
      <w:lang w:eastAsia="ar-SA"/>
    </w:rPr>
  </w:style>
  <w:style w:type="paragraph" w:styleId="Ttulo1">
    <w:name w:val="heading 1"/>
    <w:basedOn w:val="Normal"/>
    <w:next w:val="Normal"/>
    <w:link w:val="Ttulo1Char"/>
    <w:uiPriority w:val="9"/>
    <w:qFormat/>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qFormat/>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semiHidden/>
    <w:unhideWhenUsed/>
    <w:qFormat/>
    <w:pPr>
      <w:keepNext/>
      <w:keepLines/>
      <w:suppressAutoHyphens w:val="0"/>
      <w:spacing w:before="40"/>
      <w:outlineLvl w:val="3"/>
    </w:pPr>
    <w:rPr>
      <w:rFonts w:ascii="Cambria" w:eastAsia="Cambria" w:hAnsi="Cambria" w:cs="Cambria"/>
      <w:i/>
      <w:iCs/>
      <w:color w:val="365F91"/>
      <w:szCs w:val="24"/>
      <w:lang w:eastAsia="pt-BR"/>
    </w:rPr>
  </w:style>
  <w:style w:type="paragraph" w:styleId="Ttulo5">
    <w:name w:val="heading 5"/>
    <w:basedOn w:val="Normal"/>
    <w:next w:val="Normal"/>
    <w:link w:val="Ttulo5Char"/>
    <w:uiPriority w:val="9"/>
    <w:semiHidden/>
    <w:unhideWhenUsed/>
    <w:qFormat/>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pPr>
      <w:keepNext/>
      <w:keepLines/>
      <w:suppressAutoHyphens w:val="0"/>
      <w:spacing w:before="40" w:line="259" w:lineRule="auto"/>
      <w:outlineLvl w:val="5"/>
    </w:pPr>
    <w:rPr>
      <w:rFonts w:ascii="Calibri" w:eastAsia="MS Gothic" w:hAnsi="Calibri"/>
      <w:color w:val="243F60"/>
      <w:sz w:val="22"/>
      <w:szCs w:val="22"/>
      <w:lang w:eastAsia="en-US"/>
    </w:rPr>
  </w:style>
  <w:style w:type="paragraph" w:styleId="Ttulo7">
    <w:name w:val="heading 7"/>
    <w:basedOn w:val="Normal"/>
    <w:next w:val="Normal"/>
    <w:link w:val="Ttulo7Char"/>
    <w:uiPriority w:val="9"/>
    <w:semiHidden/>
    <w:unhideWhenUsed/>
    <w:qFormat/>
    <w:pPr>
      <w:keepNext/>
      <w:keepLines/>
      <w:suppressAutoHyphens w:val="0"/>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pPr>
      <w:keepNext/>
      <w:keepLines/>
      <w:suppressAutoHyphens w:val="0"/>
      <w:spacing w:line="259" w:lineRule="auto"/>
      <w:outlineLvl w:val="7"/>
    </w:pPr>
    <w:rPr>
      <w:rFonts w:asciiTheme="minorHAnsi" w:eastAsiaTheme="majorEastAsia" w:hAnsiTheme="minorHAnsi" w:cstheme="majorBidi"/>
      <w:i/>
      <w:iCs/>
      <w:color w:val="262626" w:themeColor="text1" w:themeTint="D9"/>
      <w:kern w:val="2"/>
      <w:sz w:val="22"/>
      <w:szCs w:val="22"/>
      <w:lang w:eastAsia="en-US"/>
      <w14:ligatures w14:val="standardContextual"/>
    </w:rPr>
  </w:style>
  <w:style w:type="paragraph" w:styleId="Ttulo9">
    <w:name w:val="heading 9"/>
    <w:basedOn w:val="Normal"/>
    <w:next w:val="Normal"/>
    <w:link w:val="Ttulo9Char"/>
    <w:uiPriority w:val="9"/>
    <w:semiHidden/>
    <w:unhideWhenUsed/>
    <w:qFormat/>
    <w:pPr>
      <w:keepNext/>
      <w:keepLines/>
      <w:suppressAutoHyphens w:val="0"/>
      <w:spacing w:line="259" w:lineRule="auto"/>
      <w:outlineLvl w:val="8"/>
    </w:pPr>
    <w:rPr>
      <w:rFonts w:asciiTheme="minorHAnsi" w:eastAsiaTheme="majorEastAsia" w:hAnsiTheme="minorHAnsi" w:cstheme="majorBidi"/>
      <w:color w:val="262626" w:themeColor="text1" w:themeTint="D9"/>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qFormat/>
    <w:rPr>
      <w:b/>
      <w:bCs/>
    </w:rPr>
  </w:style>
  <w:style w:type="character" w:styleId="Refdecomentrio">
    <w:name w:val="annotation reference"/>
    <w:unhideWhenUsed/>
    <w:qFormat/>
    <w:rPr>
      <w:sz w:val="16"/>
      <w:szCs w:val="16"/>
    </w:rPr>
  </w:style>
  <w:style w:type="character" w:styleId="HiperlinkVisitado">
    <w:name w:val="FollowedHyperlink"/>
    <w:uiPriority w:val="99"/>
    <w:semiHidden/>
    <w:unhideWhenUsed/>
    <w:qFormat/>
    <w:rPr>
      <w:color w:val="800080"/>
      <w:u w:val="single"/>
    </w:rPr>
  </w:style>
  <w:style w:type="character" w:styleId="nfase">
    <w:name w:val="Emphasis"/>
    <w:uiPriority w:val="20"/>
    <w:qFormat/>
    <w:rPr>
      <w:i/>
      <w:iCs/>
    </w:rPr>
  </w:style>
  <w:style w:type="character" w:styleId="Hyperlink">
    <w:name w:val="Hyperlink"/>
    <w:basedOn w:val="Fontepargpadro"/>
    <w:rPr>
      <w:color w:val="000080"/>
      <w:u w:val="single"/>
    </w:rPr>
  </w:style>
  <w:style w:type="character" w:styleId="Nmerodepgina">
    <w:name w:val="page number"/>
    <w:qFormat/>
  </w:style>
  <w:style w:type="paragraph" w:styleId="Lista">
    <w:name w:val="List"/>
    <w:basedOn w:val="Corpodetexto"/>
    <w:qFormat/>
    <w:rPr>
      <w:rFonts w:cs="Lohit Devanagari"/>
    </w:rPr>
  </w:style>
  <w:style w:type="paragraph" w:styleId="Corpodetexto">
    <w:name w:val="Body Text"/>
    <w:basedOn w:val="Normal"/>
    <w:link w:val="CorpodetextoChar"/>
    <w:uiPriority w:val="99"/>
    <w:qFormat/>
    <w:pPr>
      <w:spacing w:after="140" w:line="276" w:lineRule="auto"/>
    </w:pPr>
  </w:style>
  <w:style w:type="paragraph" w:styleId="Textodecomentrio">
    <w:name w:val="annotation text"/>
    <w:basedOn w:val="Normal"/>
    <w:link w:val="TextodecomentrioChar"/>
    <w:uiPriority w:val="99"/>
    <w:unhideWhenUsed/>
    <w:qFormat/>
    <w:pPr>
      <w:suppressAutoHyphens w:val="0"/>
    </w:pPr>
    <w:rPr>
      <w:rFonts w:ascii="Ecofont_Spranq_eco_Sans" w:eastAsia="Calibri" w:hAnsi="Ecofont_Spranq_eco_Sans" w:cs="Tahoma"/>
      <w:sz w:val="20"/>
      <w:lang w:eastAsia="pt-BR"/>
    </w:rPr>
  </w:style>
  <w:style w:type="paragraph" w:styleId="Recuodecorpodetexto2">
    <w:name w:val="Body Text Indent 2"/>
    <w:basedOn w:val="Normal"/>
    <w:link w:val="Recuodecorpodetexto2Char"/>
    <w:semiHidden/>
    <w:unhideWhenUsed/>
    <w:pPr>
      <w:spacing w:after="120" w:line="480" w:lineRule="auto"/>
      <w:ind w:left="283"/>
    </w:pPr>
  </w:style>
  <w:style w:type="paragraph" w:styleId="Ttulo">
    <w:name w:val="Title"/>
    <w:basedOn w:val="Normal"/>
    <w:next w:val="Corpodetexto"/>
    <w:link w:val="TtuloChar"/>
    <w:uiPriority w:val="10"/>
    <w:qFormat/>
    <w:pPr>
      <w:keepNext/>
      <w:spacing w:before="240" w:after="120"/>
    </w:pPr>
    <w:rPr>
      <w:rFonts w:ascii="Liberation Sans" w:eastAsia="Noto Sans CJK SC" w:hAnsi="Liberation Sans" w:cs="Lohit Devanagari"/>
      <w:sz w:val="28"/>
      <w:szCs w:val="28"/>
    </w:rPr>
  </w:style>
  <w:style w:type="paragraph" w:styleId="Commarcadores5">
    <w:name w:val="List Bullet 5"/>
    <w:basedOn w:val="Normal"/>
    <w:uiPriority w:val="99"/>
    <w:pPr>
      <w:numPr>
        <w:numId w:val="1"/>
      </w:numPr>
      <w:suppressAutoHyphens w:val="0"/>
      <w:contextualSpacing/>
    </w:pPr>
    <w:rPr>
      <w:rFonts w:ascii="Ecofont_Spranq_eco_Sans" w:eastAsia="Calibri" w:hAnsi="Ecofont_Spranq_eco_Sans" w:cs="Tahoma"/>
      <w:szCs w:val="24"/>
      <w:lang w:eastAsia="pt-BR"/>
    </w:rPr>
  </w:style>
  <w:style w:type="paragraph" w:styleId="NormalWeb">
    <w:name w:val="Normal (Web)"/>
    <w:basedOn w:val="Normal"/>
    <w:uiPriority w:val="99"/>
    <w:unhideWhenUsed/>
    <w:qFormat/>
    <w:pPr>
      <w:suppressAutoHyphens w:val="0"/>
      <w:spacing w:beforeAutospacing="1" w:afterAutospacing="1"/>
    </w:pPr>
    <w:rPr>
      <w:szCs w:val="24"/>
      <w:lang w:eastAsia="pt-BR"/>
    </w:rPr>
  </w:style>
  <w:style w:type="paragraph" w:styleId="Corpodetexto3">
    <w:name w:val="Body Text 3"/>
    <w:basedOn w:val="Normal"/>
    <w:link w:val="Corpodetexto3Char"/>
    <w:pPr>
      <w:suppressAutoHyphens w:val="0"/>
      <w:jc w:val="both"/>
    </w:pPr>
    <w:rPr>
      <w:lang w:eastAsia="pt-BR"/>
    </w:rPr>
  </w:style>
  <w:style w:type="paragraph" w:styleId="Pr-formataoHTML">
    <w:name w:val="HTML Preformatted"/>
    <w:basedOn w:val="Normal"/>
    <w:link w:val="Pr-formataoHTMLChar"/>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Corpodetexto2">
    <w:name w:val="Body Text 2"/>
    <w:basedOn w:val="Normal"/>
    <w:link w:val="Corpodetexto2Char"/>
    <w:pPr>
      <w:suppressAutoHyphens w:val="0"/>
      <w:jc w:val="center"/>
    </w:pPr>
    <w:rPr>
      <w:lang w:eastAsia="pt-BR"/>
    </w:rPr>
  </w:style>
  <w:style w:type="paragraph" w:styleId="Cabealho">
    <w:name w:val="header"/>
    <w:basedOn w:val="Normal"/>
    <w:link w:val="CabealhoChar"/>
    <w:uiPriority w:val="99"/>
    <w:unhideWhenUsed/>
    <w:pPr>
      <w:tabs>
        <w:tab w:val="center" w:pos="4252"/>
        <w:tab w:val="right" w:pos="8504"/>
      </w:tabs>
      <w:suppressAutoHyphens w:val="0"/>
    </w:pPr>
    <w:rPr>
      <w:rFonts w:ascii="Calibri" w:eastAsia="Calibri" w:hAnsi="Calibri" w:cs="Calibri"/>
      <w:sz w:val="22"/>
      <w:szCs w:val="22"/>
      <w:lang w:eastAsia="en-US"/>
    </w:rPr>
  </w:style>
  <w:style w:type="paragraph" w:styleId="Assuntodocomentrio">
    <w:name w:val="annotation subject"/>
    <w:basedOn w:val="Textodecomentrio"/>
    <w:next w:val="Textodecomentrio"/>
    <w:link w:val="AssuntodocomentrioChar"/>
    <w:uiPriority w:val="99"/>
    <w:semiHidden/>
    <w:unhideWhenUsed/>
    <w:rPr>
      <w:b/>
      <w:bCs/>
    </w:rPr>
  </w:style>
  <w:style w:type="paragraph" w:styleId="Rodap">
    <w:name w:val="footer"/>
    <w:basedOn w:val="Normal"/>
    <w:link w:val="RodapChar"/>
    <w:uiPriority w:val="99"/>
    <w:unhideWhenUsed/>
    <w:pPr>
      <w:tabs>
        <w:tab w:val="center" w:pos="4252"/>
        <w:tab w:val="right" w:pos="8504"/>
      </w:tabs>
      <w:suppressAutoHyphens w:val="0"/>
    </w:pPr>
    <w:rPr>
      <w:rFonts w:ascii="Calibri" w:eastAsia="Calibri" w:hAnsi="Calibri" w:cs="Calibri"/>
      <w:sz w:val="22"/>
      <w:szCs w:val="22"/>
      <w:lang w:eastAsia="en-US"/>
    </w:rPr>
  </w:style>
  <w:style w:type="paragraph" w:styleId="MapadoDocumento">
    <w:name w:val="Document Map"/>
    <w:basedOn w:val="Normal"/>
    <w:link w:val="MapadoDocumentoChar"/>
    <w:semiHidden/>
    <w:pPr>
      <w:shd w:val="clear" w:color="auto" w:fill="000080"/>
      <w:suppressAutoHyphens w:val="0"/>
    </w:pPr>
    <w:rPr>
      <w:rFonts w:ascii="Tahoma" w:hAnsi="Tahoma"/>
      <w:sz w:val="20"/>
      <w:lang w:eastAsia="pt-BR"/>
    </w:rPr>
  </w:style>
  <w:style w:type="paragraph" w:styleId="Legenda">
    <w:name w:val="caption"/>
    <w:basedOn w:val="Normal"/>
    <w:qFormat/>
    <w:pPr>
      <w:suppressLineNumbers/>
      <w:spacing w:before="120" w:after="120"/>
    </w:pPr>
    <w:rPr>
      <w:rFonts w:cs="Lohit Devanagari"/>
      <w:i/>
      <w:iCs/>
      <w:szCs w:val="24"/>
    </w:rPr>
  </w:style>
  <w:style w:type="paragraph" w:styleId="Textodebalo">
    <w:name w:val="Balloon Text"/>
    <w:basedOn w:val="Normal"/>
    <w:link w:val="TextodebaloChar"/>
    <w:uiPriority w:val="99"/>
    <w:pPr>
      <w:suppressAutoHyphens w:val="0"/>
    </w:pPr>
    <w:rPr>
      <w:rFonts w:ascii="Tahoma" w:eastAsia="Calibri" w:hAnsi="Tahoma" w:cs="Tahoma"/>
      <w:sz w:val="16"/>
      <w:szCs w:val="16"/>
      <w:lang w:eastAsia="pt-BR"/>
    </w:rPr>
  </w:style>
  <w:style w:type="paragraph" w:styleId="Subttulo">
    <w:name w:val="Subtitle"/>
    <w:basedOn w:val="Normal"/>
    <w:next w:val="Normal"/>
    <w:link w:val="SubttuloChar"/>
    <w:uiPriority w:val="11"/>
    <w:qFormat/>
    <w:p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paragraph" w:styleId="Sumrio1">
    <w:name w:val="toc 1"/>
    <w:basedOn w:val="Normal"/>
    <w:next w:val="Normal"/>
    <w:autoRedefine/>
    <w:uiPriority w:val="39"/>
    <w:unhideWhenUsed/>
    <w:pPr>
      <w:tabs>
        <w:tab w:val="left" w:pos="426"/>
        <w:tab w:val="right" w:leader="dot" w:pos="9628"/>
      </w:tabs>
      <w:suppressAutoHyphens w:val="0"/>
      <w:spacing w:after="100"/>
    </w:pPr>
    <w:rPr>
      <w:rFonts w:ascii="Arial" w:hAnsi="Arial" w:cs="Tahoma"/>
      <w:sz w:val="20"/>
      <w:szCs w:val="24"/>
      <w:lang w:eastAsia="pt-BR"/>
    </w:rPr>
  </w:style>
  <w:style w:type="paragraph" w:styleId="Recuodecorpodetexto">
    <w:name w:val="Body Text Indent"/>
    <w:basedOn w:val="Normal"/>
    <w:link w:val="RecuodecorpodetextoChar"/>
    <w:unhideWhenUsed/>
    <w:pPr>
      <w:spacing w:after="120"/>
      <w:ind w:left="283"/>
    </w:pPr>
  </w:style>
  <w:style w:type="table" w:styleId="Tabelacomgrade">
    <w:name w:val="Table Grid"/>
    <w:basedOn w:val="Tabe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Ttulo3Char">
    <w:name w:val="Título 3 Char"/>
    <w:link w:val="Ttulo3"/>
    <w:uiPriority w:val="9"/>
    <w:qFormat/>
    <w:rPr>
      <w:rFonts w:ascii="Garamond" w:eastAsia="Times New Roman" w:hAnsi="Garamond" w:cs="Times New Roman"/>
      <w:b/>
      <w:i/>
      <w:sz w:val="24"/>
      <w:szCs w:val="20"/>
      <w:lang w:eastAsia="ar-SA"/>
    </w:rPr>
  </w:style>
  <w:style w:type="character" w:customStyle="1" w:styleId="Absatz-Standardschriftart">
    <w:name w:val="Absatz-Standardschriftart"/>
    <w:qFormat/>
  </w:style>
  <w:style w:type="character" w:customStyle="1" w:styleId="apple-converted-space">
    <w:name w:val="apple-converted-space"/>
    <w:basedOn w:val="Fontepargpadro"/>
    <w:qFormat/>
  </w:style>
  <w:style w:type="character" w:customStyle="1" w:styleId="Ttulo1Char">
    <w:name w:val="Título 1 Char"/>
    <w:link w:val="Ttulo1"/>
    <w:uiPriority w:val="9"/>
    <w:qFormat/>
    <w:rPr>
      <w:rFonts w:ascii="Cambria" w:eastAsia="Cambria" w:hAnsi="Cambria" w:cs="Cambria"/>
      <w:color w:val="365F91"/>
      <w:sz w:val="32"/>
      <w:szCs w:val="32"/>
      <w:lang w:eastAsia="ar-SA"/>
    </w:rPr>
  </w:style>
  <w:style w:type="character" w:customStyle="1" w:styleId="ui-pdp-color--black">
    <w:name w:val="ui-pdp-color--black"/>
    <w:basedOn w:val="Fontepargpadro"/>
    <w:qFormat/>
  </w:style>
  <w:style w:type="character" w:customStyle="1" w:styleId="textexposedshow">
    <w:name w:val="text_exposed_show"/>
    <w:basedOn w:val="Fontepargpadro"/>
    <w:qFormat/>
  </w:style>
  <w:style w:type="paragraph" w:customStyle="1" w:styleId="ndice">
    <w:name w:val="Índice"/>
    <w:basedOn w:val="Normal"/>
    <w:qFormat/>
    <w:pPr>
      <w:suppressLineNumbers/>
    </w:pPr>
    <w:rPr>
      <w:rFonts w:cs="Lohit Devanagari"/>
    </w:rPr>
  </w:style>
  <w:style w:type="paragraph" w:customStyle="1" w:styleId="CabealhoeRodap">
    <w:name w:val="Cabeçalho e Rodapé"/>
    <w:basedOn w:val="Normal"/>
    <w:qFormat/>
  </w:style>
  <w:style w:type="paragraph" w:styleId="PargrafodaLista">
    <w:name w:val="List Paragraph"/>
    <w:basedOn w:val="Normal"/>
    <w:link w:val="PargrafodaListaChar"/>
    <w:uiPriority w:val="34"/>
    <w:qFormat/>
    <w:pPr>
      <w:ind w:left="720"/>
      <w:contextualSpacing/>
    </w:pPr>
  </w:style>
  <w:style w:type="paragraph" w:customStyle="1" w:styleId="Default">
    <w:name w:val="Default"/>
    <w:qFormat/>
    <w:pPr>
      <w:suppressAutoHyphens/>
    </w:pPr>
    <w:rPr>
      <w:rFonts w:eastAsia="Calibri"/>
      <w:color w:val="000000"/>
      <w:sz w:val="24"/>
      <w:szCs w:val="24"/>
      <w:lang w:eastAsia="en-US"/>
    </w:rPr>
  </w:style>
  <w:style w:type="paragraph" w:customStyle="1" w:styleId="ui-pdp-family--regular">
    <w:name w:val="ui-pdp-family--regular"/>
    <w:basedOn w:val="Normal"/>
    <w:qFormat/>
    <w:pPr>
      <w:suppressAutoHyphens w:val="0"/>
      <w:spacing w:beforeAutospacing="1" w:afterAutospacing="1"/>
    </w:pPr>
    <w:rPr>
      <w:szCs w:val="24"/>
      <w:lang w:eastAsia="pt-BR"/>
    </w:rPr>
  </w:style>
  <w:style w:type="character" w:customStyle="1" w:styleId="Ttulo2Char">
    <w:name w:val="Título 2 Char"/>
    <w:link w:val="Ttulo2"/>
    <w:rPr>
      <w:rFonts w:ascii="Times New Roman" w:eastAsia="Calibri" w:hAnsi="Times New Roman" w:cs="Times New Roman"/>
      <w:b/>
      <w:color w:val="000000"/>
      <w:sz w:val="24"/>
      <w:szCs w:val="20"/>
      <w:lang w:eastAsia="pt-BR"/>
    </w:rPr>
  </w:style>
  <w:style w:type="character" w:customStyle="1" w:styleId="Ttulo4Char">
    <w:name w:val="Título 4 Char"/>
    <w:link w:val="Ttulo4"/>
    <w:rPr>
      <w:rFonts w:ascii="Cambria" w:eastAsia="Cambria" w:hAnsi="Cambria" w:cs="Cambria"/>
      <w:i/>
      <w:iCs/>
      <w:color w:val="365F91"/>
      <w:sz w:val="24"/>
      <w:szCs w:val="24"/>
      <w:lang w:eastAsia="pt-BR"/>
    </w:rPr>
  </w:style>
  <w:style w:type="character" w:customStyle="1" w:styleId="TextodebaloChar">
    <w:name w:val="Texto de balão Char"/>
    <w:link w:val="Textodebalo"/>
    <w:uiPriority w:val="99"/>
    <w:rPr>
      <w:rFonts w:ascii="Tahoma" w:eastAsia="Calibri" w:hAnsi="Tahoma" w:cs="Tahoma"/>
      <w:sz w:val="16"/>
      <w:szCs w:val="16"/>
      <w:lang w:eastAsia="pt-BR"/>
    </w:rPr>
  </w:style>
  <w:style w:type="paragraph" w:customStyle="1" w:styleId="Nvel2">
    <w:name w:val="Nível 2"/>
    <w:basedOn w:val="Normal"/>
    <w:next w:val="Normal"/>
    <w:uiPriority w:val="99"/>
    <w:pPr>
      <w:suppressAutoHyphens w:val="0"/>
      <w:spacing w:after="120"/>
      <w:jc w:val="both"/>
    </w:pPr>
    <w:rPr>
      <w:rFonts w:ascii="Arial" w:eastAsia="Calibri" w:hAnsi="Arial"/>
      <w:b/>
      <w:lang w:eastAsia="pt-BR"/>
    </w:rPr>
  </w:style>
  <w:style w:type="character" w:customStyle="1" w:styleId="normalchar1">
    <w:name w:val="normal__char1"/>
    <w:rPr>
      <w:rFonts w:ascii="Arial" w:hAnsi="Arial" w:cs="Arial" w:hint="default"/>
      <w:sz w:val="24"/>
      <w:szCs w:val="24"/>
      <w:u w:val="none"/>
    </w:rPr>
  </w:style>
  <w:style w:type="character" w:customStyle="1" w:styleId="apple-style-span">
    <w:name w:val="apple-style-span"/>
    <w:basedOn w:val="Fontepargpadro"/>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link w:val="Citao"/>
    <w:qFormat/>
    <w:rPr>
      <w:rFonts w:ascii="Arial" w:eastAsia="Calibri" w:hAnsi="Arial" w:cs="Tahoma"/>
      <w:i/>
      <w:iCs/>
      <w:color w:val="000000"/>
      <w:szCs w:val="24"/>
      <w:shd w:val="clear" w:color="auto" w:fill="FFFFCC"/>
    </w:rPr>
  </w:style>
  <w:style w:type="paragraph" w:customStyle="1" w:styleId="citao2">
    <w:name w:val="citação 2"/>
    <w:basedOn w:val="Citao"/>
    <w:link w:val="citao2Char"/>
    <w:uiPriority w:val="99"/>
    <w:qFormat/>
    <w:rPr>
      <w:szCs w:val="20"/>
    </w:rPr>
  </w:style>
  <w:style w:type="character" w:customStyle="1" w:styleId="citao2Char">
    <w:name w:val="citação 2 Char"/>
    <w:link w:val="citao2"/>
    <w:rPr>
      <w:rFonts w:ascii="Arial" w:eastAsia="Calibri" w:hAnsi="Arial" w:cs="Tahoma"/>
      <w:i/>
      <w:iCs/>
      <w:color w:val="000000"/>
      <w:szCs w:val="20"/>
      <w:shd w:val="clear" w:color="auto" w:fill="FFFFCC"/>
    </w:rPr>
  </w:style>
  <w:style w:type="character" w:customStyle="1" w:styleId="TextodecomentrioChar">
    <w:name w:val="Texto de comentário Char"/>
    <w:link w:val="Textodecomentrio"/>
    <w:uiPriority w:val="99"/>
    <w:qFormat/>
    <w:rPr>
      <w:rFonts w:ascii="Ecofont_Spranq_eco_Sans" w:eastAsia="Calibri" w:hAnsi="Ecofont_Spranq_eco_Sans" w:cs="Tahoma"/>
      <w:szCs w:val="20"/>
      <w:lang w:eastAsia="pt-BR"/>
    </w:rPr>
  </w:style>
  <w:style w:type="character" w:customStyle="1" w:styleId="AssuntodocomentrioChar">
    <w:name w:val="Assunto do comentário Char"/>
    <w:link w:val="Assuntodocomentrio"/>
    <w:uiPriority w:val="99"/>
    <w:semiHidden/>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pPr>
      <w:numPr>
        <w:numId w:val="2"/>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pPr>
      <w:jc w:val="left"/>
    </w:pPr>
    <w:rPr>
      <w:rFonts w:cs="Cambria"/>
      <w:szCs w:val="52"/>
    </w:rPr>
  </w:style>
  <w:style w:type="character" w:customStyle="1" w:styleId="TtuloChar">
    <w:name w:val="Título Char"/>
    <w:link w:val="Ttulo"/>
    <w:uiPriority w:val="99"/>
    <w:rPr>
      <w:rFonts w:ascii="Liberation Sans" w:eastAsia="Noto Sans CJK SC" w:hAnsi="Liberation Sans" w:cs="Lohit Devanagari"/>
      <w:sz w:val="28"/>
      <w:szCs w:val="28"/>
      <w:lang w:eastAsia="ar-SA"/>
    </w:rPr>
  </w:style>
  <w:style w:type="character" w:customStyle="1" w:styleId="Nivel01Char">
    <w:name w:val="Nivel 01 Char"/>
    <w:link w:val="Nivel01"/>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Pr>
      <w:rFonts w:ascii="Ecofont_Spranq_eco_Sans" w:eastAsia="Noto Sans CJK SC" w:hAnsi="Ecofont_Spranq_eco_Sans" w:cs="Cambria"/>
      <w:b/>
      <w:bCs/>
      <w:color w:val="000000"/>
      <w:sz w:val="28"/>
      <w:szCs w:val="52"/>
      <w:lang w:eastAsia="ar-SA"/>
    </w:rPr>
  </w:style>
  <w:style w:type="paragraph" w:customStyle="1" w:styleId="PADRO">
    <w:name w:val="PADRÃO"/>
    <w:uiPriority w:val="9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uiPriority w:val="99"/>
    <w:pPr>
      <w:suppressAutoHyphens w:val="0"/>
      <w:spacing w:before="100" w:beforeAutospacing="1" w:after="100" w:afterAutospacing="1"/>
    </w:pPr>
    <w:rPr>
      <w:szCs w:val="24"/>
      <w:lang w:eastAsia="pt-BR"/>
    </w:rPr>
  </w:style>
  <w:style w:type="character" w:customStyle="1" w:styleId="normaltextrun">
    <w:name w:val="normaltextrun"/>
    <w:basedOn w:val="Fontepargpadro"/>
    <w:qFormat/>
  </w:style>
  <w:style w:type="character" w:customStyle="1" w:styleId="eop">
    <w:name w:val="eop"/>
    <w:basedOn w:val="Fontepargpadro"/>
  </w:style>
  <w:style w:type="character" w:customStyle="1" w:styleId="spellingerror">
    <w:name w:val="spellingerror"/>
    <w:basedOn w:val="Fontepargpadro"/>
  </w:style>
  <w:style w:type="character" w:customStyle="1" w:styleId="CorpodetextoChar">
    <w:name w:val="Corpo de texto Char"/>
    <w:link w:val="Corpodetexto"/>
    <w:uiPriority w:val="99"/>
    <w:rPr>
      <w:rFonts w:ascii="Times New Roman" w:eastAsia="Times New Roman" w:hAnsi="Times New Roman" w:cs="Times New Roman"/>
      <w:sz w:val="24"/>
      <w:szCs w:val="20"/>
      <w:lang w:eastAsia="ar-SA"/>
    </w:rPr>
  </w:style>
  <w:style w:type="paragraph" w:customStyle="1" w:styleId="Nivel10">
    <w:name w:val="Nivel1"/>
    <w:basedOn w:val="Ttulo1"/>
    <w:link w:val="Nivel1Char"/>
    <w:qFormat/>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Pr>
      <w:rFonts w:ascii="Arial" w:eastAsia="Cambria" w:hAnsi="Arial" w:cs="Arial"/>
      <w:b/>
      <w:color w:val="000000"/>
      <w:sz w:val="28"/>
      <w:szCs w:val="28"/>
      <w:lang w:eastAsia="pt-BR"/>
    </w:rPr>
  </w:style>
  <w:style w:type="paragraph" w:customStyle="1" w:styleId="PargrafodaLista1">
    <w:name w:val="Parágrafo da Lista1"/>
    <w:basedOn w:val="Normal"/>
    <w:uiPriority w:val="99"/>
    <w:qFormat/>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pPr>
      <w:numPr>
        <w:ilvl w:val="1"/>
        <w:numId w:val="3"/>
      </w:numPr>
      <w:spacing w:before="120" w:after="120" w:line="276" w:lineRule="auto"/>
      <w:ind w:left="858"/>
      <w:jc w:val="both"/>
    </w:pPr>
    <w:rPr>
      <w:rFonts w:ascii="Ecofont_Spranq_eco_Sans" w:eastAsia="Arial Unicode MS" w:hAnsi="Ecofont_Spranq_eco_Sans"/>
    </w:rPr>
  </w:style>
  <w:style w:type="paragraph" w:customStyle="1" w:styleId="Nivel1">
    <w:name w:val="Nivel 1"/>
    <w:basedOn w:val="Nivel2"/>
    <w:next w:val="Nivel2"/>
    <w:qFormat/>
    <w:pPr>
      <w:numPr>
        <w:ilvl w:val="0"/>
      </w:numPr>
    </w:pPr>
    <w:rPr>
      <w:rFonts w:cs="Arial"/>
      <w:b/>
    </w:rPr>
  </w:style>
  <w:style w:type="paragraph" w:customStyle="1" w:styleId="Nivel3">
    <w:name w:val="Nivel 3"/>
    <w:basedOn w:val="Nivel2"/>
    <w:link w:val="Nivel3Char"/>
    <w:qFormat/>
    <w:pPr>
      <w:numPr>
        <w:ilvl w:val="2"/>
      </w:numPr>
    </w:pPr>
    <w:rPr>
      <w:rFonts w:cs="Arial"/>
      <w:color w:val="000000"/>
    </w:rPr>
  </w:style>
  <w:style w:type="paragraph" w:customStyle="1" w:styleId="Nivel4">
    <w:name w:val="Nivel 4"/>
    <w:basedOn w:val="Nivel3"/>
    <w:link w:val="Nivel4Char"/>
    <w:qFormat/>
    <w:pPr>
      <w:numPr>
        <w:ilvl w:val="3"/>
      </w:numPr>
    </w:pPr>
    <w:rPr>
      <w:color w:val="auto"/>
    </w:rPr>
  </w:style>
  <w:style w:type="paragraph" w:customStyle="1" w:styleId="Nivel5">
    <w:name w:val="Nivel 5"/>
    <w:basedOn w:val="Nivel4"/>
    <w:qFormat/>
    <w:pPr>
      <w:numPr>
        <w:ilvl w:val="4"/>
      </w:numPr>
      <w:tabs>
        <w:tab w:val="left" w:pos="360"/>
      </w:tabs>
      <w:ind w:left="3348" w:hanging="1080"/>
    </w:pPr>
  </w:style>
  <w:style w:type="character" w:customStyle="1" w:styleId="Nivel4Char">
    <w:name w:val="Nivel 4 Char"/>
    <w:link w:val="Nivel4"/>
    <w:qFormat/>
    <w:rPr>
      <w:rFonts w:ascii="Ecofont_Spranq_eco_Sans" w:eastAsia="Arial Unicode MS" w:hAnsi="Ecofont_Spranq_eco_Sans" w:cs="Arial"/>
    </w:rPr>
  </w:style>
  <w:style w:type="paragraph" w:customStyle="1" w:styleId="textbody">
    <w:name w:val="textbody"/>
    <w:basedOn w:val="Normal"/>
    <w:uiPriority w:val="99"/>
    <w:qFormat/>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Pr>
      <w:color w:val="605E5C"/>
      <w:shd w:val="clear" w:color="auto" w:fill="E1DFDD"/>
    </w:rPr>
  </w:style>
  <w:style w:type="character" w:customStyle="1" w:styleId="MenoPendente2">
    <w:name w:val="Menção Pendente2"/>
    <w:uiPriority w:val="99"/>
    <w:semiHidden/>
    <w:unhideWhenUsed/>
    <w:qFormat/>
    <w:rPr>
      <w:color w:val="605E5C"/>
      <w:shd w:val="clear" w:color="auto" w:fill="E1DFDD"/>
    </w:rPr>
  </w:style>
  <w:style w:type="character" w:customStyle="1" w:styleId="RecuodecorpodetextoChar">
    <w:name w:val="Recuo de corpo de texto Char"/>
    <w:link w:val="Recuodecorpodetexto"/>
    <w:qFormat/>
    <w:rPr>
      <w:rFonts w:ascii="Times New Roman" w:eastAsia="Times New Roman" w:hAnsi="Times New Roman" w:cs="Times New Roman"/>
      <w:sz w:val="24"/>
      <w:szCs w:val="20"/>
      <w:lang w:eastAsia="ar-SA"/>
    </w:rPr>
  </w:style>
  <w:style w:type="character" w:customStyle="1" w:styleId="Recuodecorpodetexto2Char">
    <w:name w:val="Recuo de corpo de texto 2 Char"/>
    <w:link w:val="Recuodecorpodetexto2"/>
    <w:semiHidden/>
    <w:qFormat/>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qFormat/>
    <w:pPr>
      <w:ind w:left="360"/>
      <w:jc w:val="both"/>
    </w:pPr>
    <w:rPr>
      <w:lang w:eastAsia="zh-CN"/>
    </w:rPr>
  </w:style>
  <w:style w:type="paragraph" w:customStyle="1" w:styleId="Corpodetexto1">
    <w:name w:val="Corpo de texto1"/>
    <w:qFormat/>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qFormat/>
    <w:pPr>
      <w:jc w:val="both"/>
    </w:pPr>
    <w:rPr>
      <w:b/>
      <w:sz w:val="28"/>
      <w:lang w:eastAsia="zh-CN"/>
    </w:rPr>
  </w:style>
  <w:style w:type="paragraph" w:styleId="SemEspaamento">
    <w:name w:val="No Spacing"/>
    <w:link w:val="SemEspaamentoChar"/>
    <w:uiPriority w:val="1"/>
    <w:qFormat/>
    <w:rPr>
      <w:rFonts w:ascii="Calibri" w:eastAsia="Calibri" w:hAnsi="Calibri" w:cs="Calibri"/>
      <w:sz w:val="22"/>
      <w:szCs w:val="22"/>
    </w:rPr>
  </w:style>
  <w:style w:type="character" w:customStyle="1" w:styleId="SemEspaamentoChar">
    <w:name w:val="Sem Espaçamento Char"/>
    <w:link w:val="SemEspaamento"/>
    <w:uiPriority w:val="1"/>
    <w:qFormat/>
    <w:rPr>
      <w:rFonts w:eastAsia="Calibri"/>
      <w:sz w:val="22"/>
      <w:lang w:eastAsia="pt-BR"/>
    </w:rPr>
  </w:style>
  <w:style w:type="paragraph" w:customStyle="1" w:styleId="texto1">
    <w:name w:val="texto1"/>
    <w:basedOn w:val="Normal"/>
    <w:uiPriority w:val="99"/>
    <w:qFormat/>
    <w:pPr>
      <w:suppressAutoHyphens w:val="0"/>
      <w:spacing w:before="100" w:beforeAutospacing="1" w:after="100" w:afterAutospacing="1"/>
    </w:pPr>
    <w:rPr>
      <w:szCs w:val="24"/>
      <w:lang w:eastAsia="pt-BR"/>
    </w:rPr>
  </w:style>
  <w:style w:type="character" w:customStyle="1" w:styleId="Nivel2Char">
    <w:name w:val="Nivel 2 Char"/>
    <w:link w:val="Nivel2"/>
    <w:qFormat/>
    <w:rPr>
      <w:rFonts w:ascii="Ecofont_Spranq_eco_Sans" w:eastAsia="Arial Unicode MS" w:hAnsi="Ecofont_Spranq_eco_Sans" w:cs="Times New Roman"/>
    </w:rPr>
  </w:style>
  <w:style w:type="paragraph" w:customStyle="1" w:styleId="dou-paragraph">
    <w:name w:val="dou-paragraph"/>
    <w:basedOn w:val="Normal"/>
    <w:qFormat/>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suppressAutoHyphens w:val="0"/>
      <w:autoSpaceDE w:val="0"/>
      <w:autoSpaceDN w:val="0"/>
      <w:spacing w:before="2"/>
    </w:pPr>
    <w:rPr>
      <w:rFonts w:ascii="Arial MT" w:eastAsia="Arial MT" w:hAnsi="Arial MT" w:cs="Arial MT"/>
      <w:sz w:val="22"/>
      <w:szCs w:val="22"/>
      <w:lang w:val="pt-PT" w:eastAsia="en-US"/>
    </w:rPr>
  </w:style>
  <w:style w:type="paragraph" w:customStyle="1" w:styleId="font5">
    <w:name w:val="font5"/>
    <w:basedOn w:val="Normal"/>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qFormat/>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qFormat/>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qFormat/>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qFormat/>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qFormat/>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qFormat/>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qFormat/>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qFormat/>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zh-CN" w:eastAsia="en-US"/>
    </w:rPr>
  </w:style>
  <w:style w:type="character" w:customStyle="1" w:styleId="GradeColorida-nfase1Char">
    <w:name w:val="Grade Colorida - Ênfase 1 Char"/>
    <w:link w:val="GradeColorida-nfase11"/>
    <w:uiPriority w:val="29"/>
    <w:rPr>
      <w:rFonts w:ascii="Arial" w:hAnsi="Arial" w:cs="Times New Roman"/>
      <w:i/>
      <w:iCs/>
      <w:color w:val="000000"/>
      <w:szCs w:val="24"/>
      <w:shd w:val="clear" w:color="auto" w:fill="FFFFCC"/>
      <w:lang w:val="zh-CN" w:eastAsia="en-US"/>
    </w:rPr>
  </w:style>
  <w:style w:type="paragraph" w:customStyle="1" w:styleId="Nivel010">
    <w:name w:val="Nivel_01"/>
    <w:basedOn w:val="Ttulo1"/>
    <w:link w:val="Nivel01Char0"/>
    <w:qFormat/>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uiPriority w:val="99"/>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scayt-misspell-word">
    <w:name w:val="scayt-misspell-word"/>
  </w:style>
  <w:style w:type="character" w:customStyle="1" w:styleId="highlight">
    <w:name w:val="highlight"/>
  </w:style>
  <w:style w:type="character" w:customStyle="1" w:styleId="MapadoDocumentoChar">
    <w:name w:val="Mapa do Documento Char"/>
    <w:link w:val="MapadoDocumento"/>
    <w:semiHidden/>
    <w:rPr>
      <w:rFonts w:ascii="Tahoma" w:eastAsia="Times New Roman" w:hAnsi="Tahoma" w:cs="Times New Roman"/>
      <w:shd w:val="clear" w:color="auto" w:fill="000080"/>
    </w:rPr>
  </w:style>
  <w:style w:type="character" w:customStyle="1" w:styleId="Corpodetexto2Char">
    <w:name w:val="Corpo de texto 2 Char"/>
    <w:link w:val="Corpodetexto2"/>
    <w:rPr>
      <w:rFonts w:ascii="Times New Roman" w:eastAsia="Times New Roman" w:hAnsi="Times New Roman" w:cs="Times New Roman"/>
      <w:sz w:val="24"/>
    </w:rPr>
  </w:style>
  <w:style w:type="character" w:customStyle="1" w:styleId="Corpodetexto3Char">
    <w:name w:val="Corpo de texto 3 Char"/>
    <w:link w:val="Corpodetexto3"/>
    <w:rPr>
      <w:rFonts w:ascii="Times New Roman" w:eastAsia="Times New Roman" w:hAnsi="Times New Roman" w:cs="Times New Roman"/>
      <w:sz w:val="24"/>
    </w:rPr>
  </w:style>
  <w:style w:type="paragraph" w:customStyle="1" w:styleId="textojustificado">
    <w:name w:val="texto_justificado"/>
    <w:basedOn w:val="Normal"/>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pPr>
      <w:suppressAutoHyphens w:val="0"/>
      <w:spacing w:before="100" w:beforeAutospacing="1" w:after="100" w:afterAutospacing="1"/>
    </w:pPr>
    <w:rPr>
      <w:szCs w:val="24"/>
      <w:lang w:eastAsia="pt-BR"/>
    </w:rPr>
  </w:style>
  <w:style w:type="paragraph" w:customStyle="1" w:styleId="coment1">
    <w:name w:val="coment1"/>
    <w:basedOn w:val="Normal"/>
    <w:pPr>
      <w:suppressAutoHyphens w:val="0"/>
      <w:spacing w:before="100" w:beforeAutospacing="1" w:after="100" w:afterAutospacing="1"/>
    </w:pPr>
    <w:rPr>
      <w:szCs w:val="24"/>
      <w:lang w:eastAsia="pt-BR"/>
    </w:rPr>
  </w:style>
  <w:style w:type="paragraph" w:customStyle="1" w:styleId="itemnivel2">
    <w:name w:val="item_nivel2"/>
    <w:basedOn w:val="Normal"/>
    <w:pPr>
      <w:suppressAutoHyphens w:val="0"/>
      <w:spacing w:before="100" w:beforeAutospacing="1" w:after="100" w:afterAutospacing="1"/>
    </w:pPr>
    <w:rPr>
      <w:szCs w:val="24"/>
      <w:lang w:eastAsia="pt-BR"/>
    </w:rPr>
  </w:style>
  <w:style w:type="paragraph" w:customStyle="1" w:styleId="itemnivel3">
    <w:name w:val="item_nivel3"/>
    <w:basedOn w:val="Normal"/>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style>
  <w:style w:type="paragraph" w:customStyle="1" w:styleId="Style5">
    <w:name w:val="Style5"/>
    <w:basedOn w:val="Normal"/>
    <w:uiPriority w:val="99"/>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Pr>
      <w:rFonts w:ascii="Arial Unicode MS" w:eastAsia="Arial Unicode MS" w:hAnsi="Arial Unicode MS" w:cs="Arial Unicode MS" w:hint="eastAsia"/>
      <w:b/>
      <w:bCs/>
      <w:sz w:val="18"/>
      <w:szCs w:val="18"/>
    </w:rPr>
  </w:style>
  <w:style w:type="character" w:customStyle="1" w:styleId="FontStyle14">
    <w:name w:val="Font Style14"/>
    <w:uiPriority w:val="99"/>
    <w:rPr>
      <w:rFonts w:ascii="Arial Unicode MS" w:eastAsia="Arial Unicode MS" w:hAnsi="Arial Unicode MS" w:cs="Arial Unicode MS" w:hint="eastAsia"/>
      <w:sz w:val="18"/>
      <w:szCs w:val="18"/>
    </w:rPr>
  </w:style>
  <w:style w:type="paragraph" w:customStyle="1" w:styleId="font80">
    <w:name w:val="font_8"/>
    <w:basedOn w:val="Normal"/>
    <w:pPr>
      <w:suppressAutoHyphens w:val="0"/>
      <w:spacing w:before="100" w:beforeAutospacing="1" w:after="100" w:afterAutospacing="1"/>
    </w:pPr>
    <w:rPr>
      <w:szCs w:val="24"/>
      <w:lang w:eastAsia="pt-BR"/>
    </w:rPr>
  </w:style>
  <w:style w:type="character" w:customStyle="1" w:styleId="color15">
    <w:name w:val="color_15"/>
  </w:style>
  <w:style w:type="character" w:customStyle="1" w:styleId="wixguard">
    <w:name w:val="wixguard"/>
  </w:style>
  <w:style w:type="character" w:customStyle="1" w:styleId="fontstyle01">
    <w:name w:val="fontstyle01"/>
    <w:rPr>
      <w:rFonts w:ascii="Arial" w:hAnsi="Arial" w:cs="Arial" w:hint="default"/>
      <w:color w:val="000000"/>
      <w:sz w:val="20"/>
      <w:szCs w:val="20"/>
    </w:rPr>
  </w:style>
  <w:style w:type="table" w:customStyle="1" w:styleId="Tabelacomgrade1">
    <w:name w:val="Tabela com grade1"/>
    <w:basedOn w:val="Tabelanormal"/>
    <w:uiPriority w:val="39"/>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pPr>
      <w:overflowPunct w:val="0"/>
      <w:autoSpaceDE w:val="0"/>
      <w:ind w:left="566" w:hanging="283"/>
      <w:textAlignment w:val="baseline"/>
    </w:pPr>
    <w:rPr>
      <w:lang w:eastAsia="zh-CN"/>
    </w:rPr>
  </w:style>
  <w:style w:type="character" w:customStyle="1" w:styleId="fontstyle21">
    <w:name w:val="fontstyle21"/>
    <w:rPr>
      <w:rFonts w:ascii="Calibri-Bold" w:hAnsi="Calibri-Bold" w:hint="default"/>
      <w:b/>
      <w:bCs/>
      <w:color w:val="000000"/>
      <w:sz w:val="24"/>
      <w:szCs w:val="24"/>
    </w:rPr>
  </w:style>
  <w:style w:type="paragraph" w:customStyle="1" w:styleId="ui-pdp-descriptioncontent">
    <w:name w:val="ui-pdp-description__content"/>
    <w:basedOn w:val="Normal"/>
    <w:pPr>
      <w:suppressAutoHyphens w:val="0"/>
      <w:spacing w:before="100" w:beforeAutospacing="1" w:after="100" w:afterAutospacing="1"/>
    </w:pPr>
    <w:rPr>
      <w:szCs w:val="24"/>
      <w:lang w:eastAsia="pt-BR"/>
    </w:rPr>
  </w:style>
  <w:style w:type="character" w:customStyle="1" w:styleId="base">
    <w:name w:val="base"/>
  </w:style>
  <w:style w:type="paragraph" w:customStyle="1" w:styleId="msonormal0">
    <w:name w:val="msonormal"/>
    <w:basedOn w:val="Normal"/>
    <w:uiPriority w:val="99"/>
    <w:pPr>
      <w:suppressAutoHyphens w:val="0"/>
      <w:spacing w:before="100" w:beforeAutospacing="1" w:after="100" w:afterAutospacing="1"/>
    </w:pPr>
    <w:rPr>
      <w:szCs w:val="24"/>
      <w:lang w:eastAsia="pt-BR"/>
    </w:rPr>
  </w:style>
  <w:style w:type="paragraph" w:customStyle="1" w:styleId="nome">
    <w:name w:val="nome"/>
    <w:basedOn w:val="Normal"/>
    <w:uiPriority w:val="99"/>
    <w:semiHidden/>
    <w:pPr>
      <w:suppressAutoHyphens w:val="0"/>
      <w:spacing w:before="100" w:beforeAutospacing="1" w:after="100" w:afterAutospacing="1"/>
    </w:pPr>
    <w:rPr>
      <w:szCs w:val="24"/>
      <w:lang w:eastAsia="pt-BR"/>
    </w:rPr>
  </w:style>
  <w:style w:type="character" w:customStyle="1" w:styleId="Estilo1Char">
    <w:name w:val="Estilo1 Char"/>
    <w:semiHidden/>
    <w:locked/>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pPr>
      <w:suppressAutoHyphens w:val="0"/>
      <w:spacing w:before="100" w:beforeAutospacing="1" w:after="100" w:afterAutospacing="1"/>
    </w:pPr>
    <w:rPr>
      <w:sz w:val="20"/>
      <w:lang w:eastAsia="pt-BR"/>
    </w:rPr>
  </w:style>
  <w:style w:type="paragraph" w:customStyle="1" w:styleId="xl64">
    <w:name w:val="xl64"/>
    <w:basedOn w:val="Normal"/>
    <w:pPr>
      <w:suppressAutoHyphens w:val="0"/>
      <w:spacing w:before="100" w:beforeAutospacing="1" w:after="100" w:afterAutospacing="1"/>
      <w:jc w:val="center"/>
    </w:pPr>
    <w:rPr>
      <w:sz w:val="20"/>
      <w:lang w:eastAsia="pt-BR"/>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qFormat/>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qFormat/>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style>
  <w:style w:type="character" w:customStyle="1" w:styleId="tex3">
    <w:name w:val="tex3"/>
  </w:style>
  <w:style w:type="character" w:customStyle="1" w:styleId="Pr-formataoHTMLChar">
    <w:name w:val="Pré-formatação HTML Char"/>
    <w:link w:val="Pr-formataoHTML"/>
    <w:uiPriority w:val="99"/>
    <w:rPr>
      <w:rFonts w:ascii="Courier New" w:eastAsia="Times New Roman" w:hAnsi="Courier New" w:cs="Courier New"/>
    </w:rPr>
  </w:style>
  <w:style w:type="character" w:customStyle="1" w:styleId="Ttulo6Char">
    <w:name w:val="Título 6 Char"/>
    <w:link w:val="Ttulo6"/>
    <w:uiPriority w:val="9"/>
    <w:semiHidden/>
    <w:rPr>
      <w:rFonts w:eastAsia="MS Gothic" w:cs="Times New Roman"/>
      <w:color w:val="243F60"/>
      <w:sz w:val="22"/>
      <w:szCs w:val="22"/>
      <w:lang w:eastAsia="en-US"/>
    </w:rPr>
  </w:style>
  <w:style w:type="paragraph" w:customStyle="1" w:styleId="Notaexplicativa">
    <w:name w:val="Nota explicativa"/>
    <w:basedOn w:val="Citao"/>
    <w:link w:val="NotaexplicativaChar"/>
    <w:rPr>
      <w:szCs w:val="20"/>
    </w:rPr>
  </w:style>
  <w:style w:type="character" w:customStyle="1" w:styleId="NotaexplicativaChar">
    <w:name w:val="Nota explicativa Char"/>
    <w:link w:val="Notaexplicativa"/>
    <w:rPr>
      <w:rFonts w:ascii="Arial" w:hAnsi="Arial" w:cs="Tahoma"/>
      <w:i/>
      <w:iCs/>
      <w:color w:val="000000"/>
      <w:shd w:val="clear" w:color="auto" w:fill="FFFFCC"/>
      <w:lang w:eastAsia="en-US"/>
    </w:rPr>
  </w:style>
  <w:style w:type="paragraph" w:customStyle="1" w:styleId="em0020ementa">
    <w:name w:val="em_0020ementa"/>
    <w:basedOn w:val="Normal"/>
    <w:uiPriority w:val="99"/>
    <w:pPr>
      <w:suppressAutoHyphens w:val="0"/>
      <w:ind w:left="4160"/>
      <w:jc w:val="both"/>
    </w:pPr>
    <w:rPr>
      <w:sz w:val="28"/>
      <w:szCs w:val="28"/>
      <w:lang w:eastAsia="pt-BR"/>
    </w:rPr>
  </w:style>
  <w:style w:type="character" w:customStyle="1" w:styleId="cp0020corpodespachochar1">
    <w:name w:val="cp_0020corpodespacho__char1"/>
    <w:rPr>
      <w:rFonts w:ascii="Times New Roman" w:hAnsi="Times New Roman" w:cs="Times New Roman" w:hint="default"/>
      <w:sz w:val="26"/>
      <w:szCs w:val="26"/>
      <w:u w:val="none"/>
    </w:rPr>
  </w:style>
  <w:style w:type="character" w:customStyle="1" w:styleId="em0020ementachar1">
    <w:name w:val="em_0020ementa__char1"/>
    <w:rPr>
      <w:rFonts w:ascii="Times New Roman" w:hAnsi="Times New Roman" w:cs="Times New Roman" w:hint="default"/>
      <w:sz w:val="28"/>
      <w:szCs w:val="28"/>
      <w:u w:val="none"/>
    </w:rPr>
  </w:style>
  <w:style w:type="paragraph" w:customStyle="1" w:styleId="Reviso1">
    <w:name w:val="Revisão1"/>
    <w:hidden/>
    <w:uiPriority w:val="99"/>
    <w:semiHidden/>
    <w:rPr>
      <w:rFonts w:ascii="Ecofont_Spranq_eco_Sans" w:eastAsia="Times New Roman" w:hAnsi="Ecofont_Spranq_eco_Sans" w:cs="Tahoma"/>
      <w:sz w:val="24"/>
      <w:szCs w:val="24"/>
    </w:rPr>
  </w:style>
  <w:style w:type="character" w:customStyle="1" w:styleId="Manoel">
    <w:name w:val="Manoel"/>
    <w:rPr>
      <w:rFonts w:ascii="Arial" w:hAnsi="Arial" w:cs="Arial"/>
      <w:color w:val="7030A0"/>
      <w:sz w:val="20"/>
    </w:rPr>
  </w:style>
  <w:style w:type="character" w:customStyle="1" w:styleId="ListLabel12">
    <w:name w:val="ListLabel 12"/>
    <w:rPr>
      <w:b/>
    </w:rPr>
  </w:style>
  <w:style w:type="paragraph" w:customStyle="1" w:styleId="xwestern">
    <w:name w:val="x_western"/>
    <w:basedOn w:val="Normal"/>
    <w:uiPriority w:val="99"/>
    <w:pPr>
      <w:suppressAutoHyphens w:val="0"/>
      <w:spacing w:before="100" w:beforeAutospacing="1" w:after="100" w:afterAutospacing="1"/>
    </w:pPr>
    <w:rPr>
      <w:szCs w:val="24"/>
      <w:lang w:eastAsia="pt-BR"/>
    </w:rPr>
  </w:style>
  <w:style w:type="paragraph" w:customStyle="1" w:styleId="TCU-Ac-item9-0">
    <w:name w:val="TCU - Ac - item 9 - §§_0"/>
    <w:basedOn w:val="Normal"/>
    <w:uiPriority w:val="99"/>
    <w:pPr>
      <w:suppressAutoHyphens w:val="0"/>
      <w:ind w:firstLine="1134"/>
      <w:jc w:val="both"/>
    </w:pPr>
    <w:rPr>
      <w:szCs w:val="22"/>
      <w:lang w:eastAsia="en-US"/>
    </w:rPr>
  </w:style>
  <w:style w:type="paragraph" w:customStyle="1" w:styleId="Normal1">
    <w:name w:val="Normal_1"/>
    <w:uiPriority w:val="99"/>
    <w:rPr>
      <w:rFonts w:eastAsia="Times New Roman"/>
      <w:sz w:val="24"/>
      <w:szCs w:val="22"/>
      <w:lang w:eastAsia="en-US"/>
    </w:rPr>
  </w:style>
  <w:style w:type="paragraph" w:customStyle="1" w:styleId="tcu-ac-item9-1linha">
    <w:name w:val="tcu_-__ac_-_item_9_-_1ª_linha"/>
    <w:basedOn w:val="Normal"/>
    <w:uiPriority w:val="99"/>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uiPriority w:val="99"/>
    <w:pPr>
      <w:suppressAutoHyphens w:val="0"/>
      <w:spacing w:before="100" w:beforeAutospacing="1" w:after="100" w:afterAutospacing="1"/>
    </w:pPr>
    <w:rPr>
      <w:szCs w:val="24"/>
      <w:lang w:eastAsia="pt-BR"/>
    </w:rPr>
  </w:style>
  <w:style w:type="character" w:customStyle="1" w:styleId="MenoPendente21">
    <w:name w:val="Menção Pendente21"/>
    <w:uiPriority w:val="99"/>
    <w:semiHidden/>
    <w:unhideWhenUsed/>
    <w:rPr>
      <w:color w:val="605E5C"/>
      <w:shd w:val="clear" w:color="auto" w:fill="E1DFDD"/>
    </w:rPr>
  </w:style>
  <w:style w:type="paragraph" w:customStyle="1" w:styleId="Nvel2Opcional">
    <w:name w:val="Nível 2 Opcional"/>
    <w:basedOn w:val="Nivel2"/>
    <w:link w:val="Nvel2OpcionalChar"/>
    <w:pPr>
      <w:numPr>
        <w:ilvl w:val="0"/>
        <w:numId w:val="0"/>
      </w:numPr>
      <w:ind w:left="432" w:hanging="432"/>
    </w:pPr>
    <w:rPr>
      <w:rFonts w:ascii="Arial" w:eastAsia="Times New Roman" w:hAnsi="Arial" w:cs="Arial"/>
      <w:i/>
      <w:color w:val="FF0000"/>
    </w:rPr>
  </w:style>
  <w:style w:type="paragraph" w:customStyle="1" w:styleId="Nvel3Opcional">
    <w:name w:val="Nível 3 Opcional"/>
    <w:basedOn w:val="Nivel3"/>
    <w:link w:val="Nvel3OpcionalChar"/>
    <w:pPr>
      <w:numPr>
        <w:ilvl w:val="0"/>
        <w:numId w:val="0"/>
      </w:numPr>
      <w:ind w:left="1072" w:hanging="504"/>
    </w:pPr>
    <w:rPr>
      <w:rFonts w:ascii="Arial" w:eastAsia="Times New Roman" w:hAnsi="Arial"/>
      <w:i/>
      <w:iCs/>
      <w:color w:val="FF0000"/>
    </w:rPr>
  </w:style>
  <w:style w:type="character" w:customStyle="1" w:styleId="Nvel2OpcionalChar">
    <w:name w:val="Nível 2 Opcional Char"/>
    <w:link w:val="Nvel2Opcional"/>
    <w:rPr>
      <w:rFonts w:ascii="Arial" w:eastAsia="Times New Roman" w:hAnsi="Arial" w:cs="Arial"/>
      <w:i/>
      <w:color w:val="FF0000"/>
    </w:rPr>
  </w:style>
  <w:style w:type="character" w:customStyle="1" w:styleId="Nvel3OpcionalChar">
    <w:name w:val="Nível 3 Opcional Char"/>
    <w:link w:val="Nvel3Opcional"/>
    <w:rPr>
      <w:rFonts w:ascii="Arial" w:eastAsia="Times New Roman" w:hAnsi="Arial" w:cs="Arial"/>
      <w:i/>
      <w:iCs/>
      <w:color w:val="FF0000"/>
    </w:rPr>
  </w:style>
  <w:style w:type="character" w:styleId="TextodoEspaoReservado">
    <w:name w:val="Placeholder Text"/>
    <w:uiPriority w:val="67"/>
    <w:semiHidden/>
    <w:rPr>
      <w:color w:val="808080"/>
    </w:rPr>
  </w:style>
  <w:style w:type="character" w:customStyle="1" w:styleId="PargrafodaListaChar">
    <w:name w:val="Parágrafo da Lista Char"/>
    <w:link w:val="PargrafodaLista"/>
    <w:uiPriority w:val="34"/>
    <w:qFormat/>
    <w:rPr>
      <w:rFonts w:ascii="Times New Roman" w:eastAsia="Times New Roman" w:hAnsi="Times New Roman" w:cs="Times New Roman"/>
      <w:sz w:val="24"/>
      <w:lang w:eastAsia="ar-SA"/>
    </w:rPr>
  </w:style>
  <w:style w:type="paragraph" w:customStyle="1" w:styleId="corpo">
    <w:name w:val="corpo"/>
    <w:basedOn w:val="Normal"/>
    <w:uiPriority w:val="99"/>
    <w:pPr>
      <w:suppressAutoHyphens w:val="0"/>
      <w:spacing w:before="100" w:beforeAutospacing="1" w:after="100" w:afterAutospacing="1"/>
    </w:pPr>
    <w:rPr>
      <w:szCs w:val="24"/>
      <w:lang w:eastAsia="pt-BR"/>
    </w:rPr>
  </w:style>
  <w:style w:type="paragraph" w:customStyle="1" w:styleId="itemnivel1">
    <w:name w:val="item_nivel1"/>
    <w:basedOn w:val="Normal"/>
    <w:uiPriority w:val="99"/>
    <w:pPr>
      <w:suppressAutoHyphens w:val="0"/>
      <w:spacing w:before="100" w:beforeAutospacing="1" w:after="100" w:afterAutospacing="1"/>
    </w:pPr>
    <w:rPr>
      <w:szCs w:val="24"/>
      <w:lang w:eastAsia="pt-BR"/>
    </w:rPr>
  </w:style>
  <w:style w:type="paragraph" w:customStyle="1" w:styleId="itemalinealetra">
    <w:name w:val="item_alinea_letra"/>
    <w:basedOn w:val="Normal"/>
    <w:uiPriority w:val="99"/>
    <w:pPr>
      <w:suppressAutoHyphens w:val="0"/>
      <w:spacing w:before="100" w:beforeAutospacing="1" w:after="100" w:afterAutospacing="1"/>
    </w:pPr>
    <w:rPr>
      <w:szCs w:val="24"/>
      <w:lang w:eastAsia="pt-BR"/>
    </w:rPr>
  </w:style>
  <w:style w:type="character" w:customStyle="1" w:styleId="markedcontent">
    <w:name w:val="markedcontent"/>
    <w:basedOn w:val="Fontepargpadro"/>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pPr>
      <w:spacing w:after="140" w:line="276" w:lineRule="auto"/>
    </w:pPr>
  </w:style>
  <w:style w:type="character" w:customStyle="1" w:styleId="MenoPendente3">
    <w:name w:val="Menção Pendente3"/>
    <w:uiPriority w:val="99"/>
    <w:semiHidden/>
    <w:unhideWhenUsed/>
    <w:rPr>
      <w:color w:val="605E5C"/>
      <w:shd w:val="clear" w:color="auto" w:fill="E1DFDD"/>
    </w:rPr>
  </w:style>
  <w:style w:type="character" w:customStyle="1" w:styleId="MenoPendente4">
    <w:name w:val="Menção Pendente4"/>
    <w:uiPriority w:val="99"/>
    <w:semiHidden/>
    <w:unhideWhenUsed/>
    <w:rPr>
      <w:color w:val="605E5C"/>
      <w:shd w:val="clear" w:color="auto" w:fill="E1DFDD"/>
    </w:rPr>
  </w:style>
  <w:style w:type="paragraph" w:customStyle="1" w:styleId="ou">
    <w:name w:val="ou"/>
    <w:basedOn w:val="PargrafodaLista"/>
    <w:link w:val="ouChar"/>
    <w:qFormat/>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Pr>
      <w:rFonts w:ascii="Arial" w:eastAsia="Cambria" w:hAnsi="Arial" w:cs="Arial"/>
      <w:b/>
      <w:bCs/>
      <w:i/>
      <w:iCs/>
      <w:color w:val="FF0000"/>
      <w:sz w:val="24"/>
      <w:szCs w:val="24"/>
      <w:u w:val="single"/>
    </w:rPr>
  </w:style>
  <w:style w:type="paragraph" w:customStyle="1" w:styleId="Nvel2-Red">
    <w:name w:val="Nível 2 -Red"/>
    <w:basedOn w:val="Nivel2"/>
    <w:link w:val="Nvel2-RedChar"/>
    <w:qFormat/>
    <w:pPr>
      <w:numPr>
        <w:numId w:val="2"/>
      </w:numPr>
      <w:ind w:left="0" w:firstLine="0"/>
    </w:pPr>
    <w:rPr>
      <w:rFonts w:ascii="Arial" w:eastAsia="MS Mincho" w:hAnsi="Arial" w:cs="Arial"/>
      <w:i/>
      <w:iCs/>
      <w:color w:val="FF0000"/>
    </w:rPr>
  </w:style>
  <w:style w:type="paragraph" w:customStyle="1" w:styleId="Nvel3-R">
    <w:name w:val="Nível 3-R"/>
    <w:basedOn w:val="Nivel3"/>
    <w:link w:val="Nvel3-RChar"/>
    <w:qFormat/>
    <w:pPr>
      <w:numPr>
        <w:numId w:val="2"/>
      </w:numPr>
      <w:ind w:left="284" w:firstLine="0"/>
    </w:pPr>
    <w:rPr>
      <w:rFonts w:ascii="Arial" w:eastAsia="MS Mincho" w:hAnsi="Arial"/>
      <w:i/>
      <w:iCs/>
      <w:color w:val="FF0000"/>
    </w:rPr>
  </w:style>
  <w:style w:type="character" w:customStyle="1" w:styleId="Nvel2-RedChar">
    <w:name w:val="Nível 2 -Red Char"/>
    <w:link w:val="Nvel2-Red"/>
    <w:rPr>
      <w:rFonts w:ascii="Arial" w:eastAsia="MS Mincho" w:hAnsi="Arial" w:cs="Arial"/>
      <w:i/>
      <w:iCs/>
      <w:color w:val="FF0000"/>
    </w:rPr>
  </w:style>
  <w:style w:type="paragraph" w:customStyle="1" w:styleId="Nvel4-R">
    <w:name w:val="Nível 4-R"/>
    <w:basedOn w:val="Nivel4"/>
    <w:link w:val="Nvel4-RChar"/>
    <w:qFormat/>
    <w:pPr>
      <w:numPr>
        <w:numId w:val="2"/>
      </w:numPr>
      <w:ind w:left="567" w:firstLine="0"/>
    </w:pPr>
    <w:rPr>
      <w:rFonts w:ascii="Arial" w:eastAsia="MS Mincho" w:hAnsi="Arial"/>
      <w:i/>
      <w:iCs/>
      <w:color w:val="FF0000"/>
    </w:rPr>
  </w:style>
  <w:style w:type="character" w:customStyle="1" w:styleId="Nivel3Char">
    <w:name w:val="Nivel 3 Char"/>
    <w:link w:val="Nivel3"/>
    <w:rPr>
      <w:rFonts w:ascii="Ecofont_Spranq_eco_Sans" w:eastAsia="Arial Unicode MS" w:hAnsi="Ecofont_Spranq_eco_Sans" w:cs="Arial"/>
      <w:color w:val="000000"/>
    </w:rPr>
  </w:style>
  <w:style w:type="character" w:customStyle="1" w:styleId="Nvel3-RChar">
    <w:name w:val="Nível 3-R Char"/>
    <w:link w:val="Nvel3-R"/>
    <w:rPr>
      <w:rFonts w:ascii="Arial" w:eastAsia="MS Mincho" w:hAnsi="Arial" w:cs="Arial"/>
      <w:i/>
      <w:iCs/>
      <w:color w:val="FF0000"/>
    </w:rPr>
  </w:style>
  <w:style w:type="paragraph" w:customStyle="1" w:styleId="Nvel1-SemNum">
    <w:name w:val="Nível 1-Sem Num"/>
    <w:basedOn w:val="Nivel01"/>
    <w:link w:val="Nvel1-SemNumChar"/>
    <w:qFormat/>
    <w:pPr>
      <w:numPr>
        <w:numId w:val="0"/>
      </w:numPr>
      <w:spacing w:beforeLines="120" w:afterLines="120" w:line="312" w:lineRule="auto"/>
      <w:outlineLvl w:val="1"/>
    </w:pPr>
    <w:rPr>
      <w:rFonts w:ascii="Arial" w:eastAsia="MS Gothic" w:hAnsi="Arial" w:cs="Arial"/>
      <w:color w:val="FF0000"/>
      <w:sz w:val="20"/>
      <w:lang w:eastAsia="en-US"/>
    </w:rPr>
  </w:style>
  <w:style w:type="character" w:customStyle="1" w:styleId="Nvel4-RChar">
    <w:name w:val="Nível 4-R Char"/>
    <w:link w:val="Nvel4-R"/>
    <w:rPr>
      <w:rFonts w:ascii="Arial" w:eastAsia="MS Mincho" w:hAnsi="Arial" w:cs="Arial"/>
      <w:i/>
      <w:iCs/>
      <w:color w:val="FF0000"/>
    </w:rPr>
  </w:style>
  <w:style w:type="character" w:customStyle="1" w:styleId="LinkdaInternet">
    <w:name w:val="Link da Internet"/>
    <w:uiPriority w:val="99"/>
    <w:unhideWhenUsed/>
    <w:rPr>
      <w:color w:val="0000FF"/>
      <w:u w:val="single"/>
    </w:rPr>
  </w:style>
  <w:style w:type="character" w:customStyle="1" w:styleId="Nvel1-SemNumChar">
    <w:name w:val="Nível 1-Sem Num Char"/>
    <w:link w:val="Nvel1-SemNum"/>
    <w:rPr>
      <w:rFonts w:ascii="Arial" w:eastAsia="MS Gothic" w:hAnsi="Arial" w:cs="Arial"/>
      <w:b/>
      <w:bCs/>
      <w:color w:val="FF0000"/>
      <w:lang w:eastAsia="en-US"/>
    </w:rPr>
  </w:style>
  <w:style w:type="paragraph" w:customStyle="1" w:styleId="Prembulo">
    <w:name w:val="Preâmbulo"/>
    <w:basedOn w:val="Normal"/>
    <w:link w:val="PrembuloChar"/>
    <w:qFormat/>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Pr>
      <w:rFonts w:ascii="Arial" w:eastAsia="Arial" w:hAnsi="Arial" w:cs="Arial"/>
      <w:bCs/>
    </w:rPr>
  </w:style>
  <w:style w:type="character" w:customStyle="1" w:styleId="MenoPendente5">
    <w:name w:val="Menção Pendente5"/>
    <w:uiPriority w:val="99"/>
    <w:semiHidden/>
    <w:unhideWhenUsed/>
    <w:rPr>
      <w:color w:val="605E5C"/>
      <w:shd w:val="clear" w:color="auto" w:fill="E1DFDD"/>
    </w:rPr>
  </w:style>
  <w:style w:type="paragraph" w:customStyle="1" w:styleId="CabealhodoSumrio1">
    <w:name w:val="Cabeçalho do Sumário1"/>
    <w:basedOn w:val="Ttulo1"/>
    <w:next w:val="Normal"/>
    <w:uiPriority w:val="39"/>
    <w:unhideWhenUsed/>
    <w:pPr>
      <w:suppressAutoHyphens w:val="0"/>
      <w:spacing w:line="259" w:lineRule="auto"/>
      <w:outlineLvl w:val="9"/>
    </w:pPr>
    <w:rPr>
      <w:rFonts w:ascii="Calibri" w:eastAsia="MS Gothic" w:hAnsi="Calibri" w:cs="Times New Roman"/>
      <w:lang w:eastAsia="pt-BR"/>
    </w:rPr>
  </w:style>
  <w:style w:type="character" w:customStyle="1" w:styleId="MenoPendente6">
    <w:name w:val="Menção Pendente6"/>
    <w:uiPriority w:val="99"/>
    <w:semiHidden/>
    <w:unhideWhenUsed/>
    <w:rPr>
      <w:color w:val="605E5C"/>
      <w:shd w:val="clear" w:color="auto" w:fill="E1DFDD"/>
    </w:rPr>
  </w:style>
  <w:style w:type="character" w:customStyle="1" w:styleId="Mentionnonrsolue1">
    <w:name w:val="Mention non résolue1"/>
    <w:uiPriority w:val="99"/>
    <w:semiHidden/>
    <w:unhideWhenUsed/>
    <w:rPr>
      <w:color w:val="605E5C"/>
      <w:shd w:val="clear" w:color="auto" w:fill="E1DFDD"/>
    </w:rPr>
  </w:style>
  <w:style w:type="character" w:customStyle="1" w:styleId="MenoPendente7">
    <w:name w:val="Menção Pendente7"/>
    <w:uiPriority w:val="99"/>
    <w:semiHidden/>
    <w:unhideWhenUsed/>
    <w:rPr>
      <w:color w:val="605E5C"/>
      <w:shd w:val="clear" w:color="auto" w:fill="E1DFDD"/>
    </w:rPr>
  </w:style>
  <w:style w:type="paragraph" w:customStyle="1" w:styleId="pf0">
    <w:name w:val="pf0"/>
    <w:basedOn w:val="Normal"/>
    <w:pPr>
      <w:suppressAutoHyphens w:val="0"/>
      <w:spacing w:before="100" w:beforeAutospacing="1" w:after="100" w:afterAutospacing="1"/>
    </w:pPr>
    <w:rPr>
      <w:szCs w:val="24"/>
      <w:lang w:eastAsia="pt-BR"/>
    </w:rPr>
  </w:style>
  <w:style w:type="character" w:customStyle="1" w:styleId="cf01">
    <w:name w:val="cf01"/>
    <w:rPr>
      <w:rFonts w:ascii="Segoe UI" w:hAnsi="Segoe UI" w:cs="Segoe UI" w:hint="default"/>
      <w:b/>
      <w:bCs/>
      <w:i/>
      <w:iCs/>
      <w:sz w:val="18"/>
      <w:szCs w:val="18"/>
    </w:rPr>
  </w:style>
  <w:style w:type="character" w:customStyle="1" w:styleId="cf11">
    <w:name w:val="cf11"/>
    <w:rPr>
      <w:rFonts w:ascii="Segoe UI" w:hAnsi="Segoe UI" w:cs="Segoe UI" w:hint="default"/>
      <w:i/>
      <w:iCs/>
      <w:sz w:val="18"/>
      <w:szCs w:val="18"/>
    </w:rPr>
  </w:style>
  <w:style w:type="character" w:customStyle="1" w:styleId="cf21">
    <w:name w:val="cf21"/>
    <w:rPr>
      <w:rFonts w:ascii="Segoe UI" w:hAnsi="Segoe UI" w:cs="Segoe UI" w:hint="default"/>
      <w:i/>
      <w:iCs/>
      <w:sz w:val="18"/>
      <w:szCs w:val="18"/>
    </w:rPr>
  </w:style>
  <w:style w:type="character" w:customStyle="1" w:styleId="Nvel1-SemNumPretoChar">
    <w:name w:val="Nível 1-Sem Num Preto Char"/>
    <w:link w:val="Nvel1-SemNumPreto"/>
    <w:locked/>
    <w:rPr>
      <w:rFonts w:ascii="Arial" w:hAnsi="Arial" w:cs="Arial"/>
      <w:b/>
      <w:bCs/>
      <w:color w:val="000000"/>
      <w:lang w:eastAsia="zh-CN" w:bidi="hi-IN"/>
    </w:rPr>
  </w:style>
  <w:style w:type="paragraph" w:customStyle="1" w:styleId="Nvel1-SemNumPreto">
    <w:name w:val="Nível 1-Sem Num Preto"/>
    <w:basedOn w:val="Nvel1-SemNum"/>
    <w:link w:val="Nvel1-SemNumPretoChar"/>
    <w:qFormat/>
    <w:pPr>
      <w:spacing w:after="120" w:line="276" w:lineRule="auto"/>
    </w:pPr>
    <w:rPr>
      <w:rFonts w:eastAsia="Calibri"/>
      <w:color w:val="000000"/>
      <w:lang w:eastAsia="zh-CN" w:bidi="hi-IN"/>
    </w:rPr>
  </w:style>
  <w:style w:type="character" w:customStyle="1" w:styleId="MenoPendente8">
    <w:name w:val="Menção Pendente8"/>
    <w:uiPriority w:val="99"/>
    <w:semiHidden/>
    <w:unhideWhenUsed/>
    <w:rPr>
      <w:color w:val="605E5C"/>
      <w:shd w:val="clear" w:color="auto" w:fill="E1DFDD"/>
    </w:rPr>
  </w:style>
  <w:style w:type="paragraph" w:customStyle="1" w:styleId="Nvel01-SemNumerao">
    <w:name w:val="Nível 01-Sem Numeração"/>
    <w:basedOn w:val="Normal"/>
    <w:link w:val="Nvel01-SemNumeraoChar"/>
    <w:autoRedefine/>
    <w:qFormat/>
    <w:pPr>
      <w:keepNext/>
      <w:keepLines/>
      <w:suppressAutoHyphens w:val="0"/>
      <w:spacing w:before="240" w:after="120" w:line="276" w:lineRule="auto"/>
      <w:jc w:val="both"/>
      <w:outlineLvl w:val="1"/>
    </w:pPr>
    <w:rPr>
      <w:rFonts w:eastAsia="MS Gothic"/>
      <w:b/>
      <w:szCs w:val="24"/>
      <w:lang w:eastAsia="pt-BR"/>
    </w:rPr>
  </w:style>
  <w:style w:type="character" w:customStyle="1" w:styleId="Nvel01-SemNumeraoChar">
    <w:name w:val="Nível 01-Sem Numeração Char"/>
    <w:link w:val="Nvel01-SemNumerao"/>
    <w:uiPriority w:val="1"/>
    <w:rPr>
      <w:rFonts w:ascii="Times New Roman" w:eastAsia="MS Gothic" w:hAnsi="Times New Roman" w:cs="Times New Roman"/>
      <w:b/>
      <w:sz w:val="24"/>
      <w:szCs w:val="24"/>
    </w:rPr>
  </w:style>
  <w:style w:type="paragraph" w:customStyle="1" w:styleId="Nvel3">
    <w:name w:val="Nível 3"/>
    <w:basedOn w:val="Nvel3-R"/>
    <w:link w:val="Nvel3Char"/>
    <w:qFormat/>
    <w:rPr>
      <w:rFonts w:eastAsia="Times New Roman"/>
      <w:i w:val="0"/>
      <w:iCs w:val="0"/>
      <w:color w:val="auto"/>
    </w:rPr>
  </w:style>
  <w:style w:type="paragraph" w:customStyle="1" w:styleId="Nvel4">
    <w:name w:val="Nível 4"/>
    <w:basedOn w:val="Nvel3"/>
    <w:link w:val="Nvel4Char"/>
    <w:qFormat/>
    <w:pPr>
      <w:numPr>
        <w:ilvl w:val="0"/>
        <w:numId w:val="0"/>
      </w:numPr>
      <w:ind w:left="567"/>
    </w:pPr>
  </w:style>
  <w:style w:type="character" w:customStyle="1" w:styleId="Nvel3Char">
    <w:name w:val="Nível 3 Char"/>
    <w:basedOn w:val="Fontepargpadro"/>
    <w:link w:val="Nvel3"/>
    <w:rPr>
      <w:rFonts w:ascii="Arial" w:eastAsia="Times New Roman" w:hAnsi="Arial" w:cs="Arial"/>
    </w:rPr>
  </w:style>
  <w:style w:type="character" w:customStyle="1" w:styleId="Nvel4Char">
    <w:name w:val="Nível 4 Char"/>
    <w:basedOn w:val="Nvel3Char"/>
    <w:link w:val="Nvel4"/>
    <w:rPr>
      <w:rFonts w:ascii="Arial" w:eastAsia="Times New Roman" w:hAnsi="Arial" w:cs="Arial"/>
    </w:rPr>
  </w:style>
  <w:style w:type="character" w:customStyle="1" w:styleId="MenoPendente9">
    <w:name w:val="Menção Pendente9"/>
    <w:basedOn w:val="Fontepargpadro"/>
    <w:uiPriority w:val="99"/>
    <w:semiHidden/>
    <w:unhideWhenUsed/>
    <w:rPr>
      <w:color w:val="605E5C"/>
      <w:shd w:val="clear" w:color="auto" w:fill="E1DFDD"/>
    </w:rPr>
  </w:style>
  <w:style w:type="character" w:customStyle="1" w:styleId="MenoPendente10">
    <w:name w:val="Menção Pendente10"/>
    <w:uiPriority w:val="99"/>
    <w:semiHidden/>
    <w:unhideWhenUsed/>
    <w:rPr>
      <w:color w:val="605E5C"/>
      <w:shd w:val="clear" w:color="auto" w:fill="E1DFDD"/>
    </w:rPr>
  </w:style>
  <w:style w:type="character" w:customStyle="1" w:styleId="findhit">
    <w:name w:val="findhit"/>
    <w:basedOn w:val="Fontepargpadro"/>
    <w:qFormat/>
  </w:style>
  <w:style w:type="paragraph" w:customStyle="1" w:styleId="Nivel3-erro">
    <w:name w:val="Nivel 3-erro"/>
    <w:basedOn w:val="Nivel3"/>
    <w:link w:val="Nivel3-erroChar"/>
    <w:uiPriority w:val="99"/>
    <w:pPr>
      <w:numPr>
        <w:numId w:val="4"/>
      </w:numPr>
      <w:spacing w:line="240" w:lineRule="auto"/>
      <w:ind w:left="425" w:firstLine="0"/>
    </w:pPr>
    <w:rPr>
      <w:rFonts w:ascii="Arial" w:eastAsiaTheme="minorEastAsia" w:hAnsi="Arial" w:cs="Tahoma"/>
      <w:color w:val="auto"/>
      <w:szCs w:val="24"/>
    </w:rPr>
  </w:style>
  <w:style w:type="character" w:customStyle="1" w:styleId="Nivel3-erroChar">
    <w:name w:val="Nivel 3-erro Char"/>
    <w:basedOn w:val="Fontepargpadro"/>
    <w:link w:val="Nivel3-erro"/>
    <w:uiPriority w:val="99"/>
    <w:rPr>
      <w:rFonts w:ascii="Arial" w:eastAsiaTheme="minorEastAsia" w:hAnsi="Arial" w:cs="Tahoma"/>
      <w:szCs w:val="24"/>
    </w:rPr>
  </w:style>
  <w:style w:type="paragraph" w:customStyle="1" w:styleId="Alteraes">
    <w:name w:val="Alterações"/>
    <w:basedOn w:val="Normal"/>
    <w:link w:val="AlteraesChar"/>
    <w:uiPriority w:val="1"/>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Pr>
      <w:rFonts w:ascii="Arial" w:eastAsiaTheme="minorEastAsia" w:hAnsi="Arial" w:cs="Arial"/>
      <w:i/>
      <w:iCs/>
      <w:color w:val="0000FF"/>
    </w:rPr>
  </w:style>
  <w:style w:type="character" w:customStyle="1" w:styleId="Meno1">
    <w:name w:val="Menção1"/>
    <w:basedOn w:val="Fontepargpadro"/>
    <w:uiPriority w:val="99"/>
    <w:unhideWhenUsed/>
    <w:rPr>
      <w:color w:val="2B579A"/>
      <w:shd w:val="clear" w:color="auto" w:fill="E6E6E6"/>
    </w:rPr>
  </w:style>
  <w:style w:type="character" w:customStyle="1" w:styleId="cf41">
    <w:name w:val="cf41"/>
    <w:basedOn w:val="Fontepargpadro"/>
    <w:rPr>
      <w:rFonts w:ascii="Segoe UI" w:hAnsi="Segoe UI" w:cs="Segoe UI" w:hint="default"/>
      <w:i/>
      <w:iCs/>
      <w:sz w:val="18"/>
      <w:szCs w:val="18"/>
    </w:rPr>
  </w:style>
  <w:style w:type="character" w:customStyle="1" w:styleId="cf31">
    <w:name w:val="cf31"/>
    <w:basedOn w:val="Fontepargpadro"/>
    <w:rPr>
      <w:rFonts w:ascii="Segoe UI" w:hAnsi="Segoe UI" w:cs="Segoe UI" w:hint="default"/>
      <w:i/>
      <w:iCs/>
      <w:sz w:val="18"/>
      <w:szCs w:val="18"/>
    </w:rPr>
  </w:style>
  <w:style w:type="character" w:customStyle="1" w:styleId="CabealhoChar1">
    <w:name w:val="Cabeçalho Char1"/>
    <w:basedOn w:val="Fontepargpadro"/>
    <w:semiHidden/>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Pr>
      <w:rFonts w:ascii="Times New Roman" w:eastAsia="Times New Roman" w:hAnsi="Times New Roman" w:cs="Times New Roman"/>
      <w:sz w:val="24"/>
      <w:lang w:eastAsia="ar-SA"/>
    </w:rPr>
  </w:style>
  <w:style w:type="character" w:customStyle="1" w:styleId="CitaoChar1">
    <w:name w:val="Citação Char1"/>
    <w:basedOn w:val="Fontepargpadro"/>
    <w:qFormat/>
    <w:rPr>
      <w:rFonts w:ascii="Ecofont_Spranq_eco_Sans" w:eastAsiaTheme="minorEastAsia" w:hAnsi="Ecofont_Spranq_eco_Sans" w:cs="Tahoma"/>
      <w:i/>
      <w:iCs/>
      <w:color w:val="404040" w:themeColor="text1" w:themeTint="BF"/>
      <w:sz w:val="24"/>
      <w:szCs w:val="24"/>
    </w:rPr>
  </w:style>
  <w:style w:type="character" w:customStyle="1" w:styleId="MenoPendente11">
    <w:name w:val="Menção Pendente11"/>
    <w:basedOn w:val="Fontepargpadro"/>
    <w:uiPriority w:val="99"/>
    <w:semiHidden/>
    <w:unhideWhenUsed/>
    <w:qFormat/>
    <w:rPr>
      <w:color w:val="605E5C"/>
      <w:shd w:val="clear" w:color="auto" w:fill="E1DFDD"/>
    </w:rPr>
  </w:style>
  <w:style w:type="paragraph" w:customStyle="1" w:styleId="BodyTextIndent21">
    <w:name w:val="Body Text Indent 21"/>
    <w:basedOn w:val="Normal"/>
    <w:qFormat/>
    <w:pPr>
      <w:spacing w:after="120" w:line="480" w:lineRule="auto"/>
      <w:ind w:left="283"/>
    </w:pPr>
    <w:rPr>
      <w:sz w:val="20"/>
      <w:lang w:eastAsia="zh-CN"/>
    </w:rPr>
  </w:style>
  <w:style w:type="character" w:customStyle="1" w:styleId="MenoPendente12">
    <w:name w:val="Menção Pendente12"/>
    <w:basedOn w:val="Fontepargpadro"/>
    <w:uiPriority w:val="99"/>
    <w:semiHidden/>
    <w:unhideWhenUsed/>
    <w:qFormat/>
    <w:rPr>
      <w:color w:val="605E5C"/>
      <w:shd w:val="clear" w:color="auto" w:fill="E1DFDD"/>
    </w:rPr>
  </w:style>
  <w:style w:type="character" w:customStyle="1" w:styleId="MenoPendente13">
    <w:name w:val="Menção Pendente13"/>
    <w:basedOn w:val="Fontepargpadro"/>
    <w:uiPriority w:val="99"/>
    <w:semiHidden/>
    <w:unhideWhenUsed/>
    <w:rPr>
      <w:color w:val="605E5C"/>
      <w:shd w:val="clear" w:color="auto" w:fill="E1DFDD"/>
    </w:rPr>
  </w:style>
  <w:style w:type="character" w:customStyle="1" w:styleId="Internetlink1">
    <w:name w:val="Internet link1"/>
    <w:basedOn w:val="Fontepargpadro"/>
    <w:qFormat/>
    <w:rPr>
      <w:color w:val="0563C1"/>
      <w:u w:val="single"/>
    </w:rPr>
  </w:style>
  <w:style w:type="paragraph" w:customStyle="1" w:styleId="TextoNormal">
    <w:name w:val="Texto Normal"/>
    <w:qFormat/>
    <w:pPr>
      <w:suppressAutoHyphens/>
      <w:spacing w:line="276" w:lineRule="auto"/>
      <w:jc w:val="both"/>
    </w:pPr>
    <w:rPr>
      <w:rFonts w:ascii="Arial" w:eastAsia="Calibri" w:hAnsi="Arial"/>
      <w:color w:val="000000"/>
      <w:sz w:val="24"/>
      <w:szCs w:val="24"/>
      <w:lang w:eastAsia="en-US"/>
    </w:rPr>
  </w:style>
  <w:style w:type="character" w:customStyle="1" w:styleId="Ttulo5Char">
    <w:name w:val="Título 5 Char"/>
    <w:basedOn w:val="Fontepargpadro"/>
    <w:link w:val="Ttulo5"/>
    <w:uiPriority w:val="9"/>
    <w:semiHidden/>
    <w:rPr>
      <w:rFonts w:asciiTheme="minorHAnsi" w:eastAsiaTheme="majorEastAsia" w:hAnsiTheme="minorHAnsi" w:cstheme="majorBidi"/>
      <w:color w:val="2F5496" w:themeColor="accent1" w:themeShade="BF"/>
      <w:kern w:val="2"/>
      <w:sz w:val="22"/>
      <w:szCs w:val="22"/>
      <w:lang w:eastAsia="en-US"/>
      <w14:ligatures w14:val="standardContextual"/>
    </w:rPr>
  </w:style>
  <w:style w:type="character" w:customStyle="1" w:styleId="Ttulo7Char">
    <w:name w:val="Título 7 Char"/>
    <w:basedOn w:val="Fontepargpadro"/>
    <w:link w:val="Ttulo7"/>
    <w:uiPriority w:val="9"/>
    <w:semiHidden/>
    <w:rPr>
      <w:rFonts w:asciiTheme="minorHAnsi" w:eastAsiaTheme="majorEastAsia" w:hAnsiTheme="minorHAnsi" w:cstheme="majorBidi"/>
      <w:color w:val="595959" w:themeColor="text1" w:themeTint="A6"/>
      <w:kern w:val="2"/>
      <w:sz w:val="22"/>
      <w:szCs w:val="22"/>
      <w:lang w:eastAsia="en-US"/>
      <w14:ligatures w14:val="standardContextual"/>
    </w:rPr>
  </w:style>
  <w:style w:type="character" w:customStyle="1" w:styleId="Ttulo8Char">
    <w:name w:val="Título 8 Char"/>
    <w:basedOn w:val="Fontepargpadro"/>
    <w:link w:val="Ttulo8"/>
    <w:uiPriority w:val="9"/>
    <w:semiHidden/>
    <w:rPr>
      <w:rFonts w:asciiTheme="minorHAnsi" w:eastAsiaTheme="majorEastAsia" w:hAnsiTheme="minorHAnsi" w:cstheme="majorBidi"/>
      <w:i/>
      <w:iCs/>
      <w:color w:val="262626" w:themeColor="text1" w:themeTint="D9"/>
      <w:kern w:val="2"/>
      <w:sz w:val="22"/>
      <w:szCs w:val="22"/>
      <w:lang w:eastAsia="en-US"/>
      <w14:ligatures w14:val="standardContextual"/>
    </w:rPr>
  </w:style>
  <w:style w:type="character" w:customStyle="1" w:styleId="Ttulo9Char">
    <w:name w:val="Título 9 Char"/>
    <w:basedOn w:val="Fontepargpadro"/>
    <w:link w:val="Ttulo9"/>
    <w:uiPriority w:val="9"/>
    <w:semiHidden/>
    <w:rPr>
      <w:rFonts w:asciiTheme="minorHAnsi" w:eastAsiaTheme="majorEastAsia" w:hAnsiTheme="minorHAnsi" w:cstheme="majorBidi"/>
      <w:color w:val="262626" w:themeColor="text1" w:themeTint="D9"/>
      <w:kern w:val="2"/>
      <w:sz w:val="22"/>
      <w:szCs w:val="22"/>
      <w:lang w:eastAsia="en-US"/>
      <w14:ligatures w14:val="standardContextual"/>
    </w:rPr>
  </w:style>
  <w:style w:type="character" w:customStyle="1" w:styleId="SubttuloChar">
    <w:name w:val="Subtítulo Char"/>
    <w:basedOn w:val="Fontepargpadro"/>
    <w:link w:val="Subttulo"/>
    <w:uiPriority w:val="11"/>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nfaseIntensa1">
    <w:name w:val="Ênfase Intensa1"/>
    <w:basedOn w:val="Fontepargpadro"/>
    <w:uiPriority w:val="21"/>
    <w:qFormat/>
    <w:rPr>
      <w:i/>
      <w:iCs/>
      <w:color w:val="2F5496" w:themeColor="accent1" w:themeShade="BF"/>
    </w:rPr>
  </w:style>
  <w:style w:type="paragraph" w:styleId="CitaoIntensa">
    <w:name w:val="Intense Quote"/>
    <w:basedOn w:val="Normal"/>
    <w:next w:val="Normal"/>
    <w:link w:val="CitaoIntensaChar"/>
    <w:uiPriority w:val="30"/>
    <w:qFormat/>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RefernciaIntensa1">
    <w:name w:val="Referência Intensa1"/>
    <w:basedOn w:val="Fontepargpadro"/>
    <w:uiPriority w:val="32"/>
    <w:qFormat/>
    <w:rPr>
      <w:b/>
      <w:bCs/>
      <w:smallCaps/>
      <w:color w:val="2F5496" w:themeColor="accent1" w:themeShade="BF"/>
      <w:spacing w:val="5"/>
    </w:rPr>
  </w:style>
  <w:style w:type="paragraph" w:customStyle="1" w:styleId="xl107">
    <w:name w:val="xl107"/>
    <w:basedOn w:val="Normal"/>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08">
    <w:name w:val="xl108"/>
    <w:basedOn w:val="Normal"/>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szCs w:val="24"/>
      <w:lang w:eastAsia="pt-BR"/>
    </w:rPr>
  </w:style>
  <w:style w:type="paragraph" w:customStyle="1" w:styleId="xl109">
    <w:name w:val="xl109"/>
    <w:basedOn w:val="Normal"/>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10">
    <w:name w:val="xl110"/>
    <w:basedOn w:val="Normal"/>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szCs w:val="24"/>
      <w:lang w:eastAsia="pt-BR"/>
    </w:rPr>
  </w:style>
  <w:style w:type="paragraph" w:customStyle="1" w:styleId="xl111">
    <w:name w:val="xl111"/>
    <w:basedOn w:val="Normal"/>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2">
    <w:name w:val="xl112"/>
    <w:basedOn w:val="Normal"/>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3">
    <w:name w:val="xl113"/>
    <w:basedOn w:val="Normal"/>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4">
    <w:name w:val="xl114"/>
    <w:basedOn w:val="Normal"/>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5">
    <w:name w:val="xl115"/>
    <w:basedOn w:val="Normal"/>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6">
    <w:name w:val="xl116"/>
    <w:basedOn w:val="Normal"/>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7">
    <w:name w:val="xl117"/>
    <w:basedOn w:val="Normal"/>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b/>
      <w:bCs/>
      <w:szCs w:val="24"/>
      <w:lang w:eastAsia="pt-BR"/>
    </w:rPr>
  </w:style>
  <w:style w:type="paragraph" w:customStyle="1" w:styleId="Reviso2">
    <w:name w:val="Revisão2"/>
    <w:hidden/>
    <w:uiPriority w:val="99"/>
    <w:unhideWhenUsed/>
    <w:rPr>
      <w:rFonts w:eastAsia="Times New Roman"/>
      <w:sz w:val="24"/>
      <w:lang w:eastAsia="ar-SA"/>
    </w:rPr>
  </w:style>
  <w:style w:type="character" w:customStyle="1" w:styleId="citation-128">
    <w:name w:val="citation-128"/>
    <w:basedOn w:val="Fontepargpadro"/>
    <w:qFormat/>
  </w:style>
  <w:style w:type="character" w:customStyle="1" w:styleId="citation-32">
    <w:name w:val="citation-32"/>
    <w:basedOn w:val="Fontepargpadro"/>
    <w:qFormat/>
  </w:style>
  <w:style w:type="character" w:customStyle="1" w:styleId="citation-260">
    <w:name w:val="citation-260"/>
    <w:basedOn w:val="Fontepargpadro"/>
  </w:style>
  <w:style w:type="character" w:customStyle="1" w:styleId="MenoPendente14">
    <w:name w:val="Menção Pendente14"/>
    <w:basedOn w:val="Fontepargpadro"/>
    <w:uiPriority w:val="99"/>
    <w:semiHidden/>
    <w:unhideWhenUsed/>
    <w:rsid w:val="00E27A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pmcaracol.ms.gov.br/2025/08/pca-2025/"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constituicao/constituicaocompilado.htm" TargetMode="External"/><Relationship Id="rId89"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bll.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avisolicitacao.qualitysistemas.com.br/prefeitura_municipal_de_caracol" TargetMode="External"/><Relationship Id="rId53" Type="http://schemas.openxmlformats.org/officeDocument/2006/relationships/hyperlink" Target="https://www.planalto.gov.br/ccivil_03/leis/lcp/lcp123.htm"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s://www.gov.br/compras/pt-br/acesso-a-informacao/legislacao/instrucoes-normativas/instrucao-normativa-seges-me-no-26-de-13-de-abril-de-2022" TargetMode="External"/><Relationship Id="rId79" Type="http://schemas.openxmlformats.org/officeDocument/2006/relationships/hyperlink" Target="https://www.planalto.gov.br/ccivil_03/_ato2015-2018/2018/lei/l13709.htm" TargetMode="External"/><Relationship Id="rId5" Type="http://schemas.openxmlformats.org/officeDocument/2006/relationships/settings" Target="settings.xml"/><Relationship Id="rId90" Type="http://schemas.openxmlformats.org/officeDocument/2006/relationships/theme" Target="theme/theme1.xm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bll.org.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pncp.gov.br/app/pca/03217924000132/2025/10"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1-2014/2013/lei/l12846.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5-2018/2018/lei/l13709.htm" TargetMode="External"/><Relationship Id="rId85" Type="http://schemas.openxmlformats.org/officeDocument/2006/relationships/header" Target="header1.xml"/><Relationship Id="rId3" Type="http://schemas.openxmlformats.org/officeDocument/2006/relationships/numbering" Target="numbering.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bll.org.br/" TargetMode="External"/><Relationship Id="rId46" Type="http://schemas.openxmlformats.org/officeDocument/2006/relationships/hyperlink" Target="https://pncp.gov.br/app/pca/03217924000132/2025/10"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empresas-e-negocios/pt-br/empreendedor"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25art159"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constituicao/constituicaocompilado.htm" TargetMode="External"/><Relationship Id="rId88"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pmcaracol.ms.gov.br/category/lei-14133/"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avisolicitacao.qualitysistemas.com.br/prefeitura_municipal_de_caracol"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5-2018/2018/lei/l13709.htm" TargetMode="External"/><Relationship Id="rId81" Type="http://schemas.openxmlformats.org/officeDocument/2006/relationships/hyperlink" Target="https://www.planalto.gov.br/ccivil_03/_ato2015-2018/2018/lei/l13709.htm" TargetMode="External"/><Relationship Id="rId86" Type="http://schemas.openxmlformats.org/officeDocument/2006/relationships/header" Target="header2.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economia/pt-br/assuntos/drei/legislacao/arquivos/legislacoes-federais/indrei772020.pdf" TargetMode="External"/><Relationship Id="rId76"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bll.org.b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footer" Target="footer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5-2018/2018/lei/l13709.htm" TargetMode="External"/><Relationship Id="rId1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54"/>
    <customShpInfo spid="_x0000_s1026" textRotate="1"/>
    <customShpInfo spid="_x0000_s2053"/>
    <customShpInfo spid="_x0000_s2052"/>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C8C3CD2-8CBB-4B8D-B287-F7A23F56D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68835</Words>
  <Characters>371710</Characters>
  <Application>Microsoft Office Word</Application>
  <DocSecurity>0</DocSecurity>
  <Lines>3097</Lines>
  <Paragraphs>879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439666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User</cp:lastModifiedBy>
  <cp:revision>6</cp:revision>
  <cp:lastPrinted>2025-08-18T20:35:00Z</cp:lastPrinted>
  <dcterms:created xsi:type="dcterms:W3CDTF">2025-11-06T13:59:00Z</dcterms:created>
  <dcterms:modified xsi:type="dcterms:W3CDTF">2025-11-11T13:37:00Z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1046-12.2.0.22549</vt:lpwstr>
  </property>
  <property fmtid="{D5CDD505-2E9C-101B-9397-08002B2CF9AE}" pid="9" name="ICV">
    <vt:lpwstr>46731528BBC048D1A82C272D954530C8_13</vt:lpwstr>
  </property>
</Properties>
</file>