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51ECE" w14:textId="1A257AFC" w:rsidR="006E0640" w:rsidRPr="00DB28EC" w:rsidRDefault="006E0640" w:rsidP="006E0640">
      <w:pPr>
        <w:autoSpaceDE w:val="0"/>
        <w:autoSpaceDN w:val="0"/>
        <w:adjustRightInd w:val="0"/>
        <w:rPr>
          <w:rFonts w:eastAsia="Calibri"/>
          <w:b/>
          <w:bCs/>
          <w:sz w:val="32"/>
          <w:szCs w:val="32"/>
          <w:lang w:eastAsia="pt-BR"/>
        </w:rPr>
      </w:pPr>
      <w:r w:rsidRPr="00DB28EC">
        <w:rPr>
          <w:rFonts w:eastAsia="Calibri"/>
          <w:b/>
          <w:bCs/>
          <w:sz w:val="32"/>
          <w:szCs w:val="32"/>
          <w:lang w:eastAsia="pt-BR"/>
        </w:rPr>
        <w:t xml:space="preserve">PREGÃO ELETRÔNICO </w:t>
      </w:r>
      <w:r w:rsidR="00306B1F">
        <w:rPr>
          <w:rFonts w:eastAsia="Calibri"/>
          <w:b/>
          <w:bCs/>
          <w:color w:val="4472C4"/>
          <w:sz w:val="32"/>
          <w:szCs w:val="32"/>
          <w:lang w:eastAsia="pt-BR"/>
        </w:rPr>
        <w:t>015/2026</w:t>
      </w:r>
    </w:p>
    <w:p w14:paraId="18EB9397" w14:textId="77777777" w:rsidR="006E0640" w:rsidRPr="00DB28EC" w:rsidRDefault="006E0640" w:rsidP="006E0640">
      <w:pPr>
        <w:autoSpaceDE w:val="0"/>
        <w:autoSpaceDN w:val="0"/>
        <w:adjustRightInd w:val="0"/>
        <w:spacing w:line="252" w:lineRule="auto"/>
        <w:rPr>
          <w:rFonts w:eastAsia="Calibri"/>
          <w:b/>
          <w:bCs/>
          <w:sz w:val="32"/>
          <w:szCs w:val="32"/>
          <w:lang w:eastAsia="pt-BR"/>
        </w:rPr>
      </w:pPr>
    </w:p>
    <w:p w14:paraId="2089B7A9" w14:textId="77777777" w:rsidR="006E0640" w:rsidRPr="00DB28EC" w:rsidRDefault="006E0640" w:rsidP="006E0640">
      <w:pPr>
        <w:autoSpaceDE w:val="0"/>
        <w:autoSpaceDN w:val="0"/>
        <w:adjustRightInd w:val="0"/>
        <w:spacing w:line="252" w:lineRule="auto"/>
        <w:rPr>
          <w:rFonts w:eastAsia="Calibri"/>
          <w:b/>
          <w:bCs/>
          <w:color w:val="44546A"/>
          <w:sz w:val="32"/>
          <w:szCs w:val="32"/>
          <w:lang w:eastAsia="pt-BR"/>
        </w:rPr>
      </w:pPr>
      <w:r w:rsidRPr="00DB28EC">
        <w:rPr>
          <w:rFonts w:eastAsia="Calibri"/>
          <w:b/>
          <w:bCs/>
          <w:sz w:val="32"/>
          <w:szCs w:val="32"/>
          <w:lang w:eastAsia="pt-BR"/>
        </w:rPr>
        <w:t xml:space="preserve">CONTRATANTE </w:t>
      </w:r>
      <w:r w:rsidRPr="00DB28EC">
        <w:rPr>
          <w:rFonts w:eastAsia="Calibri"/>
          <w:b/>
          <w:bCs/>
          <w:color w:val="4472C4"/>
          <w:sz w:val="32"/>
          <w:szCs w:val="32"/>
          <w:lang w:eastAsia="pt-BR"/>
        </w:rPr>
        <w:t>MUNICÍPIO DE CARACOL/MS</w:t>
      </w:r>
    </w:p>
    <w:p w14:paraId="5E57A3E3" w14:textId="77777777" w:rsidR="006E0640" w:rsidRPr="00DB28EC" w:rsidRDefault="006E0640" w:rsidP="006E0640">
      <w:pPr>
        <w:autoSpaceDE w:val="0"/>
        <w:autoSpaceDN w:val="0"/>
        <w:adjustRightInd w:val="0"/>
        <w:rPr>
          <w:rFonts w:eastAsia="Calibri"/>
          <w:b/>
          <w:bCs/>
          <w:sz w:val="32"/>
          <w:szCs w:val="32"/>
          <w:lang w:eastAsia="pt-BR"/>
        </w:rPr>
      </w:pPr>
    </w:p>
    <w:p w14:paraId="54ABF253" w14:textId="0FAFAEB3" w:rsidR="006E0640" w:rsidRPr="00306B1F" w:rsidRDefault="006E0640" w:rsidP="006E0640">
      <w:pPr>
        <w:suppressAutoHyphens w:val="0"/>
        <w:autoSpaceDE w:val="0"/>
        <w:autoSpaceDN w:val="0"/>
        <w:adjustRightInd w:val="0"/>
        <w:jc w:val="both"/>
        <w:rPr>
          <w:rFonts w:eastAsia="Calibri"/>
          <w:b/>
          <w:bCs/>
          <w:color w:val="4472C4" w:themeColor="accent1"/>
          <w:sz w:val="40"/>
          <w:szCs w:val="40"/>
          <w:lang w:eastAsia="pt-BR"/>
        </w:rPr>
      </w:pPr>
      <w:r w:rsidRPr="00DB28EC">
        <w:rPr>
          <w:rFonts w:eastAsia="Calibri"/>
          <w:b/>
          <w:bCs/>
          <w:sz w:val="32"/>
          <w:szCs w:val="32"/>
          <w:lang w:eastAsia="pt-BR"/>
        </w:rPr>
        <w:t>OBJETO</w:t>
      </w:r>
      <w:r w:rsidR="00306B1F" w:rsidRPr="00306B1F">
        <w:rPr>
          <w:b/>
          <w:bCs/>
          <w:shd w:val="clear" w:color="auto" w:fill="FFFFFF"/>
        </w:rPr>
        <w:t xml:space="preserve"> </w:t>
      </w:r>
      <w:r w:rsidR="00306B1F" w:rsidRPr="00306B1F">
        <w:rPr>
          <w:b/>
          <w:bCs/>
          <w:color w:val="4472C4" w:themeColor="accent1"/>
          <w:sz w:val="32"/>
          <w:szCs w:val="24"/>
          <w:shd w:val="clear" w:color="auto" w:fill="FFFFFF"/>
        </w:rPr>
        <w:t>AQUISIÇÃO DE PNEUS, CAMÂRAS DE AR</w:t>
      </w:r>
      <w:r w:rsidR="00306B1F" w:rsidRPr="00306B1F">
        <w:rPr>
          <w:b/>
          <w:bCs/>
          <w:color w:val="4472C4" w:themeColor="accent1"/>
          <w:sz w:val="32"/>
          <w:szCs w:val="24"/>
        </w:rPr>
        <w:t xml:space="preserve"> e PROTETOR DE PNEUS PARA</w:t>
      </w:r>
      <w:r w:rsidR="00306B1F" w:rsidRPr="00306B1F">
        <w:rPr>
          <w:b/>
          <w:bCs/>
          <w:color w:val="4472C4" w:themeColor="accent1"/>
          <w:sz w:val="32"/>
          <w:szCs w:val="24"/>
          <w:shd w:val="clear" w:color="auto" w:fill="FFFFFF"/>
        </w:rPr>
        <w:t xml:space="preserve"> ATENDER A FROTA OFICIAL DA PREFEITURA MUNICIPAL DE CARACOL/MS</w:t>
      </w:r>
      <w:r w:rsidR="00306B1F">
        <w:rPr>
          <w:b/>
          <w:bCs/>
          <w:color w:val="4472C4" w:themeColor="accent1"/>
          <w:sz w:val="32"/>
          <w:szCs w:val="24"/>
          <w:shd w:val="clear" w:color="auto" w:fill="FFFFFF"/>
        </w:rPr>
        <w:t>.</w:t>
      </w:r>
    </w:p>
    <w:p w14:paraId="0C754603" w14:textId="77777777" w:rsidR="00306B1F" w:rsidRPr="00306B1F" w:rsidRDefault="00306B1F" w:rsidP="006E0640">
      <w:pPr>
        <w:suppressAutoHyphens w:val="0"/>
        <w:autoSpaceDE w:val="0"/>
        <w:autoSpaceDN w:val="0"/>
        <w:adjustRightInd w:val="0"/>
        <w:jc w:val="both"/>
        <w:rPr>
          <w:rFonts w:eastAsia="Calibri"/>
          <w:color w:val="4472C4" w:themeColor="accent1"/>
          <w:sz w:val="40"/>
          <w:szCs w:val="40"/>
          <w:lang w:eastAsia="pt-BR"/>
        </w:rPr>
      </w:pPr>
    </w:p>
    <w:p w14:paraId="637C3902" w14:textId="5C4FC1EB" w:rsidR="006E0640" w:rsidRDefault="006E0640" w:rsidP="006E0640">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sidR="00306B1F">
        <w:rPr>
          <w:rFonts w:eastAsia="Calibri"/>
          <w:b/>
          <w:bCs/>
          <w:sz w:val="32"/>
          <w:szCs w:val="32"/>
          <w:lang w:eastAsia="pt-BR"/>
        </w:rPr>
        <w:t xml:space="preserve"> </w:t>
      </w:r>
      <w:r w:rsidR="00306B1F" w:rsidRPr="00306B1F">
        <w:rPr>
          <w:rFonts w:eastAsia="Calibri"/>
          <w:b/>
          <w:bCs/>
          <w:color w:val="4472C4" w:themeColor="accent1"/>
          <w:sz w:val="32"/>
          <w:szCs w:val="32"/>
          <w:lang w:eastAsia="pt-BR"/>
        </w:rPr>
        <w:t xml:space="preserve">R$ </w:t>
      </w:r>
      <w:r w:rsidR="00306B1F" w:rsidRPr="00306B1F">
        <w:rPr>
          <w:b/>
          <w:bCs/>
          <w:color w:val="4472C4" w:themeColor="accent1"/>
          <w:sz w:val="32"/>
          <w:szCs w:val="24"/>
        </w:rPr>
        <w:t>329.739,10.</w:t>
      </w:r>
    </w:p>
    <w:p w14:paraId="2FA40048" w14:textId="77777777" w:rsidR="006E0640" w:rsidRDefault="006E0640" w:rsidP="006E0640">
      <w:pPr>
        <w:autoSpaceDE w:val="0"/>
        <w:autoSpaceDN w:val="0"/>
        <w:adjustRightInd w:val="0"/>
        <w:rPr>
          <w:rFonts w:eastAsia="Calibri"/>
          <w:sz w:val="32"/>
          <w:szCs w:val="32"/>
          <w:lang w:eastAsia="pt-BR"/>
        </w:rPr>
      </w:pPr>
    </w:p>
    <w:p w14:paraId="41AB9BFA" w14:textId="77777777" w:rsidR="006E0640" w:rsidRPr="00306B1F" w:rsidRDefault="006E0640" w:rsidP="006E0640">
      <w:pPr>
        <w:autoSpaceDE w:val="0"/>
        <w:autoSpaceDN w:val="0"/>
        <w:adjustRightInd w:val="0"/>
        <w:rPr>
          <w:rFonts w:eastAsia="Calibri"/>
          <w:b/>
          <w:bCs/>
          <w:sz w:val="32"/>
          <w:szCs w:val="32"/>
          <w:lang w:eastAsia="pt-BR"/>
        </w:rPr>
      </w:pPr>
      <w:r w:rsidRPr="00306B1F">
        <w:rPr>
          <w:rFonts w:eastAsia="Calibri"/>
          <w:b/>
          <w:bCs/>
          <w:sz w:val="32"/>
          <w:szCs w:val="32"/>
          <w:lang w:eastAsia="pt-BR"/>
        </w:rPr>
        <w:t>DATA DA SESSÃO PÚBLICA</w:t>
      </w:r>
    </w:p>
    <w:p w14:paraId="6F8BAD25" w14:textId="43E56FAC" w:rsidR="006E0640" w:rsidRPr="00306B1F" w:rsidRDefault="006E0640" w:rsidP="006E0640">
      <w:pPr>
        <w:autoSpaceDE w:val="0"/>
        <w:autoSpaceDN w:val="0"/>
        <w:adjustRightInd w:val="0"/>
        <w:rPr>
          <w:rFonts w:eastAsia="Calibri"/>
          <w:b/>
          <w:bCs/>
          <w:color w:val="4472C4"/>
          <w:sz w:val="32"/>
          <w:szCs w:val="32"/>
          <w:lang w:eastAsia="pt-BR"/>
        </w:rPr>
      </w:pPr>
      <w:r w:rsidRPr="00306B1F">
        <w:rPr>
          <w:rFonts w:eastAsia="Calibri"/>
          <w:b/>
          <w:bCs/>
          <w:color w:val="4472C4"/>
          <w:sz w:val="32"/>
          <w:szCs w:val="32"/>
          <w:lang w:eastAsia="pt-BR"/>
        </w:rPr>
        <w:t>Dia</w:t>
      </w:r>
      <w:r w:rsidR="009F3101">
        <w:rPr>
          <w:rFonts w:eastAsia="Calibri"/>
          <w:b/>
          <w:bCs/>
          <w:color w:val="4472C4"/>
          <w:sz w:val="32"/>
          <w:szCs w:val="32"/>
          <w:lang w:eastAsia="pt-BR"/>
        </w:rPr>
        <w:t xml:space="preserve"> 22/05/</w:t>
      </w:r>
      <w:r w:rsidR="00A841DB">
        <w:rPr>
          <w:rFonts w:eastAsia="Calibri"/>
          <w:b/>
          <w:bCs/>
          <w:color w:val="4472C4"/>
          <w:sz w:val="32"/>
          <w:szCs w:val="32"/>
          <w:lang w:eastAsia="pt-BR"/>
        </w:rPr>
        <w:t xml:space="preserve">2026 </w:t>
      </w:r>
      <w:r w:rsidR="00A841DB" w:rsidRPr="00306B1F">
        <w:rPr>
          <w:rFonts w:eastAsia="Calibri"/>
          <w:b/>
          <w:bCs/>
          <w:color w:val="4472C4"/>
          <w:sz w:val="32"/>
          <w:szCs w:val="32"/>
          <w:lang w:eastAsia="pt-BR"/>
        </w:rPr>
        <w:t>às</w:t>
      </w:r>
      <w:r w:rsidRPr="00306B1F">
        <w:rPr>
          <w:rFonts w:eastAsia="Calibri"/>
          <w:b/>
          <w:bCs/>
          <w:color w:val="4472C4"/>
          <w:sz w:val="32"/>
          <w:szCs w:val="32"/>
          <w:lang w:eastAsia="pt-BR"/>
        </w:rPr>
        <w:t xml:space="preserve"> 09:00hr (horário de Brasília)</w:t>
      </w:r>
    </w:p>
    <w:p w14:paraId="5C7E50C9" w14:textId="77777777" w:rsidR="006E0640" w:rsidRPr="00306B1F" w:rsidRDefault="006E0640" w:rsidP="006E0640">
      <w:pPr>
        <w:autoSpaceDE w:val="0"/>
        <w:autoSpaceDN w:val="0"/>
        <w:adjustRightInd w:val="0"/>
        <w:jc w:val="both"/>
        <w:rPr>
          <w:rFonts w:eastAsia="Calibri"/>
          <w:b/>
          <w:bCs/>
          <w:caps/>
          <w:sz w:val="32"/>
          <w:szCs w:val="32"/>
          <w:lang w:eastAsia="pt-BR"/>
        </w:rPr>
      </w:pPr>
    </w:p>
    <w:p w14:paraId="74EE2208" w14:textId="10E1D5E0" w:rsidR="006E0640" w:rsidRPr="00306B1F" w:rsidRDefault="006E0640" w:rsidP="006E0640">
      <w:pPr>
        <w:autoSpaceDE w:val="0"/>
        <w:autoSpaceDN w:val="0"/>
        <w:adjustRightInd w:val="0"/>
        <w:jc w:val="both"/>
        <w:rPr>
          <w:rFonts w:eastAsia="Calibri"/>
          <w:b/>
          <w:bCs/>
          <w:color w:val="4472C4"/>
          <w:sz w:val="32"/>
          <w:szCs w:val="32"/>
          <w:lang w:val="en-US" w:eastAsia="pt-BR"/>
        </w:rPr>
      </w:pPr>
      <w:r w:rsidRPr="00306B1F">
        <w:rPr>
          <w:rFonts w:eastAsia="Calibri"/>
          <w:b/>
          <w:bCs/>
          <w:caps/>
          <w:sz w:val="32"/>
          <w:szCs w:val="32"/>
          <w:lang w:eastAsia="pt-BR"/>
        </w:rPr>
        <w:t xml:space="preserve">Critério de Julgamento </w:t>
      </w:r>
      <w:r w:rsidRPr="00306B1F">
        <w:rPr>
          <w:rFonts w:eastAsia="Calibri"/>
          <w:b/>
          <w:bCs/>
          <w:color w:val="4472C4"/>
          <w:sz w:val="32"/>
          <w:szCs w:val="32"/>
          <w:lang w:eastAsia="pt-BR"/>
        </w:rPr>
        <w:t>MENOR PREÇO</w:t>
      </w:r>
      <w:r w:rsidR="00306B1F">
        <w:rPr>
          <w:rFonts w:eastAsia="Calibri"/>
          <w:b/>
          <w:bCs/>
          <w:color w:val="4472C4"/>
          <w:sz w:val="32"/>
          <w:szCs w:val="32"/>
          <w:lang w:eastAsia="pt-BR"/>
        </w:rPr>
        <w:t xml:space="preserve"> POR ITEM</w:t>
      </w:r>
    </w:p>
    <w:p w14:paraId="6E9C8623" w14:textId="77777777" w:rsidR="006E0640" w:rsidRPr="00306B1F" w:rsidRDefault="006E0640" w:rsidP="006E0640">
      <w:pPr>
        <w:autoSpaceDE w:val="0"/>
        <w:autoSpaceDN w:val="0"/>
        <w:adjustRightInd w:val="0"/>
        <w:jc w:val="both"/>
        <w:rPr>
          <w:rFonts w:eastAsia="Calibri"/>
          <w:sz w:val="32"/>
          <w:szCs w:val="32"/>
          <w:lang w:eastAsia="pt-BR"/>
        </w:rPr>
      </w:pPr>
    </w:p>
    <w:p w14:paraId="05D2E906" w14:textId="58476915" w:rsidR="006E0640" w:rsidRPr="00306B1F" w:rsidRDefault="006E0640" w:rsidP="006E0640">
      <w:pPr>
        <w:autoSpaceDE w:val="0"/>
        <w:autoSpaceDN w:val="0"/>
        <w:adjustRightInd w:val="0"/>
        <w:jc w:val="both"/>
        <w:rPr>
          <w:rFonts w:eastAsia="Calibri"/>
          <w:b/>
          <w:bCs/>
          <w:color w:val="4472C4"/>
          <w:sz w:val="32"/>
          <w:szCs w:val="32"/>
          <w:lang w:eastAsia="pt-BR"/>
        </w:rPr>
      </w:pPr>
      <w:r w:rsidRPr="00306B1F">
        <w:rPr>
          <w:rFonts w:eastAsia="Calibri"/>
          <w:b/>
          <w:bCs/>
          <w:caps/>
          <w:sz w:val="32"/>
          <w:szCs w:val="32"/>
          <w:lang w:eastAsia="pt-BR"/>
        </w:rPr>
        <w:t>Modo de disputa</w:t>
      </w:r>
      <w:r w:rsidR="00306B1F">
        <w:rPr>
          <w:rFonts w:eastAsia="Calibri"/>
          <w:b/>
          <w:bCs/>
          <w:caps/>
          <w:sz w:val="32"/>
          <w:szCs w:val="32"/>
          <w:lang w:eastAsia="pt-BR"/>
        </w:rPr>
        <w:t xml:space="preserve"> </w:t>
      </w:r>
      <w:r w:rsidRPr="00306B1F">
        <w:rPr>
          <w:rFonts w:eastAsia="Calibri"/>
          <w:b/>
          <w:bCs/>
          <w:color w:val="4472C4"/>
          <w:sz w:val="32"/>
          <w:szCs w:val="32"/>
          <w:lang w:eastAsia="pt-BR"/>
        </w:rPr>
        <w:t xml:space="preserve">ABERTO </w:t>
      </w:r>
    </w:p>
    <w:p w14:paraId="07424BD9" w14:textId="77777777" w:rsidR="006E0640" w:rsidRPr="00306B1F" w:rsidRDefault="006E0640" w:rsidP="006E0640">
      <w:pPr>
        <w:autoSpaceDE w:val="0"/>
        <w:autoSpaceDN w:val="0"/>
        <w:adjustRightInd w:val="0"/>
        <w:jc w:val="both"/>
        <w:rPr>
          <w:rFonts w:eastAsia="Calibri"/>
          <w:b/>
          <w:bCs/>
          <w:color w:val="4472C4"/>
          <w:sz w:val="32"/>
          <w:szCs w:val="32"/>
          <w:lang w:eastAsia="pt-BR"/>
        </w:rPr>
      </w:pPr>
    </w:p>
    <w:p w14:paraId="15646DF2" w14:textId="4697315B" w:rsidR="006E0640" w:rsidRPr="00306B1F" w:rsidRDefault="006E0640" w:rsidP="006E0640">
      <w:pPr>
        <w:autoSpaceDE w:val="0"/>
        <w:autoSpaceDN w:val="0"/>
        <w:adjustRightInd w:val="0"/>
        <w:jc w:val="both"/>
        <w:rPr>
          <w:rFonts w:eastAsia="Calibri"/>
          <w:color w:val="FF0000"/>
          <w:sz w:val="32"/>
          <w:szCs w:val="32"/>
          <w:lang w:eastAsia="pt-BR"/>
        </w:rPr>
      </w:pPr>
      <w:r w:rsidRPr="00306B1F">
        <w:rPr>
          <w:rFonts w:eastAsia="Calibri"/>
          <w:b/>
          <w:bCs/>
          <w:sz w:val="32"/>
          <w:szCs w:val="32"/>
          <w:lang w:eastAsia="pt-BR"/>
        </w:rPr>
        <w:t>REGISTRO DE PREÇO</w:t>
      </w:r>
      <w:r w:rsidRPr="00306B1F">
        <w:rPr>
          <w:rFonts w:eastAsia="Calibri"/>
          <w:b/>
          <w:bCs/>
          <w:color w:val="4472C4"/>
          <w:sz w:val="32"/>
          <w:szCs w:val="32"/>
          <w:lang w:eastAsia="pt-BR"/>
        </w:rPr>
        <w:t xml:space="preserve"> SIM</w:t>
      </w:r>
    </w:p>
    <w:p w14:paraId="40315612" w14:textId="6E00591E" w:rsidR="006E0640" w:rsidRDefault="006E0640" w:rsidP="006E0640">
      <w:pPr>
        <w:autoSpaceDE w:val="0"/>
        <w:autoSpaceDN w:val="0"/>
        <w:adjustRightInd w:val="0"/>
        <w:rPr>
          <w:rFonts w:eastAsia="Calibri"/>
          <w:b/>
          <w:bCs/>
          <w:sz w:val="32"/>
          <w:szCs w:val="32"/>
          <w:lang w:eastAsia="pt-BR"/>
        </w:rPr>
      </w:pPr>
    </w:p>
    <w:p w14:paraId="0DFEF544" w14:textId="35FED9B5" w:rsidR="00306B1F" w:rsidRDefault="00306B1F" w:rsidP="006E0640">
      <w:pPr>
        <w:autoSpaceDE w:val="0"/>
        <w:autoSpaceDN w:val="0"/>
        <w:adjustRightInd w:val="0"/>
        <w:rPr>
          <w:rFonts w:eastAsia="Calibri"/>
          <w:b/>
          <w:bCs/>
          <w:sz w:val="32"/>
          <w:szCs w:val="32"/>
          <w:lang w:eastAsia="pt-BR"/>
        </w:rPr>
      </w:pPr>
      <w:r>
        <w:rPr>
          <w:rFonts w:eastAsia="Calibri"/>
          <w:b/>
          <w:bCs/>
          <w:sz w:val="32"/>
          <w:szCs w:val="32"/>
          <w:lang w:eastAsia="pt-BR"/>
        </w:rPr>
        <w:t xml:space="preserve">EXCLUSIVO MEE </w:t>
      </w:r>
      <w:r w:rsidRPr="00306B1F">
        <w:rPr>
          <w:rFonts w:eastAsia="Calibri"/>
          <w:b/>
          <w:bCs/>
          <w:color w:val="4472C4" w:themeColor="accent1"/>
          <w:sz w:val="32"/>
          <w:szCs w:val="32"/>
          <w:lang w:eastAsia="pt-BR"/>
        </w:rPr>
        <w:t>NÃO</w:t>
      </w:r>
    </w:p>
    <w:p w14:paraId="575A2C81" w14:textId="77777777" w:rsidR="00306B1F" w:rsidRPr="00306B1F" w:rsidRDefault="00306B1F" w:rsidP="006E0640">
      <w:pPr>
        <w:autoSpaceDE w:val="0"/>
        <w:autoSpaceDN w:val="0"/>
        <w:adjustRightInd w:val="0"/>
        <w:rPr>
          <w:rFonts w:eastAsia="Calibri"/>
          <w:b/>
          <w:bCs/>
          <w:sz w:val="32"/>
          <w:szCs w:val="32"/>
          <w:lang w:eastAsia="pt-BR"/>
        </w:rPr>
      </w:pPr>
    </w:p>
    <w:p w14:paraId="3FBFC1D6" w14:textId="04A8D471" w:rsidR="006E0640" w:rsidRPr="00306B1F" w:rsidRDefault="006E0640" w:rsidP="006E0640">
      <w:pPr>
        <w:autoSpaceDE w:val="0"/>
        <w:autoSpaceDN w:val="0"/>
        <w:adjustRightInd w:val="0"/>
        <w:rPr>
          <w:rFonts w:eastAsia="Calibri"/>
          <w:b/>
          <w:bCs/>
          <w:color w:val="4472C4"/>
          <w:sz w:val="32"/>
          <w:szCs w:val="32"/>
          <w:lang w:eastAsia="pt-BR"/>
        </w:rPr>
      </w:pPr>
      <w:r w:rsidRPr="00306B1F">
        <w:rPr>
          <w:rFonts w:eastAsia="Calibri"/>
          <w:b/>
          <w:bCs/>
          <w:sz w:val="32"/>
          <w:szCs w:val="32"/>
          <w:lang w:eastAsia="pt-BR"/>
        </w:rPr>
        <w:t>TRATAMENTO DIFERENCIADO EMPRESA LOCAL</w:t>
      </w:r>
      <w:r w:rsidR="00306B1F">
        <w:rPr>
          <w:rFonts w:eastAsia="Calibri"/>
          <w:b/>
          <w:bCs/>
          <w:sz w:val="32"/>
          <w:szCs w:val="32"/>
          <w:lang w:eastAsia="pt-BR"/>
        </w:rPr>
        <w:t xml:space="preserve"> </w:t>
      </w:r>
      <w:r w:rsidRPr="00306B1F">
        <w:rPr>
          <w:rFonts w:eastAsia="Calibri"/>
          <w:b/>
          <w:bCs/>
          <w:color w:val="4472C4"/>
          <w:sz w:val="32"/>
          <w:szCs w:val="32"/>
          <w:lang w:eastAsia="pt-BR"/>
        </w:rPr>
        <w:t>NÃO</w:t>
      </w:r>
    </w:p>
    <w:p w14:paraId="4CFF4061" w14:textId="77777777" w:rsidR="006E0640" w:rsidRPr="00306B1F" w:rsidRDefault="006E0640" w:rsidP="00306B1F">
      <w:pPr>
        <w:autoSpaceDE w:val="0"/>
        <w:autoSpaceDN w:val="0"/>
        <w:adjustRightInd w:val="0"/>
        <w:spacing w:before="120" w:after="120" w:line="276" w:lineRule="auto"/>
        <w:rPr>
          <w:rFonts w:eastAsia="Calibri"/>
          <w:b/>
          <w:bCs/>
          <w:sz w:val="32"/>
          <w:szCs w:val="32"/>
          <w:lang w:eastAsia="pt-BR"/>
        </w:rPr>
      </w:pPr>
    </w:p>
    <w:p w14:paraId="7755A6D2" w14:textId="5BEAA627" w:rsidR="006E0640" w:rsidRPr="00306B1F" w:rsidRDefault="006E0640" w:rsidP="006E0640">
      <w:pPr>
        <w:autoSpaceDE w:val="0"/>
        <w:autoSpaceDN w:val="0"/>
        <w:adjustRightInd w:val="0"/>
        <w:rPr>
          <w:rFonts w:eastAsia="Calibri"/>
          <w:b/>
          <w:bCs/>
          <w:sz w:val="32"/>
          <w:szCs w:val="32"/>
          <w:lang w:eastAsia="pt-BR"/>
        </w:rPr>
      </w:pPr>
      <w:r w:rsidRPr="00306B1F">
        <w:rPr>
          <w:rFonts w:eastAsia="Calibri"/>
          <w:b/>
          <w:bCs/>
          <w:sz w:val="32"/>
          <w:szCs w:val="32"/>
          <w:lang w:eastAsia="pt-BR"/>
        </w:rPr>
        <w:t>PREGOEIRO E EQUIPE DE APOIO</w:t>
      </w:r>
    </w:p>
    <w:p w14:paraId="2BEDC179" w14:textId="77777777" w:rsidR="006E0640" w:rsidRPr="00306B1F" w:rsidRDefault="006E0640" w:rsidP="006E0640">
      <w:pPr>
        <w:autoSpaceDE w:val="0"/>
        <w:autoSpaceDN w:val="0"/>
        <w:adjustRightInd w:val="0"/>
        <w:rPr>
          <w:rFonts w:eastAsia="Calibri"/>
          <w:b/>
          <w:bCs/>
          <w:color w:val="4472C4"/>
          <w:sz w:val="32"/>
          <w:szCs w:val="32"/>
          <w:lang w:eastAsia="pt-BR"/>
        </w:rPr>
      </w:pPr>
      <w:r w:rsidRPr="00306B1F">
        <w:rPr>
          <w:rFonts w:eastAsia="Calibri"/>
          <w:b/>
          <w:bCs/>
          <w:color w:val="4472C4"/>
          <w:sz w:val="32"/>
          <w:szCs w:val="32"/>
          <w:lang w:eastAsia="pt-BR"/>
        </w:rPr>
        <w:t xml:space="preserve">VANDERLI VEIRA XIMENES </w:t>
      </w:r>
    </w:p>
    <w:p w14:paraId="10A4B522" w14:textId="77777777" w:rsidR="006E0640" w:rsidRDefault="006E0640" w:rsidP="006E0640">
      <w:pPr>
        <w:autoSpaceDE w:val="0"/>
        <w:autoSpaceDN w:val="0"/>
        <w:adjustRightInd w:val="0"/>
        <w:rPr>
          <w:rFonts w:eastAsia="Calibri"/>
          <w:b/>
          <w:bCs/>
          <w:color w:val="4472C4"/>
          <w:sz w:val="32"/>
          <w:szCs w:val="32"/>
          <w:lang w:eastAsia="pt-BR"/>
        </w:rPr>
      </w:pPr>
      <w:r w:rsidRPr="00306B1F">
        <w:rPr>
          <w:rFonts w:eastAsia="Calibri"/>
          <w:b/>
          <w:bCs/>
          <w:color w:val="4472C4"/>
          <w:sz w:val="32"/>
          <w:szCs w:val="32"/>
          <w:lang w:eastAsia="pt-BR"/>
        </w:rPr>
        <w:t>DANIEL MAGALHÃES FRANCO</w:t>
      </w:r>
    </w:p>
    <w:p w14:paraId="785BE66A" w14:textId="1CBADAD5" w:rsidR="00306B1F" w:rsidRDefault="00306B1F" w:rsidP="006E0640">
      <w:pPr>
        <w:autoSpaceDE w:val="0"/>
        <w:autoSpaceDN w:val="0"/>
        <w:adjustRightInd w:val="0"/>
        <w:rPr>
          <w:rFonts w:eastAsia="Calibri"/>
          <w:sz w:val="32"/>
          <w:szCs w:val="32"/>
          <w:lang w:eastAsia="pt-BR"/>
        </w:rPr>
      </w:pPr>
      <w:r>
        <w:rPr>
          <w:rFonts w:eastAsia="Calibri"/>
          <w:b/>
          <w:bCs/>
          <w:color w:val="4472C4"/>
          <w:sz w:val="32"/>
          <w:szCs w:val="32"/>
          <w:lang w:eastAsia="pt-BR"/>
        </w:rPr>
        <w:t>AMANDA REZENDE DA SILVA</w:t>
      </w:r>
    </w:p>
    <w:p w14:paraId="19C58E7A" w14:textId="77777777" w:rsidR="006E0640" w:rsidRPr="00DB28EC" w:rsidRDefault="006E0640" w:rsidP="006E0640">
      <w:pPr>
        <w:suppressAutoHyphens w:val="0"/>
        <w:autoSpaceDE w:val="0"/>
        <w:autoSpaceDN w:val="0"/>
        <w:adjustRightInd w:val="0"/>
        <w:rPr>
          <w:rFonts w:eastAsia="Calibri"/>
          <w:szCs w:val="24"/>
          <w:lang w:eastAsia="pt-BR"/>
        </w:rPr>
      </w:pPr>
      <w:r w:rsidRPr="00DB28EC">
        <w:rPr>
          <w:rFonts w:eastAsia="Calibri"/>
          <w:b/>
          <w:bCs/>
          <w:szCs w:val="24"/>
          <w:lang w:eastAsia="pt-BR"/>
        </w:rPr>
        <w:br w:type="page"/>
      </w:r>
    </w:p>
    <w:p w14:paraId="19AF3E57" w14:textId="77777777" w:rsidR="009F3101" w:rsidRDefault="009F3101" w:rsidP="006E0640">
      <w:pPr>
        <w:autoSpaceDE w:val="0"/>
        <w:autoSpaceDN w:val="0"/>
        <w:adjustRightInd w:val="0"/>
        <w:spacing w:before="72" w:after="72"/>
        <w:jc w:val="center"/>
        <w:rPr>
          <w:rFonts w:eastAsia="Calibri"/>
          <w:b/>
          <w:bCs/>
          <w:szCs w:val="24"/>
          <w:lang w:eastAsia="pt-BR"/>
        </w:rPr>
      </w:pPr>
    </w:p>
    <w:p w14:paraId="4AF7AFD8" w14:textId="22906CEB" w:rsidR="006E0640" w:rsidRPr="00DB28EC" w:rsidRDefault="006E0640" w:rsidP="006E0640">
      <w:pPr>
        <w:autoSpaceDE w:val="0"/>
        <w:autoSpaceDN w:val="0"/>
        <w:adjustRightInd w:val="0"/>
        <w:spacing w:before="72" w:after="72"/>
        <w:jc w:val="center"/>
        <w:rPr>
          <w:rFonts w:eastAsia="Calibri"/>
          <w:b/>
          <w:bCs/>
          <w:szCs w:val="24"/>
          <w:lang w:eastAsia="pt-BR"/>
        </w:rPr>
      </w:pPr>
      <w:r w:rsidRPr="00DB28EC">
        <w:rPr>
          <w:rFonts w:eastAsia="Calibri"/>
          <w:b/>
          <w:bCs/>
          <w:szCs w:val="24"/>
          <w:lang w:eastAsia="pt-BR"/>
        </w:rPr>
        <w:t xml:space="preserve">PREGÃO ELETRÔNICO Nº </w:t>
      </w:r>
      <w:r w:rsidR="00306B1F">
        <w:rPr>
          <w:rFonts w:eastAsia="Calibri"/>
          <w:b/>
          <w:bCs/>
          <w:szCs w:val="24"/>
          <w:lang w:eastAsia="pt-BR"/>
        </w:rPr>
        <w:t>015/2026</w:t>
      </w:r>
    </w:p>
    <w:p w14:paraId="1B21BCED" w14:textId="3B616EE9" w:rsidR="006E0640" w:rsidRDefault="00306B1F" w:rsidP="006E0640">
      <w:pPr>
        <w:widowControl w:val="0"/>
        <w:autoSpaceDE w:val="0"/>
        <w:autoSpaceDN w:val="0"/>
        <w:adjustRightInd w:val="0"/>
        <w:spacing w:before="72" w:after="72"/>
        <w:jc w:val="center"/>
        <w:rPr>
          <w:rFonts w:eastAsia="Calibri"/>
          <w:b/>
          <w:bCs/>
          <w:szCs w:val="24"/>
          <w:lang w:eastAsia="pt-BR"/>
        </w:rPr>
      </w:pPr>
      <w:r w:rsidRPr="00DB28EC">
        <w:rPr>
          <w:rFonts w:eastAsia="Calibri"/>
          <w:b/>
          <w:bCs/>
          <w:szCs w:val="24"/>
          <w:lang w:eastAsia="pt-BR"/>
        </w:rPr>
        <w:t>(PROCESSO ADMINISTRATIVO N</w:t>
      </w:r>
      <w:r>
        <w:rPr>
          <w:rFonts w:eastAsia="Calibri"/>
          <w:b/>
          <w:bCs/>
          <w:szCs w:val="24"/>
          <w:lang w:eastAsia="pt-BR"/>
        </w:rPr>
        <w:t>º</w:t>
      </w:r>
      <w:r w:rsidRPr="00DB28EC">
        <w:rPr>
          <w:rFonts w:eastAsia="Calibri"/>
          <w:b/>
          <w:bCs/>
          <w:szCs w:val="24"/>
          <w:lang w:eastAsia="pt-BR"/>
        </w:rPr>
        <w:t xml:space="preserve"> </w:t>
      </w:r>
      <w:r>
        <w:rPr>
          <w:rFonts w:eastAsia="Calibri"/>
          <w:b/>
          <w:bCs/>
          <w:szCs w:val="24"/>
          <w:lang w:eastAsia="pt-BR"/>
        </w:rPr>
        <w:t>033/2026</w:t>
      </w:r>
      <w:r w:rsidRPr="00DB28EC">
        <w:rPr>
          <w:rFonts w:eastAsia="Calibri"/>
          <w:b/>
          <w:bCs/>
          <w:szCs w:val="24"/>
          <w:lang w:eastAsia="pt-BR"/>
        </w:rPr>
        <w:t>)</w:t>
      </w:r>
    </w:p>
    <w:p w14:paraId="78598033" w14:textId="77777777" w:rsidR="006E0640" w:rsidRPr="00DB28EC" w:rsidRDefault="006E0640" w:rsidP="006E0640">
      <w:pPr>
        <w:widowControl w:val="0"/>
        <w:autoSpaceDE w:val="0"/>
        <w:autoSpaceDN w:val="0"/>
        <w:adjustRightInd w:val="0"/>
        <w:spacing w:before="72" w:after="72"/>
        <w:jc w:val="center"/>
        <w:rPr>
          <w:rFonts w:eastAsia="Calibri"/>
          <w:b/>
          <w:bCs/>
          <w:szCs w:val="24"/>
          <w:lang w:eastAsia="pt-BR"/>
        </w:rPr>
      </w:pPr>
    </w:p>
    <w:p w14:paraId="1C9815E5" w14:textId="77777777" w:rsidR="006E0640" w:rsidRPr="00DB28EC" w:rsidRDefault="006E0640" w:rsidP="006E0640">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w:t>
      </w:r>
      <w:r w:rsidRPr="00306B1F">
        <w:rPr>
          <w:rFonts w:eastAsia="Calibri"/>
          <w:b/>
          <w:bCs/>
          <w:szCs w:val="24"/>
          <w:lang w:eastAsia="pt-BR"/>
        </w:rPr>
        <w:t>PREGÃO</w:t>
      </w:r>
      <w:r w:rsidRPr="00DB28EC">
        <w:rPr>
          <w:rFonts w:eastAsia="Calibri"/>
          <w:szCs w:val="24"/>
          <w:lang w:eastAsia="pt-BR"/>
        </w:rPr>
        <w:t xml:space="preserve">, na forma </w:t>
      </w:r>
      <w:r w:rsidRPr="00306B1F">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DB28EC" w:rsidRDefault="006E0640" w:rsidP="006E0640">
      <w:pPr>
        <w:suppressAutoHyphens w:val="0"/>
        <w:autoSpaceDE w:val="0"/>
        <w:autoSpaceDN w:val="0"/>
        <w:adjustRightInd w:val="0"/>
        <w:spacing w:before="6" w:after="6"/>
        <w:ind w:firstLine="1134"/>
        <w:jc w:val="both"/>
        <w:rPr>
          <w:rFonts w:eastAsia="Calibri"/>
          <w:szCs w:val="24"/>
          <w:lang w:eastAsia="pt-BR"/>
        </w:rPr>
      </w:pPr>
    </w:p>
    <w:p w14:paraId="60796C37" w14:textId="23E8B8FD" w:rsidR="006E0640" w:rsidRPr="00DB28EC" w:rsidRDefault="006E0640" w:rsidP="006E0640">
      <w:pPr>
        <w:shd w:val="clear" w:color="auto" w:fill="FFFFFF"/>
        <w:autoSpaceDE w:val="0"/>
        <w:autoSpaceDN w:val="0"/>
        <w:adjustRightInd w:val="0"/>
        <w:spacing w:before="6" w:after="6"/>
        <w:jc w:val="both"/>
        <w:rPr>
          <w:rFonts w:eastAsia="Calibri"/>
          <w:b/>
          <w:bCs/>
          <w:szCs w:val="24"/>
          <w:lang w:val="en-US" w:eastAsia="pt-BR"/>
        </w:rPr>
      </w:pPr>
      <w:r w:rsidRPr="00DB28EC">
        <w:rPr>
          <w:rFonts w:eastAsia="Calibri"/>
          <w:b/>
          <w:bCs/>
          <w:szCs w:val="24"/>
          <w:lang w:eastAsia="pt-BR"/>
        </w:rPr>
        <w:t xml:space="preserve">Critério de Julgamento </w:t>
      </w:r>
      <w:r w:rsidRPr="00D671CC">
        <w:rPr>
          <w:rFonts w:eastAsia="Calibri"/>
          <w:szCs w:val="24"/>
          <w:lang w:eastAsia="pt-BR"/>
        </w:rPr>
        <w:t xml:space="preserve">Menor preço </w:t>
      </w:r>
      <w:r w:rsidRPr="00D671CC">
        <w:rPr>
          <w:rFonts w:eastAsia="Calibri"/>
          <w:szCs w:val="24"/>
          <w:lang w:val="en-US" w:eastAsia="pt-BR"/>
        </w:rPr>
        <w:t>por item</w:t>
      </w:r>
    </w:p>
    <w:p w14:paraId="2D396CFF" w14:textId="3D4B9E8E" w:rsidR="006E0640" w:rsidRPr="00DB28EC" w:rsidRDefault="006E0640" w:rsidP="006E0640">
      <w:pPr>
        <w:shd w:val="clear" w:color="auto" w:fill="FFFFFF"/>
        <w:tabs>
          <w:tab w:val="left" w:pos="5250"/>
        </w:tabs>
        <w:autoSpaceDE w:val="0"/>
        <w:autoSpaceDN w:val="0"/>
        <w:adjustRightInd w:val="0"/>
        <w:spacing w:before="6" w:after="6"/>
        <w:jc w:val="both"/>
        <w:rPr>
          <w:rFonts w:eastAsia="Calibri"/>
          <w:szCs w:val="24"/>
          <w:lang w:eastAsia="pt-BR"/>
        </w:rPr>
      </w:pPr>
      <w:r w:rsidRPr="00DB28EC">
        <w:rPr>
          <w:rFonts w:eastAsia="Calibri"/>
          <w:b/>
          <w:bCs/>
          <w:szCs w:val="24"/>
          <w:lang w:eastAsia="pt-BR"/>
        </w:rPr>
        <w:t>Modo de Disputa</w:t>
      </w:r>
      <w:r w:rsidR="00306B1F">
        <w:rPr>
          <w:rFonts w:eastAsia="Calibri"/>
          <w:b/>
          <w:bCs/>
          <w:szCs w:val="24"/>
          <w:lang w:eastAsia="pt-BR"/>
        </w:rPr>
        <w:t xml:space="preserve"> </w:t>
      </w:r>
      <w:r w:rsidRPr="00DB28EC">
        <w:rPr>
          <w:rFonts w:eastAsia="Calibri"/>
          <w:szCs w:val="24"/>
          <w:lang w:eastAsia="pt-BR"/>
        </w:rPr>
        <w:t>Aberto</w:t>
      </w:r>
      <w:r w:rsidRPr="00DB28EC">
        <w:rPr>
          <w:rFonts w:eastAsia="Calibri"/>
          <w:szCs w:val="24"/>
          <w:lang w:eastAsia="pt-BR"/>
        </w:rPr>
        <w:tab/>
      </w:r>
    </w:p>
    <w:p w14:paraId="0F174583" w14:textId="4A403E6B" w:rsidR="006E0640" w:rsidRPr="00DB28EC" w:rsidRDefault="006E0640" w:rsidP="006E0640">
      <w:pPr>
        <w:shd w:val="clear" w:color="auto" w:fill="FFFFFF"/>
        <w:autoSpaceDE w:val="0"/>
        <w:autoSpaceDN w:val="0"/>
        <w:adjustRightInd w:val="0"/>
        <w:spacing w:before="6" w:after="6"/>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0AD26206" w14:textId="26A8534D" w:rsidR="006E0640" w:rsidRPr="00DB28EC" w:rsidRDefault="006E0640" w:rsidP="006E0640">
      <w:pPr>
        <w:autoSpaceDE w:val="0"/>
        <w:autoSpaceDN w:val="0"/>
        <w:adjustRightInd w:val="0"/>
        <w:spacing w:before="6" w:after="6"/>
        <w:ind w:right="-30"/>
        <w:jc w:val="both"/>
        <w:rPr>
          <w:rFonts w:eastAsia="Calibri"/>
          <w:szCs w:val="24"/>
          <w:lang w:eastAsia="pt-BR"/>
        </w:rPr>
      </w:pPr>
      <w:r w:rsidRPr="00DB28EC">
        <w:rPr>
          <w:rFonts w:eastAsia="Calibri"/>
          <w:b/>
          <w:bCs/>
          <w:szCs w:val="24"/>
          <w:lang w:eastAsia="pt-BR"/>
        </w:rPr>
        <w:t xml:space="preserve">Data da realização do </w:t>
      </w:r>
      <w:r w:rsidR="009F3101">
        <w:rPr>
          <w:rFonts w:eastAsia="Calibri"/>
          <w:b/>
          <w:bCs/>
          <w:szCs w:val="24"/>
          <w:lang w:eastAsia="pt-BR"/>
        </w:rPr>
        <w:t>certame 22/05/2026</w:t>
      </w:r>
      <w:r w:rsidRPr="00812180">
        <w:rPr>
          <w:rFonts w:eastAsia="Calibri"/>
          <w:szCs w:val="24"/>
          <w:lang w:eastAsia="pt-BR"/>
        </w:rPr>
        <w:t xml:space="preserve"> às 09:00 horas (Horário de Brasília - DF)</w:t>
      </w:r>
      <w:r w:rsidRPr="00DB28EC">
        <w:rPr>
          <w:rFonts w:eastAsia="Calibri"/>
          <w:szCs w:val="24"/>
          <w:lang w:eastAsia="pt-BR"/>
        </w:rPr>
        <w:t xml:space="preserve"> </w:t>
      </w:r>
    </w:p>
    <w:p w14:paraId="440732D5" w14:textId="77777777" w:rsidR="006E0640" w:rsidRPr="00DB28EC" w:rsidRDefault="006E0640" w:rsidP="006E0640">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DB28EC">
        <w:rPr>
          <w:rFonts w:eastAsia="Calibri"/>
          <w:b/>
          <w:bCs/>
          <w:color w:val="000000"/>
          <w:szCs w:val="24"/>
          <w:lang w:eastAsia="pt-BR"/>
        </w:rPr>
        <w:t>1. DO OBJETO</w:t>
      </w:r>
    </w:p>
    <w:p w14:paraId="25F096FC" w14:textId="091DF333"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w:t>
      </w:r>
      <w:r w:rsidRPr="00DB28EC">
        <w:rPr>
          <w:rFonts w:eastAsia="Calibri"/>
          <w:szCs w:val="24"/>
          <w:lang w:eastAsia="pt-BR"/>
        </w:rPr>
        <w:tab/>
        <w:t xml:space="preserve">O objeto da presente licitação é </w:t>
      </w:r>
      <w:r>
        <w:rPr>
          <w:rFonts w:eastAsia="Calibri"/>
          <w:szCs w:val="24"/>
          <w:lang w:eastAsia="pt-BR"/>
        </w:rPr>
        <w:t xml:space="preserve">o registro de preços visando </w:t>
      </w:r>
      <w:r w:rsidRPr="00DB28EC">
        <w:rPr>
          <w:rFonts w:eastAsia="Calibri"/>
          <w:szCs w:val="24"/>
          <w:lang w:eastAsia="pt-BR"/>
        </w:rPr>
        <w:t>a</w:t>
      </w:r>
      <w:r w:rsidR="00306B1F" w:rsidRPr="00306B1F">
        <w:rPr>
          <w:b/>
          <w:bCs/>
          <w:shd w:val="clear" w:color="auto" w:fill="FFFFFF"/>
        </w:rPr>
        <w:t xml:space="preserve"> </w:t>
      </w:r>
      <w:r w:rsidR="00306B1F" w:rsidRPr="0088355B">
        <w:rPr>
          <w:b/>
          <w:bCs/>
          <w:shd w:val="clear" w:color="auto" w:fill="FFFFFF"/>
        </w:rPr>
        <w:t>AQUISIÇÃO DE PNEUS, CAMÂRAS DE AR</w:t>
      </w:r>
      <w:r w:rsidR="00306B1F" w:rsidRPr="0088355B">
        <w:rPr>
          <w:b/>
          <w:bCs/>
        </w:rPr>
        <w:t xml:space="preserve"> e PROTETOR DE PNEUS PARA</w:t>
      </w:r>
      <w:r w:rsidR="00306B1F" w:rsidRPr="0088355B">
        <w:rPr>
          <w:b/>
          <w:bCs/>
          <w:color w:val="000000"/>
          <w:shd w:val="clear" w:color="auto" w:fill="FFFFFF"/>
        </w:rPr>
        <w:t xml:space="preserve"> ATENDER A FROTA OFICIAL DA PREFEITURA MUNICIPAL DE CARACOL/MS</w:t>
      </w:r>
      <w:r w:rsidRPr="00DB28EC">
        <w:rPr>
          <w:rFonts w:eastAsia="Calibri"/>
          <w:b/>
          <w:bCs/>
          <w:szCs w:val="24"/>
          <w:lang w:eastAsia="pt-BR"/>
        </w:rPr>
        <w:t xml:space="preserve">, </w:t>
      </w:r>
      <w:r w:rsidRPr="00DB28EC">
        <w:rPr>
          <w:rFonts w:eastAsia="Calibri"/>
          <w:szCs w:val="24"/>
          <w:lang w:eastAsia="pt-BR"/>
        </w:rPr>
        <w:t xml:space="preserve">conforme condições, quantidades e exigências estabelecidas neste Edital e seus anexos. </w:t>
      </w:r>
    </w:p>
    <w:p w14:paraId="19DD0BA7" w14:textId="41E583DF" w:rsidR="006E0640" w:rsidRPr="00DB28EC" w:rsidRDefault="00063669"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dividida em itens</w:t>
      </w:r>
      <w:r w:rsidR="006E0640" w:rsidRPr="00DB28EC">
        <w:rPr>
          <w:rFonts w:eastAsia="Calibri"/>
          <w:szCs w:val="24"/>
          <w:lang w:eastAsia="pt-BR"/>
        </w:rPr>
        <w:t xml:space="preserve">, conforme tabela constante no Termo de Referência, </w:t>
      </w:r>
      <w:r w:rsidR="006E0640">
        <w:rPr>
          <w:rFonts w:eastAsia="Calibri"/>
          <w:szCs w:val="24"/>
          <w:lang w:eastAsia="pt-BR"/>
        </w:rPr>
        <w:t>facultando-se ao licitante a participação em quantos itens forem de seu interesse</w:t>
      </w:r>
      <w:r w:rsidR="006E0640" w:rsidRPr="00DB28EC">
        <w:rPr>
          <w:rFonts w:eastAsia="Calibri"/>
          <w:szCs w:val="24"/>
          <w:lang w:eastAsia="pt-BR"/>
        </w:rPr>
        <w:t>.</w:t>
      </w:r>
    </w:p>
    <w:p w14:paraId="5014D1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6E0640">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014847B" w14:textId="77777777" w:rsidR="006E0640" w:rsidRPr="00DB28EC" w:rsidRDefault="006E0640" w:rsidP="006E0640">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476B042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4D96504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3.7.1. aquele que não atenda às condições deste Edital e seu(s) anexo(s);</w:t>
      </w:r>
    </w:p>
    <w:p w14:paraId="1A919FE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6E0640">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724E5FDA" w14:textId="77777777" w:rsidR="006E0640" w:rsidRPr="00DB28EC" w:rsidRDefault="006E0640" w:rsidP="006E0640">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lastRenderedPageBreak/>
        <w:t>4. DA APRESENTAÇÃO DA PROPOSTA E DOS DOCUMENTOS DE HABILITAÇÃO</w:t>
      </w:r>
    </w:p>
    <w:p w14:paraId="43C029D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6E0640">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4.10 havendo apenas uma proposta válida, com preços compatíveis com o mercado, a licitação será adjudicada em favor do licitante que a ofertou. </w:t>
      </w:r>
    </w:p>
    <w:p w14:paraId="0174BE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166A8AE"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6E0640">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6E0640">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6E0640">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7551B67F"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6E0640">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6.6 Os licitantes poderão oferecer lances sucessivos, observando o horário fixado para abertura da sessão e as regras estabelecidas no Edital.</w:t>
      </w:r>
    </w:p>
    <w:p w14:paraId="7610478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6E0640">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DB28EC">
        <w:rPr>
          <w:rFonts w:eastAsia="Calibri"/>
          <w:szCs w:val="24"/>
          <w:lang w:eastAsia="pt-BR"/>
        </w:rPr>
        <w:t>superiores</w:t>
      </w:r>
      <w:proofErr w:type="spellEnd"/>
      <w:r w:rsidRPr="00DB28EC">
        <w:rPr>
          <w:rFonts w:eastAsia="Calibri"/>
          <w:szCs w:val="24"/>
          <w:lang w:eastAsia="pt-BR"/>
        </w:rPr>
        <w:t xml:space="preserve"> àquela possam ofertar um lance final e fechado em até cinco minutos, o qual será sigiloso até o encerramento deste prazo.</w:t>
      </w:r>
    </w:p>
    <w:p w14:paraId="08B93F7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6E0640">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1D00EA77" w14:textId="77777777" w:rsidR="00063669" w:rsidRPr="00DB28EC" w:rsidRDefault="00063669" w:rsidP="006E0640">
      <w:pPr>
        <w:suppressAutoHyphens w:val="0"/>
        <w:autoSpaceDE w:val="0"/>
        <w:autoSpaceDN w:val="0"/>
        <w:adjustRightInd w:val="0"/>
        <w:spacing w:before="6" w:after="6"/>
        <w:jc w:val="both"/>
        <w:rPr>
          <w:rFonts w:eastAsia="Calibri"/>
          <w:szCs w:val="24"/>
          <w:lang w:eastAsia="pt-BR"/>
        </w:rPr>
      </w:pPr>
    </w:p>
    <w:p w14:paraId="39B32D46" w14:textId="77777777" w:rsidR="006E0640" w:rsidRPr="00DB28EC" w:rsidRDefault="006E0640" w:rsidP="006E0640">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w:t>
      </w:r>
      <w:r w:rsidRPr="00DB28EC">
        <w:rPr>
          <w:rFonts w:eastAsia="Calibri"/>
          <w:szCs w:val="24"/>
          <w:lang w:eastAsia="pt-BR"/>
        </w:rPr>
        <w:lastRenderedPageBreak/>
        <w:t xml:space="preserve">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295F0A14"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sidR="00C85037">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2705D3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 xml:space="preserve"> Será desclassificada a proposta vencedora que: </w:t>
      </w:r>
    </w:p>
    <w:p w14:paraId="0D7A1ED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.1 contiver vícios insanáveis;</w:t>
      </w:r>
    </w:p>
    <w:p w14:paraId="20FDC1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.2 não obedecer às especificações técnicas contidas no Termo de Referência;</w:t>
      </w:r>
    </w:p>
    <w:p w14:paraId="41FF8E1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.3 apresentar preços inexequíveis ou permanecerem acima do preço máximo definido para a contratação;</w:t>
      </w:r>
    </w:p>
    <w:p w14:paraId="03FAD4F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.4 não tiverem sua exequibilidade demonstrada, quando exigido pela Administração;</w:t>
      </w:r>
    </w:p>
    <w:p w14:paraId="48C7A0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.5 apresentar desconformidade com quaisquer outras exigências deste Edital ou seus anexos, desde que insanável.</w:t>
      </w:r>
    </w:p>
    <w:p w14:paraId="2D6DD97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 xml:space="preserve"> No caso de bens e serviços em geral, é indício de inexequibilidade das propostas valores inferiores a 50% (cinquenta por cento) do valor orçado pela Administração.</w:t>
      </w:r>
    </w:p>
    <w:p w14:paraId="6A3D42A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 A inexequibilidade, na hipótese de que trata o caput, só será considerada após diligência do pregoeiro, que comprove:</w:t>
      </w:r>
    </w:p>
    <w:p w14:paraId="4B342F3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.1.1</w:t>
      </w:r>
      <w:r w:rsidRPr="00DB28EC">
        <w:rPr>
          <w:rFonts w:eastAsia="Calibri"/>
          <w:szCs w:val="24"/>
          <w:lang w:eastAsia="pt-BR"/>
        </w:rPr>
        <w:tab/>
        <w:t>que o custo do licitante ultrapassa o valor da proposta; e</w:t>
      </w:r>
    </w:p>
    <w:p w14:paraId="2C03D2D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.1.2</w:t>
      </w:r>
      <w:r w:rsidRPr="00DB28EC">
        <w:rPr>
          <w:rFonts w:eastAsia="Calibri"/>
          <w:szCs w:val="24"/>
          <w:lang w:eastAsia="pt-BR"/>
        </w:rPr>
        <w:tab/>
        <w:t>inexistirem custos de oportunidade capazes de justificar o vulto da oferta.</w:t>
      </w:r>
    </w:p>
    <w:p w14:paraId="29BCE3CB"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6</w:t>
      </w:r>
      <w:r w:rsidRPr="00DB28EC">
        <w:rPr>
          <w:rFonts w:eastAsia="Calibri"/>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4E7B9A1E" w14:textId="77777777" w:rsidR="006E0640" w:rsidRPr="001A3482" w:rsidRDefault="006E0640" w:rsidP="006E0640">
      <w:pPr>
        <w:suppressAutoHyphens w:val="0"/>
        <w:autoSpaceDE w:val="0"/>
        <w:autoSpaceDN w:val="0"/>
        <w:adjustRightInd w:val="0"/>
        <w:spacing w:before="6" w:after="6"/>
        <w:jc w:val="both"/>
        <w:rPr>
          <w:b/>
          <w:szCs w:val="24"/>
          <w:u w:val="single"/>
        </w:rPr>
      </w:pPr>
      <w:r>
        <w:rPr>
          <w:rFonts w:eastAsia="Calibri"/>
          <w:b/>
          <w:szCs w:val="24"/>
          <w:u w:val="single"/>
          <w:lang w:eastAsia="pt-BR"/>
        </w:rPr>
        <w:t>7.7</w:t>
      </w:r>
      <w:r w:rsidRPr="001A3482">
        <w:rPr>
          <w:rFonts w:eastAsia="Calibri"/>
          <w:b/>
          <w:szCs w:val="24"/>
          <w:u w:val="single"/>
          <w:lang w:eastAsia="pt-BR"/>
        </w:rPr>
        <w:t xml:space="preserve"> Na fase de aceitação e julgamento da proposta, o pregoeiro solicitará ao licitante </w:t>
      </w:r>
      <w:r w:rsidRPr="001A3482">
        <w:rPr>
          <w:b/>
          <w:szCs w:val="24"/>
          <w:u w:val="single"/>
        </w:rPr>
        <w:t xml:space="preserve">provisoriamente classificado em primeiro lugar, </w:t>
      </w:r>
      <w:r>
        <w:rPr>
          <w:b/>
          <w:szCs w:val="24"/>
          <w:u w:val="single"/>
        </w:rPr>
        <w:t xml:space="preserve">que apresente no prazo mínimo de 02 (duas) horas, </w:t>
      </w:r>
      <w:r w:rsidRPr="001A3482">
        <w:rPr>
          <w:b/>
          <w:szCs w:val="24"/>
          <w:u w:val="single"/>
        </w:rPr>
        <w:t xml:space="preserve">sob pena de desclassificação: </w:t>
      </w:r>
    </w:p>
    <w:p w14:paraId="76D453A7" w14:textId="77777777" w:rsidR="006E0640" w:rsidRDefault="006E0640" w:rsidP="006E0640">
      <w:pPr>
        <w:suppressAutoHyphens w:val="0"/>
        <w:autoSpaceDE w:val="0"/>
        <w:autoSpaceDN w:val="0"/>
        <w:adjustRightInd w:val="0"/>
        <w:spacing w:before="6" w:after="6"/>
        <w:jc w:val="both"/>
        <w:rPr>
          <w:szCs w:val="24"/>
        </w:rPr>
      </w:pPr>
      <w:r w:rsidRPr="001A3482">
        <w:rPr>
          <w:b/>
          <w:szCs w:val="24"/>
        </w:rPr>
        <w:t xml:space="preserve">I - </w:t>
      </w:r>
      <w:r>
        <w:rPr>
          <w:b/>
          <w:szCs w:val="24"/>
        </w:rPr>
        <w:t>C</w:t>
      </w:r>
      <w:r w:rsidRPr="001A3482">
        <w:rPr>
          <w:b/>
          <w:szCs w:val="24"/>
        </w:rPr>
        <w:t>atálogo</w:t>
      </w:r>
      <w:r w:rsidRPr="00AD167A">
        <w:rPr>
          <w:szCs w:val="24"/>
        </w:rPr>
        <w:t xml:space="preserve"> dos produtos objetivando a comprovação do cumprimento de todos os requisitos descritos na especificação dos itens.</w:t>
      </w:r>
    </w:p>
    <w:p w14:paraId="4A9A16F1" w14:textId="77777777" w:rsidR="006E0640" w:rsidRDefault="006E0640" w:rsidP="006E0640">
      <w:pPr>
        <w:suppressAutoHyphens w:val="0"/>
        <w:autoSpaceDE w:val="0"/>
        <w:autoSpaceDN w:val="0"/>
        <w:adjustRightInd w:val="0"/>
        <w:spacing w:before="6" w:after="6"/>
        <w:jc w:val="both"/>
        <w:rPr>
          <w:rFonts w:eastAsia="Calibri"/>
          <w:color w:val="000000"/>
          <w:szCs w:val="24"/>
          <w:lang w:eastAsia="pt-BR"/>
        </w:rPr>
      </w:pPr>
      <w:r w:rsidRPr="001A3482">
        <w:rPr>
          <w:rFonts w:eastAsia="Calibri"/>
          <w:b/>
          <w:szCs w:val="24"/>
          <w:lang w:eastAsia="pt-BR"/>
        </w:rPr>
        <w:t xml:space="preserve">II - </w:t>
      </w:r>
      <w:r w:rsidRPr="001A3482">
        <w:rPr>
          <w:rFonts w:eastAsia="Calibri"/>
          <w:b/>
          <w:color w:val="000000"/>
          <w:szCs w:val="24"/>
          <w:lang w:eastAsia="pt-BR"/>
        </w:rPr>
        <w:t>Comprovante de Registro do fabricante</w:t>
      </w:r>
      <w:r>
        <w:rPr>
          <w:rFonts w:eastAsia="Calibri"/>
          <w:color w:val="000000"/>
          <w:szCs w:val="24"/>
          <w:lang w:eastAsia="pt-BR"/>
        </w:rPr>
        <w:t>, importador ou reformador do produto no Cadastro Técnico Federal de Atividades Potencialmente Poluidoras ou Utilizadoras de Recursos Ambientais, acompanhado do respectivo Certificado de Regularidade válido, nos termos do artigo 17, inciso II, da Lei n° 6.938, de 1981, e da Instrução Normativa IBAMA n° 13/2021e normas supervenientes.</w:t>
      </w:r>
    </w:p>
    <w:p w14:paraId="146EFD56" w14:textId="77777777" w:rsidR="006E0640" w:rsidRDefault="006E0640" w:rsidP="006E0640">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7.7.1. O prazo referido no item 7.7 poderá ser prorrogado, mediante solicitação ao pregoeiro, ou ao critério deste, conforme o caso.</w:t>
      </w:r>
    </w:p>
    <w:p w14:paraId="472FA9A7" w14:textId="77777777" w:rsidR="00063669" w:rsidRPr="00E23080" w:rsidRDefault="00063669" w:rsidP="006E0640">
      <w:pPr>
        <w:suppressAutoHyphens w:val="0"/>
        <w:autoSpaceDE w:val="0"/>
        <w:autoSpaceDN w:val="0"/>
        <w:adjustRightInd w:val="0"/>
        <w:spacing w:before="6" w:after="6"/>
        <w:jc w:val="both"/>
        <w:rPr>
          <w:rFonts w:eastAsia="Calibri"/>
          <w:color w:val="000000"/>
          <w:szCs w:val="24"/>
          <w:lang w:eastAsia="pt-BR"/>
        </w:rPr>
      </w:pPr>
    </w:p>
    <w:p w14:paraId="00F9814C" w14:textId="77777777" w:rsidR="006E0640" w:rsidRPr="00DB28EC" w:rsidRDefault="006E0640" w:rsidP="006E0640">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lastRenderedPageBreak/>
        <w:t>8</w:t>
      </w:r>
      <w:r w:rsidRPr="00DB28EC">
        <w:rPr>
          <w:rFonts w:eastAsia="Calibri"/>
          <w:b/>
          <w:bCs/>
          <w:szCs w:val="24"/>
          <w:lang w:eastAsia="pt-BR"/>
        </w:rPr>
        <w:tab/>
        <w:t>DA FASE DE HABILITAÇÃO</w:t>
      </w:r>
    </w:p>
    <w:p w14:paraId="7EE1E4C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62 a 70 da Lei nº 14.133, de 2021</w:t>
        </w:r>
      </w:hyperlink>
      <w:r w:rsidRPr="00DB28EC">
        <w:rPr>
          <w:rFonts w:eastAsia="Calibri"/>
          <w:szCs w:val="24"/>
          <w:lang w:eastAsia="pt-BR"/>
        </w:rPr>
        <w:t>.</w:t>
      </w:r>
    </w:p>
    <w:p w14:paraId="3B135C0C"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426BE1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 </w:t>
      </w:r>
      <w:r w:rsidRPr="00DB28EC">
        <w:rPr>
          <w:rFonts w:eastAsia="Calibri"/>
          <w:b/>
          <w:bCs/>
          <w:szCs w:val="24"/>
          <w:lang w:eastAsia="pt-BR"/>
        </w:rPr>
        <w:t xml:space="preserve">Habilitação jurídica: </w:t>
      </w:r>
    </w:p>
    <w:p w14:paraId="16C04E3C"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8.7.8</w:t>
      </w:r>
      <w:r w:rsidRPr="00DB28EC">
        <w:rPr>
          <w:rFonts w:eastAsia="Calibri"/>
          <w:szCs w:val="24"/>
          <w:lang w:eastAsia="pt-BR"/>
        </w:rPr>
        <w:t>. Os documentos apresentados deverão estar acompanhados de todas as alterações ou da consolidação respectiva.</w:t>
      </w:r>
    </w:p>
    <w:p w14:paraId="6EF3DDC2"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.5. Prova de regularidade com a Fazenda ESTADUAL do domicílio ou sede do fornecedor, relativa à atividade em cujo exercício contrata ou concorre;</w:t>
      </w:r>
    </w:p>
    <w:p w14:paraId="2F549A7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5BB70B17"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8316A38" w14:textId="77777777" w:rsidR="006E0640" w:rsidRDefault="006E0640" w:rsidP="006E0640">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6E0640">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2339BFDE"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79827785"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1D301B49"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59937DA2" w14:textId="77777777" w:rsidR="006E0640" w:rsidRPr="0058463D" w:rsidRDefault="006E0640" w:rsidP="006E0640">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sem prejuízo das sanções previstas na Lei nº 14.133, de 2021.</w:t>
      </w:r>
    </w:p>
    <w:p w14:paraId="0A479FF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58463D">
        <w:rPr>
          <w:rFonts w:eastAsia="Calibri"/>
          <w:szCs w:val="24"/>
          <w:lang w:eastAsia="pt-BR"/>
        </w:rPr>
        <w:t>ns</w:t>
      </w:r>
      <w:proofErr w:type="spellEnd"/>
      <w:r w:rsidRPr="0058463D">
        <w:rPr>
          <w:rFonts w:eastAsia="Calibri"/>
          <w:szCs w:val="24"/>
          <w:lang w:eastAsia="pt-BR"/>
        </w:rPr>
        <w:t>), as respectivas quantidades, preços registrados e demais condições.</w:t>
      </w:r>
    </w:p>
    <w:p w14:paraId="4D32DCD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6E0640">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lastRenderedPageBreak/>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6E0640">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58463D" w:rsidRDefault="006E0640" w:rsidP="006E0640">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6E0640">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6E0640">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10.5. O recurso será dirigido à autoridade que tiver editado o ato ou proferido a decisão recorrida, a qual poderá reconsiderar sua decisão no prazo de 3 (três) dias úteis, ou, nesse mesmo </w:t>
      </w:r>
      <w:r w:rsidRPr="00DB28EC">
        <w:rPr>
          <w:rFonts w:eastAsia="Calibri"/>
          <w:szCs w:val="24"/>
          <w:lang w:eastAsia="pt-BR"/>
        </w:rPr>
        <w:lastRenderedPageBreak/>
        <w:t>prazo, encaminhar recurso para a autoridade superior, a qual deverá proferir sua decisão no prazo de 10 (dez) dias úteis, contado do recebimento dos autos.</w:t>
      </w:r>
    </w:p>
    <w:p w14:paraId="47496BC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p>
    <w:p w14:paraId="06E691E1"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11.3.4.</w:t>
      </w:r>
      <w:r w:rsidRPr="00DB28EC">
        <w:rPr>
          <w:rFonts w:eastAsia="Calibri"/>
          <w:szCs w:val="24"/>
          <w:lang w:eastAsia="pt-BR"/>
        </w:rPr>
        <w:tab/>
        <w:t>os danos que dela provierem para a Administração Pública</w:t>
      </w:r>
    </w:p>
    <w:p w14:paraId="719CF3F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76E6B210"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0B49FA70" w14:textId="77777777" w:rsidR="006E0640" w:rsidRDefault="006E0640" w:rsidP="006E0640">
      <w:pPr>
        <w:suppressAutoHyphens w:val="0"/>
        <w:autoSpaceDE w:val="0"/>
        <w:autoSpaceDN w:val="0"/>
        <w:adjustRightInd w:val="0"/>
        <w:spacing w:before="6" w:after="6"/>
        <w:jc w:val="both"/>
        <w:rPr>
          <w:rFonts w:eastAsia="Calibri"/>
          <w:szCs w:val="24"/>
          <w:lang w:eastAsia="pt-BR"/>
        </w:rPr>
      </w:pPr>
    </w:p>
    <w:p w14:paraId="0216D41D" w14:textId="77777777" w:rsidR="00653822" w:rsidRDefault="00653822" w:rsidP="006E0640">
      <w:pPr>
        <w:suppressAutoHyphens w:val="0"/>
        <w:autoSpaceDE w:val="0"/>
        <w:autoSpaceDN w:val="0"/>
        <w:adjustRightInd w:val="0"/>
        <w:spacing w:before="6" w:after="6"/>
        <w:jc w:val="both"/>
        <w:rPr>
          <w:rFonts w:eastAsia="Calibri"/>
          <w:szCs w:val="24"/>
          <w:lang w:eastAsia="pt-BR"/>
        </w:rPr>
      </w:pPr>
    </w:p>
    <w:p w14:paraId="218B5F5F" w14:textId="77777777" w:rsidR="00653822" w:rsidRPr="00DB28EC" w:rsidRDefault="00653822" w:rsidP="006E0640">
      <w:pPr>
        <w:suppressAutoHyphens w:val="0"/>
        <w:autoSpaceDE w:val="0"/>
        <w:autoSpaceDN w:val="0"/>
        <w:adjustRightInd w:val="0"/>
        <w:spacing w:before="6" w:after="6"/>
        <w:jc w:val="both"/>
        <w:rPr>
          <w:rFonts w:eastAsia="Calibri"/>
          <w:szCs w:val="24"/>
          <w:lang w:eastAsia="pt-BR"/>
        </w:rPr>
      </w:pPr>
    </w:p>
    <w:p w14:paraId="30196072" w14:textId="77777777" w:rsidR="006E0640" w:rsidRPr="00DB28EC"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4133EAD5"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w:t>
      </w:r>
      <w:proofErr w:type="spellStart"/>
      <w:r w:rsidRPr="00DB28EC">
        <w:rPr>
          <w:rFonts w:eastAsia="Calibri"/>
          <w:szCs w:val="24"/>
          <w:lang w:eastAsia="pt-BR"/>
        </w:rPr>
        <w:t>email</w:t>
      </w:r>
      <w:proofErr w:type="spellEnd"/>
      <w:r w:rsidRPr="00DB28EC">
        <w:rPr>
          <w:rFonts w:eastAsia="Calibri"/>
          <w:szCs w:val="24"/>
          <w:lang w:eastAsia="pt-BR"/>
        </w:rPr>
        <w:t xml:space="preserve">: </w:t>
      </w:r>
      <w:r w:rsidR="00063669">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2EFD4B06"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5166F009" w14:textId="77777777" w:rsidR="006E0640"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01B41FD3" w14:textId="77777777" w:rsidR="00653822" w:rsidRPr="00DB28EC" w:rsidRDefault="00653822" w:rsidP="006E0640">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6E0640">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6E0640">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77777777" w:rsidR="006E0640" w:rsidRDefault="006E0640" w:rsidP="006E0640">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13.10.5. ANEXO V – Modelo de Declaração ME-EPP.</w:t>
      </w:r>
    </w:p>
    <w:p w14:paraId="4CA660E9" w14:textId="13CBFC62" w:rsidR="006E0640" w:rsidRPr="00DB28EC" w:rsidRDefault="00CA4815" w:rsidP="006E0640">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13.10.6 ANEXO VI – Minuta de Nota de empenho.</w:t>
      </w:r>
    </w:p>
    <w:p w14:paraId="63AF9370" w14:textId="19635BF8" w:rsidR="00653822" w:rsidRDefault="006E0640" w:rsidP="00CA4815">
      <w:pPr>
        <w:autoSpaceDE w:val="0"/>
        <w:autoSpaceDN w:val="0"/>
        <w:adjustRightInd w:val="0"/>
        <w:spacing w:before="72" w:after="72"/>
        <w:ind w:firstLine="567"/>
        <w:jc w:val="center"/>
        <w:rPr>
          <w:rFonts w:eastAsia="Calibri"/>
          <w:szCs w:val="24"/>
          <w:lang w:eastAsia="pt-BR"/>
        </w:rPr>
      </w:pPr>
      <w:r w:rsidRPr="00DB28EC">
        <w:rPr>
          <w:rFonts w:eastAsia="Calibri"/>
          <w:szCs w:val="24"/>
          <w:lang w:eastAsia="pt-BR"/>
        </w:rPr>
        <w:t xml:space="preserve">                              </w:t>
      </w:r>
      <w:r w:rsidR="00CA4815">
        <w:rPr>
          <w:rFonts w:eastAsia="Calibri"/>
          <w:szCs w:val="24"/>
          <w:lang w:eastAsia="pt-BR"/>
        </w:rPr>
        <w:t xml:space="preserve">                            </w:t>
      </w:r>
    </w:p>
    <w:p w14:paraId="6C5DD132" w14:textId="77777777" w:rsidR="00653822" w:rsidRDefault="00653822" w:rsidP="00653822">
      <w:pPr>
        <w:autoSpaceDE w:val="0"/>
        <w:autoSpaceDN w:val="0"/>
        <w:adjustRightInd w:val="0"/>
        <w:spacing w:before="72" w:after="72"/>
        <w:ind w:firstLine="567"/>
        <w:jc w:val="right"/>
        <w:rPr>
          <w:rFonts w:eastAsia="Calibri"/>
          <w:szCs w:val="24"/>
          <w:lang w:eastAsia="pt-BR"/>
        </w:rPr>
      </w:pPr>
    </w:p>
    <w:p w14:paraId="25E0AA8E" w14:textId="4A8497B1" w:rsidR="006E0640" w:rsidRDefault="006E0640" w:rsidP="00653822">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Caracol MS,</w:t>
      </w:r>
      <w:r w:rsidR="009F3101">
        <w:rPr>
          <w:rFonts w:eastAsia="Calibri"/>
          <w:szCs w:val="24"/>
          <w:lang w:eastAsia="pt-BR"/>
        </w:rPr>
        <w:t xml:space="preserve"> 05 de maio </w:t>
      </w:r>
      <w:r w:rsidR="00FA12FE">
        <w:rPr>
          <w:rFonts w:eastAsia="Calibri"/>
          <w:szCs w:val="24"/>
          <w:lang w:eastAsia="pt-BR"/>
        </w:rPr>
        <w:t>de 2026.</w:t>
      </w:r>
    </w:p>
    <w:p w14:paraId="3E59298B" w14:textId="77777777" w:rsidR="00653822" w:rsidRPr="00DB28EC" w:rsidRDefault="00653822" w:rsidP="00CA4815">
      <w:pPr>
        <w:autoSpaceDE w:val="0"/>
        <w:autoSpaceDN w:val="0"/>
        <w:adjustRightInd w:val="0"/>
        <w:spacing w:before="72" w:after="72"/>
        <w:rPr>
          <w:rFonts w:eastAsia="Calibri"/>
          <w:szCs w:val="24"/>
          <w:lang w:eastAsia="pt-BR"/>
        </w:rPr>
      </w:pPr>
    </w:p>
    <w:p w14:paraId="7570BF60" w14:textId="77777777" w:rsidR="006E0640" w:rsidRPr="00DB28EC" w:rsidRDefault="006E0640" w:rsidP="006E0640">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6E0640">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77777777" w:rsidR="006E0640" w:rsidRPr="00DB28EC" w:rsidRDefault="006E0640" w:rsidP="006E0640">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 xml:space="preserve">Secretário Municipal de Planejamento </w:t>
      </w:r>
    </w:p>
    <w:p w14:paraId="17C55719" w14:textId="77777777" w:rsidR="006E0640" w:rsidRDefault="006E0640" w:rsidP="006E0640">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6E0640">
      <w:pPr>
        <w:suppressAutoHyphens w:val="0"/>
        <w:autoSpaceDE w:val="0"/>
        <w:autoSpaceDN w:val="0"/>
        <w:adjustRightInd w:val="0"/>
        <w:jc w:val="center"/>
        <w:rPr>
          <w:rFonts w:eastAsia="Calibri"/>
          <w:b/>
          <w:bCs/>
          <w:color w:val="000000"/>
          <w:szCs w:val="24"/>
          <w:lang w:eastAsia="pt-BR"/>
        </w:rPr>
      </w:pPr>
    </w:p>
    <w:p w14:paraId="2B657A25"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F0BB16F"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2EA2E0EB"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399B58EF"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17AFA032"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47A149B2"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11951FF6"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20F7E23B"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0AEBE4F"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2AC7C47A"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4CC945C0"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085B0E3"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03DFE204"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3EEE55FF"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5865E75C"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58699873"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60A606C"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3721F79C"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2D24F67D"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7E10D294"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66B684E"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418D71F2"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A59232F"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78A7ACD8"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539ED473"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0F4934E5"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067EE500"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4D23E021"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745A357D"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43C30501"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2BA3D64D"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476100C5"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F675344"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69F23F67"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0D773B3F"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322897C9"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5A53C0D3"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5A195171" w14:textId="77777777" w:rsidR="009878BD" w:rsidRDefault="009878BD" w:rsidP="009607E7">
      <w:pPr>
        <w:suppressAutoHyphens w:val="0"/>
        <w:autoSpaceDE w:val="0"/>
        <w:autoSpaceDN w:val="0"/>
        <w:adjustRightInd w:val="0"/>
        <w:jc w:val="center"/>
        <w:rPr>
          <w:rFonts w:eastAsia="Calibri"/>
          <w:b/>
          <w:bCs/>
          <w:color w:val="000000"/>
          <w:szCs w:val="24"/>
          <w:lang w:eastAsia="pt-BR"/>
        </w:rPr>
      </w:pPr>
    </w:p>
    <w:p w14:paraId="18564062" w14:textId="77777777" w:rsidR="009878BD" w:rsidRPr="009607E7" w:rsidRDefault="009878BD" w:rsidP="009607E7">
      <w:pPr>
        <w:suppressAutoHyphens w:val="0"/>
        <w:autoSpaceDE w:val="0"/>
        <w:autoSpaceDN w:val="0"/>
        <w:adjustRightInd w:val="0"/>
        <w:jc w:val="center"/>
        <w:rPr>
          <w:rFonts w:eastAsia="Calibri"/>
          <w:b/>
          <w:bCs/>
          <w:color w:val="000000"/>
          <w:szCs w:val="24"/>
          <w:lang w:eastAsia="pt-BR"/>
        </w:rPr>
      </w:pPr>
    </w:p>
    <w:p w14:paraId="67854FE0" w14:textId="6C2394A1" w:rsidR="00B51AF6" w:rsidRPr="00C3128E" w:rsidRDefault="00F42F88" w:rsidP="00B51AF6">
      <w:pPr>
        <w:spacing w:beforeLines="30" w:before="72" w:afterLines="30" w:after="72"/>
        <w:ind w:right="-1"/>
        <w:jc w:val="center"/>
        <w:rPr>
          <w:b/>
          <w:bCs/>
          <w:szCs w:val="24"/>
          <w:u w:val="single"/>
        </w:rPr>
      </w:pPr>
      <w:r w:rsidRPr="00C3128E">
        <w:rPr>
          <w:b/>
          <w:bCs/>
          <w:szCs w:val="24"/>
          <w:u w:val="single"/>
        </w:rPr>
        <w:lastRenderedPageBreak/>
        <w:t>ANEXO I</w:t>
      </w:r>
    </w:p>
    <w:p w14:paraId="36FAC0AD" w14:textId="77777777" w:rsidR="00C85037" w:rsidRPr="00C85037" w:rsidRDefault="00C85037" w:rsidP="00C85037">
      <w:pPr>
        <w:spacing w:beforeLines="30" w:before="72" w:afterLines="30" w:after="72"/>
        <w:ind w:right="-1"/>
        <w:jc w:val="center"/>
        <w:rPr>
          <w:b/>
          <w:bCs/>
          <w:szCs w:val="24"/>
          <w:u w:val="single"/>
        </w:rPr>
      </w:pPr>
      <w:r w:rsidRPr="00C85037">
        <w:rPr>
          <w:b/>
          <w:bCs/>
          <w:szCs w:val="24"/>
          <w:u w:val="single"/>
        </w:rPr>
        <w:t xml:space="preserve">TERMO DE REFERÊNCIA </w:t>
      </w:r>
    </w:p>
    <w:p w14:paraId="4CBE760D" w14:textId="77777777" w:rsidR="00C85037" w:rsidRDefault="00C85037" w:rsidP="00C85037">
      <w:pPr>
        <w:spacing w:beforeLines="30" w:before="72" w:afterLines="30" w:after="72"/>
        <w:ind w:right="-1"/>
        <w:jc w:val="center"/>
        <w:rPr>
          <w:b/>
          <w:bCs/>
          <w:szCs w:val="24"/>
          <w:u w:val="single"/>
        </w:rPr>
      </w:pPr>
      <w:r w:rsidRPr="00C85037">
        <w:rPr>
          <w:b/>
          <w:bCs/>
          <w:szCs w:val="24"/>
          <w:u w:val="single"/>
        </w:rPr>
        <w:t>AMPLA CONCORRÊNCIA</w:t>
      </w:r>
    </w:p>
    <w:p w14:paraId="19548632" w14:textId="77777777" w:rsidR="00C85037" w:rsidRPr="00C85037" w:rsidRDefault="00C85037" w:rsidP="00C85037">
      <w:pPr>
        <w:spacing w:beforeLines="30" w:before="72" w:afterLines="30" w:after="72"/>
        <w:ind w:right="-1"/>
        <w:jc w:val="center"/>
        <w:rPr>
          <w:b/>
          <w:bCs/>
          <w:szCs w:val="24"/>
          <w:u w:val="single"/>
        </w:rPr>
      </w:pPr>
    </w:p>
    <w:p w14:paraId="41C3BC52" w14:textId="7840FC07" w:rsidR="00C85037" w:rsidRPr="00C85037" w:rsidRDefault="00C85037" w:rsidP="00C85037">
      <w:pPr>
        <w:spacing w:beforeLines="30" w:before="72" w:afterLines="30" w:after="72"/>
        <w:ind w:right="-1"/>
        <w:rPr>
          <w:b/>
          <w:bCs/>
          <w:szCs w:val="24"/>
        </w:rPr>
      </w:pPr>
      <w:r w:rsidRPr="00C85037">
        <w:rPr>
          <w:b/>
          <w:bCs/>
          <w:szCs w:val="24"/>
        </w:rPr>
        <w:t>1.</w:t>
      </w:r>
      <w:r>
        <w:rPr>
          <w:szCs w:val="24"/>
        </w:rPr>
        <w:t xml:space="preserve">  </w:t>
      </w:r>
      <w:r w:rsidRPr="00C85037">
        <w:rPr>
          <w:b/>
          <w:bCs/>
          <w:szCs w:val="24"/>
        </w:rPr>
        <w:t>CONDIÇÕES GERAIS DA CONTRATAÇÃO</w:t>
      </w:r>
    </w:p>
    <w:p w14:paraId="0D1C6956" w14:textId="77777777" w:rsidR="00C85037" w:rsidRPr="00C85037" w:rsidRDefault="00C85037" w:rsidP="00CA4815">
      <w:pPr>
        <w:spacing w:beforeLines="30" w:before="72" w:afterLines="30" w:after="72"/>
        <w:ind w:right="-1"/>
        <w:jc w:val="both"/>
        <w:rPr>
          <w:szCs w:val="24"/>
        </w:rPr>
      </w:pPr>
      <w:r w:rsidRPr="00C85037">
        <w:rPr>
          <w:b/>
          <w:bCs/>
          <w:szCs w:val="24"/>
        </w:rPr>
        <w:t>1.1. AQUISIÇÃO DE PNEUS, CAMÂRAS DE AR e PROTETOR DE PNEUS PARA ATENDER A FROTA OFICIAL DA PREFEITURA MUNICIPAL DE CARACOL/MS</w:t>
      </w:r>
      <w:r w:rsidRPr="00C85037">
        <w:rPr>
          <w:szCs w:val="24"/>
        </w:rPr>
        <w:t>, nos termos da tabela abaixo, conforme condições e exigências estabelecidas neste instrumento.</w:t>
      </w:r>
    </w:p>
    <w:tbl>
      <w:tblPr>
        <w:tblW w:w="9360" w:type="dxa"/>
        <w:tblLayout w:type="fixed"/>
        <w:tblCellMar>
          <w:left w:w="70" w:type="dxa"/>
          <w:right w:w="70" w:type="dxa"/>
        </w:tblCellMar>
        <w:tblLook w:val="0000" w:firstRow="0" w:lastRow="0" w:firstColumn="0" w:lastColumn="0" w:noHBand="0" w:noVBand="0"/>
      </w:tblPr>
      <w:tblGrid>
        <w:gridCol w:w="704"/>
        <w:gridCol w:w="4678"/>
        <w:gridCol w:w="992"/>
        <w:gridCol w:w="992"/>
        <w:gridCol w:w="934"/>
        <w:gridCol w:w="1060"/>
      </w:tblGrid>
      <w:tr w:rsidR="00C85037" w:rsidRPr="00C85037" w14:paraId="2C1906D1" w14:textId="77777777" w:rsidTr="00AE6907">
        <w:trPr>
          <w:trHeight w:val="495"/>
        </w:trPr>
        <w:tc>
          <w:tcPr>
            <w:tcW w:w="704" w:type="dxa"/>
            <w:tcBorders>
              <w:top w:val="single" w:sz="4" w:space="0" w:color="auto"/>
              <w:left w:val="single" w:sz="4" w:space="0" w:color="auto"/>
              <w:bottom w:val="single" w:sz="4" w:space="0" w:color="auto"/>
              <w:right w:val="single" w:sz="4" w:space="0" w:color="auto"/>
            </w:tcBorders>
            <w:vAlign w:val="center"/>
          </w:tcPr>
          <w:p w14:paraId="1601D007" w14:textId="77777777" w:rsidR="00C85037" w:rsidRPr="00C85037" w:rsidRDefault="00C85037" w:rsidP="00C85037">
            <w:pPr>
              <w:spacing w:beforeLines="30" w:before="72" w:afterLines="30" w:after="72"/>
              <w:ind w:right="-1"/>
              <w:jc w:val="center"/>
              <w:rPr>
                <w:sz w:val="16"/>
                <w:szCs w:val="16"/>
              </w:rPr>
            </w:pPr>
            <w:r w:rsidRPr="00C85037">
              <w:rPr>
                <w:sz w:val="16"/>
                <w:szCs w:val="16"/>
              </w:rPr>
              <w:t xml:space="preserve">                                ITEM</w:t>
            </w:r>
          </w:p>
        </w:tc>
        <w:tc>
          <w:tcPr>
            <w:tcW w:w="4678" w:type="dxa"/>
            <w:tcBorders>
              <w:top w:val="single" w:sz="4" w:space="0" w:color="auto"/>
              <w:left w:val="nil"/>
              <w:bottom w:val="single" w:sz="4" w:space="0" w:color="auto"/>
              <w:right w:val="single" w:sz="4" w:space="0" w:color="auto"/>
            </w:tcBorders>
            <w:vAlign w:val="center"/>
          </w:tcPr>
          <w:p w14:paraId="5E965077" w14:textId="77777777" w:rsidR="00C85037" w:rsidRPr="00C85037" w:rsidRDefault="00C85037" w:rsidP="00C85037">
            <w:pPr>
              <w:spacing w:beforeLines="30" w:before="72" w:afterLines="30" w:after="72"/>
              <w:ind w:right="-1"/>
              <w:jc w:val="center"/>
              <w:rPr>
                <w:sz w:val="16"/>
                <w:szCs w:val="16"/>
              </w:rPr>
            </w:pPr>
            <w:r w:rsidRPr="00C85037">
              <w:rPr>
                <w:sz w:val="16"/>
                <w:szCs w:val="16"/>
              </w:rPr>
              <w:t>PRODUTO / SERVIÇO</w:t>
            </w:r>
          </w:p>
        </w:tc>
        <w:tc>
          <w:tcPr>
            <w:tcW w:w="992" w:type="dxa"/>
            <w:tcBorders>
              <w:top w:val="single" w:sz="4" w:space="0" w:color="auto"/>
              <w:left w:val="nil"/>
              <w:bottom w:val="single" w:sz="4" w:space="0" w:color="auto"/>
              <w:right w:val="single" w:sz="4" w:space="0" w:color="auto"/>
            </w:tcBorders>
            <w:vAlign w:val="center"/>
          </w:tcPr>
          <w:p w14:paraId="4799E0B6" w14:textId="77777777" w:rsidR="00C85037" w:rsidRPr="00C85037" w:rsidRDefault="00C85037" w:rsidP="00C85037">
            <w:pPr>
              <w:spacing w:beforeLines="30" w:before="72" w:afterLines="30" w:after="72"/>
              <w:ind w:right="-1"/>
              <w:jc w:val="center"/>
              <w:rPr>
                <w:sz w:val="16"/>
                <w:szCs w:val="16"/>
              </w:rPr>
            </w:pPr>
            <w:r w:rsidRPr="00C85037">
              <w:rPr>
                <w:sz w:val="16"/>
                <w:szCs w:val="16"/>
              </w:rPr>
              <w:t>UNIDADE</w:t>
            </w:r>
          </w:p>
        </w:tc>
        <w:tc>
          <w:tcPr>
            <w:tcW w:w="992" w:type="dxa"/>
            <w:tcBorders>
              <w:top w:val="single" w:sz="4" w:space="0" w:color="auto"/>
              <w:left w:val="nil"/>
              <w:bottom w:val="single" w:sz="4" w:space="0" w:color="auto"/>
              <w:right w:val="single" w:sz="4" w:space="0" w:color="auto"/>
            </w:tcBorders>
            <w:vAlign w:val="center"/>
          </w:tcPr>
          <w:p w14:paraId="754E8D24" w14:textId="3A41B030" w:rsidR="00C85037" w:rsidRPr="00C85037" w:rsidRDefault="00C85037" w:rsidP="00C85037">
            <w:pPr>
              <w:spacing w:beforeLines="30" w:before="72" w:afterLines="30" w:after="72"/>
              <w:ind w:right="-1"/>
              <w:jc w:val="center"/>
              <w:rPr>
                <w:sz w:val="16"/>
                <w:szCs w:val="16"/>
              </w:rPr>
            </w:pPr>
            <w:r w:rsidRPr="00C85037">
              <w:rPr>
                <w:sz w:val="16"/>
                <w:szCs w:val="16"/>
              </w:rPr>
              <w:t>QUANT</w:t>
            </w:r>
            <w:r>
              <w:rPr>
                <w:sz w:val="16"/>
                <w:szCs w:val="16"/>
              </w:rPr>
              <w:t>.</w:t>
            </w:r>
          </w:p>
        </w:tc>
        <w:tc>
          <w:tcPr>
            <w:tcW w:w="934" w:type="dxa"/>
            <w:tcBorders>
              <w:top w:val="single" w:sz="4" w:space="0" w:color="auto"/>
              <w:left w:val="nil"/>
              <w:bottom w:val="single" w:sz="4" w:space="0" w:color="auto"/>
              <w:right w:val="single" w:sz="4" w:space="0" w:color="auto"/>
            </w:tcBorders>
            <w:vAlign w:val="center"/>
          </w:tcPr>
          <w:p w14:paraId="618994EA" w14:textId="77777777" w:rsidR="00C85037" w:rsidRPr="00C85037" w:rsidRDefault="00C85037" w:rsidP="00C85037">
            <w:pPr>
              <w:spacing w:beforeLines="30" w:before="72" w:afterLines="30" w:after="72"/>
              <w:ind w:right="-1"/>
              <w:jc w:val="center"/>
              <w:rPr>
                <w:sz w:val="16"/>
                <w:szCs w:val="16"/>
              </w:rPr>
            </w:pPr>
            <w:r w:rsidRPr="00C85037">
              <w:rPr>
                <w:sz w:val="16"/>
                <w:szCs w:val="16"/>
              </w:rPr>
              <w:t>VALOR UNITÁRIO MÁXIMO</w:t>
            </w:r>
          </w:p>
        </w:tc>
        <w:tc>
          <w:tcPr>
            <w:tcW w:w="1060" w:type="dxa"/>
            <w:tcBorders>
              <w:top w:val="single" w:sz="4" w:space="0" w:color="auto"/>
              <w:left w:val="nil"/>
              <w:bottom w:val="single" w:sz="4" w:space="0" w:color="auto"/>
              <w:right w:val="single" w:sz="4" w:space="0" w:color="auto"/>
            </w:tcBorders>
            <w:vAlign w:val="center"/>
          </w:tcPr>
          <w:p w14:paraId="7622B224" w14:textId="77777777" w:rsidR="00C85037" w:rsidRPr="00C85037" w:rsidRDefault="00C85037" w:rsidP="00C85037">
            <w:pPr>
              <w:spacing w:beforeLines="30" w:before="72" w:afterLines="30" w:after="72"/>
              <w:ind w:right="-1"/>
              <w:jc w:val="center"/>
              <w:rPr>
                <w:sz w:val="16"/>
                <w:szCs w:val="16"/>
              </w:rPr>
            </w:pPr>
            <w:r w:rsidRPr="00C85037">
              <w:rPr>
                <w:sz w:val="16"/>
                <w:szCs w:val="16"/>
              </w:rPr>
              <w:t>VALOR TOTAL MÁXIMO</w:t>
            </w:r>
          </w:p>
        </w:tc>
      </w:tr>
      <w:tr w:rsidR="00C85037" w:rsidRPr="00C85037" w14:paraId="33F3D250" w14:textId="77777777" w:rsidTr="00AE6907">
        <w:trPr>
          <w:trHeight w:val="1125"/>
        </w:trPr>
        <w:tc>
          <w:tcPr>
            <w:tcW w:w="704" w:type="dxa"/>
            <w:tcBorders>
              <w:top w:val="nil"/>
              <w:left w:val="single" w:sz="4" w:space="0" w:color="auto"/>
              <w:bottom w:val="single" w:sz="4" w:space="0" w:color="auto"/>
              <w:right w:val="single" w:sz="4" w:space="0" w:color="auto"/>
            </w:tcBorders>
            <w:vAlign w:val="center"/>
          </w:tcPr>
          <w:p w14:paraId="57273D97" w14:textId="77777777" w:rsidR="00C85037" w:rsidRPr="00C85037" w:rsidRDefault="00C85037" w:rsidP="00C85037">
            <w:pPr>
              <w:spacing w:beforeLines="30" w:before="72" w:afterLines="30" w:after="72"/>
              <w:ind w:right="-1"/>
              <w:jc w:val="center"/>
              <w:rPr>
                <w:sz w:val="16"/>
                <w:szCs w:val="16"/>
              </w:rPr>
            </w:pPr>
            <w:r w:rsidRPr="00C85037">
              <w:rPr>
                <w:sz w:val="16"/>
                <w:szCs w:val="16"/>
              </w:rPr>
              <w:t>1</w:t>
            </w:r>
          </w:p>
        </w:tc>
        <w:tc>
          <w:tcPr>
            <w:tcW w:w="4678" w:type="dxa"/>
            <w:tcBorders>
              <w:top w:val="nil"/>
              <w:left w:val="nil"/>
              <w:bottom w:val="single" w:sz="4" w:space="0" w:color="auto"/>
              <w:right w:val="single" w:sz="4" w:space="0" w:color="auto"/>
            </w:tcBorders>
            <w:vAlign w:val="center"/>
          </w:tcPr>
          <w:p w14:paraId="1772B681" w14:textId="77777777" w:rsidR="00C85037" w:rsidRPr="00C85037" w:rsidRDefault="00C85037" w:rsidP="00C85037">
            <w:pPr>
              <w:spacing w:beforeLines="30" w:before="72" w:afterLines="30" w:after="72"/>
              <w:ind w:right="-1"/>
              <w:jc w:val="center"/>
              <w:rPr>
                <w:sz w:val="16"/>
                <w:szCs w:val="16"/>
              </w:rPr>
            </w:pPr>
            <w:r w:rsidRPr="00C85037">
              <w:rPr>
                <w:sz w:val="16"/>
                <w:szCs w:val="16"/>
              </w:rPr>
              <w:t>PNEU 23.1-30, novo, de primeiro uso, construção diagonal, mínimo 12 lonas (12PR), para aplicação agrícola traseira. Deve apresentar alta resistência a tração, cortes e desgaste em operações agrícolas severas. Produto não recapado. Certificação INMETRO (quando aplicável). Garantia mínima de 12 meses. Fabricação até 24 meses.</w:t>
            </w:r>
          </w:p>
        </w:tc>
        <w:tc>
          <w:tcPr>
            <w:tcW w:w="992" w:type="dxa"/>
            <w:tcBorders>
              <w:top w:val="nil"/>
              <w:left w:val="nil"/>
              <w:bottom w:val="single" w:sz="4" w:space="0" w:color="auto"/>
              <w:right w:val="single" w:sz="4" w:space="0" w:color="auto"/>
            </w:tcBorders>
            <w:vAlign w:val="center"/>
          </w:tcPr>
          <w:p w14:paraId="26D034E1"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1C895031" w14:textId="77777777" w:rsidR="00C85037" w:rsidRPr="00C85037" w:rsidRDefault="00C85037" w:rsidP="00C85037">
            <w:pPr>
              <w:spacing w:beforeLines="30" w:before="72" w:afterLines="30" w:after="72"/>
              <w:ind w:right="-1"/>
              <w:jc w:val="center"/>
              <w:rPr>
                <w:sz w:val="16"/>
                <w:szCs w:val="16"/>
              </w:rPr>
            </w:pPr>
            <w:r w:rsidRPr="00C85037">
              <w:rPr>
                <w:sz w:val="16"/>
                <w:szCs w:val="16"/>
              </w:rPr>
              <w:t>2</w:t>
            </w:r>
          </w:p>
        </w:tc>
        <w:tc>
          <w:tcPr>
            <w:tcW w:w="934" w:type="dxa"/>
            <w:tcBorders>
              <w:top w:val="nil"/>
              <w:left w:val="nil"/>
              <w:bottom w:val="single" w:sz="4" w:space="0" w:color="auto"/>
              <w:right w:val="single" w:sz="4" w:space="0" w:color="auto"/>
            </w:tcBorders>
            <w:vAlign w:val="center"/>
          </w:tcPr>
          <w:p w14:paraId="5AD620F8" w14:textId="77777777" w:rsidR="00C85037" w:rsidRPr="00C85037" w:rsidRDefault="00C85037" w:rsidP="00C85037">
            <w:pPr>
              <w:spacing w:beforeLines="30" w:before="72" w:afterLines="30" w:after="72"/>
              <w:ind w:right="-1"/>
              <w:jc w:val="center"/>
              <w:rPr>
                <w:sz w:val="16"/>
                <w:szCs w:val="16"/>
              </w:rPr>
            </w:pPr>
            <w:r w:rsidRPr="00C85037">
              <w:rPr>
                <w:sz w:val="16"/>
                <w:szCs w:val="16"/>
              </w:rPr>
              <w:t>11.126,67</w:t>
            </w:r>
          </w:p>
        </w:tc>
        <w:tc>
          <w:tcPr>
            <w:tcW w:w="1060" w:type="dxa"/>
            <w:tcBorders>
              <w:top w:val="nil"/>
              <w:left w:val="nil"/>
              <w:bottom w:val="single" w:sz="4" w:space="0" w:color="auto"/>
              <w:right w:val="single" w:sz="4" w:space="0" w:color="auto"/>
            </w:tcBorders>
            <w:vAlign w:val="center"/>
          </w:tcPr>
          <w:p w14:paraId="63BBBAA2" w14:textId="77777777" w:rsidR="00C85037" w:rsidRPr="00C85037" w:rsidRDefault="00C85037" w:rsidP="00C85037">
            <w:pPr>
              <w:spacing w:beforeLines="30" w:before="72" w:afterLines="30" w:after="72"/>
              <w:ind w:right="-1"/>
              <w:jc w:val="center"/>
              <w:rPr>
                <w:sz w:val="16"/>
                <w:szCs w:val="16"/>
              </w:rPr>
            </w:pPr>
            <w:r w:rsidRPr="00C85037">
              <w:rPr>
                <w:sz w:val="16"/>
                <w:szCs w:val="16"/>
              </w:rPr>
              <w:t>22.253,34</w:t>
            </w:r>
          </w:p>
        </w:tc>
      </w:tr>
      <w:tr w:rsidR="00C85037" w:rsidRPr="00C85037" w14:paraId="3E69827A" w14:textId="77777777" w:rsidTr="00AE6907">
        <w:trPr>
          <w:trHeight w:val="1350"/>
        </w:trPr>
        <w:tc>
          <w:tcPr>
            <w:tcW w:w="704" w:type="dxa"/>
            <w:tcBorders>
              <w:top w:val="nil"/>
              <w:left w:val="single" w:sz="4" w:space="0" w:color="auto"/>
              <w:bottom w:val="single" w:sz="4" w:space="0" w:color="auto"/>
              <w:right w:val="single" w:sz="4" w:space="0" w:color="auto"/>
            </w:tcBorders>
            <w:vAlign w:val="center"/>
          </w:tcPr>
          <w:p w14:paraId="2BD80B66" w14:textId="77777777" w:rsidR="00C85037" w:rsidRPr="00C85037" w:rsidRDefault="00C85037" w:rsidP="00C85037">
            <w:pPr>
              <w:spacing w:beforeLines="30" w:before="72" w:afterLines="30" w:after="72"/>
              <w:ind w:right="-1"/>
              <w:jc w:val="center"/>
              <w:rPr>
                <w:sz w:val="16"/>
                <w:szCs w:val="16"/>
              </w:rPr>
            </w:pPr>
            <w:r w:rsidRPr="00C85037">
              <w:rPr>
                <w:sz w:val="16"/>
                <w:szCs w:val="16"/>
              </w:rPr>
              <w:t>2</w:t>
            </w:r>
          </w:p>
        </w:tc>
        <w:tc>
          <w:tcPr>
            <w:tcW w:w="4678" w:type="dxa"/>
            <w:tcBorders>
              <w:top w:val="nil"/>
              <w:left w:val="nil"/>
              <w:bottom w:val="single" w:sz="4" w:space="0" w:color="auto"/>
              <w:right w:val="single" w:sz="4" w:space="0" w:color="auto"/>
            </w:tcBorders>
            <w:vAlign w:val="center"/>
          </w:tcPr>
          <w:p w14:paraId="1A3A14B5" w14:textId="77777777" w:rsidR="00C85037" w:rsidRPr="00C85037" w:rsidRDefault="00C85037" w:rsidP="00C85037">
            <w:pPr>
              <w:spacing w:beforeLines="30" w:before="72" w:afterLines="30" w:after="72"/>
              <w:ind w:right="-1"/>
              <w:jc w:val="center"/>
              <w:rPr>
                <w:sz w:val="16"/>
                <w:szCs w:val="16"/>
              </w:rPr>
            </w:pPr>
            <w:r w:rsidRPr="00C85037">
              <w:rPr>
                <w:sz w:val="16"/>
                <w:szCs w:val="16"/>
              </w:rPr>
              <w:t>PNEU 19.5L R24 12 LONAS (TRASEIRO) - LARGURA: 19; PERFIL: 5; ARO: 24; LOAD RANGE: 12 LONAS; MONTAGEM: COM CÂMARA;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992" w:type="dxa"/>
            <w:tcBorders>
              <w:top w:val="nil"/>
              <w:left w:val="nil"/>
              <w:bottom w:val="single" w:sz="4" w:space="0" w:color="auto"/>
              <w:right w:val="single" w:sz="4" w:space="0" w:color="auto"/>
            </w:tcBorders>
            <w:vAlign w:val="center"/>
          </w:tcPr>
          <w:p w14:paraId="413936A0"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4AF16DEB" w14:textId="77777777" w:rsidR="00C85037" w:rsidRPr="00C85037" w:rsidRDefault="00C85037" w:rsidP="00C85037">
            <w:pPr>
              <w:spacing w:beforeLines="30" w:before="72" w:afterLines="30" w:after="72"/>
              <w:ind w:right="-1"/>
              <w:jc w:val="center"/>
              <w:rPr>
                <w:sz w:val="16"/>
                <w:szCs w:val="16"/>
              </w:rPr>
            </w:pPr>
            <w:r w:rsidRPr="00C85037">
              <w:rPr>
                <w:sz w:val="16"/>
                <w:szCs w:val="16"/>
              </w:rPr>
              <w:t>4</w:t>
            </w:r>
          </w:p>
        </w:tc>
        <w:tc>
          <w:tcPr>
            <w:tcW w:w="934" w:type="dxa"/>
            <w:tcBorders>
              <w:top w:val="nil"/>
              <w:left w:val="nil"/>
              <w:bottom w:val="single" w:sz="4" w:space="0" w:color="auto"/>
              <w:right w:val="single" w:sz="4" w:space="0" w:color="auto"/>
            </w:tcBorders>
            <w:vAlign w:val="center"/>
          </w:tcPr>
          <w:p w14:paraId="2B12A963" w14:textId="77777777" w:rsidR="00C85037" w:rsidRPr="00C85037" w:rsidRDefault="00C85037" w:rsidP="00C85037">
            <w:pPr>
              <w:spacing w:beforeLines="30" w:before="72" w:afterLines="30" w:after="72"/>
              <w:ind w:right="-1"/>
              <w:jc w:val="center"/>
              <w:rPr>
                <w:sz w:val="16"/>
                <w:szCs w:val="16"/>
              </w:rPr>
            </w:pPr>
            <w:r w:rsidRPr="00C85037">
              <w:rPr>
                <w:sz w:val="16"/>
                <w:szCs w:val="16"/>
              </w:rPr>
              <w:t>7.922,33</w:t>
            </w:r>
          </w:p>
        </w:tc>
        <w:tc>
          <w:tcPr>
            <w:tcW w:w="1060" w:type="dxa"/>
            <w:tcBorders>
              <w:top w:val="nil"/>
              <w:left w:val="nil"/>
              <w:bottom w:val="single" w:sz="4" w:space="0" w:color="auto"/>
              <w:right w:val="single" w:sz="4" w:space="0" w:color="auto"/>
            </w:tcBorders>
            <w:vAlign w:val="center"/>
          </w:tcPr>
          <w:p w14:paraId="05F90CB7" w14:textId="77777777" w:rsidR="00C85037" w:rsidRPr="00C85037" w:rsidRDefault="00C85037" w:rsidP="00C85037">
            <w:pPr>
              <w:spacing w:beforeLines="30" w:before="72" w:afterLines="30" w:after="72"/>
              <w:ind w:right="-1"/>
              <w:jc w:val="center"/>
              <w:rPr>
                <w:sz w:val="16"/>
                <w:szCs w:val="16"/>
              </w:rPr>
            </w:pPr>
            <w:r w:rsidRPr="00C85037">
              <w:rPr>
                <w:sz w:val="16"/>
                <w:szCs w:val="16"/>
              </w:rPr>
              <w:t>31.689,32</w:t>
            </w:r>
          </w:p>
        </w:tc>
      </w:tr>
      <w:tr w:rsidR="00C85037" w:rsidRPr="00C85037" w14:paraId="42F80804" w14:textId="77777777" w:rsidTr="00AE6907">
        <w:trPr>
          <w:trHeight w:val="2250"/>
        </w:trPr>
        <w:tc>
          <w:tcPr>
            <w:tcW w:w="704" w:type="dxa"/>
            <w:tcBorders>
              <w:top w:val="nil"/>
              <w:left w:val="single" w:sz="4" w:space="0" w:color="auto"/>
              <w:bottom w:val="single" w:sz="4" w:space="0" w:color="auto"/>
              <w:right w:val="single" w:sz="4" w:space="0" w:color="auto"/>
            </w:tcBorders>
            <w:vAlign w:val="center"/>
          </w:tcPr>
          <w:p w14:paraId="70BF4C6C" w14:textId="77777777" w:rsidR="00C85037" w:rsidRPr="00C85037" w:rsidRDefault="00C85037" w:rsidP="00C85037">
            <w:pPr>
              <w:spacing w:beforeLines="30" w:before="72" w:afterLines="30" w:after="72"/>
              <w:ind w:right="-1"/>
              <w:jc w:val="center"/>
              <w:rPr>
                <w:sz w:val="16"/>
                <w:szCs w:val="16"/>
              </w:rPr>
            </w:pPr>
            <w:r w:rsidRPr="00C85037">
              <w:rPr>
                <w:sz w:val="16"/>
                <w:szCs w:val="16"/>
              </w:rPr>
              <w:t>3</w:t>
            </w:r>
          </w:p>
        </w:tc>
        <w:tc>
          <w:tcPr>
            <w:tcW w:w="4678" w:type="dxa"/>
            <w:tcBorders>
              <w:top w:val="nil"/>
              <w:left w:val="nil"/>
              <w:bottom w:val="single" w:sz="4" w:space="0" w:color="auto"/>
              <w:right w:val="single" w:sz="4" w:space="0" w:color="auto"/>
            </w:tcBorders>
            <w:vAlign w:val="center"/>
          </w:tcPr>
          <w:p w14:paraId="75E3BDB9" w14:textId="77777777" w:rsidR="00C85037" w:rsidRPr="00C85037" w:rsidRDefault="00C85037" w:rsidP="00C85037">
            <w:pPr>
              <w:spacing w:beforeLines="30" w:before="72" w:afterLines="30" w:after="72"/>
              <w:ind w:right="-1"/>
              <w:jc w:val="center"/>
              <w:rPr>
                <w:sz w:val="16"/>
                <w:szCs w:val="16"/>
              </w:rPr>
            </w:pPr>
            <w:r w:rsidRPr="00C85037">
              <w:rPr>
                <w:sz w:val="16"/>
                <w:szCs w:val="16"/>
              </w:rPr>
              <w:t>PNEU 14.9-26 (DIANTEIRO) - Pneu novo, de primeiro uso, medida 14.9-26, mínimo 12 lonas (12PR), para aplicação dianteira em equipamentos agrícolas. Deve apresentar boa capacidade de carga, estabilidade e resistência a impactos e desgaste em operações no campo. Produto não recapado, não recauchutado e não remoldado. Deve atender às normas do INMETRO e/ou normas técnicas aplicáveis. Índice de carga compatível ou superior ao recomendado pelo fabricante do equipamento.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3CF25107"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371B45E5" w14:textId="77777777" w:rsidR="00C85037" w:rsidRPr="00C85037" w:rsidRDefault="00C85037" w:rsidP="00C85037">
            <w:pPr>
              <w:spacing w:beforeLines="30" w:before="72" w:afterLines="30" w:after="72"/>
              <w:ind w:right="-1"/>
              <w:jc w:val="center"/>
              <w:rPr>
                <w:sz w:val="16"/>
                <w:szCs w:val="16"/>
              </w:rPr>
            </w:pPr>
            <w:r w:rsidRPr="00C85037">
              <w:rPr>
                <w:sz w:val="16"/>
                <w:szCs w:val="16"/>
              </w:rPr>
              <w:t>4</w:t>
            </w:r>
          </w:p>
        </w:tc>
        <w:tc>
          <w:tcPr>
            <w:tcW w:w="934" w:type="dxa"/>
            <w:tcBorders>
              <w:top w:val="nil"/>
              <w:left w:val="nil"/>
              <w:bottom w:val="single" w:sz="4" w:space="0" w:color="auto"/>
              <w:right w:val="single" w:sz="4" w:space="0" w:color="auto"/>
            </w:tcBorders>
            <w:vAlign w:val="center"/>
          </w:tcPr>
          <w:p w14:paraId="2C553F8E" w14:textId="77777777" w:rsidR="00C85037" w:rsidRPr="00C85037" w:rsidRDefault="00C85037" w:rsidP="00C85037">
            <w:pPr>
              <w:spacing w:beforeLines="30" w:before="72" w:afterLines="30" w:after="72"/>
              <w:ind w:right="-1"/>
              <w:jc w:val="center"/>
              <w:rPr>
                <w:sz w:val="16"/>
                <w:szCs w:val="16"/>
              </w:rPr>
            </w:pPr>
            <w:r w:rsidRPr="00C85037">
              <w:rPr>
                <w:sz w:val="16"/>
                <w:szCs w:val="16"/>
              </w:rPr>
              <w:t>4.270,12</w:t>
            </w:r>
          </w:p>
        </w:tc>
        <w:tc>
          <w:tcPr>
            <w:tcW w:w="1060" w:type="dxa"/>
            <w:tcBorders>
              <w:top w:val="nil"/>
              <w:left w:val="nil"/>
              <w:bottom w:val="single" w:sz="4" w:space="0" w:color="auto"/>
              <w:right w:val="single" w:sz="4" w:space="0" w:color="auto"/>
            </w:tcBorders>
            <w:vAlign w:val="center"/>
          </w:tcPr>
          <w:p w14:paraId="5D73EA80" w14:textId="77777777" w:rsidR="00C85037" w:rsidRPr="00C85037" w:rsidRDefault="00C85037" w:rsidP="00C85037">
            <w:pPr>
              <w:spacing w:beforeLines="30" w:before="72" w:afterLines="30" w:after="72"/>
              <w:ind w:right="-1"/>
              <w:jc w:val="center"/>
              <w:rPr>
                <w:sz w:val="16"/>
                <w:szCs w:val="16"/>
              </w:rPr>
            </w:pPr>
            <w:r w:rsidRPr="00C85037">
              <w:rPr>
                <w:sz w:val="16"/>
                <w:szCs w:val="16"/>
              </w:rPr>
              <w:t>17.080,48</w:t>
            </w:r>
          </w:p>
        </w:tc>
      </w:tr>
      <w:tr w:rsidR="00C85037" w:rsidRPr="00C85037" w14:paraId="6713EEED" w14:textId="77777777" w:rsidTr="00AE6907">
        <w:trPr>
          <w:trHeight w:val="2475"/>
        </w:trPr>
        <w:tc>
          <w:tcPr>
            <w:tcW w:w="704" w:type="dxa"/>
            <w:tcBorders>
              <w:top w:val="nil"/>
              <w:left w:val="single" w:sz="4" w:space="0" w:color="auto"/>
              <w:bottom w:val="single" w:sz="4" w:space="0" w:color="auto"/>
              <w:right w:val="single" w:sz="4" w:space="0" w:color="auto"/>
            </w:tcBorders>
            <w:vAlign w:val="center"/>
          </w:tcPr>
          <w:p w14:paraId="40586149" w14:textId="77777777" w:rsidR="00C85037" w:rsidRPr="00C85037" w:rsidRDefault="00C85037" w:rsidP="00C85037">
            <w:pPr>
              <w:spacing w:beforeLines="30" w:before="72" w:afterLines="30" w:after="72"/>
              <w:ind w:right="-1"/>
              <w:jc w:val="center"/>
              <w:rPr>
                <w:sz w:val="16"/>
                <w:szCs w:val="16"/>
              </w:rPr>
            </w:pPr>
            <w:r w:rsidRPr="00C85037">
              <w:rPr>
                <w:sz w:val="16"/>
                <w:szCs w:val="16"/>
              </w:rPr>
              <w:t>4</w:t>
            </w:r>
          </w:p>
        </w:tc>
        <w:tc>
          <w:tcPr>
            <w:tcW w:w="4678" w:type="dxa"/>
            <w:tcBorders>
              <w:top w:val="nil"/>
              <w:left w:val="nil"/>
              <w:bottom w:val="single" w:sz="4" w:space="0" w:color="auto"/>
              <w:right w:val="single" w:sz="4" w:space="0" w:color="auto"/>
            </w:tcBorders>
            <w:vAlign w:val="center"/>
          </w:tcPr>
          <w:p w14:paraId="19991393" w14:textId="77777777" w:rsidR="00C85037" w:rsidRPr="00C85037" w:rsidRDefault="00C85037" w:rsidP="00C85037">
            <w:pPr>
              <w:spacing w:beforeLines="30" w:before="72" w:afterLines="30" w:after="72"/>
              <w:ind w:right="-1"/>
              <w:jc w:val="center"/>
              <w:rPr>
                <w:sz w:val="16"/>
                <w:szCs w:val="16"/>
              </w:rPr>
            </w:pPr>
            <w:r w:rsidRPr="00C85037">
              <w:rPr>
                <w:sz w:val="16"/>
                <w:szCs w:val="16"/>
              </w:rPr>
              <w:t>PNEU 1000 R20 – RADIAL – 16 LONAS (USO MISTO / BORRACHUDO) Pneu novo, de primeiro uso, medida 1000R20, construção radial, mínimo 16 lonas (16PR), indicado para aplicação em caminhões, inclusive eixo de tração (borrachudo), para uso misto (asfalto e terra). Deve apresentar boa tração, resistência à abrasão, durabilidade e desempenho em condições severas de uso. Índice de carga e velocidade compatíveis ou superiores aos recomendados para a aplicação. Produto não recapado, não recauchutado e não remoldado. Deve possuir certificação do INMETRO e atender às normas técnicas aplicáveis.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2090B104"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69E3AC49" w14:textId="77777777" w:rsidR="00C85037" w:rsidRPr="00C85037" w:rsidRDefault="00C85037" w:rsidP="00C85037">
            <w:pPr>
              <w:spacing w:beforeLines="30" w:before="72" w:afterLines="30" w:after="72"/>
              <w:ind w:right="-1"/>
              <w:jc w:val="center"/>
              <w:rPr>
                <w:sz w:val="16"/>
                <w:szCs w:val="16"/>
              </w:rPr>
            </w:pPr>
            <w:r w:rsidRPr="00C85037">
              <w:rPr>
                <w:sz w:val="16"/>
                <w:szCs w:val="16"/>
              </w:rPr>
              <w:t>4</w:t>
            </w:r>
          </w:p>
        </w:tc>
        <w:tc>
          <w:tcPr>
            <w:tcW w:w="934" w:type="dxa"/>
            <w:tcBorders>
              <w:top w:val="nil"/>
              <w:left w:val="nil"/>
              <w:bottom w:val="single" w:sz="4" w:space="0" w:color="auto"/>
              <w:right w:val="single" w:sz="4" w:space="0" w:color="auto"/>
            </w:tcBorders>
            <w:vAlign w:val="center"/>
          </w:tcPr>
          <w:p w14:paraId="5E555172" w14:textId="77777777" w:rsidR="00C85037" w:rsidRPr="00C85037" w:rsidRDefault="00C85037" w:rsidP="00C85037">
            <w:pPr>
              <w:spacing w:beforeLines="30" w:before="72" w:afterLines="30" w:after="72"/>
              <w:ind w:right="-1"/>
              <w:jc w:val="center"/>
              <w:rPr>
                <w:sz w:val="16"/>
                <w:szCs w:val="16"/>
              </w:rPr>
            </w:pPr>
            <w:r w:rsidRPr="00C85037">
              <w:rPr>
                <w:sz w:val="16"/>
                <w:szCs w:val="16"/>
              </w:rPr>
              <w:t>3.816,67</w:t>
            </w:r>
          </w:p>
        </w:tc>
        <w:tc>
          <w:tcPr>
            <w:tcW w:w="1060" w:type="dxa"/>
            <w:tcBorders>
              <w:top w:val="nil"/>
              <w:left w:val="nil"/>
              <w:bottom w:val="single" w:sz="4" w:space="0" w:color="auto"/>
              <w:right w:val="single" w:sz="4" w:space="0" w:color="auto"/>
            </w:tcBorders>
            <w:vAlign w:val="center"/>
          </w:tcPr>
          <w:p w14:paraId="0A2275F5" w14:textId="77777777" w:rsidR="00C85037" w:rsidRPr="00C85037" w:rsidRDefault="00C85037" w:rsidP="00C85037">
            <w:pPr>
              <w:spacing w:beforeLines="30" w:before="72" w:afterLines="30" w:after="72"/>
              <w:ind w:right="-1"/>
              <w:jc w:val="center"/>
              <w:rPr>
                <w:sz w:val="16"/>
                <w:szCs w:val="16"/>
              </w:rPr>
            </w:pPr>
            <w:r w:rsidRPr="00C85037">
              <w:rPr>
                <w:sz w:val="16"/>
                <w:szCs w:val="16"/>
              </w:rPr>
              <w:t>15.266,68</w:t>
            </w:r>
          </w:p>
        </w:tc>
      </w:tr>
      <w:tr w:rsidR="00C85037" w:rsidRPr="00C85037" w14:paraId="5612B435" w14:textId="77777777" w:rsidTr="00AE6907">
        <w:trPr>
          <w:trHeight w:val="2700"/>
        </w:trPr>
        <w:tc>
          <w:tcPr>
            <w:tcW w:w="704" w:type="dxa"/>
            <w:tcBorders>
              <w:top w:val="nil"/>
              <w:left w:val="single" w:sz="4" w:space="0" w:color="auto"/>
              <w:bottom w:val="single" w:sz="4" w:space="0" w:color="auto"/>
              <w:right w:val="single" w:sz="4" w:space="0" w:color="auto"/>
            </w:tcBorders>
            <w:vAlign w:val="center"/>
          </w:tcPr>
          <w:p w14:paraId="02C1D969" w14:textId="77777777" w:rsidR="00C85037" w:rsidRPr="00C85037" w:rsidRDefault="00C85037" w:rsidP="00C85037">
            <w:pPr>
              <w:spacing w:beforeLines="30" w:before="72" w:afterLines="30" w:after="72"/>
              <w:ind w:right="-1"/>
              <w:jc w:val="center"/>
              <w:rPr>
                <w:sz w:val="16"/>
                <w:szCs w:val="16"/>
              </w:rPr>
            </w:pPr>
            <w:r w:rsidRPr="00C85037">
              <w:rPr>
                <w:sz w:val="16"/>
                <w:szCs w:val="16"/>
              </w:rPr>
              <w:t>5</w:t>
            </w:r>
          </w:p>
        </w:tc>
        <w:tc>
          <w:tcPr>
            <w:tcW w:w="4678" w:type="dxa"/>
            <w:tcBorders>
              <w:top w:val="nil"/>
              <w:left w:val="nil"/>
              <w:bottom w:val="single" w:sz="4" w:space="0" w:color="auto"/>
              <w:right w:val="single" w:sz="4" w:space="0" w:color="auto"/>
            </w:tcBorders>
            <w:vAlign w:val="center"/>
          </w:tcPr>
          <w:p w14:paraId="61BE466B" w14:textId="77777777" w:rsidR="00C85037" w:rsidRPr="00C85037" w:rsidRDefault="00C85037" w:rsidP="00C85037">
            <w:pPr>
              <w:spacing w:beforeLines="30" w:before="72" w:afterLines="30" w:after="72"/>
              <w:ind w:right="-1"/>
              <w:jc w:val="center"/>
              <w:rPr>
                <w:sz w:val="16"/>
                <w:szCs w:val="16"/>
              </w:rPr>
            </w:pPr>
            <w:r w:rsidRPr="00C85037">
              <w:rPr>
                <w:sz w:val="16"/>
                <w:szCs w:val="16"/>
              </w:rPr>
              <w:t>PNEU 12.5/80-18 – 12 LONAS (RETROESCAVADEIRA / USO PESADO) - Pneu novo, de primeiro uso, medida 12.5/80-18, construção mínima de 12 lonas (12PR), indicado para aplicação em retroescavadeiras e máquinas pesadas. Deve apresentar alta resistência estrutural, com boa durabilidade, capacidade de carga e resistência a impactos, cortes e perfurações. Banda de rodagem com bom poder de tração, adequada para operação em terrenos variados e condições severas de trabalho. Produto não recapado, não recauchutado e não remoldado. Deve atender às normas técnicas aplicáveis. Produto de linha reconhecida no mercado ou qualidade equivalente comprovada.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5BA05655"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311CD518" w14:textId="77777777" w:rsidR="00C85037" w:rsidRPr="00C85037" w:rsidRDefault="00C85037" w:rsidP="00C85037">
            <w:pPr>
              <w:spacing w:beforeLines="30" w:before="72" w:afterLines="30" w:after="72"/>
              <w:ind w:right="-1"/>
              <w:jc w:val="center"/>
              <w:rPr>
                <w:sz w:val="16"/>
                <w:szCs w:val="16"/>
              </w:rPr>
            </w:pPr>
            <w:r w:rsidRPr="00C85037">
              <w:rPr>
                <w:sz w:val="16"/>
                <w:szCs w:val="16"/>
              </w:rPr>
              <w:t>4</w:t>
            </w:r>
          </w:p>
        </w:tc>
        <w:tc>
          <w:tcPr>
            <w:tcW w:w="934" w:type="dxa"/>
            <w:tcBorders>
              <w:top w:val="nil"/>
              <w:left w:val="nil"/>
              <w:bottom w:val="single" w:sz="4" w:space="0" w:color="auto"/>
              <w:right w:val="single" w:sz="4" w:space="0" w:color="auto"/>
            </w:tcBorders>
            <w:vAlign w:val="center"/>
          </w:tcPr>
          <w:p w14:paraId="3A27C7DF" w14:textId="77777777" w:rsidR="00C85037" w:rsidRPr="00C85037" w:rsidRDefault="00C85037" w:rsidP="00C85037">
            <w:pPr>
              <w:spacing w:beforeLines="30" w:before="72" w:afterLines="30" w:after="72"/>
              <w:ind w:right="-1"/>
              <w:jc w:val="center"/>
              <w:rPr>
                <w:sz w:val="16"/>
                <w:szCs w:val="16"/>
              </w:rPr>
            </w:pPr>
            <w:r w:rsidRPr="00C85037">
              <w:rPr>
                <w:sz w:val="16"/>
                <w:szCs w:val="16"/>
              </w:rPr>
              <w:t>2.843,25</w:t>
            </w:r>
          </w:p>
        </w:tc>
        <w:tc>
          <w:tcPr>
            <w:tcW w:w="1060" w:type="dxa"/>
            <w:tcBorders>
              <w:top w:val="nil"/>
              <w:left w:val="nil"/>
              <w:bottom w:val="single" w:sz="4" w:space="0" w:color="auto"/>
              <w:right w:val="single" w:sz="4" w:space="0" w:color="auto"/>
            </w:tcBorders>
            <w:vAlign w:val="center"/>
          </w:tcPr>
          <w:p w14:paraId="232B7ACC" w14:textId="77777777" w:rsidR="00C85037" w:rsidRPr="00C85037" w:rsidRDefault="00C85037" w:rsidP="00C85037">
            <w:pPr>
              <w:spacing w:beforeLines="30" w:before="72" w:afterLines="30" w:after="72"/>
              <w:ind w:right="-1"/>
              <w:jc w:val="center"/>
              <w:rPr>
                <w:sz w:val="16"/>
                <w:szCs w:val="16"/>
              </w:rPr>
            </w:pPr>
            <w:r w:rsidRPr="00C85037">
              <w:rPr>
                <w:sz w:val="16"/>
                <w:szCs w:val="16"/>
              </w:rPr>
              <w:t>11.373,00</w:t>
            </w:r>
          </w:p>
        </w:tc>
      </w:tr>
      <w:tr w:rsidR="00C85037" w:rsidRPr="00C85037" w14:paraId="66E85939" w14:textId="77777777" w:rsidTr="00AE6907">
        <w:trPr>
          <w:trHeight w:val="2475"/>
        </w:trPr>
        <w:tc>
          <w:tcPr>
            <w:tcW w:w="704" w:type="dxa"/>
            <w:tcBorders>
              <w:top w:val="nil"/>
              <w:left w:val="single" w:sz="4" w:space="0" w:color="auto"/>
              <w:bottom w:val="single" w:sz="4" w:space="0" w:color="auto"/>
              <w:right w:val="single" w:sz="4" w:space="0" w:color="auto"/>
            </w:tcBorders>
            <w:vAlign w:val="center"/>
          </w:tcPr>
          <w:p w14:paraId="269835C3" w14:textId="77777777" w:rsidR="00C85037" w:rsidRPr="00C85037" w:rsidRDefault="00C85037" w:rsidP="00C85037">
            <w:pPr>
              <w:spacing w:beforeLines="30" w:before="72" w:afterLines="30" w:after="72"/>
              <w:ind w:right="-1"/>
              <w:jc w:val="center"/>
              <w:rPr>
                <w:sz w:val="16"/>
                <w:szCs w:val="16"/>
              </w:rPr>
            </w:pPr>
            <w:r w:rsidRPr="00C85037">
              <w:rPr>
                <w:sz w:val="16"/>
                <w:szCs w:val="16"/>
              </w:rPr>
              <w:lastRenderedPageBreak/>
              <w:t>6</w:t>
            </w:r>
          </w:p>
        </w:tc>
        <w:tc>
          <w:tcPr>
            <w:tcW w:w="4678" w:type="dxa"/>
            <w:tcBorders>
              <w:top w:val="nil"/>
              <w:left w:val="nil"/>
              <w:bottom w:val="single" w:sz="4" w:space="0" w:color="auto"/>
              <w:right w:val="single" w:sz="4" w:space="0" w:color="auto"/>
            </w:tcBorders>
            <w:vAlign w:val="center"/>
          </w:tcPr>
          <w:p w14:paraId="385351E2" w14:textId="77777777" w:rsidR="00C85037" w:rsidRPr="00C85037" w:rsidRDefault="00C85037" w:rsidP="00C85037">
            <w:pPr>
              <w:spacing w:beforeLines="30" w:before="72" w:afterLines="30" w:after="72"/>
              <w:ind w:right="-1"/>
              <w:jc w:val="center"/>
              <w:rPr>
                <w:sz w:val="16"/>
                <w:szCs w:val="16"/>
              </w:rPr>
            </w:pPr>
            <w:r w:rsidRPr="00C85037">
              <w:rPr>
                <w:sz w:val="16"/>
                <w:szCs w:val="16"/>
              </w:rPr>
              <w:t>PNEU 12.4-24 – 12 LONAS (DIANTEIRO) - Pneu novo, de primeiro uso, medida 12.4-24, construção diagonal, mínimo 12 lonas (12PR), aplicação dianteira agrícola, categoria R-1 ou equivalente, indicado para uso fora de estrada. Deve apresentar boa tração, estabilidade e resistência a cortes, impactos e desgaste em operações agrícolas. Produto não recapado, não recauchutado e não remoldado. Deve atender às normas do INMETRO e/ou normas técnicas aplicáveis. Índice de carga compatível ou superior ao recomendado pelo fabricante do equipamento.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6F790EFC"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1240C91E" w14:textId="77777777" w:rsidR="00C85037" w:rsidRPr="00C85037" w:rsidRDefault="00C85037" w:rsidP="00C85037">
            <w:pPr>
              <w:spacing w:beforeLines="30" w:before="72" w:afterLines="30" w:after="72"/>
              <w:ind w:right="-1"/>
              <w:jc w:val="center"/>
              <w:rPr>
                <w:sz w:val="16"/>
                <w:szCs w:val="16"/>
              </w:rPr>
            </w:pPr>
            <w:r w:rsidRPr="00C85037">
              <w:rPr>
                <w:sz w:val="16"/>
                <w:szCs w:val="16"/>
              </w:rPr>
              <w:t>6</w:t>
            </w:r>
          </w:p>
        </w:tc>
        <w:tc>
          <w:tcPr>
            <w:tcW w:w="934" w:type="dxa"/>
            <w:tcBorders>
              <w:top w:val="nil"/>
              <w:left w:val="nil"/>
              <w:bottom w:val="single" w:sz="4" w:space="0" w:color="auto"/>
              <w:right w:val="single" w:sz="4" w:space="0" w:color="auto"/>
            </w:tcBorders>
            <w:vAlign w:val="center"/>
          </w:tcPr>
          <w:p w14:paraId="5A704935" w14:textId="77777777" w:rsidR="00C85037" w:rsidRPr="00C85037" w:rsidRDefault="00C85037" w:rsidP="00C85037">
            <w:pPr>
              <w:spacing w:beforeLines="30" w:before="72" w:afterLines="30" w:after="72"/>
              <w:ind w:right="-1"/>
              <w:jc w:val="center"/>
              <w:rPr>
                <w:sz w:val="16"/>
                <w:szCs w:val="16"/>
              </w:rPr>
            </w:pPr>
            <w:r w:rsidRPr="00C85037">
              <w:rPr>
                <w:sz w:val="16"/>
                <w:szCs w:val="16"/>
              </w:rPr>
              <w:t>3.437,20</w:t>
            </w:r>
          </w:p>
        </w:tc>
        <w:tc>
          <w:tcPr>
            <w:tcW w:w="1060" w:type="dxa"/>
            <w:tcBorders>
              <w:top w:val="nil"/>
              <w:left w:val="nil"/>
              <w:bottom w:val="single" w:sz="4" w:space="0" w:color="auto"/>
              <w:right w:val="single" w:sz="4" w:space="0" w:color="auto"/>
            </w:tcBorders>
            <w:vAlign w:val="center"/>
          </w:tcPr>
          <w:p w14:paraId="20B550C5" w14:textId="77777777" w:rsidR="00C85037" w:rsidRPr="00C85037" w:rsidRDefault="00C85037" w:rsidP="00C85037">
            <w:pPr>
              <w:spacing w:beforeLines="30" w:before="72" w:afterLines="30" w:after="72"/>
              <w:ind w:right="-1"/>
              <w:jc w:val="center"/>
              <w:rPr>
                <w:sz w:val="16"/>
                <w:szCs w:val="16"/>
              </w:rPr>
            </w:pPr>
            <w:r w:rsidRPr="00C85037">
              <w:rPr>
                <w:sz w:val="16"/>
                <w:szCs w:val="16"/>
              </w:rPr>
              <w:t>20.623,20</w:t>
            </w:r>
          </w:p>
        </w:tc>
      </w:tr>
      <w:tr w:rsidR="00C85037" w:rsidRPr="00C85037" w14:paraId="1DE34F12" w14:textId="77777777" w:rsidTr="00AE6907">
        <w:trPr>
          <w:trHeight w:val="2250"/>
        </w:trPr>
        <w:tc>
          <w:tcPr>
            <w:tcW w:w="704" w:type="dxa"/>
            <w:tcBorders>
              <w:top w:val="nil"/>
              <w:left w:val="single" w:sz="4" w:space="0" w:color="auto"/>
              <w:bottom w:val="single" w:sz="4" w:space="0" w:color="auto"/>
              <w:right w:val="single" w:sz="4" w:space="0" w:color="auto"/>
            </w:tcBorders>
            <w:vAlign w:val="center"/>
          </w:tcPr>
          <w:p w14:paraId="7AB3E0BB" w14:textId="77777777" w:rsidR="00C85037" w:rsidRPr="00C85037" w:rsidRDefault="00C85037" w:rsidP="00C85037">
            <w:pPr>
              <w:spacing w:beforeLines="30" w:before="72" w:afterLines="30" w:after="72"/>
              <w:ind w:right="-1"/>
              <w:jc w:val="center"/>
              <w:rPr>
                <w:sz w:val="16"/>
                <w:szCs w:val="16"/>
              </w:rPr>
            </w:pPr>
            <w:r w:rsidRPr="00C85037">
              <w:rPr>
                <w:sz w:val="16"/>
                <w:szCs w:val="16"/>
              </w:rPr>
              <w:t>7</w:t>
            </w:r>
          </w:p>
        </w:tc>
        <w:tc>
          <w:tcPr>
            <w:tcW w:w="4678" w:type="dxa"/>
            <w:tcBorders>
              <w:top w:val="nil"/>
              <w:left w:val="nil"/>
              <w:bottom w:val="single" w:sz="4" w:space="0" w:color="auto"/>
              <w:right w:val="single" w:sz="4" w:space="0" w:color="auto"/>
            </w:tcBorders>
            <w:vAlign w:val="center"/>
          </w:tcPr>
          <w:p w14:paraId="61C15DE4" w14:textId="77777777" w:rsidR="00C85037" w:rsidRPr="00C85037" w:rsidRDefault="00C85037" w:rsidP="00C85037">
            <w:pPr>
              <w:spacing w:beforeLines="30" w:before="72" w:afterLines="30" w:after="72"/>
              <w:ind w:right="-1"/>
              <w:jc w:val="center"/>
              <w:rPr>
                <w:sz w:val="16"/>
                <w:szCs w:val="16"/>
              </w:rPr>
            </w:pPr>
            <w:r w:rsidRPr="00C85037">
              <w:rPr>
                <w:sz w:val="16"/>
                <w:szCs w:val="16"/>
              </w:rPr>
              <w:t>PNEU 175/70 R13 - Pneu novo, de primeiro uso, medida 175/70 R13, construção radial, para uso em veículos de passeio em ambiente urbano. Deve apresentar boa aderência em pista seca e molhada, estabilidade, baixo nível de ruído e durabilidade. Índice de carga e velocidade compatíveis ou superiores ao padrão da categoria do veículo. Produto não recapado, não recauchutado e não remoldado. Deve possuir certificação do INMETRO e atender às normas técnicas aplicáveis.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523BECB0"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5FF3F540" w14:textId="77777777" w:rsidR="00C85037" w:rsidRPr="00C85037" w:rsidRDefault="00C85037" w:rsidP="00C85037">
            <w:pPr>
              <w:spacing w:beforeLines="30" w:before="72" w:afterLines="30" w:after="72"/>
              <w:ind w:right="-1"/>
              <w:jc w:val="center"/>
              <w:rPr>
                <w:sz w:val="16"/>
                <w:szCs w:val="16"/>
              </w:rPr>
            </w:pPr>
            <w:r w:rsidRPr="00C85037">
              <w:rPr>
                <w:sz w:val="16"/>
                <w:szCs w:val="16"/>
              </w:rPr>
              <w:t>8</w:t>
            </w:r>
          </w:p>
        </w:tc>
        <w:tc>
          <w:tcPr>
            <w:tcW w:w="934" w:type="dxa"/>
            <w:tcBorders>
              <w:top w:val="nil"/>
              <w:left w:val="nil"/>
              <w:bottom w:val="single" w:sz="4" w:space="0" w:color="auto"/>
              <w:right w:val="single" w:sz="4" w:space="0" w:color="auto"/>
            </w:tcBorders>
            <w:vAlign w:val="center"/>
          </w:tcPr>
          <w:p w14:paraId="2D1485DF" w14:textId="77777777" w:rsidR="00C85037" w:rsidRPr="00C85037" w:rsidRDefault="00C85037" w:rsidP="00C85037">
            <w:pPr>
              <w:spacing w:beforeLines="30" w:before="72" w:afterLines="30" w:after="72"/>
              <w:ind w:right="-1"/>
              <w:jc w:val="center"/>
              <w:rPr>
                <w:sz w:val="16"/>
                <w:szCs w:val="16"/>
              </w:rPr>
            </w:pPr>
            <w:r w:rsidRPr="00C85037">
              <w:rPr>
                <w:sz w:val="16"/>
                <w:szCs w:val="16"/>
              </w:rPr>
              <w:t>580,00</w:t>
            </w:r>
          </w:p>
        </w:tc>
        <w:tc>
          <w:tcPr>
            <w:tcW w:w="1060" w:type="dxa"/>
            <w:tcBorders>
              <w:top w:val="nil"/>
              <w:left w:val="nil"/>
              <w:bottom w:val="single" w:sz="4" w:space="0" w:color="auto"/>
              <w:right w:val="single" w:sz="4" w:space="0" w:color="auto"/>
            </w:tcBorders>
            <w:vAlign w:val="center"/>
          </w:tcPr>
          <w:p w14:paraId="07608BE4" w14:textId="77777777" w:rsidR="00C85037" w:rsidRPr="00C85037" w:rsidRDefault="00C85037" w:rsidP="00C85037">
            <w:pPr>
              <w:spacing w:beforeLines="30" w:before="72" w:afterLines="30" w:after="72"/>
              <w:ind w:right="-1"/>
              <w:jc w:val="center"/>
              <w:rPr>
                <w:sz w:val="16"/>
                <w:szCs w:val="16"/>
              </w:rPr>
            </w:pPr>
            <w:r w:rsidRPr="00C85037">
              <w:rPr>
                <w:sz w:val="16"/>
                <w:szCs w:val="16"/>
              </w:rPr>
              <w:t>4.640,00</w:t>
            </w:r>
          </w:p>
        </w:tc>
      </w:tr>
      <w:tr w:rsidR="00C85037" w:rsidRPr="00C85037" w14:paraId="6D582FE5" w14:textId="77777777" w:rsidTr="00AE6907">
        <w:trPr>
          <w:trHeight w:val="2700"/>
        </w:trPr>
        <w:tc>
          <w:tcPr>
            <w:tcW w:w="704" w:type="dxa"/>
            <w:tcBorders>
              <w:top w:val="nil"/>
              <w:left w:val="single" w:sz="4" w:space="0" w:color="auto"/>
              <w:bottom w:val="single" w:sz="4" w:space="0" w:color="auto"/>
              <w:right w:val="single" w:sz="4" w:space="0" w:color="auto"/>
            </w:tcBorders>
            <w:vAlign w:val="center"/>
          </w:tcPr>
          <w:p w14:paraId="345D2395" w14:textId="77777777" w:rsidR="00C85037" w:rsidRPr="00C85037" w:rsidRDefault="00C85037" w:rsidP="00C85037">
            <w:pPr>
              <w:spacing w:beforeLines="30" w:before="72" w:afterLines="30" w:after="72"/>
              <w:ind w:right="-1"/>
              <w:jc w:val="center"/>
              <w:rPr>
                <w:sz w:val="16"/>
                <w:szCs w:val="16"/>
              </w:rPr>
            </w:pPr>
            <w:r w:rsidRPr="00C85037">
              <w:rPr>
                <w:sz w:val="16"/>
                <w:szCs w:val="16"/>
              </w:rPr>
              <w:t>8</w:t>
            </w:r>
          </w:p>
        </w:tc>
        <w:tc>
          <w:tcPr>
            <w:tcW w:w="4678" w:type="dxa"/>
            <w:tcBorders>
              <w:top w:val="nil"/>
              <w:left w:val="nil"/>
              <w:bottom w:val="single" w:sz="4" w:space="0" w:color="auto"/>
              <w:right w:val="single" w:sz="4" w:space="0" w:color="auto"/>
            </w:tcBorders>
            <w:vAlign w:val="center"/>
          </w:tcPr>
          <w:p w14:paraId="742ACDE3" w14:textId="77777777" w:rsidR="00C85037" w:rsidRPr="00C85037" w:rsidRDefault="00C85037" w:rsidP="00C85037">
            <w:pPr>
              <w:spacing w:beforeLines="30" w:before="72" w:afterLines="30" w:after="72"/>
              <w:ind w:right="-1"/>
              <w:jc w:val="center"/>
              <w:rPr>
                <w:sz w:val="16"/>
                <w:szCs w:val="16"/>
              </w:rPr>
            </w:pPr>
            <w:r w:rsidRPr="00C85037">
              <w:rPr>
                <w:sz w:val="16"/>
                <w:szCs w:val="16"/>
              </w:rPr>
              <w:t>PNEU 31x10.50 R15 (USO MISTO – AT) - Pneu novo, de primeiro uso, medida 31x10.50 R15, construção radial, indicado para veículos utilitários, uso misto (asfalto e terra – AT ou equivalente). Deve apresentar boa tração, estabilidade, resistência a impactos e durabilidade em diferentes tipos de terreno. Índice de carga e velocidade compatíveis ou superiores aos recomendados para a aplicação. Produto não recapado, não recauchutado e não remoldado. Deve atender às normas do INMETRO e/ou normas técnicas aplicáveis. Produto de linha reconhecida no mercado ou qualidade equivalente comprovada.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2929779A"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36DE056B" w14:textId="77777777" w:rsidR="00C85037" w:rsidRPr="00C85037" w:rsidRDefault="00C85037" w:rsidP="00C85037">
            <w:pPr>
              <w:spacing w:beforeLines="30" w:before="72" w:afterLines="30" w:after="72"/>
              <w:ind w:right="-1"/>
              <w:jc w:val="center"/>
              <w:rPr>
                <w:sz w:val="16"/>
                <w:szCs w:val="16"/>
              </w:rPr>
            </w:pPr>
            <w:r w:rsidRPr="00C85037">
              <w:rPr>
                <w:sz w:val="16"/>
                <w:szCs w:val="16"/>
              </w:rPr>
              <w:t>8</w:t>
            </w:r>
          </w:p>
        </w:tc>
        <w:tc>
          <w:tcPr>
            <w:tcW w:w="934" w:type="dxa"/>
            <w:tcBorders>
              <w:top w:val="nil"/>
              <w:left w:val="nil"/>
              <w:bottom w:val="single" w:sz="4" w:space="0" w:color="auto"/>
              <w:right w:val="single" w:sz="4" w:space="0" w:color="auto"/>
            </w:tcBorders>
            <w:vAlign w:val="center"/>
          </w:tcPr>
          <w:p w14:paraId="7E82B5BB" w14:textId="77777777" w:rsidR="00C85037" w:rsidRPr="00C85037" w:rsidRDefault="00C85037" w:rsidP="00C85037">
            <w:pPr>
              <w:spacing w:beforeLines="30" w:before="72" w:afterLines="30" w:after="72"/>
              <w:ind w:right="-1"/>
              <w:jc w:val="center"/>
              <w:rPr>
                <w:sz w:val="16"/>
                <w:szCs w:val="16"/>
              </w:rPr>
            </w:pPr>
            <w:r w:rsidRPr="00C85037">
              <w:rPr>
                <w:sz w:val="16"/>
                <w:szCs w:val="16"/>
              </w:rPr>
              <w:t>1.245,00</w:t>
            </w:r>
          </w:p>
        </w:tc>
        <w:tc>
          <w:tcPr>
            <w:tcW w:w="1060" w:type="dxa"/>
            <w:tcBorders>
              <w:top w:val="nil"/>
              <w:left w:val="nil"/>
              <w:bottom w:val="single" w:sz="4" w:space="0" w:color="auto"/>
              <w:right w:val="single" w:sz="4" w:space="0" w:color="auto"/>
            </w:tcBorders>
            <w:vAlign w:val="center"/>
          </w:tcPr>
          <w:p w14:paraId="7782BB4B" w14:textId="77777777" w:rsidR="00C85037" w:rsidRPr="00C85037" w:rsidRDefault="00C85037" w:rsidP="00C85037">
            <w:pPr>
              <w:spacing w:beforeLines="30" w:before="72" w:afterLines="30" w:after="72"/>
              <w:ind w:right="-1"/>
              <w:jc w:val="center"/>
              <w:rPr>
                <w:sz w:val="16"/>
                <w:szCs w:val="16"/>
              </w:rPr>
            </w:pPr>
            <w:r w:rsidRPr="00C85037">
              <w:rPr>
                <w:sz w:val="16"/>
                <w:szCs w:val="16"/>
              </w:rPr>
              <w:t>9.960,00</w:t>
            </w:r>
          </w:p>
        </w:tc>
      </w:tr>
      <w:tr w:rsidR="00C85037" w:rsidRPr="00C85037" w14:paraId="31C1392B" w14:textId="77777777" w:rsidTr="00AE6907">
        <w:trPr>
          <w:trHeight w:val="2700"/>
        </w:trPr>
        <w:tc>
          <w:tcPr>
            <w:tcW w:w="704" w:type="dxa"/>
            <w:tcBorders>
              <w:top w:val="nil"/>
              <w:left w:val="single" w:sz="4" w:space="0" w:color="auto"/>
              <w:bottom w:val="single" w:sz="4" w:space="0" w:color="auto"/>
              <w:right w:val="single" w:sz="4" w:space="0" w:color="auto"/>
            </w:tcBorders>
            <w:vAlign w:val="center"/>
          </w:tcPr>
          <w:p w14:paraId="6B324393" w14:textId="77777777" w:rsidR="00C85037" w:rsidRPr="00C85037" w:rsidRDefault="00C85037" w:rsidP="00C85037">
            <w:pPr>
              <w:spacing w:beforeLines="30" w:before="72" w:afterLines="30" w:after="72"/>
              <w:ind w:right="-1"/>
              <w:jc w:val="center"/>
              <w:rPr>
                <w:sz w:val="16"/>
                <w:szCs w:val="16"/>
              </w:rPr>
            </w:pPr>
            <w:r w:rsidRPr="00C85037">
              <w:rPr>
                <w:sz w:val="16"/>
                <w:szCs w:val="16"/>
              </w:rPr>
              <w:t>9</w:t>
            </w:r>
          </w:p>
        </w:tc>
        <w:tc>
          <w:tcPr>
            <w:tcW w:w="4678" w:type="dxa"/>
            <w:tcBorders>
              <w:top w:val="nil"/>
              <w:left w:val="nil"/>
              <w:bottom w:val="single" w:sz="4" w:space="0" w:color="auto"/>
              <w:right w:val="single" w:sz="4" w:space="0" w:color="auto"/>
            </w:tcBorders>
            <w:vAlign w:val="center"/>
          </w:tcPr>
          <w:p w14:paraId="02574116" w14:textId="77777777" w:rsidR="00C85037" w:rsidRPr="00C85037" w:rsidRDefault="00C85037" w:rsidP="00C85037">
            <w:pPr>
              <w:spacing w:beforeLines="30" w:before="72" w:afterLines="30" w:after="72"/>
              <w:ind w:right="-1"/>
              <w:jc w:val="center"/>
              <w:rPr>
                <w:sz w:val="16"/>
                <w:szCs w:val="16"/>
              </w:rPr>
            </w:pPr>
            <w:r w:rsidRPr="00C85037">
              <w:rPr>
                <w:sz w:val="16"/>
                <w:szCs w:val="16"/>
              </w:rPr>
              <w:t>PNEU 225/65 R16C – 10 LONAS (VEÍCULO DE CARGA LEVE) - Pneu novo, de primeiro uso, medida 225/65 R16C, construção radial, mínimo 10 lonas (10PR), indicado para veículos utilitários e de carga leve. Deve apresentar boa capacidade de carga, estabilidade, durabilidade e desempenho em uso urbano e rodoviário. Índice de carga e velocidade compatíveis ou superiores ao recomendado para a categoria do veículo. Produto não recapado, não recauchutado e não remoldado. Deve possuir certificação do INMETRO e atender às normas técnicas aplicáveis. Produto de linha reconhecida no mercado ou qualidade equivalente comprovada.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6868A502"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118F2A87" w14:textId="77777777" w:rsidR="00C85037" w:rsidRPr="00C85037" w:rsidRDefault="00C85037" w:rsidP="00C85037">
            <w:pPr>
              <w:spacing w:beforeLines="30" w:before="72" w:afterLines="30" w:after="72"/>
              <w:ind w:right="-1"/>
              <w:jc w:val="center"/>
              <w:rPr>
                <w:sz w:val="16"/>
                <w:szCs w:val="16"/>
              </w:rPr>
            </w:pPr>
            <w:r w:rsidRPr="00C85037">
              <w:rPr>
                <w:sz w:val="16"/>
                <w:szCs w:val="16"/>
              </w:rPr>
              <w:t>8</w:t>
            </w:r>
          </w:p>
        </w:tc>
        <w:tc>
          <w:tcPr>
            <w:tcW w:w="934" w:type="dxa"/>
            <w:tcBorders>
              <w:top w:val="nil"/>
              <w:left w:val="nil"/>
              <w:bottom w:val="single" w:sz="4" w:space="0" w:color="auto"/>
              <w:right w:val="single" w:sz="4" w:space="0" w:color="auto"/>
            </w:tcBorders>
            <w:vAlign w:val="center"/>
          </w:tcPr>
          <w:p w14:paraId="3C5F3DA2" w14:textId="77777777" w:rsidR="00C85037" w:rsidRPr="00C85037" w:rsidRDefault="00C85037" w:rsidP="00C85037">
            <w:pPr>
              <w:spacing w:beforeLines="30" w:before="72" w:afterLines="30" w:after="72"/>
              <w:ind w:right="-1"/>
              <w:jc w:val="center"/>
              <w:rPr>
                <w:sz w:val="16"/>
                <w:szCs w:val="16"/>
              </w:rPr>
            </w:pPr>
            <w:r w:rsidRPr="00C85037">
              <w:rPr>
                <w:sz w:val="16"/>
                <w:szCs w:val="16"/>
              </w:rPr>
              <w:t>1.244,50</w:t>
            </w:r>
          </w:p>
        </w:tc>
        <w:tc>
          <w:tcPr>
            <w:tcW w:w="1060" w:type="dxa"/>
            <w:tcBorders>
              <w:top w:val="nil"/>
              <w:left w:val="nil"/>
              <w:bottom w:val="single" w:sz="4" w:space="0" w:color="auto"/>
              <w:right w:val="single" w:sz="4" w:space="0" w:color="auto"/>
            </w:tcBorders>
            <w:vAlign w:val="center"/>
          </w:tcPr>
          <w:p w14:paraId="2CCC395C" w14:textId="77777777" w:rsidR="00C85037" w:rsidRPr="00C85037" w:rsidRDefault="00C85037" w:rsidP="00C85037">
            <w:pPr>
              <w:spacing w:beforeLines="30" w:before="72" w:afterLines="30" w:after="72"/>
              <w:ind w:right="-1"/>
              <w:jc w:val="center"/>
              <w:rPr>
                <w:sz w:val="16"/>
                <w:szCs w:val="16"/>
              </w:rPr>
            </w:pPr>
            <w:r w:rsidRPr="00C85037">
              <w:rPr>
                <w:sz w:val="16"/>
                <w:szCs w:val="16"/>
              </w:rPr>
              <w:t>9.956,00</w:t>
            </w:r>
          </w:p>
        </w:tc>
      </w:tr>
      <w:tr w:rsidR="00C85037" w:rsidRPr="00C85037" w14:paraId="471FC4D0" w14:textId="77777777" w:rsidTr="00AE6907">
        <w:trPr>
          <w:trHeight w:val="2700"/>
        </w:trPr>
        <w:tc>
          <w:tcPr>
            <w:tcW w:w="704" w:type="dxa"/>
            <w:tcBorders>
              <w:top w:val="nil"/>
              <w:left w:val="single" w:sz="4" w:space="0" w:color="auto"/>
              <w:bottom w:val="single" w:sz="4" w:space="0" w:color="auto"/>
              <w:right w:val="single" w:sz="4" w:space="0" w:color="auto"/>
            </w:tcBorders>
            <w:vAlign w:val="center"/>
          </w:tcPr>
          <w:p w14:paraId="5CBAE9AE" w14:textId="77777777" w:rsidR="00C85037" w:rsidRPr="00C85037" w:rsidRDefault="00C85037" w:rsidP="00C85037">
            <w:pPr>
              <w:spacing w:beforeLines="30" w:before="72" w:afterLines="30" w:after="72"/>
              <w:ind w:right="-1"/>
              <w:jc w:val="center"/>
              <w:rPr>
                <w:sz w:val="16"/>
                <w:szCs w:val="16"/>
              </w:rPr>
            </w:pPr>
            <w:r w:rsidRPr="00C85037">
              <w:rPr>
                <w:sz w:val="16"/>
                <w:szCs w:val="16"/>
              </w:rPr>
              <w:t>10</w:t>
            </w:r>
          </w:p>
        </w:tc>
        <w:tc>
          <w:tcPr>
            <w:tcW w:w="4678" w:type="dxa"/>
            <w:tcBorders>
              <w:top w:val="nil"/>
              <w:left w:val="nil"/>
              <w:bottom w:val="single" w:sz="4" w:space="0" w:color="auto"/>
              <w:right w:val="single" w:sz="4" w:space="0" w:color="auto"/>
            </w:tcBorders>
            <w:vAlign w:val="center"/>
          </w:tcPr>
          <w:p w14:paraId="09A3A7DC" w14:textId="77777777" w:rsidR="00C85037" w:rsidRPr="00C85037" w:rsidRDefault="00C85037" w:rsidP="00C85037">
            <w:pPr>
              <w:spacing w:beforeLines="30" w:before="72" w:afterLines="30" w:after="72"/>
              <w:ind w:right="-1"/>
              <w:jc w:val="center"/>
              <w:rPr>
                <w:sz w:val="16"/>
                <w:szCs w:val="16"/>
              </w:rPr>
            </w:pPr>
            <w:r w:rsidRPr="00C85037">
              <w:rPr>
                <w:sz w:val="16"/>
                <w:szCs w:val="16"/>
              </w:rPr>
              <w:t>PNEU 265/65 R17 (VEÍCULO UTILITÁRIO / PICK-UP – USO MISTO) - Pneu novo, de primeiro uso, medida 265/65 R17, construção radial, indicado para veículos utilitários tipo pick-up, uso misto (asfalto e terra – AT ou equivalente</w:t>
            </w:r>
            <w:proofErr w:type="gramStart"/>
            <w:r w:rsidRPr="00C85037">
              <w:rPr>
                <w:sz w:val="16"/>
                <w:szCs w:val="16"/>
              </w:rPr>
              <w:t>).Deve</w:t>
            </w:r>
            <w:proofErr w:type="gramEnd"/>
            <w:r w:rsidRPr="00C85037">
              <w:rPr>
                <w:sz w:val="16"/>
                <w:szCs w:val="16"/>
              </w:rPr>
              <w:t xml:space="preserve"> apresentar boa tração, estabilidade, resistência a impactos e durabilidade em diferentes condições de uso. Índice de carga e velocidade compatíveis ou superiores aos recomendados para a categoria do veículo. Produto não recapado, não recauchutado e não remoldado. Deve possuir certificação do INMETRO e atender às normas técnicas aplicáveis (DOT, ECE ou equivalentes). Produto de linha reconhecida no mercado ou qualidade equivalente comprovada.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666B48C2"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3CD33044" w14:textId="77777777" w:rsidR="00C85037" w:rsidRPr="00C85037" w:rsidRDefault="00C85037" w:rsidP="00C85037">
            <w:pPr>
              <w:spacing w:beforeLines="30" w:before="72" w:afterLines="30" w:after="72"/>
              <w:ind w:right="-1"/>
              <w:jc w:val="center"/>
              <w:rPr>
                <w:sz w:val="16"/>
                <w:szCs w:val="16"/>
              </w:rPr>
            </w:pPr>
            <w:r w:rsidRPr="00C85037">
              <w:rPr>
                <w:sz w:val="16"/>
                <w:szCs w:val="16"/>
              </w:rPr>
              <w:t>12</w:t>
            </w:r>
          </w:p>
        </w:tc>
        <w:tc>
          <w:tcPr>
            <w:tcW w:w="934" w:type="dxa"/>
            <w:tcBorders>
              <w:top w:val="nil"/>
              <w:left w:val="nil"/>
              <w:bottom w:val="single" w:sz="4" w:space="0" w:color="auto"/>
              <w:right w:val="single" w:sz="4" w:space="0" w:color="auto"/>
            </w:tcBorders>
            <w:vAlign w:val="center"/>
          </w:tcPr>
          <w:p w14:paraId="0CEF68DD" w14:textId="77777777" w:rsidR="00C85037" w:rsidRPr="00C85037" w:rsidRDefault="00C85037" w:rsidP="00C85037">
            <w:pPr>
              <w:spacing w:beforeLines="30" w:before="72" w:afterLines="30" w:after="72"/>
              <w:ind w:right="-1"/>
              <w:jc w:val="center"/>
              <w:rPr>
                <w:sz w:val="16"/>
                <w:szCs w:val="16"/>
              </w:rPr>
            </w:pPr>
            <w:r w:rsidRPr="00C85037">
              <w:rPr>
                <w:sz w:val="16"/>
                <w:szCs w:val="16"/>
              </w:rPr>
              <w:t>1.435,75</w:t>
            </w:r>
          </w:p>
        </w:tc>
        <w:tc>
          <w:tcPr>
            <w:tcW w:w="1060" w:type="dxa"/>
            <w:tcBorders>
              <w:top w:val="nil"/>
              <w:left w:val="nil"/>
              <w:bottom w:val="single" w:sz="4" w:space="0" w:color="auto"/>
              <w:right w:val="single" w:sz="4" w:space="0" w:color="auto"/>
            </w:tcBorders>
            <w:vAlign w:val="center"/>
          </w:tcPr>
          <w:p w14:paraId="579696B0" w14:textId="77777777" w:rsidR="00C85037" w:rsidRPr="00C85037" w:rsidRDefault="00C85037" w:rsidP="00C85037">
            <w:pPr>
              <w:spacing w:beforeLines="30" w:before="72" w:afterLines="30" w:after="72"/>
              <w:ind w:right="-1"/>
              <w:jc w:val="center"/>
              <w:rPr>
                <w:sz w:val="16"/>
                <w:szCs w:val="16"/>
              </w:rPr>
            </w:pPr>
            <w:r w:rsidRPr="00C85037">
              <w:rPr>
                <w:sz w:val="16"/>
                <w:szCs w:val="16"/>
              </w:rPr>
              <w:t>17.229,00</w:t>
            </w:r>
          </w:p>
        </w:tc>
      </w:tr>
      <w:tr w:rsidR="00C85037" w:rsidRPr="00C85037" w14:paraId="4068325A" w14:textId="77777777" w:rsidTr="00AE6907">
        <w:trPr>
          <w:trHeight w:val="3150"/>
        </w:trPr>
        <w:tc>
          <w:tcPr>
            <w:tcW w:w="704" w:type="dxa"/>
            <w:tcBorders>
              <w:top w:val="nil"/>
              <w:left w:val="single" w:sz="4" w:space="0" w:color="auto"/>
              <w:bottom w:val="single" w:sz="4" w:space="0" w:color="auto"/>
              <w:right w:val="single" w:sz="4" w:space="0" w:color="auto"/>
            </w:tcBorders>
            <w:vAlign w:val="center"/>
          </w:tcPr>
          <w:p w14:paraId="28CE4877" w14:textId="77777777" w:rsidR="00C85037" w:rsidRPr="00C85037" w:rsidRDefault="00C85037" w:rsidP="00C85037">
            <w:pPr>
              <w:spacing w:beforeLines="30" w:before="72" w:afterLines="30" w:after="72"/>
              <w:ind w:right="-1"/>
              <w:jc w:val="center"/>
              <w:rPr>
                <w:sz w:val="16"/>
                <w:szCs w:val="16"/>
              </w:rPr>
            </w:pPr>
            <w:r w:rsidRPr="00C85037">
              <w:rPr>
                <w:sz w:val="16"/>
                <w:szCs w:val="16"/>
              </w:rPr>
              <w:lastRenderedPageBreak/>
              <w:t>11</w:t>
            </w:r>
          </w:p>
        </w:tc>
        <w:tc>
          <w:tcPr>
            <w:tcW w:w="4678" w:type="dxa"/>
            <w:tcBorders>
              <w:top w:val="nil"/>
              <w:left w:val="nil"/>
              <w:bottom w:val="single" w:sz="4" w:space="0" w:color="auto"/>
              <w:right w:val="single" w:sz="4" w:space="0" w:color="auto"/>
            </w:tcBorders>
            <w:vAlign w:val="center"/>
          </w:tcPr>
          <w:p w14:paraId="0CBEBC19" w14:textId="77777777" w:rsidR="00C85037" w:rsidRPr="00C85037" w:rsidRDefault="00C85037" w:rsidP="00C85037">
            <w:pPr>
              <w:spacing w:beforeLines="30" w:before="72" w:afterLines="30" w:after="72"/>
              <w:ind w:right="-1"/>
              <w:jc w:val="center"/>
              <w:rPr>
                <w:sz w:val="16"/>
                <w:szCs w:val="16"/>
              </w:rPr>
            </w:pPr>
            <w:r w:rsidRPr="00C85037">
              <w:rPr>
                <w:sz w:val="16"/>
                <w:szCs w:val="16"/>
              </w:rPr>
              <w:t>PNEU 255/70 R17 (VEÍCULO UTILITÁRIO / PICK-UP – USO MISTO) - Pneu novo, de primeiro uso, medida 255/70 R17, construção radial, indicado para veículos utilitários tipo pick-up, uso misto (asfalto e estrada de terra – AT ou equivalente). Deve apresentar boa tração, estabilidade, resistência a impactos e durabilidade em diferentes condições de uso. Índice de carga e velocidade compatíveis ou superiores aos recomendados para a categoria do veículo. Produto não recapado, não recauchutado e não remoldado. Deve possuir certificação do INMETRO e atender às normas técnicas aplicáveis (DOT, ECE ou equivalentes). Produto com etiquetagem de eficiência do INMETRO, quando aplicável. Produto de linha reconhecida no mercado ou qualidade equivalente comprovada.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0C42CDC6"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79DCCB5D" w14:textId="77777777" w:rsidR="00C85037" w:rsidRPr="00C85037" w:rsidRDefault="00C85037" w:rsidP="00C85037">
            <w:pPr>
              <w:spacing w:beforeLines="30" w:before="72" w:afterLines="30" w:after="72"/>
              <w:ind w:right="-1"/>
              <w:jc w:val="center"/>
              <w:rPr>
                <w:sz w:val="16"/>
                <w:szCs w:val="16"/>
              </w:rPr>
            </w:pPr>
            <w:r w:rsidRPr="00C85037">
              <w:rPr>
                <w:sz w:val="16"/>
                <w:szCs w:val="16"/>
              </w:rPr>
              <w:t>12</w:t>
            </w:r>
          </w:p>
        </w:tc>
        <w:tc>
          <w:tcPr>
            <w:tcW w:w="934" w:type="dxa"/>
            <w:tcBorders>
              <w:top w:val="nil"/>
              <w:left w:val="nil"/>
              <w:bottom w:val="single" w:sz="4" w:space="0" w:color="auto"/>
              <w:right w:val="single" w:sz="4" w:space="0" w:color="auto"/>
            </w:tcBorders>
            <w:vAlign w:val="center"/>
          </w:tcPr>
          <w:p w14:paraId="2672B5F5" w14:textId="77777777" w:rsidR="00C85037" w:rsidRPr="00C85037" w:rsidRDefault="00C85037" w:rsidP="00C85037">
            <w:pPr>
              <w:spacing w:beforeLines="30" w:before="72" w:afterLines="30" w:after="72"/>
              <w:ind w:right="-1"/>
              <w:jc w:val="center"/>
              <w:rPr>
                <w:sz w:val="16"/>
                <w:szCs w:val="16"/>
              </w:rPr>
            </w:pPr>
            <w:r w:rsidRPr="00C85037">
              <w:rPr>
                <w:sz w:val="16"/>
                <w:szCs w:val="16"/>
              </w:rPr>
              <w:t>1.357,00</w:t>
            </w:r>
          </w:p>
        </w:tc>
        <w:tc>
          <w:tcPr>
            <w:tcW w:w="1060" w:type="dxa"/>
            <w:tcBorders>
              <w:top w:val="nil"/>
              <w:left w:val="nil"/>
              <w:bottom w:val="single" w:sz="4" w:space="0" w:color="auto"/>
              <w:right w:val="single" w:sz="4" w:space="0" w:color="auto"/>
            </w:tcBorders>
            <w:vAlign w:val="center"/>
          </w:tcPr>
          <w:p w14:paraId="19BB458F" w14:textId="77777777" w:rsidR="00C85037" w:rsidRPr="00C85037" w:rsidRDefault="00C85037" w:rsidP="00C85037">
            <w:pPr>
              <w:spacing w:beforeLines="30" w:before="72" w:afterLines="30" w:after="72"/>
              <w:ind w:right="-1"/>
              <w:jc w:val="center"/>
              <w:rPr>
                <w:sz w:val="16"/>
                <w:szCs w:val="16"/>
              </w:rPr>
            </w:pPr>
            <w:r w:rsidRPr="00C85037">
              <w:rPr>
                <w:sz w:val="16"/>
                <w:szCs w:val="16"/>
              </w:rPr>
              <w:t>16.284,00</w:t>
            </w:r>
          </w:p>
        </w:tc>
      </w:tr>
      <w:tr w:rsidR="00C85037" w:rsidRPr="00C85037" w14:paraId="2A7C466D" w14:textId="77777777" w:rsidTr="00AE6907">
        <w:trPr>
          <w:trHeight w:val="3600"/>
        </w:trPr>
        <w:tc>
          <w:tcPr>
            <w:tcW w:w="704" w:type="dxa"/>
            <w:tcBorders>
              <w:top w:val="nil"/>
              <w:left w:val="single" w:sz="4" w:space="0" w:color="auto"/>
              <w:bottom w:val="single" w:sz="4" w:space="0" w:color="auto"/>
              <w:right w:val="single" w:sz="4" w:space="0" w:color="auto"/>
            </w:tcBorders>
            <w:vAlign w:val="center"/>
          </w:tcPr>
          <w:p w14:paraId="78607165" w14:textId="77777777" w:rsidR="00C85037" w:rsidRPr="00C85037" w:rsidRDefault="00C85037" w:rsidP="00C85037">
            <w:pPr>
              <w:spacing w:beforeLines="30" w:before="72" w:afterLines="30" w:after="72"/>
              <w:ind w:right="-1"/>
              <w:jc w:val="center"/>
              <w:rPr>
                <w:sz w:val="16"/>
                <w:szCs w:val="16"/>
              </w:rPr>
            </w:pPr>
            <w:r w:rsidRPr="00C85037">
              <w:rPr>
                <w:sz w:val="16"/>
                <w:szCs w:val="16"/>
              </w:rPr>
              <w:t>12</w:t>
            </w:r>
          </w:p>
        </w:tc>
        <w:tc>
          <w:tcPr>
            <w:tcW w:w="4678" w:type="dxa"/>
            <w:tcBorders>
              <w:top w:val="nil"/>
              <w:left w:val="nil"/>
              <w:bottom w:val="single" w:sz="4" w:space="0" w:color="auto"/>
              <w:right w:val="single" w:sz="4" w:space="0" w:color="auto"/>
            </w:tcBorders>
            <w:vAlign w:val="center"/>
          </w:tcPr>
          <w:p w14:paraId="26EB3391" w14:textId="77777777" w:rsidR="00C85037" w:rsidRPr="00C85037" w:rsidRDefault="00C85037" w:rsidP="00C85037">
            <w:pPr>
              <w:spacing w:beforeLines="30" w:before="72" w:afterLines="30" w:after="72"/>
              <w:ind w:right="-1"/>
              <w:jc w:val="center"/>
              <w:rPr>
                <w:sz w:val="16"/>
                <w:szCs w:val="16"/>
              </w:rPr>
            </w:pPr>
            <w:r w:rsidRPr="00C85037">
              <w:rPr>
                <w:sz w:val="16"/>
                <w:szCs w:val="16"/>
              </w:rPr>
              <w:t>PNEU 14.00R24 – RADIAL – USO EM MOTONIVELADORA (G2 OU EQUIVALENTE) - Pneu novo, de primeiro uso, medida 14.00R24, construção radial, indicado para uso em máquinas pesadas, especialmente motoniveladoras, em operações fora de estrada. Classificação mínima de 16 lonas (16PR) ou equivalente estrutural. Deve possuir banda de rodagem tipo G2 ou equivalente, adequada para serviços de nivelamento, terraplanagem e operações em terreno misto. Deve apresentar estrutura reforçada, alta resistência a cortes, impactos e abrasão, garantindo durabilidade em serviço severo. Montagem preferencialmente sem câmara (</w:t>
            </w:r>
            <w:proofErr w:type="spellStart"/>
            <w:r w:rsidRPr="00C85037">
              <w:rPr>
                <w:sz w:val="16"/>
                <w:szCs w:val="16"/>
              </w:rPr>
              <w:t>tubeless</w:t>
            </w:r>
            <w:proofErr w:type="spellEnd"/>
            <w:r w:rsidRPr="00C85037">
              <w:rPr>
                <w:sz w:val="16"/>
                <w:szCs w:val="16"/>
              </w:rPr>
              <w:t>), conforme especificação do equipamento. Produto não recapado, não recauchutado e não reformado. Deve atender às normas do INMETRO e/ou normas técnicas aplicáveis. Produto de linha reconhecida no mercado ou qualidade equivalente comprovada.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28260F87"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572E7D51" w14:textId="77777777" w:rsidR="00C85037" w:rsidRPr="00C85037" w:rsidRDefault="00C85037" w:rsidP="00C85037">
            <w:pPr>
              <w:spacing w:beforeLines="30" w:before="72" w:afterLines="30" w:after="72"/>
              <w:ind w:right="-1"/>
              <w:jc w:val="center"/>
              <w:rPr>
                <w:sz w:val="16"/>
                <w:szCs w:val="16"/>
              </w:rPr>
            </w:pPr>
            <w:r w:rsidRPr="00C85037">
              <w:rPr>
                <w:sz w:val="16"/>
                <w:szCs w:val="16"/>
              </w:rPr>
              <w:t>12</w:t>
            </w:r>
          </w:p>
        </w:tc>
        <w:tc>
          <w:tcPr>
            <w:tcW w:w="934" w:type="dxa"/>
            <w:tcBorders>
              <w:top w:val="nil"/>
              <w:left w:val="nil"/>
              <w:bottom w:val="single" w:sz="4" w:space="0" w:color="auto"/>
              <w:right w:val="single" w:sz="4" w:space="0" w:color="auto"/>
            </w:tcBorders>
            <w:vAlign w:val="center"/>
          </w:tcPr>
          <w:p w14:paraId="2D8A6D03" w14:textId="77777777" w:rsidR="00C85037" w:rsidRPr="00C85037" w:rsidRDefault="00C85037" w:rsidP="00C85037">
            <w:pPr>
              <w:spacing w:beforeLines="30" w:before="72" w:afterLines="30" w:after="72"/>
              <w:ind w:right="-1"/>
              <w:jc w:val="center"/>
              <w:rPr>
                <w:sz w:val="16"/>
                <w:szCs w:val="16"/>
              </w:rPr>
            </w:pPr>
            <w:r w:rsidRPr="00C85037">
              <w:rPr>
                <w:sz w:val="16"/>
                <w:szCs w:val="16"/>
              </w:rPr>
              <w:t>5.911,17</w:t>
            </w:r>
          </w:p>
        </w:tc>
        <w:tc>
          <w:tcPr>
            <w:tcW w:w="1060" w:type="dxa"/>
            <w:tcBorders>
              <w:top w:val="nil"/>
              <w:left w:val="nil"/>
              <w:bottom w:val="single" w:sz="4" w:space="0" w:color="auto"/>
              <w:right w:val="single" w:sz="4" w:space="0" w:color="auto"/>
            </w:tcBorders>
            <w:vAlign w:val="center"/>
          </w:tcPr>
          <w:p w14:paraId="3284C4BD" w14:textId="77777777" w:rsidR="00C85037" w:rsidRPr="00C85037" w:rsidRDefault="00C85037" w:rsidP="00C85037">
            <w:pPr>
              <w:spacing w:beforeLines="30" w:before="72" w:afterLines="30" w:after="72"/>
              <w:ind w:right="-1"/>
              <w:jc w:val="center"/>
              <w:rPr>
                <w:sz w:val="16"/>
                <w:szCs w:val="16"/>
              </w:rPr>
            </w:pPr>
            <w:r w:rsidRPr="00C85037">
              <w:rPr>
                <w:sz w:val="16"/>
                <w:szCs w:val="16"/>
              </w:rPr>
              <w:t>70.934,04</w:t>
            </w:r>
          </w:p>
        </w:tc>
      </w:tr>
      <w:tr w:rsidR="00C85037" w:rsidRPr="00C85037" w14:paraId="753D5E08" w14:textId="77777777" w:rsidTr="00AE6907">
        <w:trPr>
          <w:trHeight w:val="2250"/>
        </w:trPr>
        <w:tc>
          <w:tcPr>
            <w:tcW w:w="704" w:type="dxa"/>
            <w:tcBorders>
              <w:top w:val="nil"/>
              <w:left w:val="single" w:sz="4" w:space="0" w:color="auto"/>
              <w:bottom w:val="single" w:sz="4" w:space="0" w:color="auto"/>
              <w:right w:val="single" w:sz="4" w:space="0" w:color="auto"/>
            </w:tcBorders>
            <w:vAlign w:val="center"/>
          </w:tcPr>
          <w:p w14:paraId="7CA68D2D" w14:textId="77777777" w:rsidR="00C85037" w:rsidRPr="00C85037" w:rsidRDefault="00C85037" w:rsidP="00C85037">
            <w:pPr>
              <w:spacing w:beforeLines="30" w:before="72" w:afterLines="30" w:after="72"/>
              <w:ind w:right="-1"/>
              <w:jc w:val="center"/>
              <w:rPr>
                <w:sz w:val="16"/>
                <w:szCs w:val="16"/>
              </w:rPr>
            </w:pPr>
            <w:r w:rsidRPr="00C85037">
              <w:rPr>
                <w:sz w:val="16"/>
                <w:szCs w:val="16"/>
              </w:rPr>
              <w:t>13</w:t>
            </w:r>
          </w:p>
        </w:tc>
        <w:tc>
          <w:tcPr>
            <w:tcW w:w="4678" w:type="dxa"/>
            <w:tcBorders>
              <w:top w:val="nil"/>
              <w:left w:val="nil"/>
              <w:bottom w:val="single" w:sz="4" w:space="0" w:color="auto"/>
              <w:right w:val="single" w:sz="4" w:space="0" w:color="auto"/>
            </w:tcBorders>
            <w:vAlign w:val="center"/>
          </w:tcPr>
          <w:p w14:paraId="1C82DF6D" w14:textId="77777777" w:rsidR="00C85037" w:rsidRPr="00C85037" w:rsidRDefault="00C85037" w:rsidP="00C85037">
            <w:pPr>
              <w:spacing w:beforeLines="30" w:before="72" w:afterLines="30" w:after="72"/>
              <w:ind w:right="-1"/>
              <w:jc w:val="center"/>
              <w:rPr>
                <w:sz w:val="16"/>
                <w:szCs w:val="16"/>
              </w:rPr>
            </w:pPr>
            <w:r w:rsidRPr="00C85037">
              <w:rPr>
                <w:sz w:val="16"/>
                <w:szCs w:val="16"/>
              </w:rPr>
              <w:t>PROTETOR PARA PNEU 14.00R24 - Protetor novo, de primeiro uso, compatível com pneu medida 14.00R24, destinado a aplicação em máquinas pesadas, como motoniveladora (patrola). Fabricado em material resistente, adequado para uso em serviços severos, proporcionando proteção ao conjunto pneu/câmara, aumentando a durabilidade e reduzindo danos por atrito. Deve apresentar boa flexibilidade, resistência ao desgaste e compatibilidade com pneus da mesma medida. Produto de boa qualidade, adequado para uso profissional. Garantia mínima de 12 meses contra defeitos de fabricação.</w:t>
            </w:r>
          </w:p>
        </w:tc>
        <w:tc>
          <w:tcPr>
            <w:tcW w:w="992" w:type="dxa"/>
            <w:tcBorders>
              <w:top w:val="nil"/>
              <w:left w:val="nil"/>
              <w:bottom w:val="single" w:sz="4" w:space="0" w:color="auto"/>
              <w:right w:val="single" w:sz="4" w:space="0" w:color="auto"/>
            </w:tcBorders>
            <w:vAlign w:val="center"/>
          </w:tcPr>
          <w:p w14:paraId="63C2179C"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2810B2A9" w14:textId="77777777" w:rsidR="00C85037" w:rsidRPr="00C85037" w:rsidRDefault="00C85037" w:rsidP="00C85037">
            <w:pPr>
              <w:spacing w:beforeLines="30" w:before="72" w:afterLines="30" w:after="72"/>
              <w:ind w:right="-1"/>
              <w:jc w:val="center"/>
              <w:rPr>
                <w:sz w:val="16"/>
                <w:szCs w:val="16"/>
              </w:rPr>
            </w:pPr>
            <w:r w:rsidRPr="00C85037">
              <w:rPr>
                <w:sz w:val="16"/>
                <w:szCs w:val="16"/>
              </w:rPr>
              <w:t>12</w:t>
            </w:r>
          </w:p>
        </w:tc>
        <w:tc>
          <w:tcPr>
            <w:tcW w:w="934" w:type="dxa"/>
            <w:tcBorders>
              <w:top w:val="nil"/>
              <w:left w:val="nil"/>
              <w:bottom w:val="single" w:sz="4" w:space="0" w:color="auto"/>
              <w:right w:val="single" w:sz="4" w:space="0" w:color="auto"/>
            </w:tcBorders>
            <w:vAlign w:val="center"/>
          </w:tcPr>
          <w:p w14:paraId="23A2C1F5" w14:textId="77777777" w:rsidR="00C85037" w:rsidRPr="00C85037" w:rsidRDefault="00C85037" w:rsidP="00C85037">
            <w:pPr>
              <w:spacing w:beforeLines="30" w:before="72" w:afterLines="30" w:after="72"/>
              <w:ind w:right="-1"/>
              <w:jc w:val="center"/>
              <w:rPr>
                <w:sz w:val="16"/>
                <w:szCs w:val="16"/>
              </w:rPr>
            </w:pPr>
            <w:r w:rsidRPr="00C85037">
              <w:rPr>
                <w:sz w:val="16"/>
                <w:szCs w:val="16"/>
              </w:rPr>
              <w:t>188,11</w:t>
            </w:r>
          </w:p>
        </w:tc>
        <w:tc>
          <w:tcPr>
            <w:tcW w:w="1060" w:type="dxa"/>
            <w:tcBorders>
              <w:top w:val="nil"/>
              <w:left w:val="nil"/>
              <w:bottom w:val="single" w:sz="4" w:space="0" w:color="auto"/>
              <w:right w:val="single" w:sz="4" w:space="0" w:color="auto"/>
            </w:tcBorders>
            <w:vAlign w:val="center"/>
          </w:tcPr>
          <w:p w14:paraId="35F78F33" w14:textId="77777777" w:rsidR="00C85037" w:rsidRPr="00C85037" w:rsidRDefault="00C85037" w:rsidP="00C85037">
            <w:pPr>
              <w:spacing w:beforeLines="30" w:before="72" w:afterLines="30" w:after="72"/>
              <w:ind w:right="-1"/>
              <w:jc w:val="center"/>
              <w:rPr>
                <w:sz w:val="16"/>
                <w:szCs w:val="16"/>
              </w:rPr>
            </w:pPr>
            <w:r w:rsidRPr="00C85037">
              <w:rPr>
                <w:sz w:val="16"/>
                <w:szCs w:val="16"/>
              </w:rPr>
              <w:t>2.257,32</w:t>
            </w:r>
          </w:p>
        </w:tc>
      </w:tr>
      <w:tr w:rsidR="00C85037" w:rsidRPr="00C85037" w14:paraId="052A3609" w14:textId="77777777" w:rsidTr="00AE6907">
        <w:trPr>
          <w:trHeight w:val="1800"/>
        </w:trPr>
        <w:tc>
          <w:tcPr>
            <w:tcW w:w="704" w:type="dxa"/>
            <w:tcBorders>
              <w:top w:val="nil"/>
              <w:left w:val="single" w:sz="4" w:space="0" w:color="auto"/>
              <w:bottom w:val="single" w:sz="4" w:space="0" w:color="auto"/>
              <w:right w:val="single" w:sz="4" w:space="0" w:color="auto"/>
            </w:tcBorders>
            <w:vAlign w:val="center"/>
          </w:tcPr>
          <w:p w14:paraId="4E4D5630" w14:textId="77777777" w:rsidR="00C85037" w:rsidRPr="00C85037" w:rsidRDefault="00C85037" w:rsidP="00C85037">
            <w:pPr>
              <w:spacing w:beforeLines="30" w:before="72" w:afterLines="30" w:after="72"/>
              <w:ind w:right="-1"/>
              <w:jc w:val="center"/>
              <w:rPr>
                <w:sz w:val="16"/>
                <w:szCs w:val="16"/>
              </w:rPr>
            </w:pPr>
            <w:r w:rsidRPr="00C85037">
              <w:rPr>
                <w:sz w:val="16"/>
                <w:szCs w:val="16"/>
              </w:rPr>
              <w:t>14</w:t>
            </w:r>
          </w:p>
        </w:tc>
        <w:tc>
          <w:tcPr>
            <w:tcW w:w="4678" w:type="dxa"/>
            <w:tcBorders>
              <w:top w:val="nil"/>
              <w:left w:val="nil"/>
              <w:bottom w:val="single" w:sz="4" w:space="0" w:color="auto"/>
              <w:right w:val="single" w:sz="4" w:space="0" w:color="auto"/>
            </w:tcBorders>
            <w:vAlign w:val="center"/>
          </w:tcPr>
          <w:p w14:paraId="07F03DE4" w14:textId="77777777" w:rsidR="00C85037" w:rsidRPr="00C85037" w:rsidRDefault="00C85037" w:rsidP="00C85037">
            <w:pPr>
              <w:spacing w:beforeLines="30" w:before="72" w:afterLines="30" w:after="72"/>
              <w:ind w:right="-1"/>
              <w:jc w:val="center"/>
              <w:rPr>
                <w:sz w:val="16"/>
                <w:szCs w:val="16"/>
              </w:rPr>
            </w:pPr>
            <w:r w:rsidRPr="00C85037">
              <w:rPr>
                <w:sz w:val="16"/>
                <w:szCs w:val="16"/>
              </w:rPr>
              <w:t>CÂMARA DE AR PARA PNEU 14.00R24 - Câmara de ar nova, de primeiro uso, compatível com pneu medida 14.00R24, destinada à aplicação em máquinas pesadas, como motoniveladora e equipamentos similares. Fabricada em borracha de boa qualidade, com resistência adequada a pressão, atrito e variações de temperatura, garantindo durabilidade e desempenho em condições de uso severo. Produto compatível com pneus da mesma medida e aplicação. Garantia mínima de 12 meses contra defeitos de fabricação.</w:t>
            </w:r>
          </w:p>
        </w:tc>
        <w:tc>
          <w:tcPr>
            <w:tcW w:w="992" w:type="dxa"/>
            <w:tcBorders>
              <w:top w:val="nil"/>
              <w:left w:val="nil"/>
              <w:bottom w:val="single" w:sz="4" w:space="0" w:color="auto"/>
              <w:right w:val="single" w:sz="4" w:space="0" w:color="auto"/>
            </w:tcBorders>
            <w:vAlign w:val="center"/>
          </w:tcPr>
          <w:p w14:paraId="26830E20"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0CC1A13E" w14:textId="77777777" w:rsidR="00C85037" w:rsidRPr="00C85037" w:rsidRDefault="00C85037" w:rsidP="00C85037">
            <w:pPr>
              <w:spacing w:beforeLines="30" w:before="72" w:afterLines="30" w:after="72"/>
              <w:ind w:right="-1"/>
              <w:jc w:val="center"/>
              <w:rPr>
                <w:sz w:val="16"/>
                <w:szCs w:val="16"/>
              </w:rPr>
            </w:pPr>
            <w:r w:rsidRPr="00C85037">
              <w:rPr>
                <w:sz w:val="16"/>
                <w:szCs w:val="16"/>
              </w:rPr>
              <w:t>12</w:t>
            </w:r>
          </w:p>
        </w:tc>
        <w:tc>
          <w:tcPr>
            <w:tcW w:w="934" w:type="dxa"/>
            <w:tcBorders>
              <w:top w:val="nil"/>
              <w:left w:val="nil"/>
              <w:bottom w:val="single" w:sz="4" w:space="0" w:color="auto"/>
              <w:right w:val="single" w:sz="4" w:space="0" w:color="auto"/>
            </w:tcBorders>
            <w:vAlign w:val="center"/>
          </w:tcPr>
          <w:p w14:paraId="7B53832A" w14:textId="77777777" w:rsidR="00C85037" w:rsidRPr="00C85037" w:rsidRDefault="00C85037" w:rsidP="00C85037">
            <w:pPr>
              <w:spacing w:beforeLines="30" w:before="72" w:afterLines="30" w:after="72"/>
              <w:ind w:right="-1"/>
              <w:jc w:val="center"/>
              <w:rPr>
                <w:sz w:val="16"/>
                <w:szCs w:val="16"/>
              </w:rPr>
            </w:pPr>
            <w:r w:rsidRPr="00C85037">
              <w:rPr>
                <w:sz w:val="16"/>
                <w:szCs w:val="16"/>
              </w:rPr>
              <w:t>564,67</w:t>
            </w:r>
          </w:p>
        </w:tc>
        <w:tc>
          <w:tcPr>
            <w:tcW w:w="1060" w:type="dxa"/>
            <w:tcBorders>
              <w:top w:val="nil"/>
              <w:left w:val="nil"/>
              <w:bottom w:val="single" w:sz="4" w:space="0" w:color="auto"/>
              <w:right w:val="single" w:sz="4" w:space="0" w:color="auto"/>
            </w:tcBorders>
            <w:vAlign w:val="center"/>
          </w:tcPr>
          <w:p w14:paraId="4DDBD293" w14:textId="77777777" w:rsidR="00C85037" w:rsidRPr="00C85037" w:rsidRDefault="00C85037" w:rsidP="00C85037">
            <w:pPr>
              <w:spacing w:beforeLines="30" w:before="72" w:afterLines="30" w:after="72"/>
              <w:ind w:right="-1"/>
              <w:jc w:val="center"/>
              <w:rPr>
                <w:sz w:val="16"/>
                <w:szCs w:val="16"/>
              </w:rPr>
            </w:pPr>
            <w:r w:rsidRPr="00C85037">
              <w:rPr>
                <w:sz w:val="16"/>
                <w:szCs w:val="16"/>
              </w:rPr>
              <w:t>6.776,04</w:t>
            </w:r>
          </w:p>
        </w:tc>
      </w:tr>
      <w:tr w:rsidR="00C85037" w:rsidRPr="00C85037" w14:paraId="0F8F207F" w14:textId="77777777" w:rsidTr="00AE6907">
        <w:trPr>
          <w:trHeight w:val="2475"/>
        </w:trPr>
        <w:tc>
          <w:tcPr>
            <w:tcW w:w="704" w:type="dxa"/>
            <w:tcBorders>
              <w:top w:val="nil"/>
              <w:left w:val="single" w:sz="4" w:space="0" w:color="auto"/>
              <w:bottom w:val="single" w:sz="4" w:space="0" w:color="auto"/>
              <w:right w:val="single" w:sz="4" w:space="0" w:color="auto"/>
            </w:tcBorders>
            <w:vAlign w:val="center"/>
          </w:tcPr>
          <w:p w14:paraId="3F67A893" w14:textId="77777777" w:rsidR="00C85037" w:rsidRPr="00C85037" w:rsidRDefault="00C85037" w:rsidP="00C85037">
            <w:pPr>
              <w:spacing w:beforeLines="30" w:before="72" w:afterLines="30" w:after="72"/>
              <w:ind w:right="-1"/>
              <w:jc w:val="center"/>
              <w:rPr>
                <w:sz w:val="16"/>
                <w:szCs w:val="16"/>
              </w:rPr>
            </w:pPr>
            <w:r w:rsidRPr="00C85037">
              <w:rPr>
                <w:sz w:val="16"/>
                <w:szCs w:val="16"/>
              </w:rPr>
              <w:t>15</w:t>
            </w:r>
          </w:p>
        </w:tc>
        <w:tc>
          <w:tcPr>
            <w:tcW w:w="4678" w:type="dxa"/>
            <w:tcBorders>
              <w:top w:val="nil"/>
              <w:left w:val="nil"/>
              <w:bottom w:val="single" w:sz="4" w:space="0" w:color="auto"/>
              <w:right w:val="single" w:sz="4" w:space="0" w:color="auto"/>
            </w:tcBorders>
            <w:vAlign w:val="center"/>
          </w:tcPr>
          <w:p w14:paraId="06BAD6D0" w14:textId="77777777" w:rsidR="00C85037" w:rsidRPr="00C85037" w:rsidRDefault="00C85037" w:rsidP="00C85037">
            <w:pPr>
              <w:spacing w:beforeLines="30" w:before="72" w:afterLines="30" w:after="72"/>
              <w:ind w:right="-1"/>
              <w:jc w:val="center"/>
              <w:rPr>
                <w:sz w:val="16"/>
                <w:szCs w:val="16"/>
              </w:rPr>
            </w:pPr>
            <w:r w:rsidRPr="00C85037">
              <w:rPr>
                <w:sz w:val="16"/>
                <w:szCs w:val="16"/>
              </w:rPr>
              <w:t>PNEU 10-16.5 (MINICARREGADEIRA / USO INDUSTRIAL) - Pneu novo, de primeiro uso, medida 10-16.5, indicado para aplicação em minicarregadeira ou equipamentos similares. Construção reforçada, mínimo 10 lonas (10PR) ou equivalente estrutural, para uso industrial, tipo R-4 ou equivalente. Deve apresentar alta resistência a perfurações, cortes, impactos e desgaste, além de boa estabilidade lateral e desempenho em operações severas (terra, cascalho e obras). Produto não recapado, não recauchutado e não remoldado. Deve atender às normas técnicas aplicáveis.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48CFA102"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6060B373" w14:textId="77777777" w:rsidR="00C85037" w:rsidRPr="00C85037" w:rsidRDefault="00C85037" w:rsidP="00C85037">
            <w:pPr>
              <w:spacing w:beforeLines="30" w:before="72" w:afterLines="30" w:after="72"/>
              <w:ind w:right="-1"/>
              <w:jc w:val="center"/>
              <w:rPr>
                <w:sz w:val="16"/>
                <w:szCs w:val="16"/>
              </w:rPr>
            </w:pPr>
            <w:r w:rsidRPr="00C85037">
              <w:rPr>
                <w:sz w:val="16"/>
                <w:szCs w:val="16"/>
              </w:rPr>
              <w:t>16</w:t>
            </w:r>
          </w:p>
        </w:tc>
        <w:tc>
          <w:tcPr>
            <w:tcW w:w="934" w:type="dxa"/>
            <w:tcBorders>
              <w:top w:val="nil"/>
              <w:left w:val="nil"/>
              <w:bottom w:val="single" w:sz="4" w:space="0" w:color="auto"/>
              <w:right w:val="single" w:sz="4" w:space="0" w:color="auto"/>
            </w:tcBorders>
            <w:vAlign w:val="center"/>
          </w:tcPr>
          <w:p w14:paraId="78D127ED" w14:textId="77777777" w:rsidR="00C85037" w:rsidRPr="00C85037" w:rsidRDefault="00C85037" w:rsidP="00C85037">
            <w:pPr>
              <w:spacing w:beforeLines="30" w:before="72" w:afterLines="30" w:after="72"/>
              <w:ind w:right="-1"/>
              <w:jc w:val="center"/>
              <w:rPr>
                <w:sz w:val="16"/>
                <w:szCs w:val="16"/>
              </w:rPr>
            </w:pPr>
            <w:r w:rsidRPr="00C85037">
              <w:rPr>
                <w:sz w:val="16"/>
                <w:szCs w:val="16"/>
              </w:rPr>
              <w:t>663,24</w:t>
            </w:r>
          </w:p>
        </w:tc>
        <w:tc>
          <w:tcPr>
            <w:tcW w:w="1060" w:type="dxa"/>
            <w:tcBorders>
              <w:top w:val="nil"/>
              <w:left w:val="nil"/>
              <w:bottom w:val="single" w:sz="4" w:space="0" w:color="auto"/>
              <w:right w:val="single" w:sz="4" w:space="0" w:color="auto"/>
            </w:tcBorders>
            <w:vAlign w:val="center"/>
          </w:tcPr>
          <w:p w14:paraId="0AF5B78C" w14:textId="77777777" w:rsidR="00C85037" w:rsidRPr="00C85037" w:rsidRDefault="00C85037" w:rsidP="00C85037">
            <w:pPr>
              <w:spacing w:beforeLines="30" w:before="72" w:afterLines="30" w:after="72"/>
              <w:ind w:right="-1"/>
              <w:jc w:val="center"/>
              <w:rPr>
                <w:sz w:val="16"/>
                <w:szCs w:val="16"/>
              </w:rPr>
            </w:pPr>
            <w:r w:rsidRPr="00C85037">
              <w:rPr>
                <w:sz w:val="16"/>
                <w:szCs w:val="16"/>
              </w:rPr>
              <w:t>10.611,84</w:t>
            </w:r>
          </w:p>
        </w:tc>
      </w:tr>
      <w:tr w:rsidR="00C85037" w:rsidRPr="00C85037" w14:paraId="221EA5D6" w14:textId="77777777" w:rsidTr="00AE6907">
        <w:trPr>
          <w:trHeight w:val="1800"/>
        </w:trPr>
        <w:tc>
          <w:tcPr>
            <w:tcW w:w="704" w:type="dxa"/>
            <w:tcBorders>
              <w:top w:val="nil"/>
              <w:left w:val="single" w:sz="4" w:space="0" w:color="auto"/>
              <w:bottom w:val="single" w:sz="4" w:space="0" w:color="auto"/>
              <w:right w:val="single" w:sz="4" w:space="0" w:color="auto"/>
            </w:tcBorders>
            <w:vAlign w:val="center"/>
          </w:tcPr>
          <w:p w14:paraId="00DE692E" w14:textId="77777777" w:rsidR="00C85037" w:rsidRPr="00C85037" w:rsidRDefault="00C85037" w:rsidP="00C85037">
            <w:pPr>
              <w:spacing w:beforeLines="30" w:before="72" w:afterLines="30" w:after="72"/>
              <w:ind w:right="-1"/>
              <w:jc w:val="center"/>
              <w:rPr>
                <w:sz w:val="16"/>
                <w:szCs w:val="16"/>
              </w:rPr>
            </w:pPr>
            <w:r w:rsidRPr="00C85037">
              <w:rPr>
                <w:sz w:val="16"/>
                <w:szCs w:val="16"/>
              </w:rPr>
              <w:lastRenderedPageBreak/>
              <w:t>16</w:t>
            </w:r>
          </w:p>
        </w:tc>
        <w:tc>
          <w:tcPr>
            <w:tcW w:w="4678" w:type="dxa"/>
            <w:tcBorders>
              <w:top w:val="nil"/>
              <w:left w:val="nil"/>
              <w:bottom w:val="single" w:sz="4" w:space="0" w:color="auto"/>
              <w:right w:val="single" w:sz="4" w:space="0" w:color="auto"/>
            </w:tcBorders>
            <w:vAlign w:val="center"/>
          </w:tcPr>
          <w:p w14:paraId="6F75B04C" w14:textId="77777777" w:rsidR="00C85037" w:rsidRPr="00C85037" w:rsidRDefault="00C85037" w:rsidP="00C85037">
            <w:pPr>
              <w:spacing w:beforeLines="30" w:before="72" w:afterLines="30" w:after="72"/>
              <w:ind w:right="-1"/>
              <w:jc w:val="center"/>
              <w:rPr>
                <w:sz w:val="16"/>
                <w:szCs w:val="16"/>
              </w:rPr>
            </w:pPr>
            <w:r w:rsidRPr="00C85037">
              <w:rPr>
                <w:sz w:val="16"/>
                <w:szCs w:val="16"/>
              </w:rPr>
              <w:t>CÂMARA DE AR PARA PNEU 10-16.5 - Câmara de ar nova, de primeiro uso, compatível com pneu medida 10-16.5, destinada à aplicação em minicarregadeiras e equipamentos similares. Fabricada em borracha de boa qualidade, com resistência adequada à pressão, atrito e variações de temperatura, garantindo durabilidade e desempenho em condições de uso severo (terra, cascalho e obras). Produto compatível com pneus da mesma medida e aplicação. Garantia mínima de 12 meses contra defeitos de fabricação.</w:t>
            </w:r>
          </w:p>
        </w:tc>
        <w:tc>
          <w:tcPr>
            <w:tcW w:w="992" w:type="dxa"/>
            <w:tcBorders>
              <w:top w:val="nil"/>
              <w:left w:val="nil"/>
              <w:bottom w:val="single" w:sz="4" w:space="0" w:color="auto"/>
              <w:right w:val="single" w:sz="4" w:space="0" w:color="auto"/>
            </w:tcBorders>
            <w:vAlign w:val="center"/>
          </w:tcPr>
          <w:p w14:paraId="10F9425C"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45736DE8" w14:textId="77777777" w:rsidR="00C85037" w:rsidRPr="00C85037" w:rsidRDefault="00C85037" w:rsidP="00C85037">
            <w:pPr>
              <w:spacing w:beforeLines="30" w:before="72" w:afterLines="30" w:after="72"/>
              <w:ind w:right="-1"/>
              <w:jc w:val="center"/>
              <w:rPr>
                <w:sz w:val="16"/>
                <w:szCs w:val="16"/>
              </w:rPr>
            </w:pPr>
            <w:r w:rsidRPr="00C85037">
              <w:rPr>
                <w:sz w:val="16"/>
                <w:szCs w:val="16"/>
              </w:rPr>
              <w:t>8</w:t>
            </w:r>
          </w:p>
        </w:tc>
        <w:tc>
          <w:tcPr>
            <w:tcW w:w="934" w:type="dxa"/>
            <w:tcBorders>
              <w:top w:val="nil"/>
              <w:left w:val="nil"/>
              <w:bottom w:val="single" w:sz="4" w:space="0" w:color="auto"/>
              <w:right w:val="single" w:sz="4" w:space="0" w:color="auto"/>
            </w:tcBorders>
            <w:vAlign w:val="center"/>
          </w:tcPr>
          <w:p w14:paraId="784C36BE" w14:textId="77777777" w:rsidR="00C85037" w:rsidRPr="00C85037" w:rsidRDefault="00C85037" w:rsidP="00C85037">
            <w:pPr>
              <w:spacing w:beforeLines="30" w:before="72" w:afterLines="30" w:after="72"/>
              <w:ind w:right="-1"/>
              <w:jc w:val="center"/>
              <w:rPr>
                <w:sz w:val="16"/>
                <w:szCs w:val="16"/>
              </w:rPr>
            </w:pPr>
            <w:r w:rsidRPr="00C85037">
              <w:rPr>
                <w:sz w:val="16"/>
                <w:szCs w:val="16"/>
              </w:rPr>
              <w:t>316,45</w:t>
            </w:r>
          </w:p>
        </w:tc>
        <w:tc>
          <w:tcPr>
            <w:tcW w:w="1060" w:type="dxa"/>
            <w:tcBorders>
              <w:top w:val="nil"/>
              <w:left w:val="nil"/>
              <w:bottom w:val="single" w:sz="4" w:space="0" w:color="auto"/>
              <w:right w:val="single" w:sz="4" w:space="0" w:color="auto"/>
            </w:tcBorders>
            <w:vAlign w:val="center"/>
          </w:tcPr>
          <w:p w14:paraId="1EDD1295" w14:textId="77777777" w:rsidR="00C85037" w:rsidRPr="00C85037" w:rsidRDefault="00C85037" w:rsidP="00C85037">
            <w:pPr>
              <w:spacing w:beforeLines="30" w:before="72" w:afterLines="30" w:after="72"/>
              <w:ind w:right="-1"/>
              <w:jc w:val="center"/>
              <w:rPr>
                <w:sz w:val="16"/>
                <w:szCs w:val="16"/>
              </w:rPr>
            </w:pPr>
            <w:r w:rsidRPr="00C85037">
              <w:rPr>
                <w:sz w:val="16"/>
                <w:szCs w:val="16"/>
              </w:rPr>
              <w:t>2.531,60</w:t>
            </w:r>
          </w:p>
        </w:tc>
      </w:tr>
      <w:tr w:rsidR="00C85037" w:rsidRPr="00C85037" w14:paraId="6069555B" w14:textId="77777777" w:rsidTr="00AE6907">
        <w:trPr>
          <w:trHeight w:val="2925"/>
        </w:trPr>
        <w:tc>
          <w:tcPr>
            <w:tcW w:w="704" w:type="dxa"/>
            <w:tcBorders>
              <w:top w:val="nil"/>
              <w:left w:val="single" w:sz="4" w:space="0" w:color="auto"/>
              <w:bottom w:val="single" w:sz="4" w:space="0" w:color="auto"/>
              <w:right w:val="single" w:sz="4" w:space="0" w:color="auto"/>
            </w:tcBorders>
            <w:vAlign w:val="center"/>
          </w:tcPr>
          <w:p w14:paraId="0CCCD611" w14:textId="77777777" w:rsidR="00C85037" w:rsidRPr="00C85037" w:rsidRDefault="00C85037" w:rsidP="00C85037">
            <w:pPr>
              <w:spacing w:beforeLines="30" w:before="72" w:afterLines="30" w:after="72"/>
              <w:ind w:right="-1"/>
              <w:jc w:val="center"/>
              <w:rPr>
                <w:sz w:val="16"/>
                <w:szCs w:val="16"/>
              </w:rPr>
            </w:pPr>
            <w:r w:rsidRPr="00C85037">
              <w:rPr>
                <w:sz w:val="16"/>
                <w:szCs w:val="16"/>
              </w:rPr>
              <w:t>17</w:t>
            </w:r>
          </w:p>
        </w:tc>
        <w:tc>
          <w:tcPr>
            <w:tcW w:w="4678" w:type="dxa"/>
            <w:tcBorders>
              <w:top w:val="nil"/>
              <w:left w:val="nil"/>
              <w:bottom w:val="single" w:sz="4" w:space="0" w:color="auto"/>
              <w:right w:val="single" w:sz="4" w:space="0" w:color="auto"/>
            </w:tcBorders>
            <w:vAlign w:val="center"/>
          </w:tcPr>
          <w:p w14:paraId="293CFD0E" w14:textId="77777777" w:rsidR="00C85037" w:rsidRPr="00C85037" w:rsidRDefault="00C85037" w:rsidP="00C85037">
            <w:pPr>
              <w:spacing w:beforeLines="30" w:before="72" w:afterLines="30" w:after="72"/>
              <w:ind w:right="-1"/>
              <w:jc w:val="center"/>
              <w:rPr>
                <w:sz w:val="16"/>
                <w:szCs w:val="16"/>
              </w:rPr>
            </w:pPr>
            <w:r w:rsidRPr="00C85037">
              <w:rPr>
                <w:sz w:val="16"/>
                <w:szCs w:val="16"/>
              </w:rPr>
              <w:t>PNEU 235/75 R17.5 (VEÍCULO DE CARGA – CAMINHÃO/MICRO-ÔNIBUS) - Pneu novo, de primeiro uso, medida 235/75 R17.5, construção radial, indicado para uso em veículos de carga, como caminhões e micro-ônibus, podendo ser aplicado em eixo direcional ou livre. Deve apresentar boa capacidade de carga, estabilidade, durabilidade e desempenho em uso rodoviário. Índice de carga e velocidade compatíveis ou superiores aos recomendados para a aplicação. Produto não recapado, não recauchutado e não remoldado. Deve possuir certificação do INMETRO e atender às normas técnicas aplicáveis (DOT, ECE ou equivalentes). Produto de linha reconhecida no mercado ou qualidade equivalente comprovada.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23C4C260"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4E61B0DE" w14:textId="77777777" w:rsidR="00C85037" w:rsidRPr="00C85037" w:rsidRDefault="00C85037" w:rsidP="00C85037">
            <w:pPr>
              <w:spacing w:beforeLines="30" w:before="72" w:afterLines="30" w:after="72"/>
              <w:ind w:right="-1"/>
              <w:jc w:val="center"/>
              <w:rPr>
                <w:sz w:val="16"/>
                <w:szCs w:val="16"/>
              </w:rPr>
            </w:pPr>
            <w:r w:rsidRPr="00C85037">
              <w:rPr>
                <w:sz w:val="16"/>
                <w:szCs w:val="16"/>
              </w:rPr>
              <w:t>12</w:t>
            </w:r>
          </w:p>
        </w:tc>
        <w:tc>
          <w:tcPr>
            <w:tcW w:w="934" w:type="dxa"/>
            <w:tcBorders>
              <w:top w:val="nil"/>
              <w:left w:val="nil"/>
              <w:bottom w:val="single" w:sz="4" w:space="0" w:color="auto"/>
              <w:right w:val="single" w:sz="4" w:space="0" w:color="auto"/>
            </w:tcBorders>
            <w:vAlign w:val="center"/>
          </w:tcPr>
          <w:p w14:paraId="14CB263E" w14:textId="77777777" w:rsidR="00C85037" w:rsidRPr="00C85037" w:rsidRDefault="00C85037" w:rsidP="00C85037">
            <w:pPr>
              <w:spacing w:beforeLines="30" w:before="72" w:afterLines="30" w:after="72"/>
              <w:ind w:right="-1"/>
              <w:jc w:val="center"/>
              <w:rPr>
                <w:sz w:val="16"/>
                <w:szCs w:val="16"/>
              </w:rPr>
            </w:pPr>
            <w:r w:rsidRPr="00C85037">
              <w:rPr>
                <w:sz w:val="16"/>
                <w:szCs w:val="16"/>
              </w:rPr>
              <w:t>1.370,00</w:t>
            </w:r>
          </w:p>
        </w:tc>
        <w:tc>
          <w:tcPr>
            <w:tcW w:w="1060" w:type="dxa"/>
            <w:tcBorders>
              <w:top w:val="nil"/>
              <w:left w:val="nil"/>
              <w:bottom w:val="single" w:sz="4" w:space="0" w:color="auto"/>
              <w:right w:val="single" w:sz="4" w:space="0" w:color="auto"/>
            </w:tcBorders>
            <w:vAlign w:val="center"/>
          </w:tcPr>
          <w:p w14:paraId="5086DA16" w14:textId="77777777" w:rsidR="00C85037" w:rsidRPr="00C85037" w:rsidRDefault="00C85037" w:rsidP="00C85037">
            <w:pPr>
              <w:spacing w:beforeLines="30" w:before="72" w:afterLines="30" w:after="72"/>
              <w:ind w:right="-1"/>
              <w:jc w:val="center"/>
              <w:rPr>
                <w:sz w:val="16"/>
                <w:szCs w:val="16"/>
              </w:rPr>
            </w:pPr>
            <w:r w:rsidRPr="00C85037">
              <w:rPr>
                <w:sz w:val="16"/>
                <w:szCs w:val="16"/>
              </w:rPr>
              <w:t>16.440,00</w:t>
            </w:r>
          </w:p>
        </w:tc>
      </w:tr>
      <w:tr w:rsidR="00C85037" w:rsidRPr="00C85037" w14:paraId="7BB6A658" w14:textId="77777777" w:rsidTr="00AE6907">
        <w:trPr>
          <w:trHeight w:val="3150"/>
        </w:trPr>
        <w:tc>
          <w:tcPr>
            <w:tcW w:w="704" w:type="dxa"/>
            <w:tcBorders>
              <w:top w:val="nil"/>
              <w:left w:val="single" w:sz="4" w:space="0" w:color="auto"/>
              <w:bottom w:val="single" w:sz="4" w:space="0" w:color="auto"/>
              <w:right w:val="single" w:sz="4" w:space="0" w:color="auto"/>
            </w:tcBorders>
            <w:vAlign w:val="center"/>
          </w:tcPr>
          <w:p w14:paraId="43FC7C52" w14:textId="77777777" w:rsidR="00C85037" w:rsidRPr="00C85037" w:rsidRDefault="00C85037" w:rsidP="00C85037">
            <w:pPr>
              <w:spacing w:beforeLines="30" w:before="72" w:afterLines="30" w:after="72"/>
              <w:ind w:right="-1"/>
              <w:jc w:val="center"/>
              <w:rPr>
                <w:sz w:val="16"/>
                <w:szCs w:val="16"/>
              </w:rPr>
            </w:pPr>
            <w:r w:rsidRPr="00C85037">
              <w:rPr>
                <w:sz w:val="16"/>
                <w:szCs w:val="16"/>
              </w:rPr>
              <w:t>18</w:t>
            </w:r>
          </w:p>
        </w:tc>
        <w:tc>
          <w:tcPr>
            <w:tcW w:w="4678" w:type="dxa"/>
            <w:tcBorders>
              <w:top w:val="nil"/>
              <w:left w:val="nil"/>
              <w:bottom w:val="single" w:sz="4" w:space="0" w:color="auto"/>
              <w:right w:val="single" w:sz="4" w:space="0" w:color="auto"/>
            </w:tcBorders>
            <w:vAlign w:val="center"/>
          </w:tcPr>
          <w:p w14:paraId="483A1DB8" w14:textId="77777777" w:rsidR="00C85037" w:rsidRPr="00C85037" w:rsidRDefault="00C85037" w:rsidP="00C85037">
            <w:pPr>
              <w:spacing w:beforeLines="30" w:before="72" w:afterLines="30" w:after="72"/>
              <w:ind w:right="-1"/>
              <w:jc w:val="center"/>
              <w:rPr>
                <w:sz w:val="16"/>
                <w:szCs w:val="16"/>
              </w:rPr>
            </w:pPr>
            <w:r w:rsidRPr="00C85037">
              <w:rPr>
                <w:sz w:val="16"/>
                <w:szCs w:val="16"/>
              </w:rPr>
              <w:t>PNEU 195/75 R16C (VEÍCULO COMERCIAL LEVE – VAN) - Pneu novo, de primeiro uso, medida 195/75 R16C, construção radial, específico para veículos comerciais leves (categoria carga – “C”). Deve possuir estrutura reforçada, com capacidade de carga adequada e boa durabilidade em uso urbano e rodoviário. Índice de carga e velocidade compatíveis ou superiores aos recomendados para a aplicação. Produto não recapado, não recauchutado e não remoldado. Deve possuir certificação do INMETRO e atender às normas técnicas aplicáveis (DOT, ECE ou equivalentes). Deve possuir etiquetagem de eficiência do INMETRO, com classificação compatível com o mercado (quando aplicável). Produto de linha reconhecida no mercado ou qualidade equivalente comprovada. Garantia mínima de 12 meses contra defeitos de fabricação. Data de fabricação não superior a 24 meses no ato da entrega.</w:t>
            </w:r>
          </w:p>
        </w:tc>
        <w:tc>
          <w:tcPr>
            <w:tcW w:w="992" w:type="dxa"/>
            <w:tcBorders>
              <w:top w:val="nil"/>
              <w:left w:val="nil"/>
              <w:bottom w:val="single" w:sz="4" w:space="0" w:color="auto"/>
              <w:right w:val="single" w:sz="4" w:space="0" w:color="auto"/>
            </w:tcBorders>
            <w:vAlign w:val="center"/>
          </w:tcPr>
          <w:p w14:paraId="78930411" w14:textId="77777777" w:rsidR="00C85037" w:rsidRPr="00C85037" w:rsidRDefault="00C85037" w:rsidP="00C85037">
            <w:pPr>
              <w:spacing w:beforeLines="30" w:before="72" w:afterLines="30" w:after="72"/>
              <w:ind w:right="-1"/>
              <w:jc w:val="center"/>
              <w:rPr>
                <w:sz w:val="16"/>
                <w:szCs w:val="16"/>
              </w:rPr>
            </w:pPr>
            <w:r w:rsidRPr="00C85037">
              <w:rPr>
                <w:sz w:val="16"/>
                <w:szCs w:val="16"/>
              </w:rPr>
              <w:t>UN</w:t>
            </w:r>
          </w:p>
        </w:tc>
        <w:tc>
          <w:tcPr>
            <w:tcW w:w="992" w:type="dxa"/>
            <w:tcBorders>
              <w:top w:val="nil"/>
              <w:left w:val="nil"/>
              <w:bottom w:val="single" w:sz="4" w:space="0" w:color="auto"/>
              <w:right w:val="single" w:sz="4" w:space="0" w:color="auto"/>
            </w:tcBorders>
            <w:vAlign w:val="center"/>
          </w:tcPr>
          <w:p w14:paraId="3B0FF36B" w14:textId="77777777" w:rsidR="00C85037" w:rsidRPr="00C85037" w:rsidRDefault="00C85037" w:rsidP="00C85037">
            <w:pPr>
              <w:spacing w:beforeLines="30" w:before="72" w:afterLines="30" w:after="72"/>
              <w:ind w:right="-1"/>
              <w:jc w:val="center"/>
              <w:rPr>
                <w:sz w:val="16"/>
                <w:szCs w:val="16"/>
              </w:rPr>
            </w:pPr>
            <w:r w:rsidRPr="00C85037">
              <w:rPr>
                <w:sz w:val="16"/>
                <w:szCs w:val="16"/>
              </w:rPr>
              <w:t>36</w:t>
            </w:r>
          </w:p>
        </w:tc>
        <w:tc>
          <w:tcPr>
            <w:tcW w:w="934" w:type="dxa"/>
            <w:tcBorders>
              <w:top w:val="nil"/>
              <w:left w:val="nil"/>
              <w:bottom w:val="single" w:sz="4" w:space="0" w:color="auto"/>
              <w:right w:val="single" w:sz="4" w:space="0" w:color="auto"/>
            </w:tcBorders>
            <w:vAlign w:val="center"/>
          </w:tcPr>
          <w:p w14:paraId="6DFA116E" w14:textId="77777777" w:rsidR="00C85037" w:rsidRPr="00C85037" w:rsidRDefault="00C85037" w:rsidP="00C85037">
            <w:pPr>
              <w:spacing w:beforeLines="30" w:before="72" w:afterLines="30" w:after="72"/>
              <w:ind w:right="-1"/>
              <w:jc w:val="center"/>
              <w:rPr>
                <w:sz w:val="16"/>
                <w:szCs w:val="16"/>
              </w:rPr>
            </w:pPr>
            <w:r w:rsidRPr="00C85037">
              <w:rPr>
                <w:sz w:val="16"/>
                <w:szCs w:val="16"/>
              </w:rPr>
              <w:t>1.217,59</w:t>
            </w:r>
          </w:p>
        </w:tc>
        <w:tc>
          <w:tcPr>
            <w:tcW w:w="1060" w:type="dxa"/>
            <w:tcBorders>
              <w:top w:val="nil"/>
              <w:left w:val="nil"/>
              <w:bottom w:val="single" w:sz="4" w:space="0" w:color="auto"/>
              <w:right w:val="single" w:sz="4" w:space="0" w:color="auto"/>
            </w:tcBorders>
            <w:vAlign w:val="center"/>
          </w:tcPr>
          <w:p w14:paraId="2D7BA6B1" w14:textId="77777777" w:rsidR="00C85037" w:rsidRPr="00C85037" w:rsidRDefault="00C85037" w:rsidP="00C85037">
            <w:pPr>
              <w:spacing w:beforeLines="30" w:before="72" w:afterLines="30" w:after="72"/>
              <w:ind w:right="-1"/>
              <w:jc w:val="center"/>
              <w:rPr>
                <w:sz w:val="16"/>
                <w:szCs w:val="16"/>
              </w:rPr>
            </w:pPr>
            <w:r w:rsidRPr="00C85037">
              <w:rPr>
                <w:sz w:val="16"/>
                <w:szCs w:val="16"/>
              </w:rPr>
              <w:t>43.833,24</w:t>
            </w:r>
          </w:p>
        </w:tc>
      </w:tr>
    </w:tbl>
    <w:p w14:paraId="29187A34" w14:textId="77777777" w:rsidR="00C85037" w:rsidRPr="00C85037" w:rsidRDefault="00C85037" w:rsidP="00C85037">
      <w:pPr>
        <w:spacing w:beforeLines="30" w:before="72" w:afterLines="30" w:after="72"/>
        <w:ind w:right="-1"/>
        <w:jc w:val="center"/>
        <w:rPr>
          <w:sz w:val="16"/>
          <w:szCs w:val="16"/>
        </w:rPr>
      </w:pPr>
    </w:p>
    <w:p w14:paraId="2B14D6A9" w14:textId="77777777" w:rsidR="00C85037" w:rsidRPr="00C85037" w:rsidRDefault="00C85037" w:rsidP="00CA4815">
      <w:pPr>
        <w:spacing w:beforeLines="30" w:before="72" w:afterLines="30" w:after="72"/>
        <w:ind w:right="-1"/>
        <w:jc w:val="both"/>
        <w:rPr>
          <w:szCs w:val="24"/>
        </w:rPr>
      </w:pPr>
      <w:r w:rsidRPr="00C85037">
        <w:rPr>
          <w:szCs w:val="24"/>
        </w:rPr>
        <w:t xml:space="preserve">Valor total de R$ 329.739,10. </w:t>
      </w:r>
    </w:p>
    <w:p w14:paraId="597BECF5" w14:textId="77777777" w:rsidR="00C85037" w:rsidRPr="00C85037" w:rsidRDefault="00C85037" w:rsidP="00CA4815">
      <w:pPr>
        <w:spacing w:beforeLines="30" w:before="72" w:afterLines="30" w:after="72"/>
        <w:ind w:right="-1"/>
        <w:jc w:val="both"/>
        <w:rPr>
          <w:szCs w:val="24"/>
        </w:rPr>
      </w:pPr>
      <w:r w:rsidRPr="00C85037">
        <w:rPr>
          <w:b/>
          <w:bCs/>
          <w:szCs w:val="24"/>
        </w:rPr>
        <w:t>1.2</w:t>
      </w:r>
      <w:r w:rsidRPr="00C85037">
        <w:rPr>
          <w:szCs w:val="24"/>
        </w:rPr>
        <w:t xml:space="preserve">. Os bens objeto desta contratação são caracterizados como comuns, cujos padrões de desempenho e qualidade foram objetivamente definidos através de especificações usuais de mercado. </w:t>
      </w:r>
    </w:p>
    <w:p w14:paraId="023E4B80" w14:textId="77777777" w:rsidR="00C85037" w:rsidRPr="00C85037" w:rsidRDefault="00C85037" w:rsidP="00CA4815">
      <w:pPr>
        <w:spacing w:beforeLines="30" w:before="72" w:afterLines="30" w:after="72"/>
        <w:ind w:right="-1"/>
        <w:jc w:val="both"/>
        <w:rPr>
          <w:szCs w:val="24"/>
        </w:rPr>
      </w:pPr>
      <w:r w:rsidRPr="00C85037">
        <w:rPr>
          <w:b/>
          <w:bCs/>
          <w:szCs w:val="24"/>
        </w:rPr>
        <w:t xml:space="preserve">1.3. </w:t>
      </w:r>
      <w:r w:rsidRPr="00C85037">
        <w:rPr>
          <w:szCs w:val="24"/>
        </w:rPr>
        <w:t>O objeto desta contratação não se enquadra como sendo de bem de luxo, conforme decreto 109 de 19 de setembro de 2022.</w:t>
      </w:r>
    </w:p>
    <w:p w14:paraId="2AE30E78" w14:textId="77777777" w:rsidR="00C85037" w:rsidRPr="00C85037" w:rsidRDefault="00C85037" w:rsidP="00CA4815">
      <w:pPr>
        <w:spacing w:beforeLines="30" w:before="72" w:afterLines="30" w:after="72"/>
        <w:ind w:right="-1"/>
        <w:jc w:val="both"/>
        <w:rPr>
          <w:szCs w:val="24"/>
        </w:rPr>
      </w:pPr>
      <w:r w:rsidRPr="00C85037">
        <w:rPr>
          <w:b/>
          <w:bCs/>
          <w:szCs w:val="24"/>
        </w:rPr>
        <w:t xml:space="preserve">1.4. </w:t>
      </w:r>
      <w:r w:rsidRPr="00C85037">
        <w:rPr>
          <w:szCs w:val="24"/>
        </w:rPr>
        <w:t>O prazo de vigência da ata de registro de preços é de 12 (doze) meses contados do primeiro dia útil subsequente a publicação do extrato da ARP no diário oficial do município, na forma dos artigos 84 da Lei n° 14.133, de 2021.</w:t>
      </w:r>
    </w:p>
    <w:p w14:paraId="63AEE870" w14:textId="77777777" w:rsidR="00C85037" w:rsidRPr="00C85037" w:rsidRDefault="00C85037" w:rsidP="00CA4815">
      <w:pPr>
        <w:spacing w:beforeLines="30" w:before="72" w:afterLines="30" w:after="72"/>
        <w:ind w:right="-1"/>
        <w:jc w:val="both"/>
        <w:rPr>
          <w:szCs w:val="24"/>
        </w:rPr>
      </w:pPr>
      <w:r w:rsidRPr="00C85037">
        <w:rPr>
          <w:b/>
          <w:bCs/>
          <w:szCs w:val="24"/>
        </w:rPr>
        <w:t xml:space="preserve">1.5. </w:t>
      </w:r>
      <w:r w:rsidRPr="00C85037">
        <w:rPr>
          <w:szCs w:val="24"/>
        </w:rPr>
        <w:t>O prazo de vigência do Contrato é de 12 meses, contados do primeiro dia útil subsequente a publicação do extrato do contrato no diário oficial do município na forma do artigo e 105 da Lei n° 14.133, de 2021.</w:t>
      </w:r>
    </w:p>
    <w:p w14:paraId="593F46B2" w14:textId="4D41D0E8" w:rsidR="00C85037" w:rsidRDefault="00C85037" w:rsidP="00CA4815">
      <w:pPr>
        <w:spacing w:beforeLines="30" w:before="72" w:afterLines="30" w:after="72"/>
        <w:ind w:right="-1"/>
        <w:jc w:val="both"/>
        <w:rPr>
          <w:szCs w:val="24"/>
        </w:rPr>
      </w:pPr>
      <w:r w:rsidRPr="00C85037">
        <w:rPr>
          <w:b/>
          <w:bCs/>
          <w:szCs w:val="24"/>
        </w:rPr>
        <w:t xml:space="preserve">1.6. </w:t>
      </w:r>
      <w:r w:rsidRPr="00C85037">
        <w:rPr>
          <w:szCs w:val="24"/>
        </w:rPr>
        <w:t>A ARP oferece maior detalhamento das regras que serão aplicadas em relação à vigência da contratação.</w:t>
      </w:r>
    </w:p>
    <w:p w14:paraId="1637053D" w14:textId="77777777" w:rsidR="00CA4815" w:rsidRPr="00C85037" w:rsidRDefault="00CA4815" w:rsidP="00CA4815">
      <w:pPr>
        <w:spacing w:beforeLines="30" w:before="72" w:afterLines="30" w:after="72"/>
        <w:ind w:right="-1"/>
        <w:jc w:val="both"/>
        <w:rPr>
          <w:szCs w:val="24"/>
        </w:rPr>
      </w:pPr>
    </w:p>
    <w:p w14:paraId="6B880117" w14:textId="7CA68613" w:rsidR="00C85037" w:rsidRPr="00C85037" w:rsidRDefault="00C85037" w:rsidP="00CA4815">
      <w:pPr>
        <w:spacing w:beforeLines="30" w:before="72" w:afterLines="30" w:after="72"/>
        <w:ind w:right="-1"/>
        <w:jc w:val="both"/>
        <w:rPr>
          <w:b/>
          <w:bCs/>
          <w:szCs w:val="24"/>
        </w:rPr>
      </w:pPr>
      <w:r w:rsidRPr="00C85037">
        <w:rPr>
          <w:b/>
          <w:bCs/>
          <w:szCs w:val="24"/>
        </w:rPr>
        <w:t>2.</w:t>
      </w:r>
      <w:r w:rsidR="00AE6907">
        <w:rPr>
          <w:b/>
          <w:bCs/>
          <w:szCs w:val="24"/>
        </w:rPr>
        <w:t xml:space="preserve"> </w:t>
      </w:r>
      <w:r w:rsidRPr="00C85037">
        <w:rPr>
          <w:b/>
          <w:bCs/>
          <w:szCs w:val="24"/>
        </w:rPr>
        <w:t>FUNDAMENTAÇÃO E DESCRIÇÃO DA NECESSIDADE DA CONTRATAÇÃO</w:t>
      </w:r>
    </w:p>
    <w:p w14:paraId="5B9EB4CF"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2.1. </w:t>
      </w:r>
      <w:r w:rsidRPr="00C85037">
        <w:rPr>
          <w:szCs w:val="24"/>
        </w:rPr>
        <w:t>A Fundamentação da Contratação e de seus quantitativos encontra-se pormenorizada em Tópico específico dos Estudos Técnicos Preliminares.</w:t>
      </w:r>
    </w:p>
    <w:p w14:paraId="728B40F0" w14:textId="77777777" w:rsidR="00C85037" w:rsidRPr="00C85037" w:rsidRDefault="00C85037" w:rsidP="00CA4815">
      <w:pPr>
        <w:spacing w:beforeLines="30" w:before="72" w:afterLines="30" w:after="72"/>
        <w:ind w:right="-1"/>
        <w:jc w:val="both"/>
        <w:rPr>
          <w:szCs w:val="24"/>
        </w:rPr>
      </w:pPr>
      <w:r w:rsidRPr="00C85037">
        <w:rPr>
          <w:b/>
          <w:bCs/>
          <w:szCs w:val="24"/>
        </w:rPr>
        <w:lastRenderedPageBreak/>
        <w:t xml:space="preserve">2.2. </w:t>
      </w:r>
      <w:r w:rsidRPr="00C85037">
        <w:rPr>
          <w:szCs w:val="24"/>
        </w:rPr>
        <w:t>O objeto da contratação está previsto no Plano de Contratações Anual 2026, conforme detalhamento a seguir:</w:t>
      </w:r>
    </w:p>
    <w:p w14:paraId="63472BED" w14:textId="77777777" w:rsidR="00C85037" w:rsidRPr="00C85037" w:rsidRDefault="00C85037" w:rsidP="00CA4815">
      <w:pPr>
        <w:numPr>
          <w:ilvl w:val="0"/>
          <w:numId w:val="15"/>
        </w:numPr>
        <w:spacing w:beforeLines="30" w:before="72" w:afterLines="30" w:after="72"/>
        <w:ind w:right="-1"/>
        <w:jc w:val="both"/>
        <w:rPr>
          <w:b/>
          <w:bCs/>
          <w:szCs w:val="24"/>
        </w:rPr>
      </w:pPr>
      <w:r w:rsidRPr="00C85037">
        <w:rPr>
          <w:szCs w:val="24"/>
        </w:rPr>
        <w:t>ID PCA no PNCP: 03217924000132-0-000005/2026 e</w:t>
      </w:r>
      <w:r w:rsidRPr="00C85037">
        <w:rPr>
          <w:b/>
          <w:bCs/>
          <w:szCs w:val="24"/>
        </w:rPr>
        <w:t xml:space="preserve"> </w:t>
      </w:r>
      <w:hyperlink r:id="rId46" w:history="1">
        <w:r w:rsidRPr="00C85037">
          <w:rPr>
            <w:rStyle w:val="Hyperlink"/>
            <w:b/>
            <w:bCs/>
            <w:szCs w:val="24"/>
          </w:rPr>
          <w:t>https://pncp.gov.br/app/pca/03217924000132/2026</w:t>
        </w:r>
      </w:hyperlink>
    </w:p>
    <w:p w14:paraId="3C6CFCF0" w14:textId="77777777" w:rsidR="00C85037" w:rsidRPr="00C85037" w:rsidRDefault="00C85037" w:rsidP="00CA4815">
      <w:pPr>
        <w:numPr>
          <w:ilvl w:val="0"/>
          <w:numId w:val="15"/>
        </w:numPr>
        <w:spacing w:beforeLines="30" w:before="72" w:afterLines="30" w:after="72"/>
        <w:ind w:right="-1"/>
        <w:jc w:val="both"/>
        <w:rPr>
          <w:szCs w:val="24"/>
        </w:rPr>
      </w:pPr>
      <w:r w:rsidRPr="00C85037">
        <w:rPr>
          <w:szCs w:val="24"/>
        </w:rPr>
        <w:t>Data de publicação no PNCP: 10/03/2026</w:t>
      </w:r>
    </w:p>
    <w:p w14:paraId="3C3054DC" w14:textId="77777777" w:rsidR="00C85037" w:rsidRPr="00C85037" w:rsidRDefault="00C85037" w:rsidP="00CA4815">
      <w:pPr>
        <w:numPr>
          <w:ilvl w:val="0"/>
          <w:numId w:val="15"/>
        </w:numPr>
        <w:spacing w:beforeLines="30" w:before="72" w:afterLines="30" w:after="72"/>
        <w:ind w:right="-1"/>
        <w:jc w:val="both"/>
        <w:rPr>
          <w:szCs w:val="24"/>
        </w:rPr>
      </w:pPr>
      <w:r w:rsidRPr="00C85037">
        <w:rPr>
          <w:szCs w:val="24"/>
        </w:rPr>
        <w:t xml:space="preserve">Classe/Grupo: 030- Material de consumo </w:t>
      </w:r>
    </w:p>
    <w:p w14:paraId="25345550" w14:textId="3A6D5CB6" w:rsidR="00C85037" w:rsidRPr="00C85037" w:rsidRDefault="00AE6907" w:rsidP="00CA4815">
      <w:pPr>
        <w:spacing w:beforeLines="30" w:before="72" w:afterLines="30" w:after="72"/>
        <w:ind w:right="-1"/>
        <w:jc w:val="both"/>
        <w:rPr>
          <w:szCs w:val="24"/>
        </w:rPr>
      </w:pPr>
      <w:r w:rsidRPr="00AE6907">
        <w:rPr>
          <w:b/>
          <w:bCs/>
          <w:szCs w:val="24"/>
        </w:rPr>
        <w:t>IV)</w:t>
      </w:r>
      <w:r>
        <w:rPr>
          <w:szCs w:val="24"/>
        </w:rPr>
        <w:t xml:space="preserve"> </w:t>
      </w:r>
      <w:r w:rsidR="00C85037" w:rsidRPr="00C85037">
        <w:rPr>
          <w:szCs w:val="24"/>
        </w:rPr>
        <w:t>Item: Id do item no PCA: 46540, 46872, 46870, 47026, 47028, 47181, 47184, 47252, 47254, 47111, 47301, 47303 e 47370.</w:t>
      </w:r>
    </w:p>
    <w:p w14:paraId="63B9AC49" w14:textId="77777777" w:rsidR="00C85037" w:rsidRPr="00C85037" w:rsidRDefault="00C85037" w:rsidP="00CA4815">
      <w:pPr>
        <w:spacing w:beforeLines="30" w:before="72" w:afterLines="30" w:after="72"/>
        <w:ind w:right="-1"/>
        <w:jc w:val="both"/>
        <w:rPr>
          <w:b/>
          <w:bCs/>
          <w:szCs w:val="24"/>
        </w:rPr>
      </w:pPr>
    </w:p>
    <w:p w14:paraId="65135EA2" w14:textId="4220B5F6" w:rsidR="00C85037" w:rsidRPr="00C85037" w:rsidRDefault="00C85037" w:rsidP="00CA4815">
      <w:pPr>
        <w:spacing w:beforeLines="30" w:before="72" w:afterLines="30" w:after="72"/>
        <w:ind w:right="-1"/>
        <w:jc w:val="both"/>
        <w:rPr>
          <w:b/>
          <w:bCs/>
          <w:szCs w:val="24"/>
        </w:rPr>
      </w:pPr>
      <w:r w:rsidRPr="00C85037">
        <w:rPr>
          <w:b/>
          <w:bCs/>
          <w:szCs w:val="24"/>
        </w:rPr>
        <w:t>3.</w:t>
      </w:r>
      <w:r w:rsidR="00AE6907">
        <w:rPr>
          <w:b/>
          <w:bCs/>
          <w:szCs w:val="24"/>
        </w:rPr>
        <w:t xml:space="preserve"> </w:t>
      </w:r>
      <w:r w:rsidRPr="00C85037">
        <w:rPr>
          <w:b/>
          <w:bCs/>
          <w:szCs w:val="24"/>
        </w:rPr>
        <w:t>DESCRIÇÃO DA SOLUÇÃO COMO UM TODO CONSIDERADO O CICLO DE VIDA DO OBJETO E ESPECIFICAÇÃO DO PRODUTO</w:t>
      </w:r>
    </w:p>
    <w:p w14:paraId="48AABBAF" w14:textId="3C0534D5" w:rsidR="00C85037" w:rsidRPr="00C85037" w:rsidRDefault="00C85037" w:rsidP="00CA4815">
      <w:pPr>
        <w:spacing w:beforeLines="30" w:before="72" w:afterLines="30" w:after="72"/>
        <w:ind w:right="-1"/>
        <w:jc w:val="both"/>
        <w:rPr>
          <w:szCs w:val="24"/>
        </w:rPr>
      </w:pPr>
      <w:r w:rsidRPr="00C85037">
        <w:rPr>
          <w:b/>
          <w:bCs/>
          <w:szCs w:val="24"/>
        </w:rPr>
        <w:t>3.1.</w:t>
      </w:r>
      <w:r w:rsidR="00AE6907">
        <w:rPr>
          <w:b/>
          <w:bCs/>
          <w:szCs w:val="24"/>
        </w:rPr>
        <w:t xml:space="preserve"> </w:t>
      </w:r>
      <w:r w:rsidRPr="00C85037">
        <w:rPr>
          <w:szCs w:val="24"/>
        </w:rPr>
        <w:t>A descrição da solução como um todo encontra-se pormenorizada em tópico específico dos Estudos Técnicos Preliminares.</w:t>
      </w:r>
    </w:p>
    <w:p w14:paraId="61952C16" w14:textId="77777777" w:rsidR="00AE6907" w:rsidRDefault="00AE6907" w:rsidP="00CA4815">
      <w:pPr>
        <w:spacing w:beforeLines="30" w:before="72" w:afterLines="30" w:after="72"/>
        <w:ind w:right="-1"/>
        <w:jc w:val="both"/>
        <w:rPr>
          <w:b/>
          <w:bCs/>
          <w:szCs w:val="24"/>
        </w:rPr>
      </w:pPr>
    </w:p>
    <w:p w14:paraId="58EEFD18" w14:textId="2EC89F54" w:rsidR="00C85037" w:rsidRPr="00C85037" w:rsidRDefault="00C85037" w:rsidP="00CA4815">
      <w:pPr>
        <w:spacing w:beforeLines="30" w:before="72" w:afterLines="30" w:after="72"/>
        <w:ind w:right="-1"/>
        <w:jc w:val="both"/>
        <w:rPr>
          <w:b/>
          <w:bCs/>
          <w:szCs w:val="24"/>
        </w:rPr>
      </w:pPr>
      <w:r w:rsidRPr="00C85037">
        <w:rPr>
          <w:b/>
          <w:bCs/>
          <w:szCs w:val="24"/>
        </w:rPr>
        <w:t>4.</w:t>
      </w:r>
      <w:r w:rsidRPr="00C85037">
        <w:rPr>
          <w:b/>
          <w:bCs/>
          <w:szCs w:val="24"/>
        </w:rPr>
        <w:tab/>
        <w:t>REQUISITOS DA CONTRATAÇÃO</w:t>
      </w:r>
    </w:p>
    <w:p w14:paraId="67D455DC" w14:textId="32C92847" w:rsidR="00C85037" w:rsidRPr="00C85037" w:rsidRDefault="00C85037" w:rsidP="00CA4815">
      <w:pPr>
        <w:spacing w:beforeLines="30" w:before="72" w:afterLines="30" w:after="72"/>
        <w:ind w:right="-1"/>
        <w:jc w:val="both"/>
        <w:rPr>
          <w:b/>
          <w:bCs/>
          <w:szCs w:val="24"/>
        </w:rPr>
      </w:pPr>
      <w:r w:rsidRPr="00C85037">
        <w:rPr>
          <w:b/>
          <w:bCs/>
          <w:szCs w:val="24"/>
        </w:rPr>
        <w:t>4.1.</w:t>
      </w:r>
      <w:r w:rsidRPr="00C85037">
        <w:rPr>
          <w:szCs w:val="24"/>
        </w:rPr>
        <w:t xml:space="preserve"> Os requisitos da contratação estão inseridos na descrição das especificações do objeto que constam no item 1.1</w:t>
      </w:r>
      <w:r w:rsidRPr="00C85037">
        <w:rPr>
          <w:b/>
          <w:bCs/>
          <w:szCs w:val="24"/>
        </w:rPr>
        <w:t xml:space="preserve">. </w:t>
      </w:r>
    </w:p>
    <w:p w14:paraId="0112320B" w14:textId="438FC793" w:rsidR="00C85037" w:rsidRPr="00C85037" w:rsidRDefault="00C85037" w:rsidP="00CA4815">
      <w:pPr>
        <w:spacing w:beforeLines="30" w:before="72" w:afterLines="30" w:after="72"/>
        <w:ind w:right="-1"/>
        <w:jc w:val="both"/>
        <w:rPr>
          <w:szCs w:val="24"/>
        </w:rPr>
      </w:pPr>
      <w:r w:rsidRPr="00C85037">
        <w:rPr>
          <w:b/>
          <w:bCs/>
          <w:szCs w:val="24"/>
        </w:rPr>
        <w:t>4.2</w:t>
      </w:r>
      <w:r w:rsidRPr="00C85037">
        <w:rPr>
          <w:szCs w:val="24"/>
        </w:rPr>
        <w:t>. Natureza do objeto trata-se de compra de produtos.</w:t>
      </w:r>
    </w:p>
    <w:p w14:paraId="237119A2" w14:textId="77777777" w:rsidR="00C85037" w:rsidRPr="00C85037" w:rsidRDefault="00C85037" w:rsidP="00CA4815">
      <w:pPr>
        <w:spacing w:beforeLines="30" w:before="72" w:afterLines="30" w:after="72"/>
        <w:ind w:right="-1"/>
        <w:jc w:val="both"/>
        <w:rPr>
          <w:b/>
          <w:bCs/>
          <w:szCs w:val="24"/>
        </w:rPr>
      </w:pPr>
      <w:r w:rsidRPr="00C85037">
        <w:rPr>
          <w:b/>
          <w:bCs/>
          <w:szCs w:val="24"/>
        </w:rPr>
        <w:t>4.3. EXIGENCIA DE CATALAGO</w:t>
      </w:r>
    </w:p>
    <w:p w14:paraId="73343997" w14:textId="7DE8378D" w:rsidR="00C85037" w:rsidRPr="00C85037" w:rsidRDefault="00C85037" w:rsidP="00CA4815">
      <w:pPr>
        <w:spacing w:beforeLines="30" w:before="72" w:afterLines="30" w:after="72"/>
        <w:ind w:right="-1"/>
        <w:jc w:val="both"/>
        <w:rPr>
          <w:b/>
          <w:bCs/>
          <w:szCs w:val="24"/>
        </w:rPr>
      </w:pPr>
      <w:r w:rsidRPr="00C85037">
        <w:rPr>
          <w:szCs w:val="24"/>
        </w:rPr>
        <w:t>Será obrigatória a apresentação de catálogo dos produtos pelo licitante provisoriamente classificado em primeiro lugar, objetivando a comprovação do cumprimento de todos os requisitos descritos na especificação dos itens. O prazo, forma de apresentação do catálogo e outras informações pertinentes estarão previstos no edital</w:t>
      </w:r>
      <w:r w:rsidRPr="00C85037">
        <w:rPr>
          <w:b/>
          <w:bCs/>
          <w:szCs w:val="24"/>
        </w:rPr>
        <w:t xml:space="preserve">. </w:t>
      </w:r>
    </w:p>
    <w:p w14:paraId="35923ADC" w14:textId="77777777" w:rsidR="00C85037" w:rsidRPr="00C85037" w:rsidRDefault="00C85037" w:rsidP="00CA4815">
      <w:pPr>
        <w:spacing w:beforeLines="30" w:before="72" w:afterLines="30" w:after="72"/>
        <w:ind w:right="-1"/>
        <w:jc w:val="both"/>
        <w:rPr>
          <w:b/>
          <w:bCs/>
          <w:szCs w:val="24"/>
        </w:rPr>
      </w:pPr>
      <w:r w:rsidRPr="00C85037">
        <w:rPr>
          <w:b/>
          <w:bCs/>
          <w:szCs w:val="24"/>
        </w:rPr>
        <w:t>4.4. Subcontratação</w:t>
      </w:r>
    </w:p>
    <w:p w14:paraId="119C0B58" w14:textId="50A824AB" w:rsidR="00C85037" w:rsidRPr="00C85037" w:rsidRDefault="00C85037" w:rsidP="00CA4815">
      <w:pPr>
        <w:spacing w:beforeLines="30" w:before="72" w:afterLines="30" w:after="72"/>
        <w:ind w:right="-1"/>
        <w:jc w:val="both"/>
        <w:rPr>
          <w:szCs w:val="24"/>
        </w:rPr>
      </w:pPr>
      <w:r w:rsidRPr="00C85037">
        <w:rPr>
          <w:szCs w:val="24"/>
        </w:rPr>
        <w:t>Não é admitida a subcontratação do objeto contratual.</w:t>
      </w:r>
    </w:p>
    <w:p w14:paraId="2A6BE84A" w14:textId="77777777" w:rsidR="00C85037" w:rsidRPr="00C85037" w:rsidRDefault="00C85037" w:rsidP="00CA4815">
      <w:pPr>
        <w:spacing w:beforeLines="30" w:before="72" w:afterLines="30" w:after="72"/>
        <w:ind w:right="-1"/>
        <w:jc w:val="both"/>
        <w:rPr>
          <w:b/>
          <w:bCs/>
          <w:szCs w:val="24"/>
        </w:rPr>
      </w:pPr>
      <w:r w:rsidRPr="00C85037">
        <w:rPr>
          <w:b/>
          <w:bCs/>
          <w:szCs w:val="24"/>
        </w:rPr>
        <w:t>4.5. Das Garantias da contratação</w:t>
      </w:r>
    </w:p>
    <w:p w14:paraId="1139C5DB" w14:textId="5D93851E" w:rsidR="00C85037" w:rsidRPr="00C85037" w:rsidRDefault="00C85037" w:rsidP="00CA4815">
      <w:pPr>
        <w:spacing w:beforeLines="30" w:before="72" w:afterLines="30" w:after="72"/>
        <w:ind w:right="-1"/>
        <w:jc w:val="both"/>
        <w:rPr>
          <w:szCs w:val="24"/>
        </w:rPr>
      </w:pPr>
      <w:r w:rsidRPr="00C85037">
        <w:rPr>
          <w:szCs w:val="24"/>
        </w:rPr>
        <w:t>Não haverá garantia da contratação prevista no art. 96 da Lei nº 14.133/2021, em virtude da natureza do objeto e da baixa complexidade operacional do contrato.</w:t>
      </w:r>
    </w:p>
    <w:p w14:paraId="706827A4" w14:textId="77777777" w:rsidR="00C85037" w:rsidRPr="00C85037" w:rsidRDefault="00C85037" w:rsidP="00CA4815">
      <w:pPr>
        <w:spacing w:beforeLines="30" w:before="72" w:afterLines="30" w:after="72"/>
        <w:ind w:right="-1"/>
        <w:jc w:val="both"/>
        <w:rPr>
          <w:b/>
          <w:bCs/>
          <w:szCs w:val="24"/>
        </w:rPr>
      </w:pPr>
      <w:r w:rsidRPr="00C85037">
        <w:rPr>
          <w:b/>
          <w:bCs/>
          <w:szCs w:val="24"/>
        </w:rPr>
        <w:t>4.6 Requisito temporal</w:t>
      </w:r>
    </w:p>
    <w:p w14:paraId="482CB352" w14:textId="0051934F" w:rsidR="00C85037" w:rsidRPr="00C85037" w:rsidRDefault="00C85037" w:rsidP="00CA4815">
      <w:pPr>
        <w:spacing w:beforeLines="30" w:before="72" w:afterLines="30" w:after="72"/>
        <w:ind w:right="-1"/>
        <w:jc w:val="both"/>
        <w:rPr>
          <w:szCs w:val="24"/>
        </w:rPr>
      </w:pPr>
      <w:r w:rsidRPr="00C85037">
        <w:rPr>
          <w:szCs w:val="24"/>
        </w:rPr>
        <w:t xml:space="preserve">Prazo </w:t>
      </w:r>
      <w:r w:rsidR="00AE6907" w:rsidRPr="00C85037">
        <w:rPr>
          <w:szCs w:val="24"/>
        </w:rPr>
        <w:t>contratual</w:t>
      </w:r>
      <w:r w:rsidR="00AE6907" w:rsidRPr="00AE6907">
        <w:rPr>
          <w:szCs w:val="24"/>
        </w:rPr>
        <w:t xml:space="preserve"> </w:t>
      </w:r>
      <w:r w:rsidR="00AE6907">
        <w:rPr>
          <w:szCs w:val="24"/>
        </w:rPr>
        <w:t>a</w:t>
      </w:r>
      <w:r w:rsidRPr="00C85037">
        <w:rPr>
          <w:szCs w:val="24"/>
        </w:rPr>
        <w:t xml:space="preserve"> futura contratação terá vigência de 12(doze) meses, em conformidade com o art. 105 da Lei nº 14.133/2021.</w:t>
      </w:r>
    </w:p>
    <w:p w14:paraId="75E8314B" w14:textId="77777777" w:rsidR="00C85037" w:rsidRPr="00C85037" w:rsidRDefault="00C85037" w:rsidP="00CA4815">
      <w:pPr>
        <w:spacing w:beforeLines="30" w:before="72" w:afterLines="30" w:after="72"/>
        <w:ind w:right="-1"/>
        <w:jc w:val="both"/>
        <w:rPr>
          <w:b/>
          <w:bCs/>
          <w:szCs w:val="24"/>
        </w:rPr>
      </w:pPr>
    </w:p>
    <w:p w14:paraId="67B808A6" w14:textId="548CE496" w:rsidR="00C85037" w:rsidRPr="00C85037" w:rsidRDefault="00C85037" w:rsidP="00CA4815">
      <w:pPr>
        <w:spacing w:beforeLines="30" w:before="72" w:afterLines="30" w:after="72"/>
        <w:ind w:right="-1"/>
        <w:jc w:val="both"/>
        <w:rPr>
          <w:b/>
          <w:bCs/>
          <w:szCs w:val="24"/>
        </w:rPr>
      </w:pPr>
      <w:r w:rsidRPr="00C85037">
        <w:rPr>
          <w:b/>
          <w:bCs/>
          <w:szCs w:val="24"/>
        </w:rPr>
        <w:t>5.MODELO DE EXECUÇÃO DO OBJETO</w:t>
      </w:r>
    </w:p>
    <w:p w14:paraId="1A30B2A1" w14:textId="77777777" w:rsidR="00C85037" w:rsidRPr="00C85037" w:rsidRDefault="00C85037" w:rsidP="00CA4815">
      <w:pPr>
        <w:spacing w:beforeLines="30" w:before="72" w:afterLines="30" w:after="72"/>
        <w:ind w:right="-1"/>
        <w:jc w:val="both"/>
        <w:rPr>
          <w:b/>
          <w:bCs/>
          <w:szCs w:val="24"/>
        </w:rPr>
      </w:pPr>
      <w:r w:rsidRPr="00C85037">
        <w:rPr>
          <w:b/>
          <w:bCs/>
          <w:szCs w:val="24"/>
        </w:rPr>
        <w:t>Condições de Entrega</w:t>
      </w:r>
    </w:p>
    <w:p w14:paraId="59419AA9" w14:textId="77777777" w:rsidR="00C85037" w:rsidRPr="00C85037" w:rsidRDefault="00C85037" w:rsidP="00CA4815">
      <w:pPr>
        <w:spacing w:beforeLines="30" w:before="72" w:afterLines="30" w:after="72"/>
        <w:ind w:right="-1"/>
        <w:jc w:val="both"/>
        <w:rPr>
          <w:szCs w:val="24"/>
        </w:rPr>
      </w:pPr>
      <w:r w:rsidRPr="00C85037">
        <w:rPr>
          <w:b/>
          <w:bCs/>
          <w:szCs w:val="24"/>
        </w:rPr>
        <w:t xml:space="preserve">5.1. </w:t>
      </w:r>
      <w:r w:rsidRPr="00C85037">
        <w:rPr>
          <w:szCs w:val="24"/>
        </w:rPr>
        <w:t xml:space="preserve">O prazo de entrega dos bens é de 10(dez) dias uteis, contados após o recebimento da Ordem de Fornecimento emitida pelo Departamento de Compras nos horários das 07:00 as 10:30 e das 13:00 as 16:30 </w:t>
      </w:r>
      <w:proofErr w:type="spellStart"/>
      <w:r w:rsidRPr="00C85037">
        <w:rPr>
          <w:szCs w:val="24"/>
        </w:rPr>
        <w:t>hs</w:t>
      </w:r>
      <w:proofErr w:type="spellEnd"/>
      <w:r w:rsidRPr="00C85037">
        <w:rPr>
          <w:szCs w:val="24"/>
        </w:rPr>
        <w:t xml:space="preserve"> em dias uteis, em </w:t>
      </w:r>
      <w:r w:rsidRPr="00C85037">
        <w:rPr>
          <w:szCs w:val="24"/>
          <w:u w:val="single"/>
        </w:rPr>
        <w:t>REMESSA PARCELADA E SEM QUANTIDADE MÍNIMA</w:t>
      </w:r>
      <w:r w:rsidRPr="00C85037">
        <w:rPr>
          <w:szCs w:val="24"/>
        </w:rPr>
        <w:t xml:space="preserve">, nos seguintes endereços: </w:t>
      </w:r>
    </w:p>
    <w:p w14:paraId="44D72CDF" w14:textId="77777777" w:rsidR="00C85037" w:rsidRPr="00C85037" w:rsidRDefault="00C85037" w:rsidP="00CA4815">
      <w:pPr>
        <w:spacing w:beforeLines="30" w:before="72" w:afterLines="30" w:after="72"/>
        <w:ind w:right="-1"/>
        <w:jc w:val="both"/>
        <w:rPr>
          <w:szCs w:val="24"/>
        </w:rPr>
      </w:pPr>
      <w:r w:rsidRPr="00C85037">
        <w:rPr>
          <w:szCs w:val="24"/>
        </w:rPr>
        <w:t>Secretaria Municipal de Saúde;</w:t>
      </w:r>
    </w:p>
    <w:p w14:paraId="0DE13AEF" w14:textId="77777777" w:rsidR="00C85037" w:rsidRPr="00C85037" w:rsidRDefault="00C85037" w:rsidP="00CA4815">
      <w:pPr>
        <w:spacing w:beforeLines="30" w:before="72" w:afterLines="30" w:after="72"/>
        <w:ind w:right="-1"/>
        <w:jc w:val="both"/>
        <w:rPr>
          <w:szCs w:val="24"/>
        </w:rPr>
      </w:pPr>
      <w:r w:rsidRPr="00C85037">
        <w:rPr>
          <w:szCs w:val="24"/>
        </w:rPr>
        <w:t xml:space="preserve"> Rua Duque de </w:t>
      </w:r>
      <w:proofErr w:type="spellStart"/>
      <w:r w:rsidRPr="00C85037">
        <w:rPr>
          <w:szCs w:val="24"/>
        </w:rPr>
        <w:t>caxias</w:t>
      </w:r>
      <w:proofErr w:type="spellEnd"/>
      <w:r w:rsidRPr="00C85037">
        <w:rPr>
          <w:szCs w:val="24"/>
        </w:rPr>
        <w:t>, 221- Centro - CEP 79270-017.</w:t>
      </w:r>
    </w:p>
    <w:p w14:paraId="149EA716" w14:textId="77777777" w:rsidR="00C85037" w:rsidRPr="00C85037" w:rsidRDefault="00C85037" w:rsidP="00CA4815">
      <w:pPr>
        <w:spacing w:beforeLines="30" w:before="72" w:afterLines="30" w:after="72"/>
        <w:ind w:right="-1"/>
        <w:jc w:val="both"/>
        <w:rPr>
          <w:szCs w:val="24"/>
        </w:rPr>
      </w:pPr>
      <w:r w:rsidRPr="00C85037">
        <w:rPr>
          <w:szCs w:val="24"/>
        </w:rPr>
        <w:t>Secretaria Municipal de Assistência social;</w:t>
      </w:r>
    </w:p>
    <w:p w14:paraId="257CBCAD" w14:textId="77777777" w:rsidR="00C85037" w:rsidRPr="00C85037" w:rsidRDefault="00C85037" w:rsidP="00CA4815">
      <w:pPr>
        <w:spacing w:beforeLines="30" w:before="72" w:afterLines="30" w:after="72"/>
        <w:ind w:right="-1"/>
        <w:jc w:val="both"/>
        <w:rPr>
          <w:szCs w:val="24"/>
        </w:rPr>
      </w:pPr>
      <w:r w:rsidRPr="00C85037">
        <w:rPr>
          <w:szCs w:val="24"/>
        </w:rPr>
        <w:t xml:space="preserve">Rua </w:t>
      </w:r>
      <w:proofErr w:type="spellStart"/>
      <w:r w:rsidRPr="00C85037">
        <w:rPr>
          <w:szCs w:val="24"/>
        </w:rPr>
        <w:t>tiradentes</w:t>
      </w:r>
      <w:proofErr w:type="spellEnd"/>
      <w:r w:rsidRPr="00C85037">
        <w:rPr>
          <w:szCs w:val="24"/>
        </w:rPr>
        <w:t>, 61- Centro - CEP 79270-015.</w:t>
      </w:r>
    </w:p>
    <w:p w14:paraId="3D5F0FD7" w14:textId="77777777" w:rsidR="00C85037" w:rsidRPr="00C85037" w:rsidRDefault="00C85037" w:rsidP="00CA4815">
      <w:pPr>
        <w:spacing w:beforeLines="30" w:before="72" w:afterLines="30" w:after="72"/>
        <w:ind w:right="-1"/>
        <w:jc w:val="both"/>
        <w:rPr>
          <w:szCs w:val="24"/>
        </w:rPr>
      </w:pPr>
      <w:r w:rsidRPr="00C85037">
        <w:rPr>
          <w:szCs w:val="24"/>
        </w:rPr>
        <w:t xml:space="preserve">Secretaria de obras/Agricultura/ Prefeitura Municipal/ Departamentos de Compras. </w:t>
      </w:r>
    </w:p>
    <w:p w14:paraId="02EF8087" w14:textId="39E9B2F6" w:rsidR="00C85037" w:rsidRPr="00C85037" w:rsidRDefault="00C85037" w:rsidP="00CA4815">
      <w:pPr>
        <w:spacing w:beforeLines="30" w:before="72" w:afterLines="30" w:after="72"/>
        <w:ind w:right="-1"/>
        <w:jc w:val="both"/>
        <w:rPr>
          <w:szCs w:val="24"/>
        </w:rPr>
      </w:pPr>
      <w:r w:rsidRPr="00C85037">
        <w:rPr>
          <w:szCs w:val="24"/>
        </w:rPr>
        <w:lastRenderedPageBreak/>
        <w:t xml:space="preserve">Av. Libindo Ferreira Leite, </w:t>
      </w:r>
      <w:r w:rsidR="00AE6907" w:rsidRPr="00C85037">
        <w:rPr>
          <w:szCs w:val="24"/>
        </w:rPr>
        <w:t>160 -</w:t>
      </w:r>
      <w:r w:rsidRPr="00C85037">
        <w:rPr>
          <w:szCs w:val="24"/>
        </w:rPr>
        <w:t xml:space="preserve"> Centro, 79270-063</w:t>
      </w:r>
    </w:p>
    <w:p w14:paraId="39227138"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5.2. </w:t>
      </w:r>
      <w:r w:rsidRPr="00C85037">
        <w:rPr>
          <w:szCs w:val="24"/>
        </w:rPr>
        <w:t>A aquisição dos produtos se dará a partir da publicação do extrato da Ata de Registro no Diário oficial do Município</w:t>
      </w:r>
    </w:p>
    <w:p w14:paraId="795E3155" w14:textId="74AA8650" w:rsidR="00C85037" w:rsidRPr="00C85037" w:rsidRDefault="00C85037" w:rsidP="00CA4815">
      <w:pPr>
        <w:spacing w:beforeLines="30" w:before="72" w:afterLines="30" w:after="72"/>
        <w:ind w:right="-1"/>
        <w:jc w:val="both"/>
        <w:rPr>
          <w:b/>
          <w:bCs/>
          <w:szCs w:val="24"/>
        </w:rPr>
      </w:pPr>
      <w:r w:rsidRPr="00C85037">
        <w:rPr>
          <w:b/>
          <w:bCs/>
          <w:szCs w:val="24"/>
        </w:rPr>
        <w:t>5.3.</w:t>
      </w:r>
      <w:r w:rsidR="00AE6907">
        <w:rPr>
          <w:b/>
          <w:bCs/>
          <w:szCs w:val="24"/>
        </w:rPr>
        <w:t xml:space="preserve"> </w:t>
      </w:r>
      <w:r w:rsidRPr="00C85037">
        <w:rPr>
          <w:szCs w:val="24"/>
        </w:rPr>
        <w:t>As requisições serão em formulário padrão da Prefeitura Municipal de Caracol.</w:t>
      </w:r>
    </w:p>
    <w:p w14:paraId="2D977F5E" w14:textId="4CEF928A" w:rsidR="00C85037" w:rsidRPr="00C85037" w:rsidRDefault="00C85037" w:rsidP="00CA4815">
      <w:pPr>
        <w:spacing w:beforeLines="30" w:before="72" w:afterLines="30" w:after="72"/>
        <w:ind w:right="-1"/>
        <w:jc w:val="both"/>
        <w:rPr>
          <w:szCs w:val="24"/>
        </w:rPr>
      </w:pPr>
      <w:r w:rsidRPr="00C85037">
        <w:rPr>
          <w:b/>
          <w:bCs/>
          <w:szCs w:val="24"/>
        </w:rPr>
        <w:t>5.4.</w:t>
      </w:r>
      <w:r w:rsidR="00AE6907">
        <w:rPr>
          <w:b/>
          <w:bCs/>
          <w:szCs w:val="24"/>
        </w:rPr>
        <w:t xml:space="preserve"> </w:t>
      </w:r>
      <w:r w:rsidRPr="00C85037">
        <w:rPr>
          <w:szCs w:val="24"/>
        </w:rPr>
        <w:t>Nos preços cotados deverão estar incluídos todos os tributos incidentes ou que venham a incidir sobre o produto, encargos trabalhistas e previdenciários, frete, carga e descarga, no local que a Prefeitura designar.</w:t>
      </w:r>
    </w:p>
    <w:p w14:paraId="27FE0BCC" w14:textId="246D9938" w:rsidR="00C85037" w:rsidRPr="00C85037" w:rsidRDefault="00C85037" w:rsidP="00CA4815">
      <w:pPr>
        <w:spacing w:beforeLines="30" w:before="72" w:afterLines="30" w:after="72"/>
        <w:ind w:right="-1"/>
        <w:jc w:val="both"/>
        <w:rPr>
          <w:szCs w:val="24"/>
        </w:rPr>
      </w:pPr>
      <w:r w:rsidRPr="00C85037">
        <w:rPr>
          <w:b/>
          <w:bCs/>
          <w:szCs w:val="24"/>
        </w:rPr>
        <w:t>5.5.</w:t>
      </w:r>
      <w:r w:rsidR="00AE6907">
        <w:rPr>
          <w:szCs w:val="24"/>
        </w:rPr>
        <w:t xml:space="preserve"> </w:t>
      </w:r>
      <w:r w:rsidRPr="00C85037">
        <w:rPr>
          <w:szCs w:val="24"/>
        </w:rPr>
        <w:t>Todos os produtos devem ser de ótima qualidade, cumprir com todas as especificações do edital e estar de acordo com a legislação específica vigente e pertinente.</w:t>
      </w:r>
    </w:p>
    <w:p w14:paraId="581751FF" w14:textId="77777777" w:rsidR="00C85037" w:rsidRPr="00C85037" w:rsidRDefault="00C85037" w:rsidP="00CA4815">
      <w:pPr>
        <w:spacing w:beforeLines="30" w:before="72" w:afterLines="30" w:after="72"/>
        <w:ind w:right="-1"/>
        <w:jc w:val="both"/>
        <w:rPr>
          <w:szCs w:val="24"/>
        </w:rPr>
      </w:pPr>
      <w:r w:rsidRPr="00C85037">
        <w:rPr>
          <w:b/>
          <w:bCs/>
          <w:szCs w:val="24"/>
        </w:rPr>
        <w:t>5.6</w:t>
      </w:r>
      <w:r w:rsidRPr="00C85037">
        <w:rPr>
          <w:szCs w:val="24"/>
        </w:rPr>
        <w:t>.A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11B18905" w14:textId="77777777" w:rsidR="00C85037" w:rsidRPr="00C85037" w:rsidRDefault="00C85037" w:rsidP="00CA4815">
      <w:pPr>
        <w:spacing w:beforeLines="30" w:before="72" w:afterLines="30" w:after="72"/>
        <w:ind w:right="-1"/>
        <w:jc w:val="both"/>
        <w:rPr>
          <w:b/>
          <w:bCs/>
          <w:szCs w:val="24"/>
        </w:rPr>
      </w:pPr>
      <w:r w:rsidRPr="00C85037">
        <w:rPr>
          <w:b/>
          <w:bCs/>
          <w:szCs w:val="24"/>
        </w:rPr>
        <w:t>Garantia, manutenção e assistência técnica</w:t>
      </w:r>
    </w:p>
    <w:p w14:paraId="62E22F13" w14:textId="77777777" w:rsidR="00C85037" w:rsidRPr="00C85037" w:rsidRDefault="00C85037" w:rsidP="00CA4815">
      <w:pPr>
        <w:spacing w:beforeLines="30" w:before="72" w:afterLines="30" w:after="72"/>
        <w:ind w:right="-1"/>
        <w:jc w:val="both"/>
        <w:rPr>
          <w:szCs w:val="24"/>
        </w:rPr>
      </w:pPr>
      <w:r w:rsidRPr="00C85037">
        <w:rPr>
          <w:b/>
          <w:bCs/>
          <w:szCs w:val="24"/>
        </w:rPr>
        <w:t>5.7</w:t>
      </w:r>
      <w:r w:rsidRPr="00C85037">
        <w:rPr>
          <w:szCs w:val="24"/>
        </w:rPr>
        <w:t>. O prazo de garantia é aquele estabelecido na Lei nº 8.078, de 11 de setembro de 1990 (Código de Defesa do Consumidor).</w:t>
      </w:r>
    </w:p>
    <w:p w14:paraId="1A34D6D4" w14:textId="77777777" w:rsidR="00C85037" w:rsidRPr="00C85037" w:rsidRDefault="00C85037" w:rsidP="00CA4815">
      <w:pPr>
        <w:spacing w:beforeLines="30" w:before="72" w:afterLines="30" w:after="72"/>
        <w:ind w:right="-1"/>
        <w:jc w:val="both"/>
        <w:rPr>
          <w:szCs w:val="24"/>
        </w:rPr>
      </w:pPr>
    </w:p>
    <w:p w14:paraId="78223E35" w14:textId="77777777" w:rsidR="00C85037" w:rsidRPr="00C85037" w:rsidRDefault="00C85037" w:rsidP="00CA4815">
      <w:pPr>
        <w:spacing w:beforeLines="30" w:before="72" w:afterLines="30" w:after="72"/>
        <w:ind w:right="-1"/>
        <w:jc w:val="both"/>
        <w:rPr>
          <w:b/>
          <w:bCs/>
          <w:szCs w:val="24"/>
        </w:rPr>
      </w:pPr>
      <w:r w:rsidRPr="00C85037">
        <w:rPr>
          <w:b/>
          <w:bCs/>
          <w:szCs w:val="24"/>
        </w:rPr>
        <w:t>6.</w:t>
      </w:r>
      <w:r w:rsidRPr="00C85037">
        <w:rPr>
          <w:b/>
          <w:bCs/>
          <w:szCs w:val="24"/>
        </w:rPr>
        <w:tab/>
        <w:t>MODELO DE GESTÃO DO CONTRATO</w:t>
      </w:r>
    </w:p>
    <w:p w14:paraId="54B96420"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6.1. </w:t>
      </w:r>
      <w:r w:rsidRPr="00C85037">
        <w:rPr>
          <w:szCs w:val="24"/>
        </w:rPr>
        <w:t>O contrato deverá ser executado fielmente pelas partes, de acordo com as cláusulas avençadas e as normas da Lei nº 14.133, de 2021, e cada parte responderá pelas consequências de sua inexecução total ou parcial.</w:t>
      </w:r>
    </w:p>
    <w:p w14:paraId="6742F69D" w14:textId="77777777" w:rsidR="00C85037" w:rsidRPr="00C85037" w:rsidRDefault="00C85037" w:rsidP="00CA4815">
      <w:pPr>
        <w:spacing w:beforeLines="30" w:before="72" w:afterLines="30" w:after="72"/>
        <w:ind w:right="-1"/>
        <w:jc w:val="both"/>
        <w:rPr>
          <w:szCs w:val="24"/>
        </w:rPr>
      </w:pPr>
      <w:r w:rsidRPr="00C85037">
        <w:rPr>
          <w:b/>
          <w:bCs/>
          <w:szCs w:val="24"/>
        </w:rPr>
        <w:t xml:space="preserve">6.2. </w:t>
      </w:r>
      <w:r w:rsidRPr="00C85037">
        <w:rPr>
          <w:szCs w:val="24"/>
        </w:rPr>
        <w:t>As comunicações entre o órgão ou entidade e a contratada devem ser realizadas por escrito sempre que o ato exigir tal formalidade, admitindo-se o uso de mensagem eletrônica para esse fim.</w:t>
      </w:r>
    </w:p>
    <w:p w14:paraId="0EFBE0D2"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6.3. </w:t>
      </w:r>
      <w:r w:rsidRPr="00C85037">
        <w:rPr>
          <w:szCs w:val="24"/>
        </w:rPr>
        <w:t>O órgão ou entidade poderá convocar representante da empresa para adoção de providências que devam ser cumpridas de imediato.</w:t>
      </w:r>
    </w:p>
    <w:p w14:paraId="6FEC8E76" w14:textId="77777777" w:rsidR="00C85037" w:rsidRPr="00C85037" w:rsidRDefault="00C85037" w:rsidP="00CA4815">
      <w:pPr>
        <w:spacing w:beforeLines="30" w:before="72" w:afterLines="30" w:after="72"/>
        <w:ind w:right="-1"/>
        <w:jc w:val="both"/>
        <w:rPr>
          <w:szCs w:val="24"/>
        </w:rPr>
      </w:pPr>
      <w:r w:rsidRPr="00C85037">
        <w:rPr>
          <w:b/>
          <w:bCs/>
          <w:szCs w:val="24"/>
        </w:rPr>
        <w:t xml:space="preserve">6.4. </w:t>
      </w:r>
      <w:r w:rsidRPr="00C85037">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222B38" w14:textId="77777777" w:rsidR="00C85037" w:rsidRPr="00C85037" w:rsidRDefault="00C85037" w:rsidP="00CA4815">
      <w:pPr>
        <w:spacing w:beforeLines="30" w:before="72" w:afterLines="30" w:after="72"/>
        <w:ind w:right="-1"/>
        <w:jc w:val="both"/>
        <w:rPr>
          <w:szCs w:val="24"/>
        </w:rPr>
      </w:pPr>
      <w:r w:rsidRPr="00C85037">
        <w:rPr>
          <w:b/>
          <w:bCs/>
          <w:szCs w:val="24"/>
        </w:rPr>
        <w:t xml:space="preserve">6.5. </w:t>
      </w:r>
      <w:r w:rsidRPr="00C85037">
        <w:rPr>
          <w:szCs w:val="24"/>
        </w:rPr>
        <w:t>A execução do contrato deverá ser acompanhada e fiscalizada pelo(s) fiscal(is) do contrato, ou pelos respectivos substitutos (</w:t>
      </w:r>
      <w:hyperlink r:id="rId47" w:anchor="art117" w:history="1">
        <w:r w:rsidRPr="00C85037">
          <w:rPr>
            <w:rStyle w:val="Hyperlink"/>
            <w:szCs w:val="24"/>
          </w:rPr>
          <w:t>Lei nº 14.133, de 2021, art. 117, caput</w:t>
        </w:r>
      </w:hyperlink>
      <w:r w:rsidRPr="00C85037">
        <w:rPr>
          <w:szCs w:val="24"/>
        </w:rPr>
        <w:t>).</w:t>
      </w:r>
    </w:p>
    <w:p w14:paraId="76E0E1FA" w14:textId="77777777" w:rsidR="00C85037" w:rsidRPr="00C85037" w:rsidRDefault="00C85037" w:rsidP="00CA4815">
      <w:pPr>
        <w:spacing w:beforeLines="30" w:before="72" w:afterLines="30" w:after="72"/>
        <w:ind w:right="-1"/>
        <w:jc w:val="both"/>
        <w:rPr>
          <w:szCs w:val="24"/>
        </w:rPr>
      </w:pPr>
      <w:r w:rsidRPr="00C85037">
        <w:rPr>
          <w:b/>
          <w:bCs/>
          <w:szCs w:val="24"/>
        </w:rPr>
        <w:t xml:space="preserve">6.6. </w:t>
      </w:r>
      <w:r w:rsidRPr="00C85037">
        <w:rPr>
          <w:szCs w:val="24"/>
        </w:rPr>
        <w:t xml:space="preserve">O fiscal do contrato acompanhará a execução do contrato, para que sejam cumpridas todas as condições estabelecidas no contrato, de modo a assegurar os melhores resultados para a Administração. </w:t>
      </w:r>
    </w:p>
    <w:p w14:paraId="2C4A1D79" w14:textId="77777777" w:rsidR="00C85037" w:rsidRPr="00C85037" w:rsidRDefault="00C85037" w:rsidP="00CA4815">
      <w:pPr>
        <w:spacing w:beforeLines="30" w:before="72" w:afterLines="30" w:after="72"/>
        <w:ind w:right="-1"/>
        <w:jc w:val="both"/>
        <w:rPr>
          <w:szCs w:val="24"/>
        </w:rPr>
      </w:pPr>
      <w:r w:rsidRPr="00C85037">
        <w:rPr>
          <w:b/>
          <w:bCs/>
          <w:szCs w:val="24"/>
        </w:rPr>
        <w:t xml:space="preserve">6.6.1. </w:t>
      </w:r>
      <w:r w:rsidRPr="00C85037">
        <w:rPr>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25962EE" w14:textId="77777777" w:rsidR="00C85037" w:rsidRPr="00C85037" w:rsidRDefault="00C85037" w:rsidP="00CA4815">
      <w:pPr>
        <w:spacing w:beforeLines="30" w:before="72" w:afterLines="30" w:after="72"/>
        <w:ind w:right="-1"/>
        <w:jc w:val="both"/>
        <w:rPr>
          <w:szCs w:val="24"/>
        </w:rPr>
      </w:pPr>
      <w:r w:rsidRPr="00C85037">
        <w:rPr>
          <w:b/>
          <w:bCs/>
          <w:szCs w:val="24"/>
        </w:rPr>
        <w:t xml:space="preserve">6.6.2. </w:t>
      </w:r>
      <w:r w:rsidRPr="00C85037">
        <w:rPr>
          <w:szCs w:val="24"/>
        </w:rPr>
        <w:t>Identificada qualquer inexatidão ou irregularidade, o fiscal do contrato emitirá notificações para a correção da execução do contrato, determinando prazo para a correção.</w:t>
      </w:r>
    </w:p>
    <w:p w14:paraId="2A35123D" w14:textId="77777777" w:rsidR="00C85037" w:rsidRPr="00C85037" w:rsidRDefault="00C85037" w:rsidP="00CA4815">
      <w:pPr>
        <w:spacing w:beforeLines="30" w:before="72" w:afterLines="30" w:after="72"/>
        <w:ind w:right="-1"/>
        <w:jc w:val="both"/>
        <w:rPr>
          <w:szCs w:val="24"/>
        </w:rPr>
      </w:pPr>
      <w:r w:rsidRPr="00C85037">
        <w:rPr>
          <w:b/>
          <w:bCs/>
          <w:szCs w:val="24"/>
        </w:rPr>
        <w:t xml:space="preserve">6.6.3. </w:t>
      </w:r>
      <w:r w:rsidRPr="00C85037">
        <w:rPr>
          <w:szCs w:val="24"/>
        </w:rPr>
        <w:t>O fiscal do contrato informará ao gestor do contato, em tempo hábil, a situação que demandar decisão ou adoção de medidas que ultrapassem sua competência, para que adote as medidas necessárias e saneadoras, se for o caso.</w:t>
      </w:r>
    </w:p>
    <w:p w14:paraId="51097677" w14:textId="77777777" w:rsidR="00C85037" w:rsidRPr="00C85037" w:rsidRDefault="00C85037" w:rsidP="00CA4815">
      <w:pPr>
        <w:spacing w:beforeLines="30" w:before="72" w:afterLines="30" w:after="72"/>
        <w:ind w:right="-1"/>
        <w:jc w:val="both"/>
        <w:rPr>
          <w:szCs w:val="24"/>
        </w:rPr>
      </w:pPr>
      <w:r w:rsidRPr="00C85037">
        <w:rPr>
          <w:b/>
          <w:bCs/>
          <w:szCs w:val="24"/>
        </w:rPr>
        <w:lastRenderedPageBreak/>
        <w:t xml:space="preserve">6.6.4. </w:t>
      </w:r>
      <w:r w:rsidRPr="00C85037">
        <w:rPr>
          <w:szCs w:val="24"/>
        </w:rPr>
        <w:t>No caso de ocorrências que possam inviabilizar a execução do contrato nas datas aprazadas, o fiscal do contrato comunicará o fato imediatamente ao gestor do contrato.</w:t>
      </w:r>
    </w:p>
    <w:p w14:paraId="731297EE" w14:textId="77777777" w:rsidR="00C85037" w:rsidRPr="00C85037" w:rsidRDefault="00C85037" w:rsidP="00CA4815">
      <w:pPr>
        <w:spacing w:beforeLines="30" w:before="72" w:afterLines="30" w:after="72"/>
        <w:ind w:right="-1"/>
        <w:jc w:val="both"/>
        <w:rPr>
          <w:szCs w:val="24"/>
        </w:rPr>
      </w:pPr>
      <w:r w:rsidRPr="00C85037">
        <w:rPr>
          <w:b/>
          <w:bCs/>
          <w:szCs w:val="24"/>
        </w:rPr>
        <w:t xml:space="preserve">6.6.5. </w:t>
      </w:r>
      <w:r w:rsidRPr="00C85037">
        <w:rPr>
          <w:szCs w:val="24"/>
        </w:rPr>
        <w:t>O fiscal do contrato comunicará ao gestor do contrato, em tempo hábil, o término do contrato sob sua responsabilidade, com vistas à renovação tempestiva ou à prorrogação contratual.</w:t>
      </w:r>
    </w:p>
    <w:p w14:paraId="2B5B8A76" w14:textId="77777777" w:rsidR="00C85037" w:rsidRPr="00C85037" w:rsidRDefault="00C85037" w:rsidP="00CA4815">
      <w:pPr>
        <w:spacing w:beforeLines="30" w:before="72" w:afterLines="30" w:after="72"/>
        <w:ind w:right="-1"/>
        <w:jc w:val="both"/>
        <w:rPr>
          <w:szCs w:val="24"/>
        </w:rPr>
      </w:pPr>
      <w:r w:rsidRPr="00C85037">
        <w:rPr>
          <w:b/>
          <w:bCs/>
          <w:szCs w:val="24"/>
        </w:rPr>
        <w:t xml:space="preserve">6.7. </w:t>
      </w:r>
      <w:r w:rsidRPr="00C85037">
        <w:rPr>
          <w:szCs w:val="24"/>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1DB943A" w14:textId="77777777" w:rsidR="00C85037" w:rsidRPr="00C85037" w:rsidRDefault="00C85037" w:rsidP="00CA4815">
      <w:pPr>
        <w:spacing w:beforeLines="30" w:before="72" w:afterLines="30" w:after="72"/>
        <w:ind w:right="-1"/>
        <w:jc w:val="both"/>
        <w:rPr>
          <w:szCs w:val="24"/>
        </w:rPr>
      </w:pPr>
      <w:r w:rsidRPr="00C85037">
        <w:rPr>
          <w:b/>
          <w:bCs/>
          <w:szCs w:val="24"/>
        </w:rPr>
        <w:t xml:space="preserve">6.7.1. </w:t>
      </w:r>
      <w:r w:rsidRPr="00C85037">
        <w:rPr>
          <w:szCs w:val="24"/>
        </w:rPr>
        <w:t>Caso ocorra descumprimento das obrigações contratuais, o gestor do contrato atuará tempestivamente na solução do problema, tomando as providências cabíveis, quando ultrapassar a sua competência.</w:t>
      </w:r>
    </w:p>
    <w:p w14:paraId="0FD25A3A" w14:textId="77777777" w:rsidR="00C85037" w:rsidRPr="00C85037" w:rsidRDefault="00C85037" w:rsidP="00CA4815">
      <w:pPr>
        <w:spacing w:beforeLines="30" w:before="72" w:afterLines="30" w:after="72"/>
        <w:ind w:right="-1"/>
        <w:jc w:val="both"/>
        <w:rPr>
          <w:szCs w:val="24"/>
        </w:rPr>
      </w:pPr>
      <w:r w:rsidRPr="00C85037">
        <w:rPr>
          <w:b/>
          <w:bCs/>
          <w:szCs w:val="24"/>
        </w:rPr>
        <w:t xml:space="preserve">6.8. </w:t>
      </w:r>
      <w:r w:rsidRPr="00C85037">
        <w:rPr>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3DC1EF1" w14:textId="77777777" w:rsidR="00C85037" w:rsidRPr="00C85037" w:rsidRDefault="00C85037" w:rsidP="00CA4815">
      <w:pPr>
        <w:spacing w:beforeLines="30" w:before="72" w:afterLines="30" w:after="72"/>
        <w:ind w:right="-1"/>
        <w:jc w:val="both"/>
        <w:rPr>
          <w:szCs w:val="24"/>
        </w:rPr>
      </w:pPr>
      <w:r w:rsidRPr="00C85037">
        <w:rPr>
          <w:b/>
          <w:bCs/>
          <w:szCs w:val="24"/>
        </w:rPr>
        <w:t xml:space="preserve">6.9. </w:t>
      </w:r>
      <w:r w:rsidRPr="00C85037">
        <w:rPr>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E9BBC0B" w14:textId="77777777" w:rsidR="00C85037" w:rsidRPr="00C85037" w:rsidRDefault="00C85037" w:rsidP="00CA4815">
      <w:pPr>
        <w:spacing w:beforeLines="30" w:before="72" w:afterLines="30" w:after="72"/>
        <w:ind w:right="-1"/>
        <w:jc w:val="both"/>
        <w:rPr>
          <w:szCs w:val="24"/>
        </w:rPr>
      </w:pPr>
      <w:r w:rsidRPr="00C85037">
        <w:rPr>
          <w:b/>
          <w:bCs/>
          <w:szCs w:val="24"/>
        </w:rPr>
        <w:t xml:space="preserve">6.10. </w:t>
      </w:r>
      <w:r w:rsidRPr="00C85037">
        <w:rPr>
          <w:szCs w:val="24"/>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789F08D" w14:textId="77777777" w:rsidR="00C85037" w:rsidRPr="00C85037" w:rsidRDefault="00C85037" w:rsidP="00CA4815">
      <w:pPr>
        <w:spacing w:beforeLines="30" w:before="72" w:afterLines="30" w:after="72"/>
        <w:ind w:right="-1"/>
        <w:jc w:val="both"/>
        <w:rPr>
          <w:szCs w:val="24"/>
        </w:rPr>
      </w:pPr>
      <w:r w:rsidRPr="00C85037">
        <w:rPr>
          <w:b/>
          <w:bCs/>
          <w:szCs w:val="24"/>
        </w:rPr>
        <w:t xml:space="preserve">6.11. </w:t>
      </w:r>
      <w:r w:rsidRPr="00C85037">
        <w:rPr>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1DE231F" w14:textId="77777777" w:rsidR="00C85037" w:rsidRPr="00C85037" w:rsidRDefault="00C85037" w:rsidP="00CA4815">
      <w:pPr>
        <w:spacing w:beforeLines="30" w:before="72" w:afterLines="30" w:after="72"/>
        <w:ind w:right="-1"/>
        <w:jc w:val="both"/>
        <w:rPr>
          <w:szCs w:val="24"/>
        </w:rPr>
      </w:pPr>
      <w:r w:rsidRPr="00C85037">
        <w:rPr>
          <w:b/>
          <w:bCs/>
          <w:szCs w:val="24"/>
        </w:rPr>
        <w:t xml:space="preserve">6.12. </w:t>
      </w:r>
      <w:r w:rsidRPr="00C85037">
        <w:rPr>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1F62432" w14:textId="77777777" w:rsidR="00C85037" w:rsidRPr="00C85037" w:rsidRDefault="00C85037" w:rsidP="00CA4815">
      <w:pPr>
        <w:spacing w:beforeLines="30" w:before="72" w:afterLines="30" w:after="72"/>
        <w:ind w:right="-1"/>
        <w:jc w:val="both"/>
        <w:rPr>
          <w:szCs w:val="24"/>
        </w:rPr>
      </w:pPr>
      <w:r w:rsidRPr="00C85037">
        <w:rPr>
          <w:b/>
          <w:bCs/>
          <w:szCs w:val="24"/>
        </w:rPr>
        <w:t xml:space="preserve">6.13. </w:t>
      </w:r>
      <w:r w:rsidRPr="00C85037">
        <w:rPr>
          <w:szCs w:val="24"/>
        </w:rPr>
        <w:t>O gestor do contrato deverá enviar a documentação pertinente ao setor de contratos para a formalização dos procedimentos de liquidação e pagamento, no valor dimensionado pela fiscalização e gestão nos termos do contrato.</w:t>
      </w:r>
    </w:p>
    <w:p w14:paraId="3EA6695D" w14:textId="77777777" w:rsidR="00AE6907" w:rsidRDefault="00AE6907" w:rsidP="00CA4815">
      <w:pPr>
        <w:spacing w:beforeLines="30" w:before="72" w:afterLines="30" w:after="72"/>
        <w:ind w:right="-1"/>
        <w:jc w:val="both"/>
        <w:rPr>
          <w:b/>
          <w:bCs/>
          <w:szCs w:val="24"/>
        </w:rPr>
      </w:pPr>
    </w:p>
    <w:p w14:paraId="5AD75406" w14:textId="1124DB12" w:rsidR="00C85037" w:rsidRPr="00C85037" w:rsidRDefault="00C85037" w:rsidP="00CA4815">
      <w:pPr>
        <w:spacing w:beforeLines="30" w:before="72" w:afterLines="30" w:after="72"/>
        <w:ind w:right="-1"/>
        <w:jc w:val="both"/>
        <w:rPr>
          <w:b/>
          <w:bCs/>
          <w:szCs w:val="24"/>
        </w:rPr>
      </w:pPr>
      <w:r w:rsidRPr="00C85037">
        <w:rPr>
          <w:b/>
          <w:bCs/>
          <w:szCs w:val="24"/>
        </w:rPr>
        <w:t>7.</w:t>
      </w:r>
      <w:r w:rsidR="00AE6907">
        <w:rPr>
          <w:b/>
          <w:bCs/>
          <w:szCs w:val="24"/>
        </w:rPr>
        <w:t xml:space="preserve"> </w:t>
      </w:r>
      <w:r w:rsidRPr="00C85037">
        <w:rPr>
          <w:b/>
          <w:bCs/>
          <w:szCs w:val="24"/>
        </w:rPr>
        <w:t>CRITÉRIOS DE MEDIÇÃO E DE PAGAMENTO</w:t>
      </w:r>
    </w:p>
    <w:p w14:paraId="11BF5D6D" w14:textId="77777777" w:rsidR="00C85037" w:rsidRPr="00C85037" w:rsidRDefault="00C85037" w:rsidP="00CA4815">
      <w:pPr>
        <w:spacing w:beforeLines="30" w:before="72" w:afterLines="30" w:after="72"/>
        <w:ind w:right="-1"/>
        <w:jc w:val="both"/>
        <w:rPr>
          <w:b/>
          <w:bCs/>
          <w:szCs w:val="24"/>
        </w:rPr>
      </w:pPr>
      <w:r w:rsidRPr="00C85037">
        <w:rPr>
          <w:b/>
          <w:bCs/>
          <w:szCs w:val="24"/>
        </w:rPr>
        <w:t>Recebimento</w:t>
      </w:r>
    </w:p>
    <w:p w14:paraId="756FD0A6"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7.1. </w:t>
      </w:r>
      <w:r w:rsidRPr="00C85037">
        <w:rPr>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DA45708" w14:textId="77777777" w:rsidR="00C85037" w:rsidRPr="00C85037" w:rsidRDefault="00C85037" w:rsidP="00CA4815">
      <w:pPr>
        <w:spacing w:beforeLines="30" w:before="72" w:afterLines="30" w:after="72"/>
        <w:ind w:right="-1"/>
        <w:jc w:val="both"/>
        <w:rPr>
          <w:szCs w:val="24"/>
        </w:rPr>
      </w:pPr>
      <w:r w:rsidRPr="00C85037">
        <w:rPr>
          <w:b/>
          <w:bCs/>
          <w:szCs w:val="24"/>
        </w:rPr>
        <w:t xml:space="preserve">7.2. </w:t>
      </w:r>
      <w:r w:rsidRPr="00C85037">
        <w:rPr>
          <w:szCs w:val="24"/>
        </w:rPr>
        <w:t>Os bens poderão ser rejeitados, no todo ou em parte, inclusive antes do recebimento provisório, quando em desacordo com as especificações constantes no Termo de Referência e na proposta, devendo ser substituídos no prazo de 5(CINCO) dias, a contar da notificação da contratada, às suas custas, sem prejuízo da aplicação das penalidades.</w:t>
      </w:r>
    </w:p>
    <w:p w14:paraId="04ABA8F3" w14:textId="77777777" w:rsidR="00C85037" w:rsidRPr="00C85037" w:rsidRDefault="00C85037" w:rsidP="00CA4815">
      <w:pPr>
        <w:spacing w:beforeLines="30" w:before="72" w:afterLines="30" w:after="72"/>
        <w:ind w:right="-1"/>
        <w:jc w:val="both"/>
        <w:rPr>
          <w:szCs w:val="24"/>
        </w:rPr>
      </w:pPr>
      <w:r w:rsidRPr="00C85037">
        <w:rPr>
          <w:b/>
          <w:bCs/>
          <w:szCs w:val="24"/>
        </w:rPr>
        <w:lastRenderedPageBreak/>
        <w:t xml:space="preserve">7.3. </w:t>
      </w:r>
      <w:r w:rsidRPr="00C85037">
        <w:rPr>
          <w:szCs w:val="24"/>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87D19FD" w14:textId="77777777" w:rsidR="00C85037" w:rsidRPr="00C85037" w:rsidRDefault="00C85037" w:rsidP="00CA4815">
      <w:pPr>
        <w:spacing w:beforeLines="30" w:before="72" w:afterLines="30" w:after="72"/>
        <w:ind w:right="-1"/>
        <w:jc w:val="both"/>
        <w:rPr>
          <w:szCs w:val="24"/>
        </w:rPr>
      </w:pPr>
      <w:r w:rsidRPr="00C85037">
        <w:rPr>
          <w:b/>
          <w:bCs/>
          <w:szCs w:val="24"/>
        </w:rPr>
        <w:t xml:space="preserve">7.4. </w:t>
      </w:r>
      <w:r w:rsidRPr="00C85037">
        <w:rPr>
          <w:szCs w:val="24"/>
        </w:rPr>
        <w:t xml:space="preserve">Para as contratações decorrentes de despesas cujos valores não ultrapassem o limite de que trata o </w:t>
      </w:r>
      <w:hyperlink r:id="rId48" w:anchor="art75" w:history="1">
        <w:r w:rsidRPr="00C85037">
          <w:rPr>
            <w:rStyle w:val="Hyperlink"/>
            <w:szCs w:val="24"/>
          </w:rPr>
          <w:t>inciso II do art. 75 da Lei nº 14.133, de 2021</w:t>
        </w:r>
      </w:hyperlink>
      <w:r w:rsidRPr="00C85037">
        <w:rPr>
          <w:szCs w:val="24"/>
        </w:rPr>
        <w:t>, o prazo máximo para o recebimento definitivo será de até 03 (três) dias úteis.</w:t>
      </w:r>
    </w:p>
    <w:p w14:paraId="025AE318" w14:textId="77777777" w:rsidR="00C85037" w:rsidRPr="00C85037" w:rsidRDefault="00C85037" w:rsidP="00CA4815">
      <w:pPr>
        <w:spacing w:beforeLines="30" w:before="72" w:afterLines="30" w:after="72"/>
        <w:ind w:right="-1"/>
        <w:jc w:val="both"/>
        <w:rPr>
          <w:szCs w:val="24"/>
        </w:rPr>
      </w:pPr>
      <w:r w:rsidRPr="00C85037">
        <w:rPr>
          <w:b/>
          <w:bCs/>
          <w:szCs w:val="24"/>
        </w:rPr>
        <w:t xml:space="preserve">7.5. </w:t>
      </w:r>
      <w:r w:rsidRPr="00C85037">
        <w:rPr>
          <w:szCs w:val="24"/>
        </w:rPr>
        <w:t>O prazo para recebimento definitivo poderá ser excepcionalmente prorrogado, de forma justificada, por igual período, quando houver necessidade de diligências para a aferição do atendimento das exigências contratuais.</w:t>
      </w:r>
    </w:p>
    <w:p w14:paraId="73C6BD92" w14:textId="77777777" w:rsidR="00C85037" w:rsidRPr="00C85037" w:rsidRDefault="00C85037" w:rsidP="00CA4815">
      <w:pPr>
        <w:spacing w:beforeLines="30" w:before="72" w:afterLines="30" w:after="72"/>
        <w:ind w:right="-1"/>
        <w:jc w:val="both"/>
        <w:rPr>
          <w:szCs w:val="24"/>
        </w:rPr>
      </w:pPr>
      <w:r w:rsidRPr="00C85037">
        <w:rPr>
          <w:b/>
          <w:bCs/>
          <w:szCs w:val="24"/>
        </w:rPr>
        <w:t xml:space="preserve">7.6. </w:t>
      </w:r>
      <w:r w:rsidRPr="00C85037">
        <w:rPr>
          <w:szCs w:val="24"/>
        </w:rPr>
        <w:t xml:space="preserve">No caso de controvérsia sobre a execução do objeto, quanto à dimensão, qualidade e quantidade, deverá ser observado o teor do </w:t>
      </w:r>
      <w:hyperlink r:id="rId49" w:anchor="art143" w:history="1">
        <w:r w:rsidRPr="00C85037">
          <w:rPr>
            <w:rStyle w:val="Hyperlink"/>
            <w:szCs w:val="24"/>
          </w:rPr>
          <w:t>art. 143 da Lei nº 14.133, de 2021</w:t>
        </w:r>
      </w:hyperlink>
      <w:r w:rsidRPr="00C85037">
        <w:rPr>
          <w:szCs w:val="24"/>
        </w:rPr>
        <w:t xml:space="preserve">, comunicando-se à empresa para emissão de Nota Fiscal no que </w:t>
      </w:r>
      <w:proofErr w:type="spellStart"/>
      <w:r w:rsidRPr="00C85037">
        <w:rPr>
          <w:szCs w:val="24"/>
        </w:rPr>
        <w:t>pertine</w:t>
      </w:r>
      <w:proofErr w:type="spellEnd"/>
      <w:r w:rsidRPr="00C85037">
        <w:rPr>
          <w:szCs w:val="24"/>
        </w:rPr>
        <w:t xml:space="preserve"> à parcela incontroversa da execução do objeto, para efeito de liquidação e pagamento.</w:t>
      </w:r>
    </w:p>
    <w:p w14:paraId="2A63908A"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7.7. </w:t>
      </w:r>
      <w:r w:rsidRPr="00C85037">
        <w:rPr>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8ACCA56" w14:textId="77777777" w:rsidR="00C85037" w:rsidRPr="00C85037" w:rsidRDefault="00C85037" w:rsidP="00CA4815">
      <w:pPr>
        <w:spacing w:beforeLines="30" w:before="72" w:afterLines="30" w:after="72"/>
        <w:ind w:right="-1"/>
        <w:jc w:val="both"/>
        <w:rPr>
          <w:szCs w:val="24"/>
        </w:rPr>
      </w:pPr>
      <w:r w:rsidRPr="00C85037">
        <w:rPr>
          <w:b/>
          <w:bCs/>
          <w:szCs w:val="24"/>
        </w:rPr>
        <w:t xml:space="preserve">7.8. </w:t>
      </w:r>
      <w:r w:rsidRPr="00C85037">
        <w:rPr>
          <w:szCs w:val="24"/>
        </w:rPr>
        <w:t>O recebimento provisório ou definitivo não excluirá a responsabilidade civil pela solidez e pela segurança dos bens nem a responsabilidade ético-profissional pela perfeita execução do contrato.</w:t>
      </w:r>
    </w:p>
    <w:p w14:paraId="27DB14AB" w14:textId="77777777" w:rsidR="00C85037" w:rsidRPr="00C85037" w:rsidRDefault="00C85037" w:rsidP="00CA4815">
      <w:pPr>
        <w:spacing w:beforeLines="30" w:before="72" w:afterLines="30" w:after="72"/>
        <w:ind w:right="-1"/>
        <w:jc w:val="both"/>
        <w:rPr>
          <w:b/>
          <w:bCs/>
          <w:szCs w:val="24"/>
        </w:rPr>
      </w:pPr>
      <w:r w:rsidRPr="00C85037">
        <w:rPr>
          <w:b/>
          <w:bCs/>
          <w:szCs w:val="24"/>
        </w:rPr>
        <w:t>Liquidação</w:t>
      </w:r>
    </w:p>
    <w:p w14:paraId="1AB4AC48" w14:textId="77777777" w:rsidR="00C85037" w:rsidRPr="00C85037" w:rsidRDefault="00C85037" w:rsidP="00CA4815">
      <w:pPr>
        <w:spacing w:beforeLines="30" w:before="72" w:afterLines="30" w:after="72"/>
        <w:ind w:right="-1"/>
        <w:jc w:val="both"/>
        <w:rPr>
          <w:szCs w:val="24"/>
        </w:rPr>
      </w:pPr>
      <w:r w:rsidRPr="00C85037">
        <w:rPr>
          <w:b/>
          <w:bCs/>
          <w:szCs w:val="24"/>
        </w:rPr>
        <w:t xml:space="preserve">7.9. </w:t>
      </w:r>
      <w:r w:rsidRPr="00C85037">
        <w:rPr>
          <w:szCs w:val="24"/>
        </w:rPr>
        <w:t>Recebida a Nota Fiscal ou documento de cobrança equivalente, correrá o prazo de dez dias úteis para fins de liquidação, na forma desta seção, prorrogáveis por igual período.</w:t>
      </w:r>
    </w:p>
    <w:p w14:paraId="2041F690" w14:textId="77777777" w:rsidR="00C85037" w:rsidRPr="00C85037" w:rsidRDefault="00C85037" w:rsidP="00CA4815">
      <w:pPr>
        <w:spacing w:beforeLines="30" w:before="72" w:afterLines="30" w:after="72"/>
        <w:ind w:right="-1"/>
        <w:jc w:val="both"/>
        <w:rPr>
          <w:szCs w:val="24"/>
        </w:rPr>
      </w:pPr>
      <w:r w:rsidRPr="00C85037">
        <w:rPr>
          <w:b/>
          <w:bCs/>
          <w:szCs w:val="24"/>
        </w:rPr>
        <w:t>7.9.1</w:t>
      </w:r>
      <w:r w:rsidRPr="00C85037">
        <w:rPr>
          <w:szCs w:val="24"/>
        </w:rPr>
        <w:t xml:space="preserve">. O prazo de que trata o item anterior será reduzido à metade, mantendo-se a possibilidade de prorrogação, no caso de contratações decorrentes de despesas cujos valores não ultrapassem o limite de que trata o </w:t>
      </w:r>
      <w:hyperlink r:id="rId50" w:anchor="art75" w:history="1">
        <w:r w:rsidRPr="00C85037">
          <w:rPr>
            <w:rStyle w:val="Hyperlink"/>
            <w:szCs w:val="24"/>
          </w:rPr>
          <w:t>inciso II do art. 75 da Lei nº 14.133, de 2021</w:t>
        </w:r>
      </w:hyperlink>
      <w:r w:rsidRPr="00C85037">
        <w:rPr>
          <w:szCs w:val="24"/>
        </w:rPr>
        <w:t>.</w:t>
      </w:r>
    </w:p>
    <w:p w14:paraId="1D9CB2D4" w14:textId="77777777" w:rsidR="00C85037" w:rsidRPr="00C85037" w:rsidRDefault="00C85037" w:rsidP="00CA4815">
      <w:pPr>
        <w:spacing w:beforeLines="30" w:before="72" w:afterLines="30" w:after="72"/>
        <w:ind w:right="-1"/>
        <w:jc w:val="both"/>
        <w:rPr>
          <w:szCs w:val="24"/>
        </w:rPr>
      </w:pPr>
      <w:r w:rsidRPr="00C85037">
        <w:rPr>
          <w:b/>
          <w:bCs/>
          <w:szCs w:val="24"/>
        </w:rPr>
        <w:t xml:space="preserve">7.10. </w:t>
      </w:r>
      <w:r w:rsidRPr="00C85037">
        <w:rPr>
          <w:szCs w:val="24"/>
        </w:rPr>
        <w:t xml:space="preserve">Para fins de liquidação, o setor competente deverá verificar se a nota fiscal ou instrumento de cobrança equivalente apresentado expressa os elementos necessários e essenciais do documento, tais como: </w:t>
      </w:r>
    </w:p>
    <w:p w14:paraId="1F85318E"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7.10.1. </w:t>
      </w:r>
      <w:r w:rsidRPr="00C85037">
        <w:rPr>
          <w:szCs w:val="24"/>
        </w:rPr>
        <w:t>o prazo de validade;</w:t>
      </w:r>
    </w:p>
    <w:p w14:paraId="53CAD373" w14:textId="77777777" w:rsidR="00C85037" w:rsidRPr="00C85037" w:rsidRDefault="00C85037" w:rsidP="00CA4815">
      <w:pPr>
        <w:spacing w:beforeLines="30" w:before="72" w:afterLines="30" w:after="72"/>
        <w:ind w:right="-1"/>
        <w:jc w:val="both"/>
        <w:rPr>
          <w:szCs w:val="24"/>
        </w:rPr>
      </w:pPr>
      <w:r w:rsidRPr="00C85037">
        <w:rPr>
          <w:b/>
          <w:bCs/>
          <w:szCs w:val="24"/>
        </w:rPr>
        <w:t xml:space="preserve">7.10.2. </w:t>
      </w:r>
      <w:r w:rsidRPr="00C85037">
        <w:rPr>
          <w:szCs w:val="24"/>
        </w:rPr>
        <w:t xml:space="preserve">a data da emissão; </w:t>
      </w:r>
    </w:p>
    <w:p w14:paraId="271ECBD4"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7.10.3. </w:t>
      </w:r>
      <w:r w:rsidRPr="00C85037">
        <w:rPr>
          <w:szCs w:val="24"/>
        </w:rPr>
        <w:t>os dados do contrato e do órgão contratante;</w:t>
      </w:r>
      <w:r w:rsidRPr="00C85037">
        <w:rPr>
          <w:b/>
          <w:bCs/>
          <w:szCs w:val="24"/>
        </w:rPr>
        <w:t xml:space="preserve"> </w:t>
      </w:r>
    </w:p>
    <w:p w14:paraId="637E50D1"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7.10.4. </w:t>
      </w:r>
      <w:r w:rsidRPr="00C85037">
        <w:rPr>
          <w:szCs w:val="24"/>
        </w:rPr>
        <w:t>o período respectivo de execução do contrato;</w:t>
      </w:r>
      <w:r w:rsidRPr="00C85037">
        <w:rPr>
          <w:b/>
          <w:bCs/>
          <w:szCs w:val="24"/>
        </w:rPr>
        <w:t xml:space="preserve"> </w:t>
      </w:r>
    </w:p>
    <w:p w14:paraId="7FEF42BB"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7.10.5. </w:t>
      </w:r>
      <w:r w:rsidRPr="00C85037">
        <w:rPr>
          <w:szCs w:val="24"/>
        </w:rPr>
        <w:t>o valor a pagar; e</w:t>
      </w:r>
      <w:r w:rsidRPr="00C85037">
        <w:rPr>
          <w:b/>
          <w:bCs/>
          <w:szCs w:val="24"/>
        </w:rPr>
        <w:t xml:space="preserve"> </w:t>
      </w:r>
    </w:p>
    <w:p w14:paraId="18DFF3DA"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7.10.6. </w:t>
      </w:r>
      <w:r w:rsidRPr="00C85037">
        <w:rPr>
          <w:szCs w:val="24"/>
        </w:rPr>
        <w:t>eventual destaque do valor de retenções tributárias cabíveis.</w:t>
      </w:r>
    </w:p>
    <w:p w14:paraId="629AA5AB" w14:textId="77777777" w:rsidR="00C85037" w:rsidRPr="00C85037" w:rsidRDefault="00C85037" w:rsidP="00CA4815">
      <w:pPr>
        <w:spacing w:beforeLines="30" w:before="72" w:afterLines="30" w:after="72"/>
        <w:ind w:right="-1"/>
        <w:jc w:val="both"/>
        <w:rPr>
          <w:szCs w:val="24"/>
        </w:rPr>
      </w:pPr>
      <w:r w:rsidRPr="00C85037">
        <w:rPr>
          <w:b/>
          <w:bCs/>
          <w:szCs w:val="24"/>
        </w:rPr>
        <w:t xml:space="preserve">7.11. </w:t>
      </w:r>
      <w:r w:rsidRPr="00C85037">
        <w:rPr>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D28928" w14:textId="77777777" w:rsidR="00C85037" w:rsidRPr="00C85037" w:rsidRDefault="00C85037" w:rsidP="00CA4815">
      <w:pPr>
        <w:spacing w:beforeLines="30" w:before="72" w:afterLines="30" w:after="72"/>
        <w:ind w:right="-1"/>
        <w:jc w:val="both"/>
        <w:rPr>
          <w:szCs w:val="24"/>
        </w:rPr>
      </w:pPr>
      <w:r w:rsidRPr="00C85037">
        <w:rPr>
          <w:b/>
          <w:bCs/>
          <w:szCs w:val="24"/>
        </w:rPr>
        <w:t xml:space="preserve">7.12. </w:t>
      </w:r>
      <w:r w:rsidRPr="00C85037">
        <w:rPr>
          <w:szCs w:val="24"/>
        </w:rPr>
        <w:t xml:space="preserve">A nota fiscal ou instrumento de cobrança equivalente deverá ser obrigatoriamente acompanhado da comprovação da regularidade fiscal. </w:t>
      </w:r>
    </w:p>
    <w:p w14:paraId="64E49CEB" w14:textId="77777777" w:rsidR="00C85037" w:rsidRPr="00C85037" w:rsidRDefault="00C85037" w:rsidP="00CA4815">
      <w:pPr>
        <w:spacing w:beforeLines="30" w:before="72" w:afterLines="30" w:after="72"/>
        <w:ind w:right="-1"/>
        <w:jc w:val="both"/>
        <w:rPr>
          <w:szCs w:val="24"/>
        </w:rPr>
      </w:pPr>
      <w:r w:rsidRPr="00C85037">
        <w:rPr>
          <w:b/>
          <w:bCs/>
          <w:szCs w:val="24"/>
        </w:rPr>
        <w:t xml:space="preserve">7.13. </w:t>
      </w:r>
      <w:r w:rsidRPr="00C85037">
        <w:rPr>
          <w:szCs w:val="24"/>
        </w:rPr>
        <w:t xml:space="preserve">Constatando-se, situação de irregularidade do contratado, será providenciada sua notificação, por escrito, para que, no prazo de 5 (cinco) dias úteis, regularize sua situação ou, </w:t>
      </w:r>
      <w:r w:rsidRPr="00C85037">
        <w:rPr>
          <w:szCs w:val="24"/>
        </w:rPr>
        <w:lastRenderedPageBreak/>
        <w:t>no mesmo prazo, apresente sua defesa. O prazo poderá ser prorrogado uma vez, por igual período, a critério do contratante.</w:t>
      </w:r>
    </w:p>
    <w:p w14:paraId="3164D7F6" w14:textId="77777777" w:rsidR="00C85037" w:rsidRPr="00C85037" w:rsidRDefault="00C85037" w:rsidP="00CA4815">
      <w:pPr>
        <w:spacing w:beforeLines="30" w:before="72" w:afterLines="30" w:after="72"/>
        <w:ind w:right="-1"/>
        <w:jc w:val="both"/>
        <w:rPr>
          <w:szCs w:val="24"/>
        </w:rPr>
      </w:pPr>
      <w:r w:rsidRPr="00C85037">
        <w:rPr>
          <w:b/>
          <w:bCs/>
          <w:szCs w:val="24"/>
        </w:rPr>
        <w:t xml:space="preserve">7.14. </w:t>
      </w:r>
      <w:r w:rsidRPr="00C85037">
        <w:rPr>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4BDC420" w14:textId="77777777" w:rsidR="00C85037" w:rsidRPr="00C85037" w:rsidRDefault="00C85037" w:rsidP="00CA4815">
      <w:pPr>
        <w:spacing w:beforeLines="30" w:before="72" w:afterLines="30" w:after="72"/>
        <w:ind w:right="-1"/>
        <w:jc w:val="both"/>
        <w:rPr>
          <w:szCs w:val="24"/>
        </w:rPr>
      </w:pPr>
      <w:r w:rsidRPr="00C85037">
        <w:rPr>
          <w:b/>
          <w:bCs/>
          <w:szCs w:val="24"/>
        </w:rPr>
        <w:t xml:space="preserve">7.15. </w:t>
      </w:r>
      <w:r w:rsidRPr="00C85037">
        <w:rPr>
          <w:szCs w:val="24"/>
        </w:rPr>
        <w:t xml:space="preserve">Persistindo a irregularidade, o contratante deverá adotar as medidas necessárias à rescisão contratual nos autos do processo administrativo correspondente, assegurada ao contratado a ampla defesa. </w:t>
      </w:r>
    </w:p>
    <w:p w14:paraId="7F19A53C" w14:textId="77777777" w:rsidR="00C85037" w:rsidRPr="00C85037" w:rsidRDefault="00C85037" w:rsidP="00CA4815">
      <w:pPr>
        <w:spacing w:beforeLines="30" w:before="72" w:afterLines="30" w:after="72"/>
        <w:ind w:right="-1"/>
        <w:jc w:val="both"/>
        <w:rPr>
          <w:szCs w:val="24"/>
        </w:rPr>
      </w:pPr>
      <w:r w:rsidRPr="00C85037">
        <w:rPr>
          <w:b/>
          <w:bCs/>
          <w:szCs w:val="24"/>
        </w:rPr>
        <w:t xml:space="preserve">7.16. </w:t>
      </w:r>
      <w:r w:rsidRPr="00C85037">
        <w:rPr>
          <w:szCs w:val="24"/>
        </w:rPr>
        <w:t xml:space="preserve">Havendo a efetiva execução do objeto, os pagamentos serão realizados normalmente, até que se decida pela rescisão do contrato.  </w:t>
      </w:r>
    </w:p>
    <w:p w14:paraId="15E4F60C" w14:textId="77777777" w:rsidR="00C85037" w:rsidRPr="00C85037" w:rsidRDefault="00C85037" w:rsidP="00CA4815">
      <w:pPr>
        <w:spacing w:beforeLines="30" w:before="72" w:afterLines="30" w:after="72"/>
        <w:ind w:right="-1"/>
        <w:jc w:val="both"/>
        <w:rPr>
          <w:b/>
          <w:bCs/>
          <w:szCs w:val="24"/>
        </w:rPr>
      </w:pPr>
      <w:r w:rsidRPr="00C85037">
        <w:rPr>
          <w:b/>
          <w:bCs/>
          <w:szCs w:val="24"/>
        </w:rPr>
        <w:t>Prazo de pagamento</w:t>
      </w:r>
    </w:p>
    <w:p w14:paraId="0BBFD898" w14:textId="77777777" w:rsidR="00C85037" w:rsidRPr="00C85037" w:rsidRDefault="00C85037" w:rsidP="00CA4815">
      <w:pPr>
        <w:spacing w:beforeLines="30" w:before="72" w:afterLines="30" w:after="72"/>
        <w:ind w:right="-1"/>
        <w:jc w:val="both"/>
        <w:rPr>
          <w:szCs w:val="24"/>
        </w:rPr>
      </w:pPr>
      <w:r w:rsidRPr="00C85037">
        <w:rPr>
          <w:b/>
          <w:bCs/>
          <w:szCs w:val="24"/>
        </w:rPr>
        <w:t xml:space="preserve">7.17. </w:t>
      </w:r>
      <w:r w:rsidRPr="00C85037">
        <w:rPr>
          <w:szCs w:val="24"/>
        </w:rPr>
        <w:t>O pagamento será efetuado no prazo de até 10 (dez) dias úteis contados da finalização da liquidação da despesa.</w:t>
      </w:r>
    </w:p>
    <w:p w14:paraId="59E4F577" w14:textId="77777777" w:rsidR="00C85037" w:rsidRPr="00C85037" w:rsidRDefault="00C85037" w:rsidP="00CA4815">
      <w:pPr>
        <w:spacing w:beforeLines="30" w:before="72" w:afterLines="30" w:after="72"/>
        <w:ind w:right="-1"/>
        <w:jc w:val="both"/>
        <w:rPr>
          <w:szCs w:val="24"/>
        </w:rPr>
      </w:pPr>
      <w:r w:rsidRPr="00C85037">
        <w:rPr>
          <w:b/>
          <w:bCs/>
          <w:szCs w:val="24"/>
        </w:rPr>
        <w:t xml:space="preserve">7.18. </w:t>
      </w:r>
      <w:r w:rsidRPr="00C85037">
        <w:rPr>
          <w:szCs w:val="24"/>
        </w:rPr>
        <w:t>No caso de atraso pelo Contratante, os valores devidos ao contratado serão atualizados monetariamente entre o termo final do prazo de pagamento até a data de sua efetiva realização, mediante aplicação do índice IPCA</w:t>
      </w:r>
      <w:r w:rsidRPr="00C85037">
        <w:rPr>
          <w:i/>
          <w:iCs/>
          <w:szCs w:val="24"/>
        </w:rPr>
        <w:t xml:space="preserve"> </w:t>
      </w:r>
      <w:r w:rsidRPr="00C85037">
        <w:rPr>
          <w:szCs w:val="24"/>
        </w:rPr>
        <w:t>de correção monetária.</w:t>
      </w:r>
    </w:p>
    <w:p w14:paraId="3FA9C38D" w14:textId="77777777" w:rsidR="00C85037" w:rsidRPr="00C85037" w:rsidRDefault="00C85037" w:rsidP="00CA4815">
      <w:pPr>
        <w:spacing w:beforeLines="30" w:before="72" w:afterLines="30" w:after="72"/>
        <w:ind w:right="-1"/>
        <w:jc w:val="both"/>
        <w:rPr>
          <w:b/>
          <w:bCs/>
          <w:szCs w:val="24"/>
        </w:rPr>
      </w:pPr>
      <w:r w:rsidRPr="00C85037">
        <w:rPr>
          <w:b/>
          <w:bCs/>
          <w:szCs w:val="24"/>
        </w:rPr>
        <w:t>Forma de pagamento</w:t>
      </w:r>
    </w:p>
    <w:p w14:paraId="6EBFD295" w14:textId="77777777" w:rsidR="00C85037" w:rsidRPr="00C85037" w:rsidRDefault="00C85037" w:rsidP="00CA4815">
      <w:pPr>
        <w:spacing w:beforeLines="30" w:before="72" w:afterLines="30" w:after="72"/>
        <w:ind w:right="-1"/>
        <w:jc w:val="both"/>
        <w:rPr>
          <w:szCs w:val="24"/>
        </w:rPr>
      </w:pPr>
      <w:r w:rsidRPr="00C85037">
        <w:rPr>
          <w:b/>
          <w:bCs/>
          <w:szCs w:val="24"/>
        </w:rPr>
        <w:t xml:space="preserve">7.19. </w:t>
      </w:r>
      <w:r w:rsidRPr="00C85037">
        <w:rPr>
          <w:szCs w:val="24"/>
        </w:rPr>
        <w:t>O pagamento será realizado por meio de ordem bancária, para crédito em banco, agência e conta corrente indicados pelo contratado.</w:t>
      </w:r>
    </w:p>
    <w:p w14:paraId="4FFEA094" w14:textId="77777777" w:rsidR="00C85037" w:rsidRPr="00C85037" w:rsidRDefault="00C85037" w:rsidP="00CA4815">
      <w:pPr>
        <w:spacing w:beforeLines="30" w:before="72" w:afterLines="30" w:after="72"/>
        <w:ind w:right="-1"/>
        <w:jc w:val="both"/>
        <w:rPr>
          <w:szCs w:val="24"/>
        </w:rPr>
      </w:pPr>
      <w:r w:rsidRPr="00C85037">
        <w:rPr>
          <w:b/>
          <w:bCs/>
          <w:szCs w:val="24"/>
        </w:rPr>
        <w:t xml:space="preserve">7.20. </w:t>
      </w:r>
      <w:r w:rsidRPr="00C85037">
        <w:rPr>
          <w:szCs w:val="24"/>
        </w:rPr>
        <w:t>Será considerada data do pagamento o dia em que constar como emitida a ordem bancária para pagamento.</w:t>
      </w:r>
    </w:p>
    <w:p w14:paraId="766330BE"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7.21. </w:t>
      </w:r>
      <w:r w:rsidRPr="00C85037">
        <w:rPr>
          <w:szCs w:val="24"/>
        </w:rPr>
        <w:t>Quando do pagamento, será efetuada a retenção tributária prevista na legislação aplicável.</w:t>
      </w:r>
    </w:p>
    <w:p w14:paraId="5651E734" w14:textId="77777777" w:rsidR="00C85037" w:rsidRPr="00C85037" w:rsidRDefault="00C85037" w:rsidP="00CA4815">
      <w:pPr>
        <w:spacing w:beforeLines="30" w:before="72" w:afterLines="30" w:after="72"/>
        <w:ind w:right="-1"/>
        <w:jc w:val="both"/>
        <w:rPr>
          <w:szCs w:val="24"/>
        </w:rPr>
      </w:pPr>
      <w:r w:rsidRPr="00C85037">
        <w:rPr>
          <w:b/>
          <w:bCs/>
          <w:szCs w:val="24"/>
        </w:rPr>
        <w:t xml:space="preserve">7.21.1. </w:t>
      </w:r>
      <w:r w:rsidRPr="00C85037">
        <w:rPr>
          <w:szCs w:val="24"/>
        </w:rPr>
        <w:t>Independentemente do percentual de tributo inserido na planilha, quando houver, serão retidos na fonte, quando da realização do pagamento, os percentuais estabelecidos na legislação vigente.</w:t>
      </w:r>
    </w:p>
    <w:p w14:paraId="1F1F8B3C" w14:textId="77777777" w:rsidR="00C85037" w:rsidRPr="00C85037" w:rsidRDefault="00C85037" w:rsidP="00CA4815">
      <w:pPr>
        <w:spacing w:beforeLines="30" w:before="72" w:afterLines="30" w:after="72"/>
        <w:ind w:right="-1"/>
        <w:jc w:val="both"/>
        <w:rPr>
          <w:szCs w:val="24"/>
        </w:rPr>
      </w:pPr>
      <w:r w:rsidRPr="00C85037">
        <w:rPr>
          <w:b/>
          <w:bCs/>
          <w:szCs w:val="24"/>
        </w:rPr>
        <w:t xml:space="preserve">7.22. </w:t>
      </w:r>
      <w:r w:rsidRPr="00C85037">
        <w:rPr>
          <w:szCs w:val="24"/>
        </w:rPr>
        <w:t xml:space="preserve">O contratado regularmente optante pelo Simples Nacional, nos termos da </w:t>
      </w:r>
      <w:hyperlink r:id="rId51" w:history="1">
        <w:r w:rsidRPr="00C85037">
          <w:rPr>
            <w:rStyle w:val="Hyperlink"/>
            <w:szCs w:val="24"/>
          </w:rPr>
          <w:t>Lei Complementar nº 123, de 2006</w:t>
        </w:r>
      </w:hyperlink>
      <w:r w:rsidRPr="00C85037">
        <w:rPr>
          <w:szCs w:val="24"/>
        </w:rPr>
        <w:t>, não sofrerá a retenção tributária quanto aos impostos e contribuições abrangidos por aquele regime. No entanto, o pagamento ficará</w:t>
      </w:r>
      <w:r w:rsidRPr="00C85037">
        <w:rPr>
          <w:b/>
          <w:bCs/>
          <w:szCs w:val="24"/>
        </w:rPr>
        <w:t xml:space="preserve"> condicionado à </w:t>
      </w:r>
      <w:r w:rsidRPr="00C85037">
        <w:rPr>
          <w:szCs w:val="24"/>
        </w:rPr>
        <w:t>apresentação de comprovação, por meio de documento oficial, de que faz jus ao tratamento tributário favorecido previsto na referida Lei Complementar.</w:t>
      </w:r>
    </w:p>
    <w:p w14:paraId="182D525E" w14:textId="77777777" w:rsidR="00C85037" w:rsidRPr="00C85037" w:rsidRDefault="00C85037" w:rsidP="00CA4815">
      <w:pPr>
        <w:spacing w:beforeLines="30" w:before="72" w:afterLines="30" w:after="72"/>
        <w:ind w:right="-1"/>
        <w:jc w:val="both"/>
        <w:rPr>
          <w:b/>
          <w:bCs/>
          <w:szCs w:val="24"/>
        </w:rPr>
      </w:pPr>
    </w:p>
    <w:p w14:paraId="1DBDA443" w14:textId="5C12B4C6" w:rsidR="00C85037" w:rsidRPr="00C85037" w:rsidRDefault="00C85037" w:rsidP="00CA4815">
      <w:pPr>
        <w:spacing w:beforeLines="30" w:before="72" w:afterLines="30" w:after="72"/>
        <w:ind w:right="-1"/>
        <w:jc w:val="both"/>
        <w:rPr>
          <w:b/>
          <w:bCs/>
          <w:szCs w:val="24"/>
        </w:rPr>
      </w:pPr>
      <w:r w:rsidRPr="00C85037">
        <w:rPr>
          <w:b/>
          <w:bCs/>
          <w:szCs w:val="24"/>
        </w:rPr>
        <w:t>8.FORMA E CRITÉRIOS DE SELEÇÃO DO FORNECEDOR E FORMA DE FORNECIMENTO</w:t>
      </w:r>
      <w:r w:rsidR="00D22C58">
        <w:rPr>
          <w:b/>
          <w:bCs/>
          <w:szCs w:val="24"/>
        </w:rPr>
        <w:t>:</w:t>
      </w:r>
    </w:p>
    <w:p w14:paraId="0F535617" w14:textId="77777777" w:rsidR="00C85037" w:rsidRPr="00C85037" w:rsidRDefault="00C85037" w:rsidP="00CA4815">
      <w:pPr>
        <w:spacing w:beforeLines="30" w:before="72" w:afterLines="30" w:after="72"/>
        <w:ind w:right="-1"/>
        <w:jc w:val="both"/>
        <w:rPr>
          <w:b/>
          <w:bCs/>
          <w:szCs w:val="24"/>
        </w:rPr>
      </w:pPr>
      <w:r w:rsidRPr="00C85037">
        <w:rPr>
          <w:b/>
          <w:bCs/>
          <w:szCs w:val="24"/>
        </w:rPr>
        <w:t>Forma de seleção e critério de julgamento da proposta</w:t>
      </w:r>
    </w:p>
    <w:p w14:paraId="0B1A693B" w14:textId="77777777" w:rsidR="00C85037" w:rsidRPr="00C85037" w:rsidRDefault="00C85037" w:rsidP="00CA4815">
      <w:pPr>
        <w:spacing w:beforeLines="30" w:before="72" w:afterLines="30" w:after="72"/>
        <w:ind w:right="-1"/>
        <w:jc w:val="both"/>
        <w:rPr>
          <w:szCs w:val="24"/>
        </w:rPr>
      </w:pPr>
      <w:r w:rsidRPr="00C85037">
        <w:rPr>
          <w:b/>
          <w:bCs/>
          <w:szCs w:val="24"/>
        </w:rPr>
        <w:t xml:space="preserve">8.1. </w:t>
      </w:r>
      <w:r w:rsidRPr="00C85037">
        <w:rPr>
          <w:szCs w:val="24"/>
        </w:rPr>
        <w:t>O fornecedor será selecionado por meio da realização de procedimento de LICITAÇÃO, na modalidade PREGÃO, sob a forma ELETRÔNICA, com adoção do critério de julgamento pelo MENOR PREÇO POR ITEM, através do procedimento auxiliar de SISTEMA DE REGISTRO DE PREÇOS.</w:t>
      </w:r>
    </w:p>
    <w:p w14:paraId="0F43AABE" w14:textId="77777777" w:rsidR="00C85037" w:rsidRPr="00C85037" w:rsidRDefault="00C85037" w:rsidP="00CA4815">
      <w:pPr>
        <w:spacing w:beforeLines="30" w:before="72" w:afterLines="30" w:after="72"/>
        <w:ind w:right="-1"/>
        <w:jc w:val="both"/>
        <w:rPr>
          <w:b/>
          <w:bCs/>
          <w:szCs w:val="24"/>
        </w:rPr>
      </w:pPr>
      <w:r w:rsidRPr="00C85037">
        <w:rPr>
          <w:b/>
          <w:bCs/>
          <w:szCs w:val="24"/>
        </w:rPr>
        <w:t>Forma de fornecimento</w:t>
      </w:r>
    </w:p>
    <w:p w14:paraId="31F9F83E" w14:textId="77777777" w:rsidR="00C85037" w:rsidRPr="00C85037" w:rsidRDefault="00C85037" w:rsidP="00CA4815">
      <w:pPr>
        <w:spacing w:beforeLines="30" w:before="72" w:afterLines="30" w:after="72"/>
        <w:ind w:right="-1"/>
        <w:jc w:val="both"/>
        <w:rPr>
          <w:szCs w:val="24"/>
        </w:rPr>
      </w:pPr>
      <w:r w:rsidRPr="00C85037">
        <w:rPr>
          <w:b/>
          <w:bCs/>
          <w:szCs w:val="24"/>
        </w:rPr>
        <w:t xml:space="preserve">8.2. </w:t>
      </w:r>
      <w:r w:rsidRPr="00C85037">
        <w:rPr>
          <w:szCs w:val="24"/>
        </w:rPr>
        <w:t>O fornecimento do objeto será parcelado.</w:t>
      </w:r>
    </w:p>
    <w:p w14:paraId="5DB5255C" w14:textId="77777777" w:rsidR="00C85037" w:rsidRPr="00C85037" w:rsidRDefault="00C85037" w:rsidP="00CA4815">
      <w:pPr>
        <w:spacing w:beforeLines="30" w:before="72" w:afterLines="30" w:after="72"/>
        <w:ind w:right="-1"/>
        <w:jc w:val="both"/>
        <w:rPr>
          <w:b/>
          <w:bCs/>
          <w:szCs w:val="24"/>
        </w:rPr>
      </w:pPr>
      <w:r w:rsidRPr="00C85037">
        <w:rPr>
          <w:b/>
          <w:bCs/>
          <w:szCs w:val="24"/>
        </w:rPr>
        <w:t>Exigências de habilitação</w:t>
      </w:r>
    </w:p>
    <w:p w14:paraId="0967152A"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8.3. </w:t>
      </w:r>
      <w:r w:rsidRPr="00C85037">
        <w:rPr>
          <w:szCs w:val="24"/>
        </w:rPr>
        <w:t>Para fins de habilitação, deverá o licitante comprovar os seguintes requisitos:</w:t>
      </w:r>
    </w:p>
    <w:p w14:paraId="52A39E75" w14:textId="77777777" w:rsidR="00C85037" w:rsidRPr="00C85037" w:rsidRDefault="00C85037" w:rsidP="00CA4815">
      <w:pPr>
        <w:spacing w:beforeLines="30" w:before="72" w:afterLines="30" w:after="72"/>
        <w:ind w:right="-1"/>
        <w:jc w:val="both"/>
        <w:rPr>
          <w:b/>
          <w:bCs/>
          <w:szCs w:val="24"/>
        </w:rPr>
      </w:pPr>
      <w:r w:rsidRPr="00C85037">
        <w:rPr>
          <w:b/>
          <w:bCs/>
          <w:szCs w:val="24"/>
        </w:rPr>
        <w:t>Habilitação jurídica</w:t>
      </w:r>
    </w:p>
    <w:p w14:paraId="6A02E32A" w14:textId="77777777" w:rsidR="00C85037" w:rsidRPr="00C85037" w:rsidRDefault="00C85037" w:rsidP="00CA4815">
      <w:pPr>
        <w:spacing w:beforeLines="30" w:before="72" w:afterLines="30" w:after="72"/>
        <w:ind w:right="-1"/>
        <w:jc w:val="both"/>
        <w:rPr>
          <w:szCs w:val="24"/>
        </w:rPr>
      </w:pPr>
      <w:r w:rsidRPr="00C85037">
        <w:rPr>
          <w:b/>
          <w:bCs/>
          <w:szCs w:val="24"/>
        </w:rPr>
        <w:lastRenderedPageBreak/>
        <w:t>8.4</w:t>
      </w:r>
      <w:r w:rsidRPr="00C85037">
        <w:rPr>
          <w:szCs w:val="24"/>
        </w:rPr>
        <w:t xml:space="preserve">. Empresário individual: inscrição no Registro Público de Empresas Mercantis, a cargo da Junta Comercial da respectiva sede; </w:t>
      </w:r>
    </w:p>
    <w:p w14:paraId="0BD1BB58" w14:textId="77777777" w:rsidR="00C85037" w:rsidRPr="00C85037" w:rsidRDefault="00C85037" w:rsidP="00CA4815">
      <w:pPr>
        <w:spacing w:beforeLines="30" w:before="72" w:afterLines="30" w:after="72"/>
        <w:ind w:right="-1"/>
        <w:jc w:val="both"/>
        <w:rPr>
          <w:szCs w:val="24"/>
        </w:rPr>
      </w:pPr>
      <w:r w:rsidRPr="00C85037">
        <w:rPr>
          <w:b/>
          <w:bCs/>
          <w:szCs w:val="24"/>
        </w:rPr>
        <w:t xml:space="preserve">8.5. </w:t>
      </w:r>
      <w:r w:rsidRPr="00C85037">
        <w:rPr>
          <w:szCs w:val="24"/>
        </w:rPr>
        <w:t xml:space="preserve">Microempreendedor Individual - MEI: Certificado da Condição de Microempreendedor Individual - CCMEI, cuja aceitação ficará condicionada à verificação da autenticidade no sítio </w:t>
      </w:r>
      <w:hyperlink r:id="rId52" w:history="1">
        <w:r w:rsidRPr="00C85037">
          <w:rPr>
            <w:rStyle w:val="Hyperlink"/>
            <w:szCs w:val="24"/>
          </w:rPr>
          <w:t>https://www.gov.br/empresas-e-negocios/pt-br/empreendedor</w:t>
        </w:r>
      </w:hyperlink>
      <w:r w:rsidRPr="00C85037">
        <w:rPr>
          <w:szCs w:val="24"/>
        </w:rPr>
        <w:t xml:space="preserve">; </w:t>
      </w:r>
    </w:p>
    <w:p w14:paraId="080CE6D4" w14:textId="77777777" w:rsidR="00C85037" w:rsidRPr="00C85037" w:rsidRDefault="00C85037" w:rsidP="00CA4815">
      <w:pPr>
        <w:spacing w:beforeLines="30" w:before="72" w:afterLines="30" w:after="72"/>
        <w:ind w:right="-1"/>
        <w:jc w:val="both"/>
        <w:rPr>
          <w:szCs w:val="24"/>
        </w:rPr>
      </w:pPr>
      <w:r w:rsidRPr="00C85037">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w:t>
      </w:r>
      <w:r w:rsidRPr="00C85037">
        <w:rPr>
          <w:b/>
          <w:bCs/>
          <w:szCs w:val="24"/>
        </w:rPr>
        <w:t xml:space="preserve"> </w:t>
      </w:r>
      <w:r w:rsidRPr="00C85037">
        <w:rPr>
          <w:szCs w:val="24"/>
        </w:rPr>
        <w:t>sede, acompanhada de documento comprobatório de seus administradores;</w:t>
      </w:r>
    </w:p>
    <w:p w14:paraId="72000DE8" w14:textId="77777777" w:rsidR="00C85037" w:rsidRPr="00C85037" w:rsidRDefault="00C85037" w:rsidP="00CA4815">
      <w:pPr>
        <w:spacing w:beforeLines="30" w:before="72" w:afterLines="30" w:after="72"/>
        <w:ind w:right="-1"/>
        <w:jc w:val="both"/>
        <w:rPr>
          <w:szCs w:val="24"/>
        </w:rPr>
      </w:pPr>
      <w:r w:rsidRPr="00C85037">
        <w:rPr>
          <w:b/>
          <w:bCs/>
          <w:szCs w:val="24"/>
        </w:rPr>
        <w:t xml:space="preserve">8.6. </w:t>
      </w:r>
      <w:r w:rsidRPr="00C85037">
        <w:rPr>
          <w:szCs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history="1">
        <w:r w:rsidRPr="00C85037">
          <w:rPr>
            <w:rStyle w:val="Hyperlink"/>
            <w:szCs w:val="24"/>
          </w:rPr>
          <w:t>Normativa DREI/ME n.º 77, de 18 de março de 2020</w:t>
        </w:r>
      </w:hyperlink>
      <w:r w:rsidRPr="00C85037">
        <w:rPr>
          <w:szCs w:val="24"/>
        </w:rPr>
        <w:t>.</w:t>
      </w:r>
    </w:p>
    <w:p w14:paraId="072274A5" w14:textId="77777777" w:rsidR="00C85037" w:rsidRPr="00C85037" w:rsidRDefault="00C85037" w:rsidP="00CA4815">
      <w:pPr>
        <w:spacing w:beforeLines="30" w:before="72" w:afterLines="30" w:after="72"/>
        <w:ind w:right="-1"/>
        <w:jc w:val="both"/>
        <w:rPr>
          <w:szCs w:val="24"/>
        </w:rPr>
      </w:pPr>
      <w:r w:rsidRPr="00C85037">
        <w:rPr>
          <w:b/>
          <w:bCs/>
          <w:szCs w:val="24"/>
        </w:rPr>
        <w:t xml:space="preserve">8.7. </w:t>
      </w:r>
      <w:r w:rsidRPr="00C85037">
        <w:rPr>
          <w:szCs w:val="24"/>
        </w:rPr>
        <w:t>Sociedade simples: inscrição do ato constitutivo no Registro Civil de Pessoas Jurídicas do local de sua sede, acompanhada de documento comprobatório de seus administradores;</w:t>
      </w:r>
    </w:p>
    <w:p w14:paraId="4FE19F0E" w14:textId="77777777" w:rsidR="00C85037" w:rsidRPr="00C85037" w:rsidRDefault="00C85037" w:rsidP="00CA4815">
      <w:pPr>
        <w:spacing w:beforeLines="30" w:before="72" w:afterLines="30" w:after="72"/>
        <w:ind w:right="-1"/>
        <w:jc w:val="both"/>
        <w:rPr>
          <w:szCs w:val="24"/>
        </w:rPr>
      </w:pPr>
      <w:r w:rsidRPr="00C85037">
        <w:rPr>
          <w:b/>
          <w:bCs/>
          <w:szCs w:val="24"/>
        </w:rPr>
        <w:t xml:space="preserve">8.8. </w:t>
      </w:r>
      <w:r w:rsidRPr="00C85037">
        <w:rPr>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D9FB002" w14:textId="77777777" w:rsidR="00C85037" w:rsidRPr="00C85037" w:rsidRDefault="00C85037" w:rsidP="00CA4815">
      <w:pPr>
        <w:spacing w:beforeLines="30" w:before="72" w:afterLines="30" w:after="72"/>
        <w:ind w:right="-1"/>
        <w:jc w:val="both"/>
        <w:rPr>
          <w:szCs w:val="24"/>
        </w:rPr>
      </w:pPr>
      <w:r w:rsidRPr="00C85037">
        <w:rPr>
          <w:b/>
          <w:bCs/>
          <w:szCs w:val="24"/>
        </w:rPr>
        <w:t>8.9</w:t>
      </w:r>
      <w:r w:rsidRPr="00C85037">
        <w:rPr>
          <w:szCs w:val="24"/>
        </w:rPr>
        <w:t>. Os documentos apresentados deverão estar acompanhados de todas as alterações ou da consolidação respectiva.</w:t>
      </w:r>
    </w:p>
    <w:p w14:paraId="123000FD" w14:textId="77777777" w:rsidR="00C85037" w:rsidRPr="00C85037" w:rsidRDefault="00C85037" w:rsidP="00CA4815">
      <w:pPr>
        <w:spacing w:beforeLines="30" w:before="72" w:afterLines="30" w:after="72"/>
        <w:ind w:right="-1"/>
        <w:jc w:val="both"/>
        <w:rPr>
          <w:b/>
          <w:bCs/>
          <w:szCs w:val="24"/>
        </w:rPr>
      </w:pPr>
      <w:r w:rsidRPr="00C85037">
        <w:rPr>
          <w:b/>
          <w:bCs/>
          <w:szCs w:val="24"/>
        </w:rPr>
        <w:t>Habilitação fiscal, social e trabalhista</w:t>
      </w:r>
    </w:p>
    <w:p w14:paraId="56A2AF98" w14:textId="77777777" w:rsidR="00C85037" w:rsidRPr="00C85037" w:rsidRDefault="00C85037" w:rsidP="00CA4815">
      <w:pPr>
        <w:spacing w:beforeLines="30" w:before="72" w:afterLines="30" w:after="72"/>
        <w:ind w:right="-1"/>
        <w:jc w:val="both"/>
        <w:rPr>
          <w:szCs w:val="24"/>
        </w:rPr>
      </w:pPr>
      <w:r w:rsidRPr="00C85037">
        <w:rPr>
          <w:b/>
          <w:bCs/>
          <w:szCs w:val="24"/>
        </w:rPr>
        <w:t xml:space="preserve">8.10 </w:t>
      </w:r>
      <w:r w:rsidRPr="00C85037">
        <w:rPr>
          <w:szCs w:val="24"/>
        </w:rPr>
        <w:t xml:space="preserve">Prova de inscrição no Cadastro Nacional de Pessoas </w:t>
      </w:r>
      <w:proofErr w:type="gramStart"/>
      <w:r w:rsidRPr="00C85037">
        <w:rPr>
          <w:szCs w:val="24"/>
        </w:rPr>
        <w:t>Jurídicas ;</w:t>
      </w:r>
      <w:proofErr w:type="gramEnd"/>
    </w:p>
    <w:p w14:paraId="3A373136" w14:textId="77777777" w:rsidR="00C85037" w:rsidRPr="00C85037" w:rsidRDefault="00C85037" w:rsidP="00CA4815">
      <w:pPr>
        <w:spacing w:beforeLines="30" w:before="72" w:afterLines="30" w:after="72"/>
        <w:ind w:right="-1"/>
        <w:jc w:val="both"/>
        <w:rPr>
          <w:szCs w:val="24"/>
        </w:rPr>
      </w:pPr>
      <w:r w:rsidRPr="00C85037">
        <w:rPr>
          <w:b/>
          <w:bCs/>
          <w:szCs w:val="24"/>
        </w:rPr>
        <w:t xml:space="preserve">8.11. </w:t>
      </w:r>
      <w:r w:rsidRPr="00C85037">
        <w:rPr>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267BA08" w14:textId="77777777" w:rsidR="00C85037" w:rsidRPr="00C85037" w:rsidRDefault="00C85037" w:rsidP="00CA4815">
      <w:pPr>
        <w:spacing w:beforeLines="30" w:before="72" w:afterLines="30" w:after="72"/>
        <w:ind w:right="-1"/>
        <w:jc w:val="both"/>
        <w:rPr>
          <w:szCs w:val="24"/>
        </w:rPr>
      </w:pPr>
      <w:r w:rsidRPr="00C85037">
        <w:rPr>
          <w:b/>
          <w:bCs/>
          <w:szCs w:val="24"/>
        </w:rPr>
        <w:t xml:space="preserve">8.12. </w:t>
      </w:r>
      <w:r w:rsidRPr="00C85037">
        <w:rPr>
          <w:szCs w:val="24"/>
        </w:rPr>
        <w:t>Prova de regularidade com o Fundo de Garantia do Tempo de Serviço (FGTS);</w:t>
      </w:r>
    </w:p>
    <w:p w14:paraId="1058C7CF" w14:textId="77777777" w:rsidR="00C85037" w:rsidRPr="00C85037" w:rsidRDefault="00C85037" w:rsidP="00CA4815">
      <w:pPr>
        <w:spacing w:beforeLines="30" w:before="72" w:afterLines="30" w:after="72"/>
        <w:ind w:right="-1"/>
        <w:jc w:val="both"/>
        <w:rPr>
          <w:szCs w:val="24"/>
        </w:rPr>
      </w:pPr>
      <w:r w:rsidRPr="00C85037">
        <w:rPr>
          <w:b/>
          <w:bCs/>
          <w:szCs w:val="24"/>
        </w:rPr>
        <w:t xml:space="preserve">8.13. </w:t>
      </w:r>
      <w:r w:rsidRPr="00C85037">
        <w:rPr>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8F61043" w14:textId="77777777" w:rsidR="00C85037" w:rsidRPr="00C85037" w:rsidRDefault="00C85037" w:rsidP="00CA4815">
      <w:pPr>
        <w:spacing w:beforeLines="30" w:before="72" w:afterLines="30" w:after="72"/>
        <w:ind w:right="-1"/>
        <w:jc w:val="both"/>
        <w:rPr>
          <w:szCs w:val="24"/>
        </w:rPr>
      </w:pPr>
      <w:r w:rsidRPr="00C85037">
        <w:rPr>
          <w:b/>
          <w:bCs/>
          <w:szCs w:val="24"/>
        </w:rPr>
        <w:t xml:space="preserve">8.14. </w:t>
      </w:r>
      <w:r w:rsidRPr="00C85037">
        <w:rPr>
          <w:szCs w:val="24"/>
        </w:rPr>
        <w:t>Prova de regularidade com a Fazenda Estadual do domicílio ou sede do fornecedor, relativa à atividade em cujo exercício contrata ou concorre;</w:t>
      </w:r>
    </w:p>
    <w:p w14:paraId="52DABFCB" w14:textId="77777777" w:rsidR="00C85037" w:rsidRDefault="00C85037" w:rsidP="00CA4815">
      <w:pPr>
        <w:spacing w:beforeLines="30" w:before="72" w:afterLines="30" w:after="72"/>
        <w:ind w:right="-1"/>
        <w:jc w:val="both"/>
        <w:rPr>
          <w:szCs w:val="24"/>
        </w:rPr>
      </w:pPr>
      <w:r w:rsidRPr="00C85037">
        <w:rPr>
          <w:b/>
          <w:bCs/>
          <w:szCs w:val="24"/>
        </w:rPr>
        <w:t xml:space="preserve">8.15. </w:t>
      </w:r>
      <w:r w:rsidRPr="00C85037">
        <w:rPr>
          <w:szCs w:val="24"/>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57D0B2C0" w14:textId="77777777" w:rsidR="00CA4815" w:rsidRPr="00C85037" w:rsidRDefault="00CA4815" w:rsidP="00CA4815">
      <w:pPr>
        <w:spacing w:beforeLines="30" w:before="72" w:afterLines="30" w:after="72"/>
        <w:ind w:right="-1"/>
        <w:jc w:val="both"/>
        <w:rPr>
          <w:szCs w:val="24"/>
        </w:rPr>
      </w:pPr>
    </w:p>
    <w:p w14:paraId="2CFCA657" w14:textId="77777777" w:rsidR="00C85037" w:rsidRPr="00C85037" w:rsidRDefault="00C85037" w:rsidP="00CA4815">
      <w:pPr>
        <w:spacing w:beforeLines="30" w:before="72" w:afterLines="30" w:after="72"/>
        <w:ind w:right="-1"/>
        <w:jc w:val="both"/>
        <w:rPr>
          <w:b/>
          <w:bCs/>
          <w:szCs w:val="24"/>
        </w:rPr>
      </w:pPr>
      <w:r w:rsidRPr="00C85037">
        <w:rPr>
          <w:b/>
          <w:bCs/>
          <w:szCs w:val="24"/>
        </w:rPr>
        <w:t>9. ESTIMATIVAS DO VALOR DA CONTRATAÇÃO</w:t>
      </w:r>
    </w:p>
    <w:p w14:paraId="7386180A" w14:textId="77777777" w:rsidR="00C85037" w:rsidRPr="00C85037" w:rsidRDefault="00C85037" w:rsidP="00CA4815">
      <w:pPr>
        <w:spacing w:beforeLines="30" w:before="72" w:afterLines="30" w:after="72"/>
        <w:ind w:right="-1"/>
        <w:jc w:val="both"/>
        <w:rPr>
          <w:b/>
          <w:bCs/>
          <w:szCs w:val="24"/>
        </w:rPr>
      </w:pPr>
      <w:r w:rsidRPr="00C85037">
        <w:rPr>
          <w:b/>
          <w:bCs/>
          <w:szCs w:val="24"/>
        </w:rPr>
        <w:t xml:space="preserve">9.1. </w:t>
      </w:r>
      <w:r w:rsidRPr="00C85037">
        <w:rPr>
          <w:szCs w:val="24"/>
        </w:rPr>
        <w:t>O custo estimado total da contratação é de R$ 329.739,10(trezentos e vinte e nove mil, setecentos e trinta e nove reais e dez centavos) conforme custos unitários apostos na tabela do item 1.1. deste termo.</w:t>
      </w:r>
    </w:p>
    <w:p w14:paraId="7A553FED" w14:textId="77777777" w:rsidR="00C85037" w:rsidRPr="00C85037" w:rsidRDefault="00C85037" w:rsidP="00C85037">
      <w:pPr>
        <w:spacing w:beforeLines="30" w:before="72" w:afterLines="30" w:after="72"/>
        <w:ind w:right="-1"/>
        <w:jc w:val="center"/>
        <w:rPr>
          <w:b/>
          <w:bCs/>
          <w:szCs w:val="24"/>
        </w:rPr>
      </w:pPr>
    </w:p>
    <w:tbl>
      <w:tblPr>
        <w:tblW w:w="0" w:type="auto"/>
        <w:tblLayout w:type="fixed"/>
        <w:tblCellMar>
          <w:left w:w="10" w:type="dxa"/>
          <w:right w:w="10" w:type="dxa"/>
        </w:tblCellMar>
        <w:tblLook w:val="0000" w:firstRow="0" w:lastRow="0" w:firstColumn="0" w:lastColumn="0" w:noHBand="0" w:noVBand="0"/>
      </w:tblPr>
      <w:tblGrid>
        <w:gridCol w:w="8931"/>
      </w:tblGrid>
      <w:tr w:rsidR="00C85037" w:rsidRPr="00C85037" w14:paraId="63D2C21F" w14:textId="77777777">
        <w:tc>
          <w:tcPr>
            <w:tcW w:w="8931" w:type="dxa"/>
            <w:tcBorders>
              <w:top w:val="nil"/>
              <w:left w:val="nil"/>
              <w:bottom w:val="nil"/>
              <w:right w:val="nil"/>
            </w:tcBorders>
          </w:tcPr>
          <w:p w14:paraId="33825086" w14:textId="77777777" w:rsidR="00C85037" w:rsidRPr="00C85037" w:rsidRDefault="00C85037" w:rsidP="00D22C58">
            <w:pPr>
              <w:spacing w:beforeLines="30" w:before="72" w:afterLines="30" w:after="72"/>
              <w:ind w:right="-1"/>
              <w:jc w:val="right"/>
              <w:rPr>
                <w:szCs w:val="24"/>
              </w:rPr>
            </w:pPr>
            <w:r w:rsidRPr="00C85037">
              <w:rPr>
                <w:szCs w:val="24"/>
              </w:rPr>
              <w:lastRenderedPageBreak/>
              <w:t>Caracol, 07 de abril de 2026.</w:t>
            </w:r>
          </w:p>
          <w:p w14:paraId="2957EE09" w14:textId="77777777" w:rsidR="00C85037" w:rsidRPr="00C85037" w:rsidRDefault="00C85037" w:rsidP="00C85037">
            <w:pPr>
              <w:spacing w:beforeLines="30" w:before="72" w:afterLines="30" w:after="72"/>
              <w:ind w:right="-1"/>
              <w:jc w:val="center"/>
              <w:rPr>
                <w:szCs w:val="24"/>
              </w:rPr>
            </w:pPr>
            <w:r w:rsidRPr="00C85037">
              <w:rPr>
                <w:szCs w:val="24"/>
              </w:rPr>
              <w:t>Elaborado por:</w:t>
            </w:r>
          </w:p>
          <w:p w14:paraId="2D53A271" w14:textId="77777777" w:rsidR="00C85037" w:rsidRPr="00C85037" w:rsidRDefault="00C85037" w:rsidP="00C85037">
            <w:pPr>
              <w:spacing w:beforeLines="30" w:before="72" w:afterLines="30" w:after="72"/>
              <w:ind w:right="-1"/>
              <w:jc w:val="center"/>
              <w:rPr>
                <w:szCs w:val="24"/>
              </w:rPr>
            </w:pPr>
          </w:p>
          <w:tbl>
            <w:tblPr>
              <w:tblW w:w="0" w:type="auto"/>
              <w:tblLayout w:type="fixed"/>
              <w:tblCellMar>
                <w:left w:w="10" w:type="dxa"/>
                <w:right w:w="10" w:type="dxa"/>
              </w:tblCellMar>
              <w:tblLook w:val="0000" w:firstRow="0" w:lastRow="0" w:firstColumn="0" w:lastColumn="0" w:noHBand="0" w:noVBand="0"/>
            </w:tblPr>
            <w:tblGrid>
              <w:gridCol w:w="8823"/>
              <w:gridCol w:w="3883"/>
            </w:tblGrid>
            <w:tr w:rsidR="00C85037" w:rsidRPr="00C85037" w14:paraId="2179871A" w14:textId="77777777">
              <w:tc>
                <w:tcPr>
                  <w:tcW w:w="8823" w:type="dxa"/>
                </w:tcPr>
                <w:p w14:paraId="7C8B945A" w14:textId="77777777" w:rsidR="00D22C58" w:rsidRPr="00C85037" w:rsidRDefault="00D22C58" w:rsidP="00D22C58">
                  <w:pPr>
                    <w:spacing w:beforeLines="30" w:before="72" w:afterLines="30" w:after="72"/>
                    <w:ind w:right="-1"/>
                    <w:rPr>
                      <w:szCs w:val="24"/>
                    </w:rPr>
                  </w:pPr>
                </w:p>
              </w:tc>
              <w:tc>
                <w:tcPr>
                  <w:tcW w:w="3883" w:type="dxa"/>
                </w:tcPr>
                <w:p w14:paraId="11C72F98" w14:textId="77777777" w:rsidR="00C85037" w:rsidRPr="00C85037" w:rsidRDefault="00C85037" w:rsidP="00C85037">
                  <w:pPr>
                    <w:spacing w:beforeLines="30" w:before="72" w:afterLines="30" w:after="72"/>
                    <w:ind w:right="-1"/>
                    <w:jc w:val="center"/>
                    <w:rPr>
                      <w:szCs w:val="24"/>
                    </w:rPr>
                  </w:pPr>
                </w:p>
              </w:tc>
            </w:tr>
            <w:tr w:rsidR="00C85037" w:rsidRPr="00C85037" w14:paraId="1785B3AB" w14:textId="77777777">
              <w:tc>
                <w:tcPr>
                  <w:tcW w:w="8823" w:type="dxa"/>
                </w:tcPr>
                <w:p w14:paraId="4E40C2B7" w14:textId="77777777" w:rsidR="00C85037" w:rsidRPr="00C85037" w:rsidRDefault="00C85037" w:rsidP="00C85037">
                  <w:pPr>
                    <w:spacing w:beforeLines="30" w:before="72" w:afterLines="30" w:after="72"/>
                    <w:ind w:right="-1"/>
                    <w:jc w:val="center"/>
                    <w:rPr>
                      <w:szCs w:val="24"/>
                    </w:rPr>
                  </w:pPr>
                  <w:r w:rsidRPr="00C85037">
                    <w:rPr>
                      <w:szCs w:val="24"/>
                    </w:rPr>
                    <w:t>Mariane Benites Godoy</w:t>
                  </w:r>
                </w:p>
                <w:p w14:paraId="257AD141" w14:textId="77777777" w:rsidR="00C85037" w:rsidRPr="00C85037" w:rsidRDefault="00C85037" w:rsidP="00C85037">
                  <w:pPr>
                    <w:spacing w:beforeLines="30" w:before="72" w:afterLines="30" w:after="72"/>
                    <w:ind w:right="-1"/>
                    <w:jc w:val="center"/>
                    <w:rPr>
                      <w:szCs w:val="24"/>
                    </w:rPr>
                  </w:pPr>
                  <w:r w:rsidRPr="00C85037">
                    <w:rPr>
                      <w:szCs w:val="24"/>
                    </w:rPr>
                    <w:t>Assessora adjunta da</w:t>
                  </w:r>
                </w:p>
                <w:p w14:paraId="73BA7E3B" w14:textId="77777777" w:rsidR="00C85037" w:rsidRPr="00C85037" w:rsidRDefault="00C85037" w:rsidP="00C85037">
                  <w:pPr>
                    <w:spacing w:beforeLines="30" w:before="72" w:afterLines="30" w:after="72"/>
                    <w:ind w:right="-1"/>
                    <w:jc w:val="center"/>
                    <w:rPr>
                      <w:szCs w:val="24"/>
                    </w:rPr>
                  </w:pPr>
                  <w:r w:rsidRPr="00C85037">
                    <w:rPr>
                      <w:szCs w:val="24"/>
                    </w:rPr>
                    <w:t>Procuradoria Jurídica</w:t>
                  </w:r>
                </w:p>
                <w:p w14:paraId="5489928C" w14:textId="77777777" w:rsidR="00C85037" w:rsidRPr="00C85037" w:rsidRDefault="00C85037" w:rsidP="00C85037">
                  <w:pPr>
                    <w:spacing w:beforeLines="30" w:before="72" w:afterLines="30" w:after="72"/>
                    <w:ind w:right="-1"/>
                    <w:jc w:val="center"/>
                    <w:rPr>
                      <w:szCs w:val="24"/>
                    </w:rPr>
                  </w:pPr>
                  <w:r w:rsidRPr="00C85037">
                    <w:rPr>
                      <w:szCs w:val="24"/>
                    </w:rPr>
                    <w:t>Matricula:2523</w:t>
                  </w:r>
                </w:p>
                <w:p w14:paraId="3CC7DB1A" w14:textId="77777777" w:rsidR="00C85037" w:rsidRPr="00C85037" w:rsidRDefault="00C85037" w:rsidP="00C85037">
                  <w:pPr>
                    <w:spacing w:beforeLines="30" w:before="72" w:afterLines="30" w:after="72"/>
                    <w:ind w:right="-1"/>
                    <w:jc w:val="center"/>
                    <w:rPr>
                      <w:szCs w:val="24"/>
                    </w:rPr>
                  </w:pPr>
                </w:p>
              </w:tc>
              <w:tc>
                <w:tcPr>
                  <w:tcW w:w="3883" w:type="dxa"/>
                </w:tcPr>
                <w:p w14:paraId="5A2D50E8" w14:textId="77777777" w:rsidR="00C85037" w:rsidRPr="00C85037" w:rsidRDefault="00C85037" w:rsidP="00C85037">
                  <w:pPr>
                    <w:spacing w:beforeLines="30" w:before="72" w:afterLines="30" w:after="72"/>
                    <w:ind w:right="-1"/>
                    <w:jc w:val="center"/>
                    <w:rPr>
                      <w:szCs w:val="24"/>
                    </w:rPr>
                  </w:pPr>
                </w:p>
              </w:tc>
            </w:tr>
          </w:tbl>
          <w:p w14:paraId="7F4A635C" w14:textId="77777777" w:rsidR="00C85037" w:rsidRPr="00C85037" w:rsidRDefault="00C85037" w:rsidP="00C85037">
            <w:pPr>
              <w:spacing w:beforeLines="30" w:before="72" w:afterLines="30" w:after="72"/>
              <w:ind w:right="-1"/>
              <w:jc w:val="center"/>
              <w:rPr>
                <w:szCs w:val="24"/>
              </w:rPr>
            </w:pPr>
          </w:p>
        </w:tc>
      </w:tr>
      <w:tr w:rsidR="00C85037" w:rsidRPr="00C85037" w14:paraId="7CF53DD3" w14:textId="77777777">
        <w:tc>
          <w:tcPr>
            <w:tcW w:w="8931" w:type="dxa"/>
            <w:tcBorders>
              <w:top w:val="nil"/>
              <w:left w:val="nil"/>
              <w:bottom w:val="nil"/>
              <w:right w:val="nil"/>
            </w:tcBorders>
          </w:tcPr>
          <w:p w14:paraId="276E0949" w14:textId="77777777" w:rsidR="00C85037" w:rsidRPr="00C85037" w:rsidRDefault="00C85037" w:rsidP="00C85037">
            <w:pPr>
              <w:spacing w:beforeLines="30" w:before="72" w:afterLines="30" w:after="72"/>
              <w:ind w:right="-1"/>
              <w:jc w:val="center"/>
              <w:rPr>
                <w:szCs w:val="24"/>
              </w:rPr>
            </w:pPr>
          </w:p>
          <w:p w14:paraId="4367102F" w14:textId="77777777" w:rsidR="00C85037" w:rsidRPr="00C85037" w:rsidRDefault="00C85037" w:rsidP="00C85037">
            <w:pPr>
              <w:spacing w:beforeLines="30" w:before="72" w:afterLines="30" w:after="72"/>
              <w:ind w:right="-1"/>
              <w:jc w:val="center"/>
              <w:rPr>
                <w:szCs w:val="24"/>
              </w:rPr>
            </w:pPr>
            <w:r w:rsidRPr="00C85037">
              <w:rPr>
                <w:szCs w:val="24"/>
              </w:rPr>
              <w:t>Carlos Godoy Junior</w:t>
            </w:r>
          </w:p>
          <w:p w14:paraId="63E4ACAB" w14:textId="77777777" w:rsidR="00C85037" w:rsidRPr="00C85037" w:rsidRDefault="00C85037" w:rsidP="00C85037">
            <w:pPr>
              <w:spacing w:beforeLines="30" w:before="72" w:afterLines="30" w:after="72"/>
              <w:ind w:right="-1"/>
              <w:jc w:val="center"/>
              <w:rPr>
                <w:szCs w:val="24"/>
              </w:rPr>
            </w:pPr>
            <w:r w:rsidRPr="00C85037">
              <w:rPr>
                <w:szCs w:val="24"/>
              </w:rPr>
              <w:t>Agente Técnico de ADM/Finanças</w:t>
            </w:r>
          </w:p>
          <w:p w14:paraId="56C114E8" w14:textId="77777777" w:rsidR="00C85037" w:rsidRPr="00C85037" w:rsidRDefault="00C85037" w:rsidP="00C85037">
            <w:pPr>
              <w:spacing w:beforeLines="30" w:before="72" w:afterLines="30" w:after="72"/>
              <w:ind w:right="-1"/>
              <w:jc w:val="center"/>
              <w:rPr>
                <w:szCs w:val="24"/>
              </w:rPr>
            </w:pPr>
            <w:r w:rsidRPr="00C85037">
              <w:rPr>
                <w:szCs w:val="24"/>
              </w:rPr>
              <w:t>Matricula:177</w:t>
            </w:r>
          </w:p>
          <w:p w14:paraId="484BDAA1" w14:textId="77777777" w:rsidR="00C85037" w:rsidRPr="00C85037" w:rsidRDefault="00C85037" w:rsidP="00C85037">
            <w:pPr>
              <w:spacing w:beforeLines="30" w:before="72" w:afterLines="30" w:after="72"/>
              <w:ind w:right="-1"/>
              <w:jc w:val="center"/>
              <w:rPr>
                <w:szCs w:val="24"/>
              </w:rPr>
            </w:pPr>
          </w:p>
          <w:p w14:paraId="210F1DDE" w14:textId="77777777" w:rsidR="00C85037" w:rsidRPr="00C85037" w:rsidRDefault="00C85037" w:rsidP="00C85037">
            <w:pPr>
              <w:spacing w:beforeLines="30" w:before="72" w:afterLines="30" w:after="72"/>
              <w:ind w:right="-1"/>
              <w:jc w:val="center"/>
              <w:rPr>
                <w:szCs w:val="24"/>
              </w:rPr>
            </w:pPr>
          </w:p>
          <w:p w14:paraId="5BF99D25" w14:textId="77777777" w:rsidR="00C85037" w:rsidRPr="00C85037" w:rsidRDefault="00C85037" w:rsidP="00C85037">
            <w:pPr>
              <w:spacing w:beforeLines="30" w:before="72" w:afterLines="30" w:after="72"/>
              <w:ind w:right="-1"/>
              <w:jc w:val="center"/>
              <w:rPr>
                <w:szCs w:val="24"/>
              </w:rPr>
            </w:pPr>
            <w:proofErr w:type="spellStart"/>
            <w:r w:rsidRPr="00C85037">
              <w:rPr>
                <w:szCs w:val="24"/>
              </w:rPr>
              <w:t>Aliny</w:t>
            </w:r>
            <w:proofErr w:type="spellEnd"/>
            <w:r w:rsidRPr="00C85037">
              <w:rPr>
                <w:szCs w:val="24"/>
              </w:rPr>
              <w:t xml:space="preserve"> Leite Serena</w:t>
            </w:r>
          </w:p>
          <w:p w14:paraId="120E89EF" w14:textId="77777777" w:rsidR="00C85037" w:rsidRPr="00C85037" w:rsidRDefault="00C85037" w:rsidP="00C85037">
            <w:pPr>
              <w:spacing w:beforeLines="30" w:before="72" w:afterLines="30" w:after="72"/>
              <w:ind w:right="-1"/>
              <w:jc w:val="center"/>
              <w:rPr>
                <w:szCs w:val="24"/>
              </w:rPr>
            </w:pPr>
            <w:r w:rsidRPr="00C85037">
              <w:rPr>
                <w:szCs w:val="24"/>
              </w:rPr>
              <w:t>Agente Administrativo</w:t>
            </w:r>
          </w:p>
          <w:p w14:paraId="52CE421B" w14:textId="77777777" w:rsidR="00C85037" w:rsidRPr="00C85037" w:rsidRDefault="00C85037" w:rsidP="00C85037">
            <w:pPr>
              <w:spacing w:beforeLines="30" w:before="72" w:afterLines="30" w:after="72"/>
              <w:ind w:right="-1"/>
              <w:jc w:val="center"/>
              <w:rPr>
                <w:szCs w:val="24"/>
              </w:rPr>
            </w:pPr>
            <w:r w:rsidRPr="00C85037">
              <w:rPr>
                <w:szCs w:val="24"/>
              </w:rPr>
              <w:t>Matricula:3636</w:t>
            </w:r>
          </w:p>
          <w:p w14:paraId="4DCAED0F" w14:textId="77777777" w:rsidR="00C85037" w:rsidRPr="00C85037" w:rsidRDefault="00C85037" w:rsidP="00C85037">
            <w:pPr>
              <w:spacing w:beforeLines="30" w:before="72" w:afterLines="30" w:after="72"/>
              <w:ind w:right="-1"/>
              <w:jc w:val="center"/>
              <w:rPr>
                <w:szCs w:val="24"/>
              </w:rPr>
            </w:pPr>
          </w:p>
        </w:tc>
      </w:tr>
    </w:tbl>
    <w:p w14:paraId="14EF58FB" w14:textId="77777777" w:rsidR="00D22C58" w:rsidRDefault="00D22C58" w:rsidP="00CA4815">
      <w:pPr>
        <w:spacing w:beforeLines="30" w:before="72" w:afterLines="30" w:after="72"/>
        <w:ind w:right="-1"/>
        <w:rPr>
          <w:szCs w:val="24"/>
        </w:rPr>
      </w:pPr>
    </w:p>
    <w:p w14:paraId="460B5E23" w14:textId="63FEA90F" w:rsidR="00C85037" w:rsidRPr="00C85037" w:rsidRDefault="00C85037" w:rsidP="00CA4815">
      <w:pPr>
        <w:spacing w:beforeLines="30" w:before="72" w:afterLines="30" w:after="72"/>
        <w:ind w:right="-1"/>
        <w:rPr>
          <w:szCs w:val="24"/>
        </w:rPr>
      </w:pPr>
      <w:r w:rsidRPr="00C85037">
        <w:rPr>
          <w:szCs w:val="24"/>
        </w:rPr>
        <w:t>Aprovado por:</w:t>
      </w:r>
    </w:p>
    <w:p w14:paraId="3D274646" w14:textId="77777777" w:rsidR="00C85037" w:rsidRPr="00C85037" w:rsidRDefault="00C85037" w:rsidP="00C85037">
      <w:pPr>
        <w:spacing w:beforeLines="30" w:before="72" w:afterLines="30" w:after="72"/>
        <w:ind w:right="-1"/>
        <w:jc w:val="center"/>
        <w:rPr>
          <w:szCs w:val="24"/>
        </w:rPr>
      </w:pPr>
    </w:p>
    <w:p w14:paraId="26BFB1F0" w14:textId="77777777" w:rsidR="00C85037" w:rsidRPr="00C85037" w:rsidRDefault="00C85037" w:rsidP="00C85037">
      <w:pPr>
        <w:spacing w:beforeLines="30" w:before="72" w:afterLines="30" w:after="72"/>
        <w:ind w:right="-1"/>
        <w:jc w:val="center"/>
        <w:rPr>
          <w:b/>
          <w:bCs/>
          <w:szCs w:val="24"/>
        </w:rPr>
      </w:pPr>
    </w:p>
    <w:p w14:paraId="231A1B1B" w14:textId="77777777" w:rsidR="00C85037" w:rsidRPr="00C85037" w:rsidRDefault="00C85037" w:rsidP="00C85037">
      <w:pPr>
        <w:spacing w:beforeLines="30" w:before="72" w:afterLines="30" w:after="72"/>
        <w:ind w:right="-1"/>
        <w:jc w:val="center"/>
        <w:rPr>
          <w:szCs w:val="24"/>
        </w:rPr>
      </w:pPr>
      <w:r w:rsidRPr="00C85037">
        <w:rPr>
          <w:szCs w:val="24"/>
        </w:rPr>
        <w:t>Ogair Garcia Leite</w:t>
      </w:r>
    </w:p>
    <w:p w14:paraId="3B8EA942" w14:textId="77777777" w:rsidR="00C85037" w:rsidRPr="00C85037" w:rsidRDefault="00C85037" w:rsidP="00C85037">
      <w:pPr>
        <w:spacing w:beforeLines="30" w:before="72" w:afterLines="30" w:after="72"/>
        <w:ind w:right="-1"/>
        <w:jc w:val="center"/>
        <w:rPr>
          <w:szCs w:val="24"/>
        </w:rPr>
      </w:pPr>
      <w:r w:rsidRPr="00C85037">
        <w:rPr>
          <w:szCs w:val="24"/>
        </w:rPr>
        <w:t>Secretária Municipal de Direitos Humanos, Assistência Social,</w:t>
      </w:r>
    </w:p>
    <w:p w14:paraId="6B0029A2" w14:textId="77777777" w:rsidR="00C85037" w:rsidRPr="00C85037" w:rsidRDefault="00C85037" w:rsidP="00C85037">
      <w:pPr>
        <w:spacing w:beforeLines="30" w:before="72" w:afterLines="30" w:after="72"/>
        <w:ind w:right="-1"/>
        <w:jc w:val="center"/>
        <w:rPr>
          <w:szCs w:val="24"/>
        </w:rPr>
      </w:pPr>
      <w:r w:rsidRPr="00C85037">
        <w:rPr>
          <w:szCs w:val="24"/>
        </w:rPr>
        <w:t>Trabalho e Habitação</w:t>
      </w:r>
    </w:p>
    <w:p w14:paraId="349AD419" w14:textId="77777777" w:rsidR="00C85037" w:rsidRPr="00C85037" w:rsidRDefault="00C85037" w:rsidP="00D22C58">
      <w:pPr>
        <w:spacing w:beforeLines="30" w:before="72" w:afterLines="30" w:after="72"/>
        <w:ind w:right="-1"/>
        <w:rPr>
          <w:szCs w:val="24"/>
        </w:rPr>
      </w:pPr>
    </w:p>
    <w:p w14:paraId="32C79402" w14:textId="77777777" w:rsidR="00C85037" w:rsidRPr="00C85037" w:rsidRDefault="00C85037" w:rsidP="00C85037">
      <w:pPr>
        <w:spacing w:beforeLines="30" w:before="72" w:afterLines="30" w:after="72"/>
        <w:ind w:right="-1"/>
        <w:jc w:val="center"/>
        <w:rPr>
          <w:szCs w:val="24"/>
        </w:rPr>
      </w:pPr>
    </w:p>
    <w:p w14:paraId="2D85D92F" w14:textId="77777777" w:rsidR="00C85037" w:rsidRPr="00C85037" w:rsidRDefault="00C85037" w:rsidP="00C85037">
      <w:pPr>
        <w:spacing w:beforeLines="30" w:before="72" w:afterLines="30" w:after="72"/>
        <w:ind w:right="-1"/>
        <w:jc w:val="center"/>
        <w:rPr>
          <w:szCs w:val="24"/>
        </w:rPr>
      </w:pPr>
      <w:r w:rsidRPr="00C85037">
        <w:rPr>
          <w:szCs w:val="24"/>
        </w:rPr>
        <w:t xml:space="preserve">Cristina Araújo </w:t>
      </w:r>
      <w:proofErr w:type="spellStart"/>
      <w:r w:rsidRPr="00C85037">
        <w:rPr>
          <w:szCs w:val="24"/>
        </w:rPr>
        <w:t>Pezzini</w:t>
      </w:r>
      <w:proofErr w:type="spellEnd"/>
    </w:p>
    <w:p w14:paraId="02E9AC5B" w14:textId="77777777" w:rsidR="00C85037" w:rsidRPr="00C85037" w:rsidRDefault="00C85037" w:rsidP="00C85037">
      <w:pPr>
        <w:spacing w:beforeLines="30" w:before="72" w:afterLines="30" w:after="72"/>
        <w:ind w:right="-1"/>
        <w:jc w:val="center"/>
        <w:rPr>
          <w:szCs w:val="24"/>
        </w:rPr>
      </w:pPr>
      <w:r w:rsidRPr="00C85037">
        <w:rPr>
          <w:szCs w:val="24"/>
        </w:rPr>
        <w:t>Secretaria Municipal de Saúde</w:t>
      </w:r>
    </w:p>
    <w:p w14:paraId="5985CF16" w14:textId="77777777" w:rsidR="00C85037" w:rsidRPr="00C85037" w:rsidRDefault="00C85037" w:rsidP="00C85037">
      <w:pPr>
        <w:spacing w:beforeLines="30" w:before="72" w:afterLines="30" w:after="72"/>
        <w:ind w:right="-1"/>
        <w:jc w:val="center"/>
        <w:rPr>
          <w:szCs w:val="24"/>
        </w:rPr>
      </w:pPr>
    </w:p>
    <w:p w14:paraId="7D666964" w14:textId="77777777" w:rsidR="00C85037" w:rsidRPr="00C85037" w:rsidRDefault="00C85037" w:rsidP="00C85037">
      <w:pPr>
        <w:spacing w:beforeLines="30" w:before="72" w:afterLines="30" w:after="72"/>
        <w:ind w:right="-1"/>
        <w:jc w:val="center"/>
        <w:rPr>
          <w:szCs w:val="24"/>
        </w:rPr>
      </w:pPr>
    </w:p>
    <w:p w14:paraId="5CE60F79" w14:textId="77777777" w:rsidR="00C85037" w:rsidRPr="00C85037" w:rsidRDefault="00C85037" w:rsidP="00C85037">
      <w:pPr>
        <w:spacing w:beforeLines="30" w:before="72" w:afterLines="30" w:after="72"/>
        <w:ind w:right="-1"/>
        <w:jc w:val="center"/>
        <w:rPr>
          <w:szCs w:val="24"/>
        </w:rPr>
      </w:pPr>
      <w:r w:rsidRPr="00C85037">
        <w:rPr>
          <w:szCs w:val="24"/>
        </w:rPr>
        <w:t xml:space="preserve">Carlos Roberto </w:t>
      </w:r>
      <w:proofErr w:type="spellStart"/>
      <w:r w:rsidRPr="00C85037">
        <w:rPr>
          <w:szCs w:val="24"/>
        </w:rPr>
        <w:t>Hespporte</w:t>
      </w:r>
      <w:proofErr w:type="spellEnd"/>
    </w:p>
    <w:p w14:paraId="00EC6F66" w14:textId="77777777" w:rsidR="00C85037" w:rsidRPr="00C85037" w:rsidRDefault="00C85037" w:rsidP="00C85037">
      <w:pPr>
        <w:spacing w:beforeLines="30" w:before="72" w:afterLines="30" w:after="72"/>
        <w:ind w:right="-1"/>
        <w:jc w:val="center"/>
        <w:rPr>
          <w:szCs w:val="24"/>
        </w:rPr>
      </w:pPr>
      <w:r w:rsidRPr="00C85037">
        <w:rPr>
          <w:szCs w:val="24"/>
        </w:rPr>
        <w:t xml:space="preserve">Secretário Municipal de Agricultura, </w:t>
      </w:r>
    </w:p>
    <w:p w14:paraId="097A58C0" w14:textId="77777777" w:rsidR="00C85037" w:rsidRPr="00C85037" w:rsidRDefault="00C85037" w:rsidP="00C85037">
      <w:pPr>
        <w:spacing w:beforeLines="30" w:before="72" w:afterLines="30" w:after="72"/>
        <w:ind w:right="-1"/>
        <w:jc w:val="center"/>
        <w:rPr>
          <w:szCs w:val="24"/>
        </w:rPr>
      </w:pPr>
      <w:r w:rsidRPr="00C85037">
        <w:rPr>
          <w:szCs w:val="24"/>
        </w:rPr>
        <w:t>Pecuária e Meio Ambiente</w:t>
      </w:r>
    </w:p>
    <w:p w14:paraId="0DE152B6" w14:textId="77777777" w:rsidR="00C85037" w:rsidRPr="00C85037" w:rsidRDefault="00C85037" w:rsidP="00CA4815">
      <w:pPr>
        <w:spacing w:beforeLines="30" w:before="72" w:afterLines="30" w:after="72"/>
        <w:ind w:right="-1"/>
        <w:rPr>
          <w:szCs w:val="24"/>
        </w:rPr>
      </w:pPr>
    </w:p>
    <w:p w14:paraId="182ECE4F" w14:textId="77777777" w:rsidR="00C85037" w:rsidRPr="00C85037" w:rsidRDefault="00C85037" w:rsidP="00C85037">
      <w:pPr>
        <w:spacing w:beforeLines="30" w:before="72" w:afterLines="30" w:after="72"/>
        <w:ind w:right="-1"/>
        <w:jc w:val="center"/>
        <w:rPr>
          <w:szCs w:val="24"/>
        </w:rPr>
      </w:pPr>
    </w:p>
    <w:p w14:paraId="56AD7D65" w14:textId="77777777" w:rsidR="00C85037" w:rsidRPr="00C85037" w:rsidRDefault="00C85037" w:rsidP="00C85037">
      <w:pPr>
        <w:spacing w:beforeLines="30" w:before="72" w:afterLines="30" w:after="72"/>
        <w:ind w:right="-1"/>
        <w:jc w:val="center"/>
        <w:rPr>
          <w:szCs w:val="24"/>
        </w:rPr>
      </w:pPr>
      <w:r w:rsidRPr="00C85037">
        <w:rPr>
          <w:szCs w:val="24"/>
        </w:rPr>
        <w:t xml:space="preserve">Honorato Ovelar </w:t>
      </w:r>
      <w:proofErr w:type="spellStart"/>
      <w:r w:rsidRPr="00C85037">
        <w:rPr>
          <w:szCs w:val="24"/>
        </w:rPr>
        <w:t>Solaliendres</w:t>
      </w:r>
      <w:proofErr w:type="spellEnd"/>
    </w:p>
    <w:p w14:paraId="620C738E" w14:textId="7C66556D" w:rsidR="00C85037" w:rsidRPr="00C85037" w:rsidRDefault="00C85037" w:rsidP="00CA4815">
      <w:pPr>
        <w:spacing w:beforeLines="30" w:before="72" w:afterLines="30" w:after="72"/>
        <w:ind w:right="-1"/>
        <w:jc w:val="center"/>
        <w:rPr>
          <w:szCs w:val="24"/>
        </w:rPr>
      </w:pPr>
      <w:r w:rsidRPr="00C85037">
        <w:rPr>
          <w:szCs w:val="24"/>
        </w:rPr>
        <w:t>Secretário Municipal de Obras e Serviços Públicos</w:t>
      </w:r>
    </w:p>
    <w:p w14:paraId="2C2414B7" w14:textId="77777777" w:rsidR="003735AF" w:rsidRPr="005D41C9" w:rsidRDefault="003735AF" w:rsidP="003735AF">
      <w:pPr>
        <w:spacing w:beforeLines="30" w:before="72" w:afterLines="30" w:after="72"/>
        <w:ind w:right="-1"/>
        <w:rPr>
          <w:b/>
          <w:bCs/>
          <w:szCs w:val="24"/>
        </w:rPr>
      </w:pPr>
    </w:p>
    <w:p w14:paraId="4DF6CDC3" w14:textId="626694E5" w:rsidR="00C3128E" w:rsidRDefault="00C3128E" w:rsidP="00C3128E">
      <w:pPr>
        <w:spacing w:beforeLines="30" w:before="72" w:afterLines="30" w:after="72"/>
        <w:ind w:right="-1"/>
        <w:jc w:val="center"/>
        <w:rPr>
          <w:b/>
          <w:bCs/>
          <w:szCs w:val="24"/>
          <w:lang w:val="pt"/>
        </w:rPr>
      </w:pPr>
      <w:r>
        <w:rPr>
          <w:b/>
          <w:bCs/>
          <w:szCs w:val="24"/>
          <w:lang w:val="pt"/>
        </w:rPr>
        <w:t xml:space="preserve">Apêndice ao anexo I </w:t>
      </w:r>
    </w:p>
    <w:p w14:paraId="0567E0D3" w14:textId="10408A09" w:rsidR="00942F2F" w:rsidRPr="00574954" w:rsidRDefault="00942F2F" w:rsidP="00C3128E">
      <w:pPr>
        <w:spacing w:beforeLines="30" w:before="72" w:afterLines="30" w:after="72"/>
        <w:ind w:right="-1"/>
        <w:jc w:val="center"/>
        <w:rPr>
          <w:b/>
          <w:bCs/>
          <w:i/>
          <w:iCs/>
          <w:szCs w:val="24"/>
          <w:u w:val="single"/>
        </w:rPr>
      </w:pPr>
      <w:r w:rsidRPr="00574954">
        <w:rPr>
          <w:b/>
          <w:bCs/>
          <w:i/>
          <w:iCs/>
          <w:szCs w:val="24"/>
          <w:u w:val="single"/>
        </w:rPr>
        <w:t>ESTUDO TÉCNICO PRELIMINAR e</w:t>
      </w:r>
    </w:p>
    <w:p w14:paraId="7D28BFFD" w14:textId="77777777" w:rsidR="00942F2F" w:rsidRPr="00574954" w:rsidRDefault="00942F2F" w:rsidP="00C3128E">
      <w:pPr>
        <w:spacing w:beforeLines="30" w:before="72" w:afterLines="30" w:after="72"/>
        <w:ind w:right="-1"/>
        <w:jc w:val="center"/>
        <w:rPr>
          <w:b/>
          <w:bCs/>
          <w:i/>
          <w:iCs/>
          <w:szCs w:val="24"/>
          <w:u w:val="single"/>
        </w:rPr>
      </w:pPr>
      <w:r w:rsidRPr="00574954">
        <w:rPr>
          <w:b/>
          <w:bCs/>
          <w:i/>
          <w:iCs/>
          <w:szCs w:val="24"/>
          <w:u w:val="single"/>
        </w:rPr>
        <w:t>GERENCIAMENTO DE RISCO</w:t>
      </w:r>
    </w:p>
    <w:p w14:paraId="0F6DB3BF" w14:textId="77777777" w:rsidR="00D22C58" w:rsidRPr="00D22C58" w:rsidRDefault="00D22C58" w:rsidP="00D22C58">
      <w:pPr>
        <w:spacing w:line="360" w:lineRule="auto"/>
        <w:ind w:right="-1"/>
        <w:rPr>
          <w:b/>
          <w:bCs/>
          <w:szCs w:val="24"/>
        </w:rPr>
      </w:pPr>
    </w:p>
    <w:p w14:paraId="7E955583" w14:textId="77777777" w:rsidR="00D22C58" w:rsidRPr="00D22C58" w:rsidRDefault="00D22C58" w:rsidP="00D22C58">
      <w:pPr>
        <w:spacing w:line="360" w:lineRule="auto"/>
        <w:ind w:right="-1"/>
        <w:rPr>
          <w:b/>
          <w:bCs/>
          <w:szCs w:val="24"/>
        </w:rPr>
      </w:pPr>
      <w:r w:rsidRPr="00D22C58">
        <w:rPr>
          <w:b/>
          <w:bCs/>
          <w:szCs w:val="24"/>
        </w:rPr>
        <w:t>OBJETO</w:t>
      </w:r>
    </w:p>
    <w:p w14:paraId="41FE8C75" w14:textId="77777777" w:rsidR="00D22C58" w:rsidRPr="00D22C58" w:rsidRDefault="00D22C58" w:rsidP="00D22C58">
      <w:pPr>
        <w:spacing w:line="360" w:lineRule="auto"/>
        <w:ind w:right="-1"/>
        <w:rPr>
          <w:szCs w:val="24"/>
        </w:rPr>
      </w:pPr>
      <w:r w:rsidRPr="00D22C58">
        <w:rPr>
          <w:szCs w:val="24"/>
        </w:rPr>
        <w:t>Análise da viabilidade técnica e econômica das soluções disponíveis no mercado para atendimento da demanda de pneus, câmaras de ar e protetores destinados à manutenção da frota municipal.</w:t>
      </w:r>
    </w:p>
    <w:p w14:paraId="5D5F46BC" w14:textId="77777777" w:rsidR="00D22C58" w:rsidRPr="00D22C58" w:rsidRDefault="00D22C58" w:rsidP="00D22C58">
      <w:pPr>
        <w:spacing w:line="360" w:lineRule="auto"/>
        <w:ind w:right="-1"/>
        <w:rPr>
          <w:szCs w:val="24"/>
        </w:rPr>
      </w:pPr>
    </w:p>
    <w:p w14:paraId="2B297928" w14:textId="77777777" w:rsidR="00D22C58" w:rsidRPr="00D22C58" w:rsidRDefault="00D22C58" w:rsidP="00D22C58">
      <w:pPr>
        <w:spacing w:line="360" w:lineRule="auto"/>
        <w:ind w:right="-1"/>
        <w:rPr>
          <w:b/>
          <w:bCs/>
          <w:szCs w:val="24"/>
        </w:rPr>
      </w:pPr>
      <w:r w:rsidRPr="00D22C58">
        <w:rPr>
          <w:b/>
          <w:bCs/>
          <w:szCs w:val="24"/>
        </w:rPr>
        <w:t xml:space="preserve">LEGISLAÇÃO </w:t>
      </w:r>
    </w:p>
    <w:p w14:paraId="7119CBB8" w14:textId="77777777" w:rsidR="00D22C58" w:rsidRPr="00D22C58" w:rsidRDefault="00D22C58" w:rsidP="00D22C58">
      <w:pPr>
        <w:spacing w:line="360" w:lineRule="auto"/>
        <w:ind w:right="-1"/>
        <w:rPr>
          <w:b/>
          <w:bCs/>
          <w:szCs w:val="24"/>
        </w:rPr>
      </w:pPr>
      <w:r w:rsidRPr="00D22C58">
        <w:rPr>
          <w:b/>
          <w:bCs/>
          <w:szCs w:val="24"/>
        </w:rPr>
        <w:t>Lei nº 14.133/2021;</w:t>
      </w:r>
    </w:p>
    <w:p w14:paraId="05A94A08" w14:textId="77777777" w:rsidR="00D22C58" w:rsidRPr="00D22C58" w:rsidRDefault="00D22C58" w:rsidP="00D22C58">
      <w:pPr>
        <w:spacing w:line="360" w:lineRule="auto"/>
        <w:ind w:right="-1"/>
        <w:rPr>
          <w:b/>
          <w:bCs/>
          <w:szCs w:val="24"/>
        </w:rPr>
      </w:pPr>
      <w:r w:rsidRPr="00D22C58">
        <w:rPr>
          <w:b/>
          <w:bCs/>
          <w:szCs w:val="24"/>
        </w:rPr>
        <w:t>Lei Complementar nº 123/2006;</w:t>
      </w:r>
    </w:p>
    <w:p w14:paraId="4A89D5DE" w14:textId="77777777" w:rsidR="00D22C58" w:rsidRPr="00D22C58" w:rsidRDefault="00D22C58" w:rsidP="00D22C58">
      <w:pPr>
        <w:spacing w:line="360" w:lineRule="auto"/>
        <w:ind w:right="-1"/>
        <w:rPr>
          <w:szCs w:val="24"/>
        </w:rPr>
      </w:pPr>
      <w:r w:rsidRPr="00D22C58">
        <w:rPr>
          <w:b/>
          <w:bCs/>
          <w:szCs w:val="24"/>
        </w:rPr>
        <w:t xml:space="preserve">Resolução TCE/MS nº 88/2018 </w:t>
      </w:r>
      <w:r w:rsidRPr="00D22C58">
        <w:rPr>
          <w:szCs w:val="24"/>
        </w:rPr>
        <w:t>e alterações posteriores.</w:t>
      </w:r>
    </w:p>
    <w:p w14:paraId="24DE91FF" w14:textId="77777777" w:rsidR="00D22C58" w:rsidRPr="00D22C58" w:rsidRDefault="00D22C58" w:rsidP="00D22C58">
      <w:pPr>
        <w:spacing w:line="360" w:lineRule="auto"/>
        <w:ind w:right="-1"/>
        <w:rPr>
          <w:szCs w:val="24"/>
        </w:rPr>
      </w:pPr>
      <w:r w:rsidRPr="00D22C58">
        <w:rPr>
          <w:b/>
          <w:bCs/>
          <w:szCs w:val="24"/>
        </w:rPr>
        <w:t xml:space="preserve">Decreto Municipal nº 109 de 19 de setembro de 2022; </w:t>
      </w:r>
      <w:r w:rsidRPr="00D22C58">
        <w:rPr>
          <w:szCs w:val="24"/>
        </w:rPr>
        <w:t>que regulamenta as categorias de qualidade comum e de luxo.</w:t>
      </w:r>
    </w:p>
    <w:p w14:paraId="0993B024" w14:textId="77777777" w:rsidR="00D22C58" w:rsidRPr="00D22C58" w:rsidRDefault="00D22C58" w:rsidP="00D22C58">
      <w:pPr>
        <w:spacing w:line="360" w:lineRule="auto"/>
        <w:ind w:right="-1"/>
        <w:rPr>
          <w:szCs w:val="24"/>
        </w:rPr>
      </w:pPr>
      <w:r w:rsidRPr="00D22C58">
        <w:rPr>
          <w:b/>
          <w:bCs/>
          <w:szCs w:val="24"/>
        </w:rPr>
        <w:t xml:space="preserve">Decreto Municipal nº 161 de 13 de dezembro de 2022; </w:t>
      </w:r>
      <w:r w:rsidRPr="00D22C58">
        <w:rPr>
          <w:szCs w:val="24"/>
        </w:rPr>
        <w:t>que regulamenta os Estudos Técnicos Preliminares- ETP.</w:t>
      </w:r>
    </w:p>
    <w:p w14:paraId="01D91A04" w14:textId="77777777" w:rsidR="00D22C58" w:rsidRPr="00D22C58" w:rsidRDefault="00D22C58" w:rsidP="00D22C58">
      <w:pPr>
        <w:spacing w:line="360" w:lineRule="auto"/>
        <w:ind w:right="-1"/>
        <w:rPr>
          <w:szCs w:val="24"/>
        </w:rPr>
      </w:pPr>
      <w:r w:rsidRPr="00D22C58">
        <w:rPr>
          <w:b/>
          <w:bCs/>
          <w:szCs w:val="24"/>
        </w:rPr>
        <w:t xml:space="preserve">Decreto n° 036, de 20 de março de 2013: </w:t>
      </w:r>
      <w:r w:rsidRPr="00D22C58">
        <w:rPr>
          <w:szCs w:val="24"/>
        </w:rPr>
        <w:t>que regulamenta o Termo de Referência- TR.</w:t>
      </w:r>
    </w:p>
    <w:p w14:paraId="00C7C321" w14:textId="77777777" w:rsidR="00D22C58" w:rsidRPr="00D22C58" w:rsidRDefault="00D22C58" w:rsidP="00D22C58">
      <w:pPr>
        <w:spacing w:line="360" w:lineRule="auto"/>
        <w:ind w:right="-1"/>
        <w:rPr>
          <w:szCs w:val="24"/>
        </w:rPr>
      </w:pPr>
      <w:r w:rsidRPr="00D22C58">
        <w:rPr>
          <w:b/>
          <w:bCs/>
          <w:szCs w:val="24"/>
        </w:rPr>
        <w:t xml:space="preserve">Decreto Municipal nº 039 de 22 de março de 2024; </w:t>
      </w:r>
      <w:r w:rsidRPr="00D22C58">
        <w:rPr>
          <w:szCs w:val="24"/>
        </w:rPr>
        <w:t>que regulamenta as práticas de gestão de risco e controle preventivo nas contratações de obras, serviços e compras.</w:t>
      </w:r>
    </w:p>
    <w:p w14:paraId="0A957AE5" w14:textId="77777777" w:rsidR="00D22C58" w:rsidRPr="00D22C58" w:rsidRDefault="00D22C58" w:rsidP="00D22C58">
      <w:pPr>
        <w:spacing w:line="360" w:lineRule="auto"/>
        <w:ind w:right="-1"/>
        <w:rPr>
          <w:szCs w:val="24"/>
        </w:rPr>
      </w:pPr>
      <w:r w:rsidRPr="00D22C58">
        <w:rPr>
          <w:b/>
          <w:bCs/>
          <w:szCs w:val="24"/>
        </w:rPr>
        <w:t xml:space="preserve">Decreto Municipal nº 133 de 18 de setembro de 2024; </w:t>
      </w:r>
      <w:r w:rsidRPr="00D22C58">
        <w:rPr>
          <w:szCs w:val="24"/>
        </w:rPr>
        <w:t>que regulamentou os</w:t>
      </w:r>
    </w:p>
    <w:p w14:paraId="23986C9E" w14:textId="77777777" w:rsidR="00D22C58" w:rsidRPr="00D22C58" w:rsidRDefault="00D22C58" w:rsidP="00D22C58">
      <w:pPr>
        <w:spacing w:line="360" w:lineRule="auto"/>
        <w:ind w:right="-1"/>
        <w:rPr>
          <w:szCs w:val="24"/>
        </w:rPr>
      </w:pPr>
      <w:r w:rsidRPr="00D22C58">
        <w:rPr>
          <w:szCs w:val="24"/>
        </w:rPr>
        <w:t>procedimentos administrativos para apuração de infrações e para aplicação de sanções administrativas.</w:t>
      </w:r>
    </w:p>
    <w:p w14:paraId="298BB06A" w14:textId="77777777" w:rsidR="00D22C58" w:rsidRPr="00D22C58" w:rsidRDefault="00D22C58" w:rsidP="00D22C58">
      <w:pPr>
        <w:spacing w:line="360" w:lineRule="auto"/>
        <w:ind w:right="-1"/>
        <w:rPr>
          <w:szCs w:val="24"/>
        </w:rPr>
      </w:pPr>
      <w:r w:rsidRPr="00D22C58">
        <w:rPr>
          <w:b/>
          <w:bCs/>
          <w:szCs w:val="24"/>
        </w:rPr>
        <w:t xml:space="preserve">Decreto Municipal n° 063 de 31 de março de 2025; </w:t>
      </w:r>
      <w:r w:rsidRPr="00D22C58">
        <w:rPr>
          <w:szCs w:val="24"/>
        </w:rPr>
        <w:t>que regulamentou o Sistema de Registro de Preços.</w:t>
      </w:r>
    </w:p>
    <w:p w14:paraId="6EFB9557" w14:textId="77777777" w:rsidR="00D22C58" w:rsidRPr="00D22C58" w:rsidRDefault="00D22C58" w:rsidP="00D22C58">
      <w:pPr>
        <w:spacing w:line="360" w:lineRule="auto"/>
        <w:ind w:right="-1"/>
        <w:rPr>
          <w:szCs w:val="24"/>
        </w:rPr>
      </w:pPr>
      <w:r w:rsidRPr="00D22C58">
        <w:rPr>
          <w:szCs w:val="24"/>
        </w:rPr>
        <w:t>I – Descrição da necessidade da contratação, considerado o problema a ser resolvido sob a perspectiva do interesse público.</w:t>
      </w:r>
    </w:p>
    <w:p w14:paraId="449D2BB5" w14:textId="77777777" w:rsidR="00D22C58" w:rsidRPr="00D22C58" w:rsidRDefault="00D22C58" w:rsidP="00D22C58">
      <w:pPr>
        <w:spacing w:line="360" w:lineRule="auto"/>
        <w:ind w:right="-1"/>
        <w:rPr>
          <w:szCs w:val="24"/>
        </w:rPr>
      </w:pPr>
      <w:r w:rsidRPr="00D22C58">
        <w:rPr>
          <w:szCs w:val="24"/>
        </w:rPr>
        <w:t xml:space="preserve">                A presente contratação tem por finalidade suprir a necessidade de pneus destinados aos novos veículos recentemente incorporados à frota das Secretarias </w:t>
      </w:r>
    </w:p>
    <w:p w14:paraId="5CA29765" w14:textId="77777777" w:rsidR="00D22C58" w:rsidRPr="00D22C58" w:rsidRDefault="00D22C58" w:rsidP="00D22C58">
      <w:pPr>
        <w:spacing w:line="360" w:lineRule="auto"/>
        <w:ind w:right="-1"/>
        <w:rPr>
          <w:szCs w:val="24"/>
        </w:rPr>
      </w:pPr>
    </w:p>
    <w:p w14:paraId="6496D2F5" w14:textId="77777777" w:rsidR="00D22C58" w:rsidRPr="00D22C58" w:rsidRDefault="00D22C58" w:rsidP="00D22C58">
      <w:pPr>
        <w:spacing w:line="360" w:lineRule="auto"/>
        <w:ind w:right="-1"/>
        <w:rPr>
          <w:szCs w:val="24"/>
        </w:rPr>
      </w:pPr>
      <w:r w:rsidRPr="00D22C58">
        <w:rPr>
          <w:szCs w:val="24"/>
        </w:rPr>
        <w:t>Municipais, bem como para reposição de itens que restaram fracassados em processo licitatório anterior.</w:t>
      </w:r>
    </w:p>
    <w:p w14:paraId="0927F5F8" w14:textId="77777777" w:rsidR="00D22C58" w:rsidRPr="00D22C58" w:rsidRDefault="00D22C58" w:rsidP="00D22C58">
      <w:pPr>
        <w:spacing w:line="360" w:lineRule="auto"/>
        <w:ind w:right="-1"/>
        <w:rPr>
          <w:szCs w:val="24"/>
        </w:rPr>
      </w:pPr>
      <w:r w:rsidRPr="00D22C58">
        <w:rPr>
          <w:szCs w:val="24"/>
        </w:rPr>
        <w:lastRenderedPageBreak/>
        <w:t xml:space="preserve">                A ampliação e manutenção da frota municipal demandam a disponibilidade de pneus adequados para garantir o pleno funcionamento dos veículos utilizados na execução de serviços públicos essenciais, tais como transporte de servidores, atendimento às demandas administrativas, deslocamentos operacionais, apoio às atividades de manutenção urbana, serviços de saúde, assistência social e secretaria de agricultura, pecuária e meio ambiente. </w:t>
      </w:r>
    </w:p>
    <w:p w14:paraId="5D13F353" w14:textId="77777777" w:rsidR="00D22C58" w:rsidRPr="00D22C58" w:rsidRDefault="00D22C58" w:rsidP="00D22C58">
      <w:pPr>
        <w:spacing w:line="360" w:lineRule="auto"/>
        <w:ind w:right="-1"/>
        <w:rPr>
          <w:szCs w:val="24"/>
        </w:rPr>
      </w:pPr>
      <w:r w:rsidRPr="00D22C58">
        <w:rPr>
          <w:szCs w:val="24"/>
        </w:rPr>
        <w:t xml:space="preserve">                Ressalta-se que parte dos itens necessários não foi adjudicada em procedimento licitatório anterior em razão de fracasso de determinados itens, ocasionando a inexistência de fornecedores habilitados ou propostas válidas para atendimento da demanda. Tal situação compromete o adequado planejamento da manutenção da frota e pode ocasionar prejuízos à continuidade dos serviços públicos.</w:t>
      </w:r>
    </w:p>
    <w:p w14:paraId="616A94E3" w14:textId="77777777" w:rsidR="00D22C58" w:rsidRPr="00D22C58" w:rsidRDefault="00D22C58" w:rsidP="00D22C58">
      <w:pPr>
        <w:spacing w:line="360" w:lineRule="auto"/>
        <w:ind w:right="-1"/>
        <w:rPr>
          <w:szCs w:val="24"/>
        </w:rPr>
      </w:pPr>
      <w:r w:rsidRPr="00D22C58">
        <w:rPr>
          <w:szCs w:val="24"/>
        </w:rPr>
        <w:t xml:space="preserve">                Dessa forma, mostra-se necessário para assegurar condições adequadas de segurança, trafegabilidade e operacionalidade dos veículos oficiais, evitando paralisações, reduzindo riscos de acidentes e garantindo a continuidade e eficiência na prestação dos serviços públicos à população.</w:t>
      </w:r>
    </w:p>
    <w:p w14:paraId="50DEAB38" w14:textId="77777777" w:rsidR="00D22C58" w:rsidRPr="00D22C58" w:rsidRDefault="00D22C58" w:rsidP="00D22C58">
      <w:pPr>
        <w:spacing w:line="360" w:lineRule="auto"/>
        <w:ind w:right="-1"/>
        <w:rPr>
          <w:szCs w:val="24"/>
        </w:rPr>
      </w:pPr>
      <w:r w:rsidRPr="00D22C58">
        <w:rPr>
          <w:szCs w:val="24"/>
        </w:rPr>
        <w:t xml:space="preserve">               A contratação atende ao interesse público ao permitir que os veículos da Administração Municipal permaneçam em condições adequadas de uso, contribuindo para a eficiência da gestão pública, economicidade na manutenção da frota e regular execução das atividades institucionais das Secretarias Municipais.</w:t>
      </w:r>
    </w:p>
    <w:p w14:paraId="095B6C9F" w14:textId="77777777" w:rsidR="00D22C58" w:rsidRPr="00D22C58" w:rsidRDefault="00D22C58" w:rsidP="00D22C58">
      <w:pPr>
        <w:spacing w:line="360" w:lineRule="auto"/>
        <w:ind w:right="-1"/>
        <w:rPr>
          <w:b/>
          <w:bCs/>
          <w:szCs w:val="24"/>
        </w:rPr>
      </w:pPr>
      <w:r w:rsidRPr="00D22C58">
        <w:rPr>
          <w:b/>
          <w:bCs/>
          <w:szCs w:val="24"/>
        </w:rPr>
        <w:t xml:space="preserve">II - </w:t>
      </w:r>
      <w:r w:rsidRPr="00D22C58">
        <w:rPr>
          <w:szCs w:val="24"/>
        </w:rPr>
        <w:t>Demonstração da previsão da contratação no plano de contratações anual, sempre que elaborado, de modo a indicar o seu alinhamento com o planejamento da Administração</w:t>
      </w:r>
    </w:p>
    <w:p w14:paraId="50169F41" w14:textId="2136B441" w:rsidR="00D22C58" w:rsidRPr="00D22C58" w:rsidRDefault="00D22C58" w:rsidP="00D22C58">
      <w:pPr>
        <w:spacing w:line="360" w:lineRule="auto"/>
        <w:ind w:right="-1"/>
        <w:rPr>
          <w:szCs w:val="24"/>
        </w:rPr>
      </w:pPr>
      <w:r w:rsidRPr="00D22C58">
        <w:rPr>
          <w:szCs w:val="24"/>
        </w:rPr>
        <w:t>O objeto da contratação está previsto no Plano de Contratações Anual 2026, conforme detalhamento a seguir:</w:t>
      </w:r>
    </w:p>
    <w:p w14:paraId="0EE84F4B" w14:textId="77777777" w:rsidR="00D22C58" w:rsidRPr="00D22C58" w:rsidRDefault="00D22C58" w:rsidP="00D22C58">
      <w:pPr>
        <w:numPr>
          <w:ilvl w:val="0"/>
          <w:numId w:val="20"/>
        </w:numPr>
        <w:spacing w:line="360" w:lineRule="auto"/>
        <w:ind w:right="-1"/>
        <w:rPr>
          <w:b/>
          <w:bCs/>
          <w:szCs w:val="24"/>
        </w:rPr>
      </w:pPr>
      <w:r w:rsidRPr="00653822">
        <w:rPr>
          <w:szCs w:val="24"/>
        </w:rPr>
        <w:t>ID</w:t>
      </w:r>
      <w:r w:rsidRPr="00D22C58">
        <w:rPr>
          <w:b/>
          <w:bCs/>
          <w:szCs w:val="24"/>
        </w:rPr>
        <w:t xml:space="preserve"> </w:t>
      </w:r>
      <w:r w:rsidRPr="00D22C58">
        <w:rPr>
          <w:szCs w:val="24"/>
        </w:rPr>
        <w:t xml:space="preserve">PCA no PNCP: 03217924000132-0-000005/2026 e </w:t>
      </w:r>
      <w:hyperlink r:id="rId54" w:history="1">
        <w:r w:rsidRPr="00D22C58">
          <w:rPr>
            <w:rStyle w:val="Hyperlink"/>
            <w:b/>
            <w:bCs/>
            <w:szCs w:val="24"/>
          </w:rPr>
          <w:t>https://pncp.gov.br/app/pca/03217924000132/2026</w:t>
        </w:r>
      </w:hyperlink>
    </w:p>
    <w:p w14:paraId="01369916" w14:textId="77777777" w:rsidR="00D22C58" w:rsidRPr="00D22C58" w:rsidRDefault="00D22C58" w:rsidP="00D22C58">
      <w:pPr>
        <w:numPr>
          <w:ilvl w:val="0"/>
          <w:numId w:val="20"/>
        </w:numPr>
        <w:spacing w:line="360" w:lineRule="auto"/>
        <w:ind w:right="-1"/>
        <w:rPr>
          <w:szCs w:val="24"/>
        </w:rPr>
      </w:pPr>
      <w:r w:rsidRPr="00D22C58">
        <w:rPr>
          <w:szCs w:val="24"/>
        </w:rPr>
        <w:t>Data de publicação no PNCP: 10/03/2026.</w:t>
      </w:r>
    </w:p>
    <w:p w14:paraId="269B943F" w14:textId="77777777" w:rsidR="00D22C58" w:rsidRPr="00D22C58" w:rsidRDefault="00D22C58" w:rsidP="00D22C58">
      <w:pPr>
        <w:numPr>
          <w:ilvl w:val="0"/>
          <w:numId w:val="20"/>
        </w:numPr>
        <w:spacing w:line="360" w:lineRule="auto"/>
        <w:ind w:right="-1"/>
        <w:rPr>
          <w:szCs w:val="24"/>
        </w:rPr>
      </w:pPr>
      <w:r w:rsidRPr="00D22C58">
        <w:rPr>
          <w:szCs w:val="24"/>
        </w:rPr>
        <w:t>Id do item no PCA: 46540, 46872, 46870, 47026, 47028, 47181, 47184, 47252, 47254, 47111, 47301, 47303 e 47370.</w:t>
      </w:r>
    </w:p>
    <w:p w14:paraId="554D84EC" w14:textId="493523C0" w:rsidR="00D22C58" w:rsidRPr="00D22C58" w:rsidRDefault="00D22C58" w:rsidP="00D22C58">
      <w:pPr>
        <w:numPr>
          <w:ilvl w:val="0"/>
          <w:numId w:val="20"/>
        </w:numPr>
        <w:spacing w:line="360" w:lineRule="auto"/>
        <w:ind w:right="-1"/>
        <w:rPr>
          <w:szCs w:val="24"/>
        </w:rPr>
      </w:pPr>
      <w:r w:rsidRPr="00D22C58">
        <w:rPr>
          <w:szCs w:val="24"/>
        </w:rPr>
        <w:t>Classe/Grupo: 30 - MATERIAL DE CONSUMO</w:t>
      </w:r>
    </w:p>
    <w:p w14:paraId="7A93C334" w14:textId="77777777" w:rsidR="00D22C58" w:rsidRDefault="00D22C58" w:rsidP="00D22C58">
      <w:pPr>
        <w:spacing w:line="360" w:lineRule="auto"/>
        <w:ind w:right="-1"/>
        <w:rPr>
          <w:b/>
          <w:bCs/>
          <w:szCs w:val="24"/>
        </w:rPr>
      </w:pPr>
    </w:p>
    <w:p w14:paraId="19F12D73" w14:textId="16A95E4F" w:rsidR="00D22C58" w:rsidRPr="00D22C58" w:rsidRDefault="00D22C58" w:rsidP="00D22C58">
      <w:pPr>
        <w:spacing w:line="360" w:lineRule="auto"/>
        <w:ind w:right="-1"/>
        <w:rPr>
          <w:b/>
          <w:bCs/>
          <w:szCs w:val="24"/>
        </w:rPr>
      </w:pPr>
      <w:r w:rsidRPr="00D22C58">
        <w:rPr>
          <w:b/>
          <w:bCs/>
          <w:szCs w:val="24"/>
        </w:rPr>
        <w:t xml:space="preserve">III - </w:t>
      </w:r>
      <w:r w:rsidRPr="00653822">
        <w:rPr>
          <w:szCs w:val="24"/>
        </w:rPr>
        <w:t xml:space="preserve">Requisitos da contratação </w:t>
      </w:r>
    </w:p>
    <w:p w14:paraId="546954D7" w14:textId="77777777" w:rsidR="00D22C58" w:rsidRPr="00653822" w:rsidRDefault="00D22C58" w:rsidP="00D22C58">
      <w:pPr>
        <w:spacing w:line="360" w:lineRule="auto"/>
        <w:ind w:right="-1"/>
        <w:rPr>
          <w:b/>
          <w:bCs/>
          <w:szCs w:val="24"/>
        </w:rPr>
      </w:pPr>
      <w:r w:rsidRPr="00D22C58">
        <w:rPr>
          <w:b/>
          <w:bCs/>
          <w:szCs w:val="24"/>
        </w:rPr>
        <w:t>3.1.</w:t>
      </w:r>
      <w:r w:rsidRPr="00D22C58">
        <w:rPr>
          <w:szCs w:val="24"/>
        </w:rPr>
        <w:t xml:space="preserve"> </w:t>
      </w:r>
      <w:r w:rsidRPr="00653822">
        <w:rPr>
          <w:b/>
          <w:bCs/>
          <w:szCs w:val="24"/>
        </w:rPr>
        <w:t xml:space="preserve">Especificação (detalhamento) </w:t>
      </w:r>
    </w:p>
    <w:tbl>
      <w:tblPr>
        <w:tblW w:w="0" w:type="auto"/>
        <w:tblLayout w:type="fixed"/>
        <w:tblCellMar>
          <w:left w:w="70" w:type="dxa"/>
          <w:right w:w="70" w:type="dxa"/>
        </w:tblCellMar>
        <w:tblLook w:val="0000" w:firstRow="0" w:lastRow="0" w:firstColumn="0" w:lastColumn="0" w:noHBand="0" w:noVBand="0"/>
      </w:tblPr>
      <w:tblGrid>
        <w:gridCol w:w="704"/>
        <w:gridCol w:w="4394"/>
        <w:gridCol w:w="993"/>
        <w:gridCol w:w="1369"/>
      </w:tblGrid>
      <w:tr w:rsidR="00D22C58" w:rsidRPr="00D22C58" w14:paraId="742D7D76" w14:textId="77777777" w:rsidTr="002B0367">
        <w:trPr>
          <w:trHeight w:val="495"/>
        </w:trPr>
        <w:tc>
          <w:tcPr>
            <w:tcW w:w="704" w:type="dxa"/>
            <w:tcBorders>
              <w:top w:val="single" w:sz="4" w:space="0" w:color="auto"/>
              <w:left w:val="single" w:sz="4" w:space="0" w:color="auto"/>
              <w:bottom w:val="single" w:sz="4" w:space="0" w:color="auto"/>
              <w:right w:val="single" w:sz="4" w:space="0" w:color="auto"/>
            </w:tcBorders>
            <w:vAlign w:val="center"/>
          </w:tcPr>
          <w:p w14:paraId="67E8A18E" w14:textId="77777777" w:rsidR="00D22C58" w:rsidRPr="00D22C58" w:rsidRDefault="00D22C58" w:rsidP="002B0367">
            <w:pPr>
              <w:spacing w:line="360" w:lineRule="auto"/>
              <w:ind w:right="-1"/>
              <w:jc w:val="center"/>
              <w:rPr>
                <w:sz w:val="16"/>
                <w:szCs w:val="16"/>
              </w:rPr>
            </w:pPr>
            <w:r w:rsidRPr="00D22C58">
              <w:rPr>
                <w:sz w:val="16"/>
                <w:szCs w:val="16"/>
              </w:rPr>
              <w:t>ITEM</w:t>
            </w:r>
          </w:p>
        </w:tc>
        <w:tc>
          <w:tcPr>
            <w:tcW w:w="4394" w:type="dxa"/>
            <w:tcBorders>
              <w:top w:val="single" w:sz="4" w:space="0" w:color="auto"/>
              <w:left w:val="nil"/>
              <w:bottom w:val="single" w:sz="4" w:space="0" w:color="auto"/>
              <w:right w:val="single" w:sz="4" w:space="0" w:color="auto"/>
            </w:tcBorders>
            <w:vAlign w:val="center"/>
          </w:tcPr>
          <w:p w14:paraId="628AC28A" w14:textId="77777777" w:rsidR="00D22C58" w:rsidRPr="00D22C58" w:rsidRDefault="00D22C58" w:rsidP="002B0367">
            <w:pPr>
              <w:spacing w:line="360" w:lineRule="auto"/>
              <w:ind w:right="-1"/>
              <w:jc w:val="center"/>
              <w:rPr>
                <w:sz w:val="16"/>
                <w:szCs w:val="16"/>
              </w:rPr>
            </w:pPr>
            <w:r w:rsidRPr="00D22C58">
              <w:rPr>
                <w:sz w:val="16"/>
                <w:szCs w:val="16"/>
              </w:rPr>
              <w:t>PRODUTO / SERVIÇO</w:t>
            </w:r>
          </w:p>
        </w:tc>
        <w:tc>
          <w:tcPr>
            <w:tcW w:w="993" w:type="dxa"/>
            <w:tcBorders>
              <w:top w:val="single" w:sz="4" w:space="0" w:color="auto"/>
              <w:left w:val="nil"/>
              <w:bottom w:val="single" w:sz="4" w:space="0" w:color="auto"/>
              <w:right w:val="single" w:sz="4" w:space="0" w:color="auto"/>
            </w:tcBorders>
            <w:vAlign w:val="center"/>
          </w:tcPr>
          <w:p w14:paraId="00560EF0" w14:textId="77777777" w:rsidR="00D22C58" w:rsidRPr="00D22C58" w:rsidRDefault="00D22C58" w:rsidP="002B0367">
            <w:pPr>
              <w:spacing w:line="360" w:lineRule="auto"/>
              <w:ind w:right="-1"/>
              <w:jc w:val="center"/>
              <w:rPr>
                <w:sz w:val="16"/>
                <w:szCs w:val="16"/>
              </w:rPr>
            </w:pPr>
            <w:r w:rsidRPr="00D22C58">
              <w:rPr>
                <w:sz w:val="16"/>
                <w:szCs w:val="16"/>
              </w:rPr>
              <w:t>UNIDADE</w:t>
            </w:r>
          </w:p>
        </w:tc>
        <w:tc>
          <w:tcPr>
            <w:tcW w:w="1369" w:type="dxa"/>
            <w:tcBorders>
              <w:top w:val="single" w:sz="4" w:space="0" w:color="auto"/>
              <w:left w:val="nil"/>
              <w:bottom w:val="single" w:sz="4" w:space="0" w:color="auto"/>
              <w:right w:val="single" w:sz="4" w:space="0" w:color="auto"/>
            </w:tcBorders>
            <w:vAlign w:val="center"/>
          </w:tcPr>
          <w:p w14:paraId="0087C8C2" w14:textId="77777777" w:rsidR="00D22C58" w:rsidRPr="00D22C58" w:rsidRDefault="00D22C58" w:rsidP="002B0367">
            <w:pPr>
              <w:spacing w:line="360" w:lineRule="auto"/>
              <w:ind w:right="-1"/>
              <w:jc w:val="center"/>
              <w:rPr>
                <w:sz w:val="16"/>
                <w:szCs w:val="16"/>
              </w:rPr>
            </w:pPr>
            <w:r w:rsidRPr="00D22C58">
              <w:rPr>
                <w:sz w:val="16"/>
                <w:szCs w:val="16"/>
              </w:rPr>
              <w:t>QUANTIDADE</w:t>
            </w:r>
          </w:p>
        </w:tc>
      </w:tr>
      <w:tr w:rsidR="00D22C58" w:rsidRPr="00D22C58" w14:paraId="3F6F0A62" w14:textId="77777777" w:rsidTr="002B0367">
        <w:trPr>
          <w:trHeight w:val="1125"/>
        </w:trPr>
        <w:tc>
          <w:tcPr>
            <w:tcW w:w="704" w:type="dxa"/>
            <w:tcBorders>
              <w:top w:val="nil"/>
              <w:left w:val="single" w:sz="4" w:space="0" w:color="auto"/>
              <w:bottom w:val="single" w:sz="4" w:space="0" w:color="auto"/>
              <w:right w:val="single" w:sz="4" w:space="0" w:color="auto"/>
            </w:tcBorders>
            <w:vAlign w:val="center"/>
          </w:tcPr>
          <w:p w14:paraId="10330EEB" w14:textId="77777777" w:rsidR="00D22C58" w:rsidRPr="00D22C58" w:rsidRDefault="00D22C58" w:rsidP="002B0367">
            <w:pPr>
              <w:spacing w:line="360" w:lineRule="auto"/>
              <w:ind w:right="-1"/>
              <w:jc w:val="center"/>
              <w:rPr>
                <w:sz w:val="16"/>
                <w:szCs w:val="16"/>
              </w:rPr>
            </w:pPr>
            <w:r w:rsidRPr="00D22C58">
              <w:rPr>
                <w:sz w:val="16"/>
                <w:szCs w:val="16"/>
              </w:rPr>
              <w:lastRenderedPageBreak/>
              <w:t>1</w:t>
            </w:r>
          </w:p>
        </w:tc>
        <w:tc>
          <w:tcPr>
            <w:tcW w:w="4394" w:type="dxa"/>
            <w:tcBorders>
              <w:top w:val="nil"/>
              <w:left w:val="nil"/>
              <w:bottom w:val="single" w:sz="4" w:space="0" w:color="auto"/>
              <w:right w:val="single" w:sz="4" w:space="0" w:color="auto"/>
            </w:tcBorders>
            <w:vAlign w:val="center"/>
          </w:tcPr>
          <w:p w14:paraId="11D00D96" w14:textId="77777777" w:rsidR="00D22C58" w:rsidRPr="00D22C58" w:rsidRDefault="00D22C58" w:rsidP="00D22C58">
            <w:pPr>
              <w:spacing w:line="360" w:lineRule="auto"/>
              <w:ind w:right="-1"/>
              <w:rPr>
                <w:sz w:val="16"/>
                <w:szCs w:val="16"/>
              </w:rPr>
            </w:pPr>
            <w:r w:rsidRPr="00D22C58">
              <w:rPr>
                <w:sz w:val="16"/>
                <w:szCs w:val="16"/>
              </w:rPr>
              <w:t>PNEU 23.1-30, novo, de primeiro uso, construção diagonal, mínimo 12 lonas (12PR), para aplicação agrícola traseira. Deve apresentar alta resistência a tração, cortes e desgaste em operações agrícolas severas. Produto não recapado. Certificação INMETRO (quando aplicável). Garantia mínima de 12 meses. Fabricação até 24 meses.</w:t>
            </w:r>
          </w:p>
        </w:tc>
        <w:tc>
          <w:tcPr>
            <w:tcW w:w="993" w:type="dxa"/>
            <w:tcBorders>
              <w:top w:val="nil"/>
              <w:left w:val="nil"/>
              <w:bottom w:val="single" w:sz="4" w:space="0" w:color="auto"/>
              <w:right w:val="single" w:sz="4" w:space="0" w:color="auto"/>
            </w:tcBorders>
            <w:vAlign w:val="center"/>
          </w:tcPr>
          <w:p w14:paraId="75A60084"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7C6EBDAA" w14:textId="77777777" w:rsidR="00D22C58" w:rsidRPr="00D22C58" w:rsidRDefault="00D22C58" w:rsidP="002B0367">
            <w:pPr>
              <w:spacing w:line="360" w:lineRule="auto"/>
              <w:ind w:right="-1"/>
              <w:jc w:val="center"/>
              <w:rPr>
                <w:sz w:val="16"/>
                <w:szCs w:val="16"/>
              </w:rPr>
            </w:pPr>
            <w:r w:rsidRPr="00D22C58">
              <w:rPr>
                <w:sz w:val="16"/>
                <w:szCs w:val="16"/>
              </w:rPr>
              <w:t>2</w:t>
            </w:r>
          </w:p>
        </w:tc>
      </w:tr>
      <w:tr w:rsidR="00D22C58" w:rsidRPr="00D22C58" w14:paraId="31BB18CE" w14:textId="77777777" w:rsidTr="002B0367">
        <w:trPr>
          <w:trHeight w:val="1350"/>
        </w:trPr>
        <w:tc>
          <w:tcPr>
            <w:tcW w:w="704" w:type="dxa"/>
            <w:tcBorders>
              <w:top w:val="nil"/>
              <w:left w:val="single" w:sz="4" w:space="0" w:color="auto"/>
              <w:bottom w:val="single" w:sz="4" w:space="0" w:color="auto"/>
              <w:right w:val="single" w:sz="4" w:space="0" w:color="auto"/>
            </w:tcBorders>
            <w:vAlign w:val="center"/>
          </w:tcPr>
          <w:p w14:paraId="21EE3389" w14:textId="77777777" w:rsidR="00D22C58" w:rsidRPr="00D22C58" w:rsidRDefault="00D22C58" w:rsidP="002B0367">
            <w:pPr>
              <w:spacing w:line="360" w:lineRule="auto"/>
              <w:ind w:right="-1"/>
              <w:jc w:val="center"/>
              <w:rPr>
                <w:sz w:val="16"/>
                <w:szCs w:val="16"/>
              </w:rPr>
            </w:pPr>
            <w:r w:rsidRPr="00D22C58">
              <w:rPr>
                <w:sz w:val="16"/>
                <w:szCs w:val="16"/>
              </w:rPr>
              <w:t>2</w:t>
            </w:r>
          </w:p>
        </w:tc>
        <w:tc>
          <w:tcPr>
            <w:tcW w:w="4394" w:type="dxa"/>
            <w:tcBorders>
              <w:top w:val="nil"/>
              <w:left w:val="nil"/>
              <w:bottom w:val="single" w:sz="4" w:space="0" w:color="auto"/>
              <w:right w:val="single" w:sz="4" w:space="0" w:color="auto"/>
            </w:tcBorders>
            <w:vAlign w:val="center"/>
          </w:tcPr>
          <w:p w14:paraId="4A3BD1C1" w14:textId="77777777" w:rsidR="00D22C58" w:rsidRPr="00D22C58" w:rsidRDefault="00D22C58" w:rsidP="00D22C58">
            <w:pPr>
              <w:spacing w:line="360" w:lineRule="auto"/>
              <w:ind w:right="-1"/>
              <w:rPr>
                <w:sz w:val="16"/>
                <w:szCs w:val="16"/>
              </w:rPr>
            </w:pPr>
            <w:r w:rsidRPr="00D22C58">
              <w:rPr>
                <w:sz w:val="16"/>
                <w:szCs w:val="16"/>
              </w:rPr>
              <w:t>PNEU 19.5L R24 12 LONAS (TRASEIRO) - LARGURA: 19; PERFIL: 5; ARO: 24; LOAD RANGE: 12 LONAS; MONTAGEM: COM CÂMARA; COM MATÉRIA PRIMA DE PRIMEIRO USO – NÃO PODENDO SER RECAPADOS, RECAUCHUTADOS Ou REMODELADOS; COM PADRÃO DE ALTA QUALIDADE; COM GARANTIA DE 05 ANOS CONTRA DEFEITO DE FABRICAÇÃO; PRAZO DA DATA DE FABRICAÇÃO IGUAL OU INFERIOR A 12 (DOZE) MESES NA ENTREGA.</w:t>
            </w:r>
          </w:p>
        </w:tc>
        <w:tc>
          <w:tcPr>
            <w:tcW w:w="993" w:type="dxa"/>
            <w:tcBorders>
              <w:top w:val="nil"/>
              <w:left w:val="nil"/>
              <w:bottom w:val="single" w:sz="4" w:space="0" w:color="auto"/>
              <w:right w:val="single" w:sz="4" w:space="0" w:color="auto"/>
            </w:tcBorders>
            <w:vAlign w:val="center"/>
          </w:tcPr>
          <w:p w14:paraId="73EAC1C9"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101932B6" w14:textId="77777777" w:rsidR="00D22C58" w:rsidRPr="00D22C58" w:rsidRDefault="00D22C58" w:rsidP="002B0367">
            <w:pPr>
              <w:spacing w:line="360" w:lineRule="auto"/>
              <w:ind w:right="-1"/>
              <w:jc w:val="center"/>
              <w:rPr>
                <w:sz w:val="16"/>
                <w:szCs w:val="16"/>
              </w:rPr>
            </w:pPr>
            <w:r w:rsidRPr="00D22C58">
              <w:rPr>
                <w:sz w:val="16"/>
                <w:szCs w:val="16"/>
              </w:rPr>
              <w:t>4</w:t>
            </w:r>
          </w:p>
        </w:tc>
      </w:tr>
      <w:tr w:rsidR="00D22C58" w:rsidRPr="00D22C58" w14:paraId="53D05016" w14:textId="77777777" w:rsidTr="002B0367">
        <w:trPr>
          <w:trHeight w:val="2250"/>
        </w:trPr>
        <w:tc>
          <w:tcPr>
            <w:tcW w:w="704" w:type="dxa"/>
            <w:tcBorders>
              <w:top w:val="nil"/>
              <w:left w:val="single" w:sz="4" w:space="0" w:color="auto"/>
              <w:bottom w:val="single" w:sz="4" w:space="0" w:color="auto"/>
              <w:right w:val="single" w:sz="4" w:space="0" w:color="auto"/>
            </w:tcBorders>
            <w:vAlign w:val="center"/>
          </w:tcPr>
          <w:p w14:paraId="71B36283" w14:textId="77777777" w:rsidR="00D22C58" w:rsidRPr="00D22C58" w:rsidRDefault="00D22C58" w:rsidP="002B0367">
            <w:pPr>
              <w:spacing w:line="360" w:lineRule="auto"/>
              <w:ind w:right="-1"/>
              <w:jc w:val="center"/>
              <w:rPr>
                <w:sz w:val="16"/>
                <w:szCs w:val="16"/>
              </w:rPr>
            </w:pPr>
            <w:r w:rsidRPr="00D22C58">
              <w:rPr>
                <w:sz w:val="16"/>
                <w:szCs w:val="16"/>
              </w:rPr>
              <w:t>3</w:t>
            </w:r>
          </w:p>
        </w:tc>
        <w:tc>
          <w:tcPr>
            <w:tcW w:w="4394" w:type="dxa"/>
            <w:tcBorders>
              <w:top w:val="nil"/>
              <w:left w:val="nil"/>
              <w:bottom w:val="single" w:sz="4" w:space="0" w:color="auto"/>
              <w:right w:val="single" w:sz="4" w:space="0" w:color="auto"/>
            </w:tcBorders>
            <w:vAlign w:val="center"/>
          </w:tcPr>
          <w:p w14:paraId="09D726F7" w14:textId="77777777" w:rsidR="00D22C58" w:rsidRPr="00D22C58" w:rsidRDefault="00D22C58" w:rsidP="00D22C58">
            <w:pPr>
              <w:spacing w:line="360" w:lineRule="auto"/>
              <w:ind w:right="-1"/>
              <w:rPr>
                <w:sz w:val="16"/>
                <w:szCs w:val="16"/>
              </w:rPr>
            </w:pPr>
            <w:r w:rsidRPr="00D22C58">
              <w:rPr>
                <w:sz w:val="16"/>
                <w:szCs w:val="16"/>
              </w:rPr>
              <w:t>PNEU 14.9-26 (DIANTEIRO) - Pneu novo, de primeiro uso, medida 14.9-26, mínimo 12 lonas (12PR), para aplicação dianteira em equipamentos agrícolas. Deve apresentar boa capacidade de carga, estabilidade e resistência a impactos e desgaste em operações no campo. Produto não recapado, não recauchutado e não remoldado. Deve atender às normas do INMETRO e/ou normas técnicas aplicáveis. Índice de carga compatível ou superior ao recomendado pelo fabricante do equipamento.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1DFE9073"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49F84087" w14:textId="77777777" w:rsidR="00D22C58" w:rsidRPr="00D22C58" w:rsidRDefault="00D22C58" w:rsidP="002B0367">
            <w:pPr>
              <w:spacing w:line="360" w:lineRule="auto"/>
              <w:ind w:right="-1"/>
              <w:jc w:val="center"/>
              <w:rPr>
                <w:sz w:val="16"/>
                <w:szCs w:val="16"/>
              </w:rPr>
            </w:pPr>
            <w:r w:rsidRPr="00D22C58">
              <w:rPr>
                <w:sz w:val="16"/>
                <w:szCs w:val="16"/>
              </w:rPr>
              <w:t>4</w:t>
            </w:r>
          </w:p>
        </w:tc>
      </w:tr>
      <w:tr w:rsidR="00D22C58" w:rsidRPr="00D22C58" w14:paraId="5BE2321C" w14:textId="77777777" w:rsidTr="002B0367">
        <w:trPr>
          <w:trHeight w:val="2475"/>
        </w:trPr>
        <w:tc>
          <w:tcPr>
            <w:tcW w:w="704" w:type="dxa"/>
            <w:tcBorders>
              <w:top w:val="nil"/>
              <w:left w:val="single" w:sz="4" w:space="0" w:color="auto"/>
              <w:bottom w:val="single" w:sz="4" w:space="0" w:color="auto"/>
              <w:right w:val="single" w:sz="4" w:space="0" w:color="auto"/>
            </w:tcBorders>
            <w:vAlign w:val="center"/>
          </w:tcPr>
          <w:p w14:paraId="799D3C0C" w14:textId="77777777" w:rsidR="00D22C58" w:rsidRPr="00D22C58" w:rsidRDefault="00D22C58" w:rsidP="002B0367">
            <w:pPr>
              <w:spacing w:line="360" w:lineRule="auto"/>
              <w:ind w:right="-1"/>
              <w:jc w:val="center"/>
              <w:rPr>
                <w:sz w:val="16"/>
                <w:szCs w:val="16"/>
              </w:rPr>
            </w:pPr>
            <w:r w:rsidRPr="00D22C58">
              <w:rPr>
                <w:sz w:val="16"/>
                <w:szCs w:val="16"/>
              </w:rPr>
              <w:t>4</w:t>
            </w:r>
          </w:p>
        </w:tc>
        <w:tc>
          <w:tcPr>
            <w:tcW w:w="4394" w:type="dxa"/>
            <w:tcBorders>
              <w:top w:val="nil"/>
              <w:left w:val="nil"/>
              <w:bottom w:val="single" w:sz="4" w:space="0" w:color="auto"/>
              <w:right w:val="single" w:sz="4" w:space="0" w:color="auto"/>
            </w:tcBorders>
            <w:vAlign w:val="center"/>
          </w:tcPr>
          <w:p w14:paraId="20159352" w14:textId="77777777" w:rsidR="00D22C58" w:rsidRPr="00D22C58" w:rsidRDefault="00D22C58" w:rsidP="00D22C58">
            <w:pPr>
              <w:spacing w:line="360" w:lineRule="auto"/>
              <w:ind w:right="-1"/>
              <w:rPr>
                <w:sz w:val="16"/>
                <w:szCs w:val="16"/>
              </w:rPr>
            </w:pPr>
            <w:r w:rsidRPr="00D22C58">
              <w:rPr>
                <w:sz w:val="16"/>
                <w:szCs w:val="16"/>
              </w:rPr>
              <w:t>PNEU 1000 R20 – RADIAL – 16 LONAS (USO MISTO / BORRACHUDO) Pneu novo, de primeiro uso, medida 1000R20, construção radial, mínimo 16 lonas (16PR), indicado para aplicação em caminhões, inclusive eixo de tração (borrachudo), para uso misto (asfalto e terra). Deve apresentar boa tração, resistência à abrasão, durabilidade e desempenho em condições severas de uso. Índice de carga e velocidade compatíveis ou superiores aos recomendados para a aplicação. Produto não recapado, não recauchutado e não remoldado. Deve possuir certificação do INMETRO e atender às normas técnicas aplicáveis.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76C1671C"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749D9175" w14:textId="77777777" w:rsidR="00D22C58" w:rsidRPr="00D22C58" w:rsidRDefault="00D22C58" w:rsidP="002B0367">
            <w:pPr>
              <w:spacing w:line="360" w:lineRule="auto"/>
              <w:ind w:right="-1"/>
              <w:jc w:val="center"/>
              <w:rPr>
                <w:sz w:val="16"/>
                <w:szCs w:val="16"/>
              </w:rPr>
            </w:pPr>
            <w:r w:rsidRPr="00D22C58">
              <w:rPr>
                <w:sz w:val="16"/>
                <w:szCs w:val="16"/>
              </w:rPr>
              <w:t>4</w:t>
            </w:r>
          </w:p>
        </w:tc>
      </w:tr>
      <w:tr w:rsidR="00D22C58" w:rsidRPr="00D22C58" w14:paraId="76B2E56E" w14:textId="77777777" w:rsidTr="002B0367">
        <w:trPr>
          <w:trHeight w:val="2700"/>
        </w:trPr>
        <w:tc>
          <w:tcPr>
            <w:tcW w:w="704" w:type="dxa"/>
            <w:tcBorders>
              <w:top w:val="nil"/>
              <w:left w:val="single" w:sz="4" w:space="0" w:color="auto"/>
              <w:bottom w:val="single" w:sz="4" w:space="0" w:color="auto"/>
              <w:right w:val="single" w:sz="4" w:space="0" w:color="auto"/>
            </w:tcBorders>
            <w:vAlign w:val="center"/>
          </w:tcPr>
          <w:p w14:paraId="0FA938B6" w14:textId="77777777" w:rsidR="00D22C58" w:rsidRPr="00D22C58" w:rsidRDefault="00D22C58" w:rsidP="002B0367">
            <w:pPr>
              <w:spacing w:line="360" w:lineRule="auto"/>
              <w:ind w:right="-1"/>
              <w:jc w:val="center"/>
              <w:rPr>
                <w:sz w:val="16"/>
                <w:szCs w:val="16"/>
              </w:rPr>
            </w:pPr>
            <w:r w:rsidRPr="00D22C58">
              <w:rPr>
                <w:sz w:val="16"/>
                <w:szCs w:val="16"/>
              </w:rPr>
              <w:t>5</w:t>
            </w:r>
          </w:p>
        </w:tc>
        <w:tc>
          <w:tcPr>
            <w:tcW w:w="4394" w:type="dxa"/>
            <w:tcBorders>
              <w:top w:val="nil"/>
              <w:left w:val="nil"/>
              <w:bottom w:val="single" w:sz="4" w:space="0" w:color="auto"/>
              <w:right w:val="single" w:sz="4" w:space="0" w:color="auto"/>
            </w:tcBorders>
            <w:vAlign w:val="center"/>
          </w:tcPr>
          <w:p w14:paraId="69F15E1B" w14:textId="77777777" w:rsidR="00D22C58" w:rsidRPr="00D22C58" w:rsidRDefault="00D22C58" w:rsidP="00D22C58">
            <w:pPr>
              <w:spacing w:line="360" w:lineRule="auto"/>
              <w:ind w:right="-1"/>
              <w:rPr>
                <w:sz w:val="16"/>
                <w:szCs w:val="16"/>
              </w:rPr>
            </w:pPr>
            <w:r w:rsidRPr="00D22C58">
              <w:rPr>
                <w:sz w:val="16"/>
                <w:szCs w:val="16"/>
              </w:rPr>
              <w:t xml:space="preserve">PNEU 12.5/80-18 – 12 LONAS (RETROESCAVADEIRA / USO PESADO) - Pneu novo, de primeiro uso, medida 12.5/80-18, construção mínima de 12 lonas (12PR), indicado para aplicação em retroescavadeiras e máquinas pesadas. Deve apresentar alta resistência estrutural, com boa durabilidade, capacidade de carga e resistência a impactos, cortes e perfurações. Banda de rodagem com bom poder de tração, adequada para operação em terrenos variados e condições severas de trabalho. Produto não recapado, não recauchutado e não remoldado. Deve atender às normas técnicas aplicáveis. Produto de linha reconhecida no mercado ou qualidade equivalente comprovada. Garantia mínima de 12 meses </w:t>
            </w:r>
            <w:r w:rsidRPr="00D22C58">
              <w:rPr>
                <w:sz w:val="16"/>
                <w:szCs w:val="16"/>
              </w:rPr>
              <w:lastRenderedPageBreak/>
              <w:t>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6BB4104A" w14:textId="77777777" w:rsidR="00D22C58" w:rsidRPr="00D22C58" w:rsidRDefault="00D22C58" w:rsidP="002B0367">
            <w:pPr>
              <w:spacing w:line="360" w:lineRule="auto"/>
              <w:ind w:right="-1"/>
              <w:jc w:val="center"/>
              <w:rPr>
                <w:sz w:val="16"/>
                <w:szCs w:val="16"/>
              </w:rPr>
            </w:pPr>
            <w:r w:rsidRPr="00D22C58">
              <w:rPr>
                <w:sz w:val="16"/>
                <w:szCs w:val="16"/>
              </w:rPr>
              <w:lastRenderedPageBreak/>
              <w:t>UN</w:t>
            </w:r>
          </w:p>
        </w:tc>
        <w:tc>
          <w:tcPr>
            <w:tcW w:w="1369" w:type="dxa"/>
            <w:tcBorders>
              <w:top w:val="nil"/>
              <w:left w:val="nil"/>
              <w:bottom w:val="single" w:sz="4" w:space="0" w:color="auto"/>
              <w:right w:val="single" w:sz="4" w:space="0" w:color="auto"/>
            </w:tcBorders>
            <w:vAlign w:val="center"/>
          </w:tcPr>
          <w:p w14:paraId="75E1E8F5" w14:textId="77777777" w:rsidR="00D22C58" w:rsidRPr="00D22C58" w:rsidRDefault="00D22C58" w:rsidP="002B0367">
            <w:pPr>
              <w:spacing w:line="360" w:lineRule="auto"/>
              <w:ind w:right="-1"/>
              <w:jc w:val="center"/>
              <w:rPr>
                <w:sz w:val="16"/>
                <w:szCs w:val="16"/>
              </w:rPr>
            </w:pPr>
            <w:r w:rsidRPr="00D22C58">
              <w:rPr>
                <w:sz w:val="16"/>
                <w:szCs w:val="16"/>
              </w:rPr>
              <w:t>4</w:t>
            </w:r>
          </w:p>
        </w:tc>
      </w:tr>
      <w:tr w:rsidR="00D22C58" w:rsidRPr="00D22C58" w14:paraId="600C2491" w14:textId="77777777" w:rsidTr="002B0367">
        <w:trPr>
          <w:trHeight w:val="2475"/>
        </w:trPr>
        <w:tc>
          <w:tcPr>
            <w:tcW w:w="704" w:type="dxa"/>
            <w:tcBorders>
              <w:top w:val="nil"/>
              <w:left w:val="single" w:sz="4" w:space="0" w:color="auto"/>
              <w:bottom w:val="single" w:sz="4" w:space="0" w:color="auto"/>
              <w:right w:val="single" w:sz="4" w:space="0" w:color="auto"/>
            </w:tcBorders>
            <w:vAlign w:val="center"/>
          </w:tcPr>
          <w:p w14:paraId="4818927D" w14:textId="77777777" w:rsidR="00D22C58" w:rsidRPr="00D22C58" w:rsidRDefault="00D22C58" w:rsidP="002B0367">
            <w:pPr>
              <w:spacing w:line="360" w:lineRule="auto"/>
              <w:ind w:right="-1"/>
              <w:jc w:val="center"/>
              <w:rPr>
                <w:sz w:val="16"/>
                <w:szCs w:val="16"/>
              </w:rPr>
            </w:pPr>
            <w:r w:rsidRPr="00D22C58">
              <w:rPr>
                <w:sz w:val="16"/>
                <w:szCs w:val="16"/>
              </w:rPr>
              <w:t>6</w:t>
            </w:r>
          </w:p>
        </w:tc>
        <w:tc>
          <w:tcPr>
            <w:tcW w:w="4394" w:type="dxa"/>
            <w:tcBorders>
              <w:top w:val="nil"/>
              <w:left w:val="nil"/>
              <w:bottom w:val="single" w:sz="4" w:space="0" w:color="auto"/>
              <w:right w:val="single" w:sz="4" w:space="0" w:color="auto"/>
            </w:tcBorders>
            <w:vAlign w:val="center"/>
          </w:tcPr>
          <w:p w14:paraId="71B8A40B" w14:textId="77777777" w:rsidR="00D22C58" w:rsidRPr="00D22C58" w:rsidRDefault="00D22C58" w:rsidP="00D22C58">
            <w:pPr>
              <w:spacing w:line="360" w:lineRule="auto"/>
              <w:ind w:right="-1"/>
              <w:rPr>
                <w:sz w:val="16"/>
                <w:szCs w:val="16"/>
              </w:rPr>
            </w:pPr>
            <w:r w:rsidRPr="00D22C58">
              <w:rPr>
                <w:sz w:val="16"/>
                <w:szCs w:val="16"/>
              </w:rPr>
              <w:t>PNEU 12.4-24 – 12 LONAS (DIANTEIRO) - Pneu novo, de primeiro uso, medida 12.4-24, construção diagonal, mínimo 12 lonas (12PR), aplicação dianteira agrícola, categoria R-1 ou equivalente, indicado para uso fora de estrada. Deve apresentar boa tração, estabilidade e resistência a cortes, impactos e desgaste em operações agrícolas. Produto não recapado, não recauchutado e não remoldado. Deve atender às normas do INMETRO e/ou normas técnicas aplicáveis. Índice de carga compatível ou superior ao recomendado pelo fabricante do equipamento.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537A23A5"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0FB64F48" w14:textId="77777777" w:rsidR="00D22C58" w:rsidRPr="00D22C58" w:rsidRDefault="00D22C58" w:rsidP="002B0367">
            <w:pPr>
              <w:spacing w:line="360" w:lineRule="auto"/>
              <w:ind w:right="-1"/>
              <w:jc w:val="center"/>
              <w:rPr>
                <w:sz w:val="16"/>
                <w:szCs w:val="16"/>
              </w:rPr>
            </w:pPr>
            <w:r w:rsidRPr="00D22C58">
              <w:rPr>
                <w:sz w:val="16"/>
                <w:szCs w:val="16"/>
              </w:rPr>
              <w:t>6</w:t>
            </w:r>
          </w:p>
        </w:tc>
      </w:tr>
      <w:tr w:rsidR="00D22C58" w:rsidRPr="00D22C58" w14:paraId="6427DF0B" w14:textId="77777777" w:rsidTr="002B0367">
        <w:trPr>
          <w:trHeight w:val="2250"/>
        </w:trPr>
        <w:tc>
          <w:tcPr>
            <w:tcW w:w="704" w:type="dxa"/>
            <w:tcBorders>
              <w:top w:val="nil"/>
              <w:left w:val="single" w:sz="4" w:space="0" w:color="auto"/>
              <w:bottom w:val="single" w:sz="4" w:space="0" w:color="auto"/>
              <w:right w:val="single" w:sz="4" w:space="0" w:color="auto"/>
            </w:tcBorders>
            <w:vAlign w:val="center"/>
          </w:tcPr>
          <w:p w14:paraId="4CE3BD58" w14:textId="77777777" w:rsidR="00D22C58" w:rsidRPr="00D22C58" w:rsidRDefault="00D22C58" w:rsidP="002B0367">
            <w:pPr>
              <w:spacing w:line="360" w:lineRule="auto"/>
              <w:ind w:right="-1"/>
              <w:jc w:val="center"/>
              <w:rPr>
                <w:sz w:val="16"/>
                <w:szCs w:val="16"/>
              </w:rPr>
            </w:pPr>
            <w:r w:rsidRPr="00D22C58">
              <w:rPr>
                <w:sz w:val="16"/>
                <w:szCs w:val="16"/>
              </w:rPr>
              <w:t>7</w:t>
            </w:r>
          </w:p>
        </w:tc>
        <w:tc>
          <w:tcPr>
            <w:tcW w:w="4394" w:type="dxa"/>
            <w:tcBorders>
              <w:top w:val="nil"/>
              <w:left w:val="nil"/>
              <w:bottom w:val="single" w:sz="4" w:space="0" w:color="auto"/>
              <w:right w:val="single" w:sz="4" w:space="0" w:color="auto"/>
            </w:tcBorders>
            <w:vAlign w:val="center"/>
          </w:tcPr>
          <w:p w14:paraId="57E3BDAC" w14:textId="77777777" w:rsidR="00D22C58" w:rsidRPr="00D22C58" w:rsidRDefault="00D22C58" w:rsidP="00D22C58">
            <w:pPr>
              <w:spacing w:line="360" w:lineRule="auto"/>
              <w:ind w:right="-1"/>
              <w:rPr>
                <w:sz w:val="16"/>
                <w:szCs w:val="16"/>
              </w:rPr>
            </w:pPr>
            <w:r w:rsidRPr="00D22C58">
              <w:rPr>
                <w:sz w:val="16"/>
                <w:szCs w:val="16"/>
              </w:rPr>
              <w:t>PNEU 175/70 R13 - Pneu novo, de primeiro uso, medida 175/70 R13, construção radial, para uso em veículos de passeio em ambiente urbano. Deve apresentar boa aderência em pista seca e molhada, estabilidade, baixo nível de ruído e durabilidade. Índice de carga e velocidade compatíveis ou superiores ao padrão da categoria do veículo. Produto não recapado, não recauchutado e não remoldado. Deve possuir certificação do INMETRO e atender às normas técnicas aplicáveis.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56F04E1E"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5BF1BE8C" w14:textId="77777777" w:rsidR="00D22C58" w:rsidRPr="00D22C58" w:rsidRDefault="00D22C58" w:rsidP="002B0367">
            <w:pPr>
              <w:spacing w:line="360" w:lineRule="auto"/>
              <w:ind w:right="-1"/>
              <w:jc w:val="center"/>
              <w:rPr>
                <w:sz w:val="16"/>
                <w:szCs w:val="16"/>
              </w:rPr>
            </w:pPr>
            <w:r w:rsidRPr="00D22C58">
              <w:rPr>
                <w:sz w:val="16"/>
                <w:szCs w:val="16"/>
              </w:rPr>
              <w:t>8</w:t>
            </w:r>
          </w:p>
        </w:tc>
      </w:tr>
      <w:tr w:rsidR="00D22C58" w:rsidRPr="00D22C58" w14:paraId="5AB2094B" w14:textId="77777777" w:rsidTr="002B0367">
        <w:trPr>
          <w:trHeight w:val="2700"/>
        </w:trPr>
        <w:tc>
          <w:tcPr>
            <w:tcW w:w="704" w:type="dxa"/>
            <w:tcBorders>
              <w:top w:val="nil"/>
              <w:left w:val="single" w:sz="4" w:space="0" w:color="auto"/>
              <w:bottom w:val="single" w:sz="4" w:space="0" w:color="auto"/>
              <w:right w:val="single" w:sz="4" w:space="0" w:color="auto"/>
            </w:tcBorders>
            <w:vAlign w:val="center"/>
          </w:tcPr>
          <w:p w14:paraId="68A48F32" w14:textId="77777777" w:rsidR="00D22C58" w:rsidRPr="00D22C58" w:rsidRDefault="00D22C58" w:rsidP="002B0367">
            <w:pPr>
              <w:spacing w:line="360" w:lineRule="auto"/>
              <w:ind w:right="-1"/>
              <w:jc w:val="center"/>
              <w:rPr>
                <w:sz w:val="16"/>
                <w:szCs w:val="16"/>
              </w:rPr>
            </w:pPr>
            <w:r w:rsidRPr="00D22C58">
              <w:rPr>
                <w:sz w:val="16"/>
                <w:szCs w:val="16"/>
              </w:rPr>
              <w:t>8</w:t>
            </w:r>
          </w:p>
        </w:tc>
        <w:tc>
          <w:tcPr>
            <w:tcW w:w="4394" w:type="dxa"/>
            <w:tcBorders>
              <w:top w:val="nil"/>
              <w:left w:val="nil"/>
              <w:bottom w:val="single" w:sz="4" w:space="0" w:color="auto"/>
              <w:right w:val="single" w:sz="4" w:space="0" w:color="auto"/>
            </w:tcBorders>
            <w:vAlign w:val="center"/>
          </w:tcPr>
          <w:p w14:paraId="0C166814" w14:textId="77777777" w:rsidR="00D22C58" w:rsidRPr="00D22C58" w:rsidRDefault="00D22C58" w:rsidP="00D22C58">
            <w:pPr>
              <w:spacing w:line="360" w:lineRule="auto"/>
              <w:ind w:right="-1"/>
              <w:rPr>
                <w:sz w:val="16"/>
                <w:szCs w:val="16"/>
              </w:rPr>
            </w:pPr>
            <w:r w:rsidRPr="00D22C58">
              <w:rPr>
                <w:sz w:val="16"/>
                <w:szCs w:val="16"/>
              </w:rPr>
              <w:t>PNEU 31x10.50 R15 (USO MISTO – AT) - Pneu novo, de primeiro uso, medida 31x10.50 R15, construção radial, indicado para veículos utilitários, uso misto (asfalto e terra – AT ou equivalente). Deve apresentar boa tração, estabilidade, resistência a impactos e durabilidade em diferentes tipos de terreno. Índice de carga e velocidade compatíveis ou superiores aos recomendados para a aplicação. Produto não recapado, não recauchutado e não remoldado. Deve atender às normas do INMETRO e/ou normas técnicas aplicáveis. Produto de linha reconhecida no mercado ou qualidade equivalente comprovada.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52A384DB"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662CAB3C" w14:textId="77777777" w:rsidR="00D22C58" w:rsidRPr="00D22C58" w:rsidRDefault="00D22C58" w:rsidP="002B0367">
            <w:pPr>
              <w:spacing w:line="360" w:lineRule="auto"/>
              <w:ind w:right="-1"/>
              <w:jc w:val="center"/>
              <w:rPr>
                <w:sz w:val="16"/>
                <w:szCs w:val="16"/>
              </w:rPr>
            </w:pPr>
            <w:r w:rsidRPr="00D22C58">
              <w:rPr>
                <w:sz w:val="16"/>
                <w:szCs w:val="16"/>
              </w:rPr>
              <w:t>8</w:t>
            </w:r>
          </w:p>
        </w:tc>
      </w:tr>
      <w:tr w:rsidR="00D22C58" w:rsidRPr="00D22C58" w14:paraId="530AE564" w14:textId="77777777" w:rsidTr="002B0367">
        <w:trPr>
          <w:trHeight w:val="2700"/>
        </w:trPr>
        <w:tc>
          <w:tcPr>
            <w:tcW w:w="704" w:type="dxa"/>
            <w:tcBorders>
              <w:top w:val="nil"/>
              <w:left w:val="single" w:sz="4" w:space="0" w:color="auto"/>
              <w:bottom w:val="single" w:sz="4" w:space="0" w:color="auto"/>
              <w:right w:val="single" w:sz="4" w:space="0" w:color="auto"/>
            </w:tcBorders>
            <w:vAlign w:val="center"/>
          </w:tcPr>
          <w:p w14:paraId="7B1B5CAE" w14:textId="77777777" w:rsidR="00D22C58" w:rsidRPr="00D22C58" w:rsidRDefault="00D22C58" w:rsidP="002B0367">
            <w:pPr>
              <w:spacing w:line="360" w:lineRule="auto"/>
              <w:ind w:right="-1"/>
              <w:jc w:val="center"/>
              <w:rPr>
                <w:sz w:val="16"/>
                <w:szCs w:val="16"/>
              </w:rPr>
            </w:pPr>
            <w:r w:rsidRPr="00D22C58">
              <w:rPr>
                <w:sz w:val="16"/>
                <w:szCs w:val="16"/>
              </w:rPr>
              <w:lastRenderedPageBreak/>
              <w:t>9</w:t>
            </w:r>
          </w:p>
        </w:tc>
        <w:tc>
          <w:tcPr>
            <w:tcW w:w="4394" w:type="dxa"/>
            <w:tcBorders>
              <w:top w:val="nil"/>
              <w:left w:val="nil"/>
              <w:bottom w:val="single" w:sz="4" w:space="0" w:color="auto"/>
              <w:right w:val="single" w:sz="4" w:space="0" w:color="auto"/>
            </w:tcBorders>
            <w:vAlign w:val="center"/>
          </w:tcPr>
          <w:p w14:paraId="63BF88A1" w14:textId="77777777" w:rsidR="00D22C58" w:rsidRPr="00D22C58" w:rsidRDefault="00D22C58" w:rsidP="00D22C58">
            <w:pPr>
              <w:spacing w:line="360" w:lineRule="auto"/>
              <w:ind w:right="-1"/>
              <w:rPr>
                <w:sz w:val="16"/>
                <w:szCs w:val="16"/>
              </w:rPr>
            </w:pPr>
            <w:r w:rsidRPr="00D22C58">
              <w:rPr>
                <w:sz w:val="16"/>
                <w:szCs w:val="16"/>
              </w:rPr>
              <w:t>PNEU 225/65 R16C – 10 LONAS (VEÍCULO DE CARGA LEVE) - Pneu novo, de primeiro uso, medida 225/65 R16C, construção radial, mínimo 10 lonas (10PR), indicado para veículos utilitários e de carga leve. Deve apresentar boa capacidade de carga, estabilidade, durabilidade e desempenho em uso urbano e rodoviário. Índice de carga e velocidade compatíveis ou superiores ao recomendado para a categoria do veículo. Produto não recapado, não recauchutado e não remoldado. Deve possuir certificação do INMETRO e atender às normas técnicas aplicáveis. Produto de linha reconhecida no mercado ou qualidade equivalente comprovada.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45E9676C"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26317965" w14:textId="77777777" w:rsidR="00D22C58" w:rsidRPr="00D22C58" w:rsidRDefault="00D22C58" w:rsidP="002B0367">
            <w:pPr>
              <w:spacing w:line="360" w:lineRule="auto"/>
              <w:ind w:right="-1"/>
              <w:jc w:val="center"/>
              <w:rPr>
                <w:sz w:val="16"/>
                <w:szCs w:val="16"/>
              </w:rPr>
            </w:pPr>
            <w:r w:rsidRPr="00D22C58">
              <w:rPr>
                <w:sz w:val="16"/>
                <w:szCs w:val="16"/>
              </w:rPr>
              <w:t>8</w:t>
            </w:r>
          </w:p>
        </w:tc>
      </w:tr>
      <w:tr w:rsidR="00D22C58" w:rsidRPr="00D22C58" w14:paraId="29971912" w14:textId="77777777" w:rsidTr="002B0367">
        <w:trPr>
          <w:trHeight w:val="2700"/>
        </w:trPr>
        <w:tc>
          <w:tcPr>
            <w:tcW w:w="704" w:type="dxa"/>
            <w:tcBorders>
              <w:top w:val="nil"/>
              <w:left w:val="single" w:sz="4" w:space="0" w:color="auto"/>
              <w:bottom w:val="single" w:sz="4" w:space="0" w:color="auto"/>
              <w:right w:val="single" w:sz="4" w:space="0" w:color="auto"/>
            </w:tcBorders>
            <w:vAlign w:val="center"/>
          </w:tcPr>
          <w:p w14:paraId="640F1507" w14:textId="77777777" w:rsidR="00D22C58" w:rsidRPr="00D22C58" w:rsidRDefault="00D22C58" w:rsidP="002B0367">
            <w:pPr>
              <w:spacing w:line="360" w:lineRule="auto"/>
              <w:ind w:right="-1"/>
              <w:jc w:val="center"/>
              <w:rPr>
                <w:sz w:val="16"/>
                <w:szCs w:val="16"/>
              </w:rPr>
            </w:pPr>
            <w:r w:rsidRPr="00D22C58">
              <w:rPr>
                <w:sz w:val="16"/>
                <w:szCs w:val="16"/>
              </w:rPr>
              <w:t>10</w:t>
            </w:r>
          </w:p>
        </w:tc>
        <w:tc>
          <w:tcPr>
            <w:tcW w:w="4394" w:type="dxa"/>
            <w:tcBorders>
              <w:top w:val="nil"/>
              <w:left w:val="nil"/>
              <w:bottom w:val="single" w:sz="4" w:space="0" w:color="auto"/>
              <w:right w:val="single" w:sz="4" w:space="0" w:color="auto"/>
            </w:tcBorders>
            <w:vAlign w:val="center"/>
          </w:tcPr>
          <w:p w14:paraId="31A6965E" w14:textId="77777777" w:rsidR="00D22C58" w:rsidRPr="00D22C58" w:rsidRDefault="00D22C58" w:rsidP="00D22C58">
            <w:pPr>
              <w:spacing w:line="360" w:lineRule="auto"/>
              <w:ind w:right="-1"/>
              <w:rPr>
                <w:sz w:val="16"/>
                <w:szCs w:val="16"/>
              </w:rPr>
            </w:pPr>
            <w:r w:rsidRPr="00D22C58">
              <w:rPr>
                <w:sz w:val="16"/>
                <w:szCs w:val="16"/>
              </w:rPr>
              <w:t>PNEU 265/65 R17 (VEÍCULO UTILITÁRIO / PICK-UP – USO MISTO) - Pneu novo, de primeiro uso, medida 265/65 R17, construção radial, indicado para veículos utilitários tipo pick-up, uso misto (asfalto e terra – AT ou equivalente</w:t>
            </w:r>
            <w:proofErr w:type="gramStart"/>
            <w:r w:rsidRPr="00D22C58">
              <w:rPr>
                <w:sz w:val="16"/>
                <w:szCs w:val="16"/>
              </w:rPr>
              <w:t>).Deve</w:t>
            </w:r>
            <w:proofErr w:type="gramEnd"/>
            <w:r w:rsidRPr="00D22C58">
              <w:rPr>
                <w:sz w:val="16"/>
                <w:szCs w:val="16"/>
              </w:rPr>
              <w:t xml:space="preserve"> apresentar boa tração, estabilidade, resistência a impactos e durabilidade em diferentes condições de uso. Índice de carga e velocidade compatíveis ou superiores aos recomendados para a categoria do veículo. Produto não recapado, não recauchutado e não remoldado. Deve possuir certificação do INMETRO e atender às normas técnicas aplicáveis (DOT, ECE ou equivalentes). Produto de linha reconhecida no mercado ou qualidade equivalente comprovada.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5EE37268"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56A8ECF3" w14:textId="77777777" w:rsidR="00D22C58" w:rsidRPr="00D22C58" w:rsidRDefault="00D22C58" w:rsidP="002B0367">
            <w:pPr>
              <w:spacing w:line="360" w:lineRule="auto"/>
              <w:ind w:right="-1"/>
              <w:jc w:val="center"/>
              <w:rPr>
                <w:sz w:val="16"/>
                <w:szCs w:val="16"/>
              </w:rPr>
            </w:pPr>
            <w:r w:rsidRPr="00D22C58">
              <w:rPr>
                <w:sz w:val="16"/>
                <w:szCs w:val="16"/>
              </w:rPr>
              <w:t>12</w:t>
            </w:r>
          </w:p>
        </w:tc>
      </w:tr>
      <w:tr w:rsidR="00D22C58" w:rsidRPr="00D22C58" w14:paraId="21A620A0" w14:textId="77777777" w:rsidTr="002B0367">
        <w:trPr>
          <w:trHeight w:val="3150"/>
        </w:trPr>
        <w:tc>
          <w:tcPr>
            <w:tcW w:w="704" w:type="dxa"/>
            <w:tcBorders>
              <w:top w:val="nil"/>
              <w:left w:val="single" w:sz="4" w:space="0" w:color="auto"/>
              <w:bottom w:val="single" w:sz="4" w:space="0" w:color="auto"/>
              <w:right w:val="single" w:sz="4" w:space="0" w:color="auto"/>
            </w:tcBorders>
            <w:vAlign w:val="center"/>
          </w:tcPr>
          <w:p w14:paraId="24A98582" w14:textId="77777777" w:rsidR="00D22C58" w:rsidRPr="00D22C58" w:rsidRDefault="00D22C58" w:rsidP="002B0367">
            <w:pPr>
              <w:spacing w:line="360" w:lineRule="auto"/>
              <w:ind w:right="-1"/>
              <w:jc w:val="center"/>
              <w:rPr>
                <w:sz w:val="16"/>
                <w:szCs w:val="16"/>
              </w:rPr>
            </w:pPr>
            <w:r w:rsidRPr="00D22C58">
              <w:rPr>
                <w:sz w:val="16"/>
                <w:szCs w:val="16"/>
              </w:rPr>
              <w:t>11</w:t>
            </w:r>
          </w:p>
        </w:tc>
        <w:tc>
          <w:tcPr>
            <w:tcW w:w="4394" w:type="dxa"/>
            <w:tcBorders>
              <w:top w:val="nil"/>
              <w:left w:val="nil"/>
              <w:bottom w:val="single" w:sz="4" w:space="0" w:color="auto"/>
              <w:right w:val="single" w:sz="4" w:space="0" w:color="auto"/>
            </w:tcBorders>
            <w:vAlign w:val="center"/>
          </w:tcPr>
          <w:p w14:paraId="16738806" w14:textId="77777777" w:rsidR="00D22C58" w:rsidRPr="00D22C58" w:rsidRDefault="00D22C58" w:rsidP="00D22C58">
            <w:pPr>
              <w:spacing w:line="360" w:lineRule="auto"/>
              <w:ind w:right="-1"/>
              <w:rPr>
                <w:sz w:val="16"/>
                <w:szCs w:val="16"/>
              </w:rPr>
            </w:pPr>
            <w:r w:rsidRPr="00D22C58">
              <w:rPr>
                <w:sz w:val="16"/>
                <w:szCs w:val="16"/>
              </w:rPr>
              <w:t>PNEU 255/70 R17 (VEÍCULO UTILITÁRIO / PICK-UP – USO MISTO) - Pneu novo, de primeiro uso, medida 255/70 R17, construção radial, indicado para veículos utilitários tipo pick-up, uso misto (asfalto e estrada de terra – AT ou equivalente). Deve apresentar boa tração, estabilidade, resistência a impactos e durabilidade em diferentes condições de uso. Índice de carga e velocidade compatíveis ou superiores aos recomendados para a categoria do veículo. Produto não recapado, não recauchutado e não remoldado. Deve possuir certificação do INMETRO e atender às normas técnicas aplicáveis (DOT, ECE ou equivalentes). Produto com etiquetagem de eficiência do INMETRO, quando aplicável. Produto de linha reconhecida no mercado ou qualidade equivalente comprovada.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6935FFB5"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579F9F10" w14:textId="77777777" w:rsidR="00D22C58" w:rsidRPr="00D22C58" w:rsidRDefault="00D22C58" w:rsidP="002B0367">
            <w:pPr>
              <w:spacing w:line="360" w:lineRule="auto"/>
              <w:ind w:right="-1"/>
              <w:jc w:val="center"/>
              <w:rPr>
                <w:sz w:val="16"/>
                <w:szCs w:val="16"/>
              </w:rPr>
            </w:pPr>
            <w:r w:rsidRPr="00D22C58">
              <w:rPr>
                <w:sz w:val="16"/>
                <w:szCs w:val="16"/>
              </w:rPr>
              <w:t>12</w:t>
            </w:r>
          </w:p>
        </w:tc>
      </w:tr>
      <w:tr w:rsidR="00D22C58" w:rsidRPr="00D22C58" w14:paraId="30900214" w14:textId="77777777" w:rsidTr="002B0367">
        <w:trPr>
          <w:trHeight w:val="3600"/>
        </w:trPr>
        <w:tc>
          <w:tcPr>
            <w:tcW w:w="704" w:type="dxa"/>
            <w:tcBorders>
              <w:top w:val="nil"/>
              <w:left w:val="single" w:sz="4" w:space="0" w:color="auto"/>
              <w:bottom w:val="single" w:sz="4" w:space="0" w:color="auto"/>
              <w:right w:val="single" w:sz="4" w:space="0" w:color="auto"/>
            </w:tcBorders>
            <w:vAlign w:val="center"/>
          </w:tcPr>
          <w:p w14:paraId="7D3E5E9B" w14:textId="77777777" w:rsidR="00D22C58" w:rsidRPr="00D22C58" w:rsidRDefault="00D22C58" w:rsidP="002B0367">
            <w:pPr>
              <w:spacing w:line="360" w:lineRule="auto"/>
              <w:ind w:right="-1"/>
              <w:jc w:val="center"/>
              <w:rPr>
                <w:sz w:val="16"/>
                <w:szCs w:val="16"/>
              </w:rPr>
            </w:pPr>
            <w:r w:rsidRPr="00D22C58">
              <w:rPr>
                <w:sz w:val="16"/>
                <w:szCs w:val="16"/>
              </w:rPr>
              <w:lastRenderedPageBreak/>
              <w:t>12</w:t>
            </w:r>
          </w:p>
        </w:tc>
        <w:tc>
          <w:tcPr>
            <w:tcW w:w="4394" w:type="dxa"/>
            <w:tcBorders>
              <w:top w:val="nil"/>
              <w:left w:val="nil"/>
              <w:bottom w:val="single" w:sz="4" w:space="0" w:color="auto"/>
              <w:right w:val="single" w:sz="4" w:space="0" w:color="auto"/>
            </w:tcBorders>
            <w:vAlign w:val="center"/>
          </w:tcPr>
          <w:p w14:paraId="5CC06142" w14:textId="77777777" w:rsidR="00D22C58" w:rsidRPr="00D22C58" w:rsidRDefault="00D22C58" w:rsidP="00D22C58">
            <w:pPr>
              <w:spacing w:line="360" w:lineRule="auto"/>
              <w:ind w:right="-1"/>
              <w:rPr>
                <w:sz w:val="16"/>
                <w:szCs w:val="16"/>
              </w:rPr>
            </w:pPr>
            <w:r w:rsidRPr="00D22C58">
              <w:rPr>
                <w:sz w:val="16"/>
                <w:szCs w:val="16"/>
              </w:rPr>
              <w:t>PNEU 14.00R24 – RADIAL – USO EM MOTONIVELADORA (G2 OU EQUIVALENTE) - Pneu novo, de primeiro uso, medida 14.00R24, construção radial, indicado para uso em máquinas pesadas, especialmente motoniveladoras, em operações fora de estrada. Classificação mínima de 16 lonas (16PR) ou equivalente estrutural. Deve possuir banda de rodagem tipo G2 ou equivalente, adequada para serviços de nivelamento, terraplanagem e operações em terreno misto. Deve apresentar estrutura reforçada, alta resistência a cortes, impactos e abrasão, garantindo durabilidade em serviço severo. Montagem preferencialmente sem câmara (</w:t>
            </w:r>
            <w:proofErr w:type="spellStart"/>
            <w:r w:rsidRPr="00D22C58">
              <w:rPr>
                <w:sz w:val="16"/>
                <w:szCs w:val="16"/>
              </w:rPr>
              <w:t>tubeless</w:t>
            </w:r>
            <w:proofErr w:type="spellEnd"/>
            <w:r w:rsidRPr="00D22C58">
              <w:rPr>
                <w:sz w:val="16"/>
                <w:szCs w:val="16"/>
              </w:rPr>
              <w:t>), conforme especificação do equipamento. Produto não recapado, não recauchutado e não reformado. Deve atender às normas do INMETRO e/ou normas técnicas aplicáveis. Produto de linha reconhecida no mercado ou qualidade equivalente comprovada.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5B60120B"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0FA10D83" w14:textId="77777777" w:rsidR="00D22C58" w:rsidRPr="00D22C58" w:rsidRDefault="00D22C58" w:rsidP="002B0367">
            <w:pPr>
              <w:spacing w:line="360" w:lineRule="auto"/>
              <w:ind w:right="-1"/>
              <w:jc w:val="center"/>
              <w:rPr>
                <w:sz w:val="16"/>
                <w:szCs w:val="16"/>
              </w:rPr>
            </w:pPr>
            <w:r w:rsidRPr="00D22C58">
              <w:rPr>
                <w:sz w:val="16"/>
                <w:szCs w:val="16"/>
              </w:rPr>
              <w:t>12</w:t>
            </w:r>
          </w:p>
        </w:tc>
      </w:tr>
      <w:tr w:rsidR="00D22C58" w:rsidRPr="00D22C58" w14:paraId="3DB1A5B6" w14:textId="77777777" w:rsidTr="002B0367">
        <w:trPr>
          <w:trHeight w:val="2250"/>
        </w:trPr>
        <w:tc>
          <w:tcPr>
            <w:tcW w:w="704" w:type="dxa"/>
            <w:tcBorders>
              <w:top w:val="nil"/>
              <w:left w:val="single" w:sz="4" w:space="0" w:color="auto"/>
              <w:bottom w:val="single" w:sz="4" w:space="0" w:color="auto"/>
              <w:right w:val="single" w:sz="4" w:space="0" w:color="auto"/>
            </w:tcBorders>
            <w:vAlign w:val="center"/>
          </w:tcPr>
          <w:p w14:paraId="1FAC888B" w14:textId="77777777" w:rsidR="00D22C58" w:rsidRPr="00D22C58" w:rsidRDefault="00D22C58" w:rsidP="002B0367">
            <w:pPr>
              <w:spacing w:line="360" w:lineRule="auto"/>
              <w:ind w:right="-1"/>
              <w:jc w:val="center"/>
              <w:rPr>
                <w:sz w:val="16"/>
                <w:szCs w:val="16"/>
              </w:rPr>
            </w:pPr>
            <w:r w:rsidRPr="00D22C58">
              <w:rPr>
                <w:sz w:val="16"/>
                <w:szCs w:val="16"/>
              </w:rPr>
              <w:t>13</w:t>
            </w:r>
          </w:p>
        </w:tc>
        <w:tc>
          <w:tcPr>
            <w:tcW w:w="4394" w:type="dxa"/>
            <w:tcBorders>
              <w:top w:val="nil"/>
              <w:left w:val="nil"/>
              <w:bottom w:val="single" w:sz="4" w:space="0" w:color="auto"/>
              <w:right w:val="single" w:sz="4" w:space="0" w:color="auto"/>
            </w:tcBorders>
            <w:vAlign w:val="center"/>
          </w:tcPr>
          <w:p w14:paraId="38FEF6B7" w14:textId="77777777" w:rsidR="00D22C58" w:rsidRPr="00D22C58" w:rsidRDefault="00D22C58" w:rsidP="00D22C58">
            <w:pPr>
              <w:spacing w:line="360" w:lineRule="auto"/>
              <w:ind w:right="-1"/>
              <w:rPr>
                <w:sz w:val="16"/>
                <w:szCs w:val="16"/>
              </w:rPr>
            </w:pPr>
            <w:r w:rsidRPr="00D22C58">
              <w:rPr>
                <w:sz w:val="16"/>
                <w:szCs w:val="16"/>
              </w:rPr>
              <w:t>PROTETOR PARA PNEU 14.00R24 - Protetor novo, de primeiro uso, compatível com pneu medida 14.00R24, destinado a aplicação em máquinas pesadas, como motoniveladora (patrola). Fabricado em material resistente, adequado para uso em serviços severos, proporcionando proteção ao conjunto pneu/câmara, aumentando a durabilidade e reduzindo danos por atrito. Deve apresentar boa flexibilidade, resistência ao desgaste e compatibilidade com pneus da mesma medida. Produto de boa qualidade, adequado para uso profissional. Garantia mínima de 12 meses contra defeitos de fabricação.</w:t>
            </w:r>
          </w:p>
        </w:tc>
        <w:tc>
          <w:tcPr>
            <w:tcW w:w="993" w:type="dxa"/>
            <w:tcBorders>
              <w:top w:val="nil"/>
              <w:left w:val="nil"/>
              <w:bottom w:val="single" w:sz="4" w:space="0" w:color="auto"/>
              <w:right w:val="single" w:sz="4" w:space="0" w:color="auto"/>
            </w:tcBorders>
            <w:vAlign w:val="center"/>
          </w:tcPr>
          <w:p w14:paraId="284BA97E"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79B20689" w14:textId="77777777" w:rsidR="00D22C58" w:rsidRPr="00D22C58" w:rsidRDefault="00D22C58" w:rsidP="002B0367">
            <w:pPr>
              <w:spacing w:line="360" w:lineRule="auto"/>
              <w:ind w:right="-1"/>
              <w:jc w:val="center"/>
              <w:rPr>
                <w:sz w:val="16"/>
                <w:szCs w:val="16"/>
              </w:rPr>
            </w:pPr>
            <w:r w:rsidRPr="00D22C58">
              <w:rPr>
                <w:sz w:val="16"/>
                <w:szCs w:val="16"/>
              </w:rPr>
              <w:t>12</w:t>
            </w:r>
          </w:p>
        </w:tc>
      </w:tr>
      <w:tr w:rsidR="00D22C58" w:rsidRPr="00D22C58" w14:paraId="13554091" w14:textId="77777777" w:rsidTr="002B0367">
        <w:trPr>
          <w:trHeight w:val="1800"/>
        </w:trPr>
        <w:tc>
          <w:tcPr>
            <w:tcW w:w="704" w:type="dxa"/>
            <w:tcBorders>
              <w:top w:val="nil"/>
              <w:left w:val="single" w:sz="4" w:space="0" w:color="auto"/>
              <w:bottom w:val="single" w:sz="4" w:space="0" w:color="auto"/>
              <w:right w:val="single" w:sz="4" w:space="0" w:color="auto"/>
            </w:tcBorders>
            <w:vAlign w:val="center"/>
          </w:tcPr>
          <w:p w14:paraId="632F1F57" w14:textId="77777777" w:rsidR="00D22C58" w:rsidRPr="00D22C58" w:rsidRDefault="00D22C58" w:rsidP="002B0367">
            <w:pPr>
              <w:spacing w:line="360" w:lineRule="auto"/>
              <w:ind w:right="-1"/>
              <w:jc w:val="center"/>
              <w:rPr>
                <w:sz w:val="16"/>
                <w:szCs w:val="16"/>
              </w:rPr>
            </w:pPr>
            <w:r w:rsidRPr="00D22C58">
              <w:rPr>
                <w:sz w:val="16"/>
                <w:szCs w:val="16"/>
              </w:rPr>
              <w:t>14</w:t>
            </w:r>
          </w:p>
        </w:tc>
        <w:tc>
          <w:tcPr>
            <w:tcW w:w="4394" w:type="dxa"/>
            <w:tcBorders>
              <w:top w:val="nil"/>
              <w:left w:val="nil"/>
              <w:bottom w:val="single" w:sz="4" w:space="0" w:color="auto"/>
              <w:right w:val="single" w:sz="4" w:space="0" w:color="auto"/>
            </w:tcBorders>
            <w:vAlign w:val="center"/>
          </w:tcPr>
          <w:p w14:paraId="21D23FD9" w14:textId="77777777" w:rsidR="00D22C58" w:rsidRPr="00D22C58" w:rsidRDefault="00D22C58" w:rsidP="00D22C58">
            <w:pPr>
              <w:spacing w:line="360" w:lineRule="auto"/>
              <w:ind w:right="-1"/>
              <w:rPr>
                <w:sz w:val="16"/>
                <w:szCs w:val="16"/>
              </w:rPr>
            </w:pPr>
            <w:r w:rsidRPr="00D22C58">
              <w:rPr>
                <w:sz w:val="16"/>
                <w:szCs w:val="16"/>
              </w:rPr>
              <w:t>CÂMARA DE AR PARA PNEU 14.00R24 - Câmara de ar nova, de primeiro uso, compatível com pneu medida 14.00R24, destinada à aplicação em máquinas pesadas, como motoniveladora e equipamentos similares. Fabricada em borracha de boa qualidade, com resistência adequada a pressão, atrito e variações de temperatura, garantindo durabilidade e desempenho em condições de uso severo. Produto compatível com pneus da mesma medida e aplicação. Garantia mínima de 12 meses contra defeitos de fabricação.</w:t>
            </w:r>
          </w:p>
        </w:tc>
        <w:tc>
          <w:tcPr>
            <w:tcW w:w="993" w:type="dxa"/>
            <w:tcBorders>
              <w:top w:val="nil"/>
              <w:left w:val="nil"/>
              <w:bottom w:val="single" w:sz="4" w:space="0" w:color="auto"/>
              <w:right w:val="single" w:sz="4" w:space="0" w:color="auto"/>
            </w:tcBorders>
            <w:vAlign w:val="center"/>
          </w:tcPr>
          <w:p w14:paraId="19E8293F"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7A831F50" w14:textId="77777777" w:rsidR="00D22C58" w:rsidRPr="00D22C58" w:rsidRDefault="00D22C58" w:rsidP="002B0367">
            <w:pPr>
              <w:spacing w:line="360" w:lineRule="auto"/>
              <w:ind w:right="-1"/>
              <w:jc w:val="center"/>
              <w:rPr>
                <w:sz w:val="16"/>
                <w:szCs w:val="16"/>
              </w:rPr>
            </w:pPr>
            <w:r w:rsidRPr="00D22C58">
              <w:rPr>
                <w:sz w:val="16"/>
                <w:szCs w:val="16"/>
              </w:rPr>
              <w:t>12</w:t>
            </w:r>
          </w:p>
        </w:tc>
      </w:tr>
      <w:tr w:rsidR="00D22C58" w:rsidRPr="00D22C58" w14:paraId="78EF26E5" w14:textId="77777777" w:rsidTr="002B0367">
        <w:trPr>
          <w:trHeight w:val="2475"/>
        </w:trPr>
        <w:tc>
          <w:tcPr>
            <w:tcW w:w="704" w:type="dxa"/>
            <w:tcBorders>
              <w:top w:val="nil"/>
              <w:left w:val="single" w:sz="4" w:space="0" w:color="auto"/>
              <w:bottom w:val="single" w:sz="4" w:space="0" w:color="auto"/>
              <w:right w:val="single" w:sz="4" w:space="0" w:color="auto"/>
            </w:tcBorders>
            <w:vAlign w:val="center"/>
          </w:tcPr>
          <w:p w14:paraId="489AC1EF" w14:textId="77777777" w:rsidR="00D22C58" w:rsidRPr="00D22C58" w:rsidRDefault="00D22C58" w:rsidP="002B0367">
            <w:pPr>
              <w:spacing w:line="360" w:lineRule="auto"/>
              <w:ind w:right="-1"/>
              <w:jc w:val="center"/>
              <w:rPr>
                <w:sz w:val="16"/>
                <w:szCs w:val="16"/>
              </w:rPr>
            </w:pPr>
            <w:r w:rsidRPr="00D22C58">
              <w:rPr>
                <w:sz w:val="16"/>
                <w:szCs w:val="16"/>
              </w:rPr>
              <w:t>15</w:t>
            </w:r>
          </w:p>
        </w:tc>
        <w:tc>
          <w:tcPr>
            <w:tcW w:w="4394" w:type="dxa"/>
            <w:tcBorders>
              <w:top w:val="nil"/>
              <w:left w:val="nil"/>
              <w:bottom w:val="single" w:sz="4" w:space="0" w:color="auto"/>
              <w:right w:val="single" w:sz="4" w:space="0" w:color="auto"/>
            </w:tcBorders>
            <w:vAlign w:val="center"/>
          </w:tcPr>
          <w:p w14:paraId="740EBDB2" w14:textId="77777777" w:rsidR="00D22C58" w:rsidRPr="00D22C58" w:rsidRDefault="00D22C58" w:rsidP="00D22C58">
            <w:pPr>
              <w:spacing w:line="360" w:lineRule="auto"/>
              <w:ind w:right="-1"/>
              <w:rPr>
                <w:sz w:val="16"/>
                <w:szCs w:val="16"/>
              </w:rPr>
            </w:pPr>
            <w:r w:rsidRPr="00D22C58">
              <w:rPr>
                <w:sz w:val="16"/>
                <w:szCs w:val="16"/>
              </w:rPr>
              <w:t>PNEU 10-16.5 (MINICARREGADEIRA / USO INDUSTRIAL) - Pneu novo, de primeiro uso, medida 10-16.5, indicado para aplicação em minicarregadeira ou equipamentos similares. Construção reforçada, mínimo 10 lonas (10PR) ou equivalente estrutural, para uso industrial, tipo R-4 ou equivalente. Deve apresentar alta resistência a perfurações, cortes, impactos e desgaste, além de boa estabilidade lateral e desempenho em operações severas (terra, cascalho e obras). Produto não recapado, não recauchutado e não remoldado. Deve atender às normas técnicas aplicáveis.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749047A1"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5E18CFF7" w14:textId="77777777" w:rsidR="00D22C58" w:rsidRPr="00D22C58" w:rsidRDefault="00D22C58" w:rsidP="002B0367">
            <w:pPr>
              <w:spacing w:line="360" w:lineRule="auto"/>
              <w:ind w:right="-1"/>
              <w:jc w:val="center"/>
              <w:rPr>
                <w:sz w:val="16"/>
                <w:szCs w:val="16"/>
              </w:rPr>
            </w:pPr>
            <w:r w:rsidRPr="00D22C58">
              <w:rPr>
                <w:sz w:val="16"/>
                <w:szCs w:val="16"/>
              </w:rPr>
              <w:t>16</w:t>
            </w:r>
          </w:p>
        </w:tc>
      </w:tr>
      <w:tr w:rsidR="00D22C58" w:rsidRPr="00D22C58" w14:paraId="7F1F6649" w14:textId="77777777" w:rsidTr="002B0367">
        <w:trPr>
          <w:trHeight w:val="1800"/>
        </w:trPr>
        <w:tc>
          <w:tcPr>
            <w:tcW w:w="704" w:type="dxa"/>
            <w:tcBorders>
              <w:top w:val="nil"/>
              <w:left w:val="single" w:sz="4" w:space="0" w:color="auto"/>
              <w:bottom w:val="single" w:sz="4" w:space="0" w:color="auto"/>
              <w:right w:val="single" w:sz="4" w:space="0" w:color="auto"/>
            </w:tcBorders>
            <w:vAlign w:val="center"/>
          </w:tcPr>
          <w:p w14:paraId="09B41C2D" w14:textId="77777777" w:rsidR="00D22C58" w:rsidRPr="00D22C58" w:rsidRDefault="00D22C58" w:rsidP="002B0367">
            <w:pPr>
              <w:spacing w:line="360" w:lineRule="auto"/>
              <w:ind w:right="-1"/>
              <w:jc w:val="center"/>
              <w:rPr>
                <w:sz w:val="16"/>
                <w:szCs w:val="16"/>
              </w:rPr>
            </w:pPr>
            <w:r w:rsidRPr="00D22C58">
              <w:rPr>
                <w:sz w:val="16"/>
                <w:szCs w:val="16"/>
              </w:rPr>
              <w:lastRenderedPageBreak/>
              <w:t>16</w:t>
            </w:r>
          </w:p>
        </w:tc>
        <w:tc>
          <w:tcPr>
            <w:tcW w:w="4394" w:type="dxa"/>
            <w:tcBorders>
              <w:top w:val="nil"/>
              <w:left w:val="nil"/>
              <w:bottom w:val="single" w:sz="4" w:space="0" w:color="auto"/>
              <w:right w:val="single" w:sz="4" w:space="0" w:color="auto"/>
            </w:tcBorders>
            <w:vAlign w:val="center"/>
          </w:tcPr>
          <w:p w14:paraId="5DA99CEC" w14:textId="77777777" w:rsidR="00D22C58" w:rsidRPr="00D22C58" w:rsidRDefault="00D22C58" w:rsidP="00D22C58">
            <w:pPr>
              <w:spacing w:line="360" w:lineRule="auto"/>
              <w:ind w:right="-1"/>
              <w:rPr>
                <w:sz w:val="16"/>
                <w:szCs w:val="16"/>
              </w:rPr>
            </w:pPr>
            <w:r w:rsidRPr="00D22C58">
              <w:rPr>
                <w:sz w:val="16"/>
                <w:szCs w:val="16"/>
              </w:rPr>
              <w:t>CÂMARA DE AR PARA PNEU 10-16.5 - Câmara de ar nova, de primeiro uso, compatível com pneu medida 10-16.5, destinada à aplicação em minicarregadeiras e equipamentos similares. Fabricada em borracha de boa qualidade, com resistência adequada à pressão, atrito e variações de temperatura, garantindo durabilidade e desempenho em condições de uso severo (terra, cascalho e obras). Produto compatível com pneus da mesma medida e aplicação. Garantia mínima de 12 meses contra defeitos de fabricação.</w:t>
            </w:r>
          </w:p>
        </w:tc>
        <w:tc>
          <w:tcPr>
            <w:tcW w:w="993" w:type="dxa"/>
            <w:tcBorders>
              <w:top w:val="nil"/>
              <w:left w:val="nil"/>
              <w:bottom w:val="single" w:sz="4" w:space="0" w:color="auto"/>
              <w:right w:val="single" w:sz="4" w:space="0" w:color="auto"/>
            </w:tcBorders>
            <w:vAlign w:val="center"/>
          </w:tcPr>
          <w:p w14:paraId="4EF5FAE0"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4DA647DA" w14:textId="77777777" w:rsidR="00D22C58" w:rsidRPr="00D22C58" w:rsidRDefault="00D22C58" w:rsidP="00D22C58">
            <w:pPr>
              <w:spacing w:line="360" w:lineRule="auto"/>
              <w:ind w:right="-1"/>
              <w:rPr>
                <w:sz w:val="16"/>
                <w:szCs w:val="16"/>
              </w:rPr>
            </w:pPr>
            <w:r w:rsidRPr="00D22C58">
              <w:rPr>
                <w:sz w:val="16"/>
                <w:szCs w:val="16"/>
              </w:rPr>
              <w:t>8</w:t>
            </w:r>
          </w:p>
        </w:tc>
      </w:tr>
      <w:tr w:rsidR="00D22C58" w:rsidRPr="00D22C58" w14:paraId="2B7402CB" w14:textId="77777777" w:rsidTr="002B0367">
        <w:trPr>
          <w:trHeight w:val="2925"/>
        </w:trPr>
        <w:tc>
          <w:tcPr>
            <w:tcW w:w="704" w:type="dxa"/>
            <w:tcBorders>
              <w:top w:val="nil"/>
              <w:left w:val="single" w:sz="4" w:space="0" w:color="auto"/>
              <w:bottom w:val="single" w:sz="4" w:space="0" w:color="auto"/>
              <w:right w:val="single" w:sz="4" w:space="0" w:color="auto"/>
            </w:tcBorders>
            <w:vAlign w:val="center"/>
          </w:tcPr>
          <w:p w14:paraId="72A3F487" w14:textId="77777777" w:rsidR="00D22C58" w:rsidRPr="00D22C58" w:rsidRDefault="00D22C58" w:rsidP="002B0367">
            <w:pPr>
              <w:spacing w:line="360" w:lineRule="auto"/>
              <w:ind w:right="-1"/>
              <w:jc w:val="center"/>
              <w:rPr>
                <w:sz w:val="16"/>
                <w:szCs w:val="16"/>
              </w:rPr>
            </w:pPr>
            <w:r w:rsidRPr="00D22C58">
              <w:rPr>
                <w:sz w:val="16"/>
                <w:szCs w:val="16"/>
              </w:rPr>
              <w:t>17</w:t>
            </w:r>
          </w:p>
        </w:tc>
        <w:tc>
          <w:tcPr>
            <w:tcW w:w="4394" w:type="dxa"/>
            <w:tcBorders>
              <w:top w:val="nil"/>
              <w:left w:val="nil"/>
              <w:bottom w:val="single" w:sz="4" w:space="0" w:color="auto"/>
              <w:right w:val="single" w:sz="4" w:space="0" w:color="auto"/>
            </w:tcBorders>
            <w:vAlign w:val="center"/>
          </w:tcPr>
          <w:p w14:paraId="16E8E28C" w14:textId="77777777" w:rsidR="00D22C58" w:rsidRPr="00D22C58" w:rsidRDefault="00D22C58" w:rsidP="00D22C58">
            <w:pPr>
              <w:spacing w:line="360" w:lineRule="auto"/>
              <w:ind w:right="-1"/>
              <w:rPr>
                <w:sz w:val="16"/>
                <w:szCs w:val="16"/>
              </w:rPr>
            </w:pPr>
            <w:r w:rsidRPr="00D22C58">
              <w:rPr>
                <w:sz w:val="16"/>
                <w:szCs w:val="16"/>
              </w:rPr>
              <w:t>PNEU 235/75 R17.5 (VEÍCULO DE CARGA – CAMINHÃO/MICRO-ÔNIBUS) - Pneu novo, de primeiro uso, medida 235/75 R17.5, construção radial, indicado para uso em veículos de carga, como caminhões e micro-ônibus, podendo ser aplicado em eixo direcional ou livre. Deve apresentar boa capacidade de carga, estabilidade, durabilidade e desempenho em uso rodoviário. Índice de carga e velocidade compatíveis ou superiores aos recomendados para a aplicação. Produto não recapado, não recauchutado e não remoldado. Deve possuir certificação do INMETRO e atender às normas técnicas aplicáveis (DOT, ECE ou equivalentes). Produto de linha reconhecida no mercado ou qualidade equivalente comprovada.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7F47BFF1"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7E9B6B65" w14:textId="77777777" w:rsidR="00D22C58" w:rsidRPr="00D22C58" w:rsidRDefault="00D22C58" w:rsidP="00D22C58">
            <w:pPr>
              <w:spacing w:line="360" w:lineRule="auto"/>
              <w:ind w:right="-1"/>
              <w:rPr>
                <w:sz w:val="16"/>
                <w:szCs w:val="16"/>
              </w:rPr>
            </w:pPr>
            <w:r w:rsidRPr="00D22C58">
              <w:rPr>
                <w:sz w:val="16"/>
                <w:szCs w:val="16"/>
              </w:rPr>
              <w:t>12</w:t>
            </w:r>
          </w:p>
        </w:tc>
      </w:tr>
      <w:tr w:rsidR="00D22C58" w:rsidRPr="00D22C58" w14:paraId="2337DC42" w14:textId="77777777" w:rsidTr="002B0367">
        <w:trPr>
          <w:trHeight w:val="3150"/>
        </w:trPr>
        <w:tc>
          <w:tcPr>
            <w:tcW w:w="704" w:type="dxa"/>
            <w:tcBorders>
              <w:top w:val="nil"/>
              <w:left w:val="single" w:sz="4" w:space="0" w:color="auto"/>
              <w:bottom w:val="single" w:sz="4" w:space="0" w:color="auto"/>
              <w:right w:val="single" w:sz="4" w:space="0" w:color="auto"/>
            </w:tcBorders>
            <w:vAlign w:val="center"/>
          </w:tcPr>
          <w:p w14:paraId="1C9BFE64" w14:textId="77777777" w:rsidR="00D22C58" w:rsidRPr="00D22C58" w:rsidRDefault="00D22C58" w:rsidP="002B0367">
            <w:pPr>
              <w:spacing w:line="360" w:lineRule="auto"/>
              <w:ind w:right="-1"/>
              <w:jc w:val="center"/>
              <w:rPr>
                <w:sz w:val="16"/>
                <w:szCs w:val="16"/>
              </w:rPr>
            </w:pPr>
            <w:r w:rsidRPr="00D22C58">
              <w:rPr>
                <w:sz w:val="16"/>
                <w:szCs w:val="16"/>
              </w:rPr>
              <w:t>18</w:t>
            </w:r>
          </w:p>
        </w:tc>
        <w:tc>
          <w:tcPr>
            <w:tcW w:w="4394" w:type="dxa"/>
            <w:tcBorders>
              <w:top w:val="nil"/>
              <w:left w:val="nil"/>
              <w:bottom w:val="single" w:sz="4" w:space="0" w:color="auto"/>
              <w:right w:val="single" w:sz="4" w:space="0" w:color="auto"/>
            </w:tcBorders>
            <w:vAlign w:val="center"/>
          </w:tcPr>
          <w:p w14:paraId="277AF13C" w14:textId="77777777" w:rsidR="00D22C58" w:rsidRPr="00D22C58" w:rsidRDefault="00D22C58" w:rsidP="00D22C58">
            <w:pPr>
              <w:spacing w:line="360" w:lineRule="auto"/>
              <w:ind w:right="-1"/>
              <w:rPr>
                <w:sz w:val="16"/>
                <w:szCs w:val="16"/>
              </w:rPr>
            </w:pPr>
            <w:r w:rsidRPr="00D22C58">
              <w:rPr>
                <w:sz w:val="16"/>
                <w:szCs w:val="16"/>
              </w:rPr>
              <w:t>PNEU 195/75 R16C (VEÍCULO COMERCIAL LEVE – VAN) - Pneu novo, de primeiro uso, medida 195/75 R16C, construção radial, específico para veículos comerciais leves (categoria carga – “C”). Deve possuir estrutura reforçada, com capacidade de carga adequada e boa durabilidade em uso urbano e rodoviário. Índice de carga e velocidade compatíveis ou superiores aos recomendados para a aplicação. Produto não recapado, não recauchutado e não remoldado. Deve possuir certificação do INMETRO e atender às normas técnicas aplicáveis (DOT, ECE ou equivalentes). Deve possuir etiquetagem de eficiência do INMETRO, com classificação compatível com o mercado (quando aplicável). Produto de linha reconhecida no mercado ou qualidade equivalente comprovada. Garantia mínima de 12 meses contra defeitos de fabricação. Data de fabricação não superior a 24 meses no ato da entrega.</w:t>
            </w:r>
          </w:p>
        </w:tc>
        <w:tc>
          <w:tcPr>
            <w:tcW w:w="993" w:type="dxa"/>
            <w:tcBorders>
              <w:top w:val="nil"/>
              <w:left w:val="nil"/>
              <w:bottom w:val="single" w:sz="4" w:space="0" w:color="auto"/>
              <w:right w:val="single" w:sz="4" w:space="0" w:color="auto"/>
            </w:tcBorders>
            <w:vAlign w:val="center"/>
          </w:tcPr>
          <w:p w14:paraId="32855966" w14:textId="77777777" w:rsidR="00D22C58" w:rsidRPr="00D22C58" w:rsidRDefault="00D22C58" w:rsidP="002B0367">
            <w:pPr>
              <w:spacing w:line="360" w:lineRule="auto"/>
              <w:ind w:right="-1"/>
              <w:jc w:val="center"/>
              <w:rPr>
                <w:sz w:val="16"/>
                <w:szCs w:val="16"/>
              </w:rPr>
            </w:pPr>
            <w:r w:rsidRPr="00D22C58">
              <w:rPr>
                <w:sz w:val="16"/>
                <w:szCs w:val="16"/>
              </w:rPr>
              <w:t>UN</w:t>
            </w:r>
          </w:p>
        </w:tc>
        <w:tc>
          <w:tcPr>
            <w:tcW w:w="1369" w:type="dxa"/>
            <w:tcBorders>
              <w:top w:val="nil"/>
              <w:left w:val="nil"/>
              <w:bottom w:val="single" w:sz="4" w:space="0" w:color="auto"/>
              <w:right w:val="single" w:sz="4" w:space="0" w:color="auto"/>
            </w:tcBorders>
            <w:vAlign w:val="center"/>
          </w:tcPr>
          <w:p w14:paraId="40C36649" w14:textId="77777777" w:rsidR="00D22C58" w:rsidRPr="00D22C58" w:rsidRDefault="00D22C58" w:rsidP="00D22C58">
            <w:pPr>
              <w:spacing w:line="360" w:lineRule="auto"/>
              <w:ind w:right="-1"/>
              <w:rPr>
                <w:sz w:val="16"/>
                <w:szCs w:val="16"/>
              </w:rPr>
            </w:pPr>
            <w:r w:rsidRPr="00D22C58">
              <w:rPr>
                <w:sz w:val="16"/>
                <w:szCs w:val="16"/>
              </w:rPr>
              <w:t>36</w:t>
            </w:r>
          </w:p>
        </w:tc>
      </w:tr>
    </w:tbl>
    <w:p w14:paraId="31098C5F" w14:textId="77777777" w:rsidR="00D22C58" w:rsidRPr="00D22C58" w:rsidRDefault="00D22C58" w:rsidP="00D22C58">
      <w:pPr>
        <w:spacing w:line="360" w:lineRule="auto"/>
        <w:ind w:right="-1"/>
        <w:rPr>
          <w:sz w:val="16"/>
          <w:szCs w:val="16"/>
        </w:rPr>
      </w:pPr>
    </w:p>
    <w:p w14:paraId="565ADB6C" w14:textId="77777777" w:rsidR="00D22C58" w:rsidRPr="00D22C58" w:rsidRDefault="00D22C58" w:rsidP="00D22C58">
      <w:pPr>
        <w:spacing w:line="360" w:lineRule="auto"/>
        <w:ind w:right="-1"/>
        <w:rPr>
          <w:b/>
          <w:bCs/>
          <w:szCs w:val="24"/>
        </w:rPr>
      </w:pPr>
      <w:r w:rsidRPr="00D22C58">
        <w:rPr>
          <w:b/>
          <w:bCs/>
          <w:szCs w:val="24"/>
        </w:rPr>
        <w:t>3.2. Natureza do objeto</w:t>
      </w:r>
    </w:p>
    <w:p w14:paraId="0B24B500" w14:textId="13F837E9" w:rsidR="00D22C58" w:rsidRDefault="00D22C58" w:rsidP="00D22C58">
      <w:pPr>
        <w:spacing w:line="360" w:lineRule="auto"/>
        <w:ind w:right="-1"/>
        <w:rPr>
          <w:szCs w:val="24"/>
        </w:rPr>
      </w:pPr>
      <w:r w:rsidRPr="00D22C58">
        <w:rPr>
          <w:szCs w:val="24"/>
        </w:rPr>
        <w:t>O objeto trata-se de compra de produtos.</w:t>
      </w:r>
    </w:p>
    <w:p w14:paraId="04CE863F" w14:textId="77777777" w:rsidR="002B0367" w:rsidRPr="00D22C58" w:rsidRDefault="002B0367" w:rsidP="00D22C58">
      <w:pPr>
        <w:spacing w:line="360" w:lineRule="auto"/>
        <w:ind w:right="-1"/>
        <w:rPr>
          <w:szCs w:val="24"/>
        </w:rPr>
      </w:pPr>
    </w:p>
    <w:p w14:paraId="1A406964" w14:textId="77777777" w:rsidR="00D22C58" w:rsidRPr="00D22C58" w:rsidRDefault="00D22C58" w:rsidP="00D22C58">
      <w:pPr>
        <w:spacing w:line="360" w:lineRule="auto"/>
        <w:ind w:right="-1"/>
        <w:rPr>
          <w:b/>
          <w:bCs/>
          <w:szCs w:val="24"/>
        </w:rPr>
      </w:pPr>
      <w:r w:rsidRPr="00D22C58">
        <w:rPr>
          <w:b/>
          <w:bCs/>
          <w:szCs w:val="24"/>
        </w:rPr>
        <w:t>3.3. EXIGENCIA DE CATALAGO</w:t>
      </w:r>
    </w:p>
    <w:p w14:paraId="10BEDAD9" w14:textId="0200DC68" w:rsidR="00D22C58" w:rsidRPr="00D22C58" w:rsidRDefault="00D22C58" w:rsidP="00D22C58">
      <w:pPr>
        <w:spacing w:line="360" w:lineRule="auto"/>
        <w:ind w:right="-1"/>
        <w:rPr>
          <w:szCs w:val="24"/>
        </w:rPr>
      </w:pPr>
      <w:r w:rsidRPr="00D22C58">
        <w:rPr>
          <w:szCs w:val="24"/>
        </w:rPr>
        <w:t xml:space="preserve">Será obrigatória a apresentação de catálogo dos produtos pelo licitante provisoriamente classificado em primeiro lugar, objetivando a comprovação do cumprimento de todos os </w:t>
      </w:r>
      <w:r w:rsidRPr="00D22C58">
        <w:rPr>
          <w:szCs w:val="24"/>
        </w:rPr>
        <w:lastRenderedPageBreak/>
        <w:t xml:space="preserve">requisitos descritos na especificação dos itens. O prazo, forma de apresentação do catálogo e outras informações pertinentes estarão previstos no edital. </w:t>
      </w:r>
    </w:p>
    <w:p w14:paraId="04DE73FA" w14:textId="77777777" w:rsidR="00D22C58" w:rsidRPr="00D22C58" w:rsidRDefault="00D22C58" w:rsidP="00D22C58">
      <w:pPr>
        <w:spacing w:line="360" w:lineRule="auto"/>
        <w:ind w:right="-1"/>
        <w:rPr>
          <w:b/>
          <w:bCs/>
          <w:szCs w:val="24"/>
        </w:rPr>
      </w:pPr>
      <w:r w:rsidRPr="00D22C58">
        <w:rPr>
          <w:b/>
          <w:bCs/>
          <w:szCs w:val="24"/>
        </w:rPr>
        <w:t>3.4. Subcontratação</w:t>
      </w:r>
    </w:p>
    <w:p w14:paraId="4A5EB3CC" w14:textId="0FBD49E8" w:rsidR="00D22C58" w:rsidRPr="00D22C58" w:rsidRDefault="002B0367" w:rsidP="00D22C58">
      <w:pPr>
        <w:spacing w:line="360" w:lineRule="auto"/>
        <w:ind w:right="-1"/>
        <w:rPr>
          <w:szCs w:val="24"/>
        </w:rPr>
      </w:pPr>
      <w:r>
        <w:rPr>
          <w:szCs w:val="24"/>
        </w:rPr>
        <w:t xml:space="preserve">     </w:t>
      </w:r>
      <w:r w:rsidR="00D22C58" w:rsidRPr="00D22C58">
        <w:rPr>
          <w:szCs w:val="24"/>
        </w:rPr>
        <w:t>Não é admitida a subcontratação do objeto contratual.</w:t>
      </w:r>
    </w:p>
    <w:p w14:paraId="2E24714D" w14:textId="77777777" w:rsidR="00D22C58" w:rsidRPr="00D22C58" w:rsidRDefault="00D22C58" w:rsidP="002B0367">
      <w:pPr>
        <w:spacing w:line="360" w:lineRule="auto"/>
        <w:ind w:right="-1"/>
        <w:jc w:val="both"/>
        <w:rPr>
          <w:b/>
          <w:bCs/>
          <w:szCs w:val="24"/>
        </w:rPr>
      </w:pPr>
      <w:r w:rsidRPr="00D22C58">
        <w:rPr>
          <w:b/>
          <w:bCs/>
          <w:szCs w:val="24"/>
        </w:rPr>
        <w:t>3.5. Das Garantias da contratação</w:t>
      </w:r>
    </w:p>
    <w:p w14:paraId="01901B14" w14:textId="6BC8FDCE" w:rsidR="00D22C58" w:rsidRPr="00D22C58" w:rsidRDefault="00D22C58" w:rsidP="002B0367">
      <w:pPr>
        <w:spacing w:line="360" w:lineRule="auto"/>
        <w:ind w:right="-1"/>
        <w:jc w:val="both"/>
        <w:rPr>
          <w:szCs w:val="24"/>
        </w:rPr>
      </w:pPr>
      <w:r w:rsidRPr="00D22C58">
        <w:rPr>
          <w:szCs w:val="24"/>
        </w:rPr>
        <w:t xml:space="preserve">    Não haverá garantia da contratação prevista no art. 96 da Lei nº 14.133/2021, em virtude da natureza do objeto e da baixa complexidade operacional do contrato.</w:t>
      </w:r>
    </w:p>
    <w:p w14:paraId="106B6DE3" w14:textId="77777777" w:rsidR="00D22C58" w:rsidRPr="00D22C58" w:rsidRDefault="00D22C58" w:rsidP="00D22C58">
      <w:pPr>
        <w:spacing w:line="360" w:lineRule="auto"/>
        <w:ind w:right="-1"/>
        <w:rPr>
          <w:b/>
          <w:bCs/>
          <w:szCs w:val="24"/>
        </w:rPr>
      </w:pPr>
      <w:r w:rsidRPr="00D22C58">
        <w:rPr>
          <w:b/>
          <w:bCs/>
          <w:szCs w:val="24"/>
        </w:rPr>
        <w:t>3.6 Requisito temporal</w:t>
      </w:r>
    </w:p>
    <w:p w14:paraId="14F76ABB" w14:textId="4769CCC9" w:rsidR="00D22C58" w:rsidRPr="00D22C58" w:rsidRDefault="00D22C58" w:rsidP="00D22C58">
      <w:pPr>
        <w:spacing w:line="360" w:lineRule="auto"/>
        <w:ind w:right="-1"/>
        <w:rPr>
          <w:szCs w:val="24"/>
        </w:rPr>
      </w:pPr>
      <w:r w:rsidRPr="00D22C58">
        <w:rPr>
          <w:szCs w:val="24"/>
        </w:rPr>
        <w:t>Prazo contratual A futura contratação terá vigência de 12(doze) meses, em conformidade com o art. 105 da Lei nº 14.133/2021.</w:t>
      </w:r>
    </w:p>
    <w:p w14:paraId="72C63A5C" w14:textId="77777777" w:rsidR="00D22C58" w:rsidRPr="00D22C58" w:rsidRDefault="00D22C58" w:rsidP="00D22C58">
      <w:pPr>
        <w:spacing w:line="360" w:lineRule="auto"/>
        <w:ind w:right="-1"/>
        <w:rPr>
          <w:szCs w:val="24"/>
        </w:rPr>
      </w:pPr>
      <w:r w:rsidRPr="00D22C58">
        <w:rPr>
          <w:b/>
          <w:bCs/>
          <w:szCs w:val="24"/>
        </w:rPr>
        <w:t xml:space="preserve">IV - </w:t>
      </w:r>
      <w:r w:rsidRPr="00D22C58">
        <w:rPr>
          <w:szCs w:val="24"/>
        </w:rPr>
        <w:t>Estimativa das quantidades para a contratação, acompanhadas das memórias de cálculo e dos documentos que lhes dão suporte, que considerem interdependências com outras contratações, de modo a possibilitar economia de escala.</w:t>
      </w:r>
    </w:p>
    <w:p w14:paraId="39B9BEA1" w14:textId="77777777" w:rsidR="00D22C58" w:rsidRPr="00D22C58" w:rsidRDefault="00D22C58" w:rsidP="002B0367">
      <w:pPr>
        <w:spacing w:line="360" w:lineRule="auto"/>
        <w:ind w:right="-1"/>
        <w:rPr>
          <w:szCs w:val="24"/>
        </w:rPr>
      </w:pPr>
      <w:r w:rsidRPr="00D22C58">
        <w:rPr>
          <w:szCs w:val="24"/>
        </w:rPr>
        <w:t xml:space="preserve">                A estimativa das quantidades para a presente contratação foi elaborada a partir de levantamento técnico da frota municipal vinculada às Secretarias de Obras e serviços urbanos, Saúde, Assistência Social e Agricultura, Pecuária e Meio Ambiente, considerando os veículos e equipamentos atualmente em operação, bem como a necessidade de reposição decorrente do desgaste natural dos pneus e de itens que restaram fracassados em processo licitatório anterior.</w:t>
      </w:r>
    </w:p>
    <w:p w14:paraId="25D2ECD9" w14:textId="77777777" w:rsidR="00D22C58" w:rsidRPr="00D22C58" w:rsidRDefault="00D22C58" w:rsidP="002B0367">
      <w:pPr>
        <w:spacing w:line="360" w:lineRule="auto"/>
        <w:ind w:right="-1"/>
        <w:rPr>
          <w:szCs w:val="24"/>
        </w:rPr>
      </w:pPr>
      <w:r w:rsidRPr="00D22C58">
        <w:rPr>
          <w:szCs w:val="24"/>
        </w:rPr>
        <w:t>Para a definição dos quantitativos foram considerados os seguintes critérios técnicos:</w:t>
      </w:r>
    </w:p>
    <w:p w14:paraId="27D509D0" w14:textId="77777777" w:rsidR="00D22C58" w:rsidRPr="00D22C58" w:rsidRDefault="00D22C58" w:rsidP="002B0367">
      <w:pPr>
        <w:numPr>
          <w:ilvl w:val="0"/>
          <w:numId w:val="18"/>
        </w:numPr>
        <w:spacing w:line="360" w:lineRule="auto"/>
        <w:ind w:right="-1"/>
        <w:rPr>
          <w:szCs w:val="24"/>
        </w:rPr>
      </w:pPr>
      <w:r w:rsidRPr="00D22C58">
        <w:rPr>
          <w:szCs w:val="24"/>
        </w:rPr>
        <w:t xml:space="preserve">quantidade de veículos e equipamentos por Secretaria; </w:t>
      </w:r>
    </w:p>
    <w:p w14:paraId="32E64741" w14:textId="77777777" w:rsidR="00D22C58" w:rsidRPr="00D22C58" w:rsidRDefault="00D22C58" w:rsidP="002B0367">
      <w:pPr>
        <w:numPr>
          <w:ilvl w:val="0"/>
          <w:numId w:val="18"/>
        </w:numPr>
        <w:spacing w:line="360" w:lineRule="auto"/>
        <w:ind w:right="-1"/>
        <w:rPr>
          <w:szCs w:val="24"/>
        </w:rPr>
      </w:pPr>
      <w:r w:rsidRPr="00D22C58">
        <w:rPr>
          <w:szCs w:val="24"/>
        </w:rPr>
        <w:t xml:space="preserve">configuração de eixos e número de pneus por veículo; </w:t>
      </w:r>
    </w:p>
    <w:p w14:paraId="47486885" w14:textId="77777777" w:rsidR="00D22C58" w:rsidRPr="00D22C58" w:rsidRDefault="00D22C58" w:rsidP="002B0367">
      <w:pPr>
        <w:numPr>
          <w:ilvl w:val="0"/>
          <w:numId w:val="18"/>
        </w:numPr>
        <w:spacing w:line="360" w:lineRule="auto"/>
        <w:ind w:right="-1"/>
        <w:rPr>
          <w:szCs w:val="24"/>
        </w:rPr>
      </w:pPr>
      <w:r w:rsidRPr="00D22C58">
        <w:rPr>
          <w:szCs w:val="24"/>
        </w:rPr>
        <w:t xml:space="preserve">tipo de aplicação (urbana, rodoviária, agrícola ou fora de estrada); </w:t>
      </w:r>
    </w:p>
    <w:p w14:paraId="3FDEA356" w14:textId="77777777" w:rsidR="00D22C58" w:rsidRPr="00D22C58" w:rsidRDefault="00D22C58" w:rsidP="002B0367">
      <w:pPr>
        <w:numPr>
          <w:ilvl w:val="0"/>
          <w:numId w:val="18"/>
        </w:numPr>
        <w:spacing w:line="360" w:lineRule="auto"/>
        <w:ind w:right="-1"/>
        <w:rPr>
          <w:szCs w:val="24"/>
        </w:rPr>
      </w:pPr>
      <w:r w:rsidRPr="00D22C58">
        <w:rPr>
          <w:szCs w:val="24"/>
        </w:rPr>
        <w:t xml:space="preserve">necessidade de substituição simultânea de pneus por eixo para garantir segurança e estabilidade; </w:t>
      </w:r>
    </w:p>
    <w:p w14:paraId="5B2CFF18" w14:textId="77777777" w:rsidR="00D22C58" w:rsidRPr="00D22C58" w:rsidRDefault="00D22C58" w:rsidP="002B0367">
      <w:pPr>
        <w:numPr>
          <w:ilvl w:val="0"/>
          <w:numId w:val="18"/>
        </w:numPr>
        <w:spacing w:line="360" w:lineRule="auto"/>
        <w:ind w:right="-1"/>
        <w:rPr>
          <w:szCs w:val="24"/>
        </w:rPr>
      </w:pPr>
      <w:r w:rsidRPr="00D22C58">
        <w:rPr>
          <w:szCs w:val="24"/>
        </w:rPr>
        <w:t xml:space="preserve">necessidade de câmaras de ar e protetores em equipamentos específicos; </w:t>
      </w:r>
    </w:p>
    <w:p w14:paraId="6843284A" w14:textId="77777777" w:rsidR="00D22C58" w:rsidRPr="00D22C58" w:rsidRDefault="00D22C58" w:rsidP="002B0367">
      <w:pPr>
        <w:numPr>
          <w:ilvl w:val="0"/>
          <w:numId w:val="18"/>
        </w:numPr>
        <w:spacing w:line="360" w:lineRule="auto"/>
        <w:ind w:right="-1"/>
        <w:rPr>
          <w:szCs w:val="24"/>
        </w:rPr>
      </w:pPr>
      <w:r w:rsidRPr="00D22C58">
        <w:rPr>
          <w:szCs w:val="24"/>
        </w:rPr>
        <w:t xml:space="preserve">demanda reprimida decorrente de itens não adjudicados em licitação anterior. </w:t>
      </w:r>
    </w:p>
    <w:p w14:paraId="736D8049" w14:textId="77777777" w:rsidR="00D22C58" w:rsidRPr="00D22C58" w:rsidRDefault="00D22C58" w:rsidP="002B0367">
      <w:pPr>
        <w:spacing w:line="360" w:lineRule="auto"/>
        <w:ind w:right="-1"/>
        <w:rPr>
          <w:szCs w:val="24"/>
        </w:rPr>
      </w:pPr>
      <w:r w:rsidRPr="00D22C58">
        <w:rPr>
          <w:szCs w:val="24"/>
        </w:rPr>
        <w:t xml:space="preserve">                Considerou-se ainda que veículos e máquinas que operam em condições severas, como manutenção de estradas rurais, serviços agrícolas, obras e transporte em vias não pavimentadas, apresentam maior índice de desgaste, o que justifica a previsão de quantitativos suficientes para garantir a continuidade das atividades públicas.</w:t>
      </w:r>
    </w:p>
    <w:p w14:paraId="4ADF75D1" w14:textId="77777777" w:rsidR="00D22C58" w:rsidRPr="00D22C58" w:rsidRDefault="00D22C58" w:rsidP="002B0367">
      <w:pPr>
        <w:spacing w:line="360" w:lineRule="auto"/>
        <w:ind w:right="-1"/>
        <w:rPr>
          <w:szCs w:val="24"/>
        </w:rPr>
      </w:pPr>
      <w:r w:rsidRPr="00D22C58">
        <w:rPr>
          <w:szCs w:val="24"/>
        </w:rPr>
        <w:t xml:space="preserve">                A consolidação das demandas das Secretarias em um único procedimento de contratação possibilita padronização das especificações e economia de escala, ampliando a </w:t>
      </w:r>
      <w:r w:rsidRPr="00D22C58">
        <w:rPr>
          <w:szCs w:val="24"/>
        </w:rPr>
        <w:lastRenderedPageBreak/>
        <w:t>competitividade entre fornecedores e favorecendo a obtenção de propostas mais vantajosas para a Administração.</w:t>
      </w:r>
    </w:p>
    <w:p w14:paraId="79B7B228" w14:textId="77777777" w:rsidR="00D22C58" w:rsidRPr="00D22C58" w:rsidRDefault="00D22C58" w:rsidP="002B0367">
      <w:pPr>
        <w:spacing w:line="360" w:lineRule="auto"/>
        <w:ind w:right="-1"/>
        <w:rPr>
          <w:b/>
          <w:bCs/>
          <w:szCs w:val="24"/>
        </w:rPr>
      </w:pPr>
      <w:r w:rsidRPr="00D22C58">
        <w:rPr>
          <w:b/>
          <w:bCs/>
          <w:szCs w:val="24"/>
        </w:rPr>
        <w:t>Quadro técnico de referência para estimativa.</w:t>
      </w:r>
    </w:p>
    <w:tbl>
      <w:tblPr>
        <w:tblW w:w="0" w:type="auto"/>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2805"/>
        <w:gridCol w:w="2879"/>
        <w:gridCol w:w="3237"/>
      </w:tblGrid>
      <w:tr w:rsidR="00D22C58" w:rsidRPr="00D22C58" w14:paraId="7A149D0F" w14:textId="77777777">
        <w:tc>
          <w:tcPr>
            <w:tcW w:w="2805" w:type="dxa"/>
            <w:tcBorders>
              <w:top w:val="single" w:sz="4" w:space="0" w:color="auto"/>
              <w:bottom w:val="single" w:sz="4" w:space="0" w:color="auto"/>
              <w:right w:val="single" w:sz="4" w:space="0" w:color="auto"/>
            </w:tcBorders>
            <w:vAlign w:val="center"/>
          </w:tcPr>
          <w:p w14:paraId="173AA391" w14:textId="77777777" w:rsidR="00D22C58" w:rsidRPr="00D22C58" w:rsidRDefault="00D22C58" w:rsidP="00D22C58">
            <w:pPr>
              <w:spacing w:line="360" w:lineRule="auto"/>
              <w:ind w:right="-1"/>
              <w:rPr>
                <w:sz w:val="22"/>
                <w:szCs w:val="22"/>
              </w:rPr>
            </w:pPr>
            <w:r w:rsidRPr="00D22C58">
              <w:rPr>
                <w:sz w:val="22"/>
                <w:szCs w:val="22"/>
              </w:rPr>
              <w:t>Tipo de veículo/equipamento</w:t>
            </w:r>
          </w:p>
        </w:tc>
        <w:tc>
          <w:tcPr>
            <w:tcW w:w="2879" w:type="dxa"/>
            <w:tcBorders>
              <w:top w:val="single" w:sz="4" w:space="0" w:color="auto"/>
              <w:left w:val="single" w:sz="4" w:space="0" w:color="auto"/>
              <w:bottom w:val="single" w:sz="4" w:space="0" w:color="auto"/>
              <w:right w:val="single" w:sz="4" w:space="0" w:color="auto"/>
            </w:tcBorders>
            <w:vAlign w:val="center"/>
          </w:tcPr>
          <w:p w14:paraId="3FA1AF0B" w14:textId="77777777" w:rsidR="00D22C58" w:rsidRPr="00D22C58" w:rsidRDefault="00D22C58" w:rsidP="00D22C58">
            <w:pPr>
              <w:spacing w:line="360" w:lineRule="auto"/>
              <w:ind w:right="-1"/>
              <w:rPr>
                <w:sz w:val="22"/>
                <w:szCs w:val="22"/>
              </w:rPr>
            </w:pPr>
            <w:r w:rsidRPr="00D22C58">
              <w:rPr>
                <w:sz w:val="22"/>
                <w:szCs w:val="22"/>
              </w:rPr>
              <w:t>Quantidade média de pneus por equipamento</w:t>
            </w:r>
          </w:p>
        </w:tc>
        <w:tc>
          <w:tcPr>
            <w:tcW w:w="3237" w:type="dxa"/>
            <w:tcBorders>
              <w:top w:val="single" w:sz="4" w:space="0" w:color="auto"/>
              <w:left w:val="single" w:sz="4" w:space="0" w:color="auto"/>
              <w:bottom w:val="single" w:sz="4" w:space="0" w:color="auto"/>
            </w:tcBorders>
            <w:vAlign w:val="center"/>
          </w:tcPr>
          <w:p w14:paraId="38C509C5" w14:textId="77777777" w:rsidR="00D22C58" w:rsidRPr="00D22C58" w:rsidRDefault="00D22C58" w:rsidP="00D22C58">
            <w:pPr>
              <w:spacing w:line="360" w:lineRule="auto"/>
              <w:ind w:right="-1"/>
              <w:rPr>
                <w:sz w:val="22"/>
                <w:szCs w:val="22"/>
              </w:rPr>
            </w:pPr>
            <w:r w:rsidRPr="00D22C58">
              <w:rPr>
                <w:sz w:val="22"/>
                <w:szCs w:val="22"/>
              </w:rPr>
              <w:t>Aplicação</w:t>
            </w:r>
          </w:p>
        </w:tc>
      </w:tr>
      <w:tr w:rsidR="00D22C58" w:rsidRPr="00D22C58" w14:paraId="10C1ED72" w14:textId="77777777">
        <w:tc>
          <w:tcPr>
            <w:tcW w:w="2805" w:type="dxa"/>
            <w:tcBorders>
              <w:top w:val="single" w:sz="4" w:space="0" w:color="auto"/>
              <w:bottom w:val="single" w:sz="4" w:space="0" w:color="auto"/>
              <w:right w:val="single" w:sz="4" w:space="0" w:color="auto"/>
            </w:tcBorders>
            <w:vAlign w:val="center"/>
          </w:tcPr>
          <w:p w14:paraId="03DA4822" w14:textId="77777777" w:rsidR="00D22C58" w:rsidRPr="00D22C58" w:rsidRDefault="00D22C58" w:rsidP="00D22C58">
            <w:pPr>
              <w:spacing w:line="360" w:lineRule="auto"/>
              <w:ind w:right="-1"/>
              <w:rPr>
                <w:sz w:val="22"/>
                <w:szCs w:val="22"/>
              </w:rPr>
            </w:pPr>
            <w:r w:rsidRPr="00D22C58">
              <w:rPr>
                <w:sz w:val="22"/>
                <w:szCs w:val="22"/>
              </w:rPr>
              <w:t>Tratores agrícolas</w:t>
            </w:r>
          </w:p>
        </w:tc>
        <w:tc>
          <w:tcPr>
            <w:tcW w:w="2879" w:type="dxa"/>
            <w:tcBorders>
              <w:top w:val="single" w:sz="4" w:space="0" w:color="auto"/>
              <w:left w:val="single" w:sz="4" w:space="0" w:color="auto"/>
              <w:bottom w:val="single" w:sz="4" w:space="0" w:color="auto"/>
              <w:right w:val="single" w:sz="4" w:space="0" w:color="auto"/>
            </w:tcBorders>
            <w:vAlign w:val="center"/>
          </w:tcPr>
          <w:p w14:paraId="680DE13E" w14:textId="77777777" w:rsidR="00D22C58" w:rsidRPr="00D22C58" w:rsidRDefault="00D22C58" w:rsidP="00D22C58">
            <w:pPr>
              <w:spacing w:line="360" w:lineRule="auto"/>
              <w:ind w:right="-1"/>
              <w:rPr>
                <w:sz w:val="22"/>
                <w:szCs w:val="22"/>
              </w:rPr>
            </w:pPr>
            <w:r w:rsidRPr="00D22C58">
              <w:rPr>
                <w:sz w:val="22"/>
                <w:szCs w:val="22"/>
              </w:rPr>
              <w:t>4 pneus</w:t>
            </w:r>
          </w:p>
        </w:tc>
        <w:tc>
          <w:tcPr>
            <w:tcW w:w="3237" w:type="dxa"/>
            <w:tcBorders>
              <w:top w:val="single" w:sz="4" w:space="0" w:color="auto"/>
              <w:left w:val="single" w:sz="4" w:space="0" w:color="auto"/>
              <w:bottom w:val="single" w:sz="4" w:space="0" w:color="auto"/>
            </w:tcBorders>
            <w:vAlign w:val="center"/>
          </w:tcPr>
          <w:p w14:paraId="7786FDC2" w14:textId="77777777" w:rsidR="00D22C58" w:rsidRPr="00D22C58" w:rsidRDefault="00D22C58" w:rsidP="00D22C58">
            <w:pPr>
              <w:spacing w:line="360" w:lineRule="auto"/>
              <w:ind w:right="-1"/>
              <w:rPr>
                <w:sz w:val="22"/>
                <w:szCs w:val="22"/>
              </w:rPr>
            </w:pPr>
            <w:r w:rsidRPr="00D22C58">
              <w:rPr>
                <w:sz w:val="22"/>
                <w:szCs w:val="22"/>
              </w:rPr>
              <w:t>Atividades agrícolas e manutenção rural</w:t>
            </w:r>
          </w:p>
        </w:tc>
      </w:tr>
      <w:tr w:rsidR="00D22C58" w:rsidRPr="00D22C58" w14:paraId="0FA241D9" w14:textId="77777777">
        <w:tc>
          <w:tcPr>
            <w:tcW w:w="2805" w:type="dxa"/>
            <w:tcBorders>
              <w:top w:val="single" w:sz="4" w:space="0" w:color="auto"/>
              <w:bottom w:val="single" w:sz="4" w:space="0" w:color="auto"/>
              <w:right w:val="single" w:sz="4" w:space="0" w:color="auto"/>
            </w:tcBorders>
            <w:vAlign w:val="center"/>
          </w:tcPr>
          <w:p w14:paraId="7ABEEC87" w14:textId="77777777" w:rsidR="00D22C58" w:rsidRPr="00D22C58" w:rsidRDefault="00D22C58" w:rsidP="00D22C58">
            <w:pPr>
              <w:spacing w:line="360" w:lineRule="auto"/>
              <w:ind w:right="-1"/>
              <w:rPr>
                <w:sz w:val="22"/>
                <w:szCs w:val="22"/>
              </w:rPr>
            </w:pPr>
            <w:r w:rsidRPr="00D22C58">
              <w:rPr>
                <w:sz w:val="22"/>
                <w:szCs w:val="22"/>
              </w:rPr>
              <w:t>Retroescavadeiras</w:t>
            </w:r>
          </w:p>
        </w:tc>
        <w:tc>
          <w:tcPr>
            <w:tcW w:w="2879" w:type="dxa"/>
            <w:tcBorders>
              <w:top w:val="single" w:sz="4" w:space="0" w:color="auto"/>
              <w:left w:val="single" w:sz="4" w:space="0" w:color="auto"/>
              <w:bottom w:val="single" w:sz="4" w:space="0" w:color="auto"/>
              <w:right w:val="single" w:sz="4" w:space="0" w:color="auto"/>
            </w:tcBorders>
            <w:vAlign w:val="center"/>
          </w:tcPr>
          <w:p w14:paraId="0984E724" w14:textId="77777777" w:rsidR="00D22C58" w:rsidRPr="00D22C58" w:rsidRDefault="00D22C58" w:rsidP="00D22C58">
            <w:pPr>
              <w:spacing w:line="360" w:lineRule="auto"/>
              <w:ind w:right="-1"/>
              <w:rPr>
                <w:sz w:val="22"/>
                <w:szCs w:val="22"/>
              </w:rPr>
            </w:pPr>
            <w:r w:rsidRPr="00D22C58">
              <w:rPr>
                <w:sz w:val="22"/>
                <w:szCs w:val="22"/>
              </w:rPr>
              <w:t>4 pneus</w:t>
            </w:r>
          </w:p>
        </w:tc>
        <w:tc>
          <w:tcPr>
            <w:tcW w:w="3237" w:type="dxa"/>
            <w:tcBorders>
              <w:top w:val="single" w:sz="4" w:space="0" w:color="auto"/>
              <w:left w:val="single" w:sz="4" w:space="0" w:color="auto"/>
              <w:bottom w:val="single" w:sz="4" w:space="0" w:color="auto"/>
            </w:tcBorders>
            <w:vAlign w:val="center"/>
          </w:tcPr>
          <w:p w14:paraId="4AA3F95D" w14:textId="77777777" w:rsidR="00D22C58" w:rsidRPr="00D22C58" w:rsidRDefault="00D22C58" w:rsidP="00D22C58">
            <w:pPr>
              <w:spacing w:line="360" w:lineRule="auto"/>
              <w:ind w:right="-1"/>
              <w:rPr>
                <w:sz w:val="22"/>
                <w:szCs w:val="22"/>
              </w:rPr>
            </w:pPr>
            <w:r w:rsidRPr="00D22C58">
              <w:rPr>
                <w:sz w:val="22"/>
                <w:szCs w:val="22"/>
              </w:rPr>
              <w:t>Obras e manutenção urbana</w:t>
            </w:r>
          </w:p>
        </w:tc>
      </w:tr>
      <w:tr w:rsidR="00D22C58" w:rsidRPr="00D22C58" w14:paraId="6BFFFC30" w14:textId="77777777">
        <w:tc>
          <w:tcPr>
            <w:tcW w:w="2805" w:type="dxa"/>
            <w:tcBorders>
              <w:top w:val="single" w:sz="4" w:space="0" w:color="auto"/>
              <w:bottom w:val="single" w:sz="4" w:space="0" w:color="auto"/>
              <w:right w:val="single" w:sz="4" w:space="0" w:color="auto"/>
            </w:tcBorders>
            <w:vAlign w:val="center"/>
          </w:tcPr>
          <w:p w14:paraId="5EC4EC3C" w14:textId="77777777" w:rsidR="00D22C58" w:rsidRPr="00D22C58" w:rsidRDefault="00D22C58" w:rsidP="00D22C58">
            <w:pPr>
              <w:spacing w:line="360" w:lineRule="auto"/>
              <w:ind w:right="-1"/>
              <w:rPr>
                <w:sz w:val="22"/>
                <w:szCs w:val="22"/>
              </w:rPr>
            </w:pPr>
            <w:r w:rsidRPr="00D22C58">
              <w:rPr>
                <w:sz w:val="22"/>
                <w:szCs w:val="22"/>
              </w:rPr>
              <w:t>Motoniveladoras (patrola)</w:t>
            </w:r>
          </w:p>
        </w:tc>
        <w:tc>
          <w:tcPr>
            <w:tcW w:w="2879" w:type="dxa"/>
            <w:tcBorders>
              <w:top w:val="single" w:sz="4" w:space="0" w:color="auto"/>
              <w:left w:val="single" w:sz="4" w:space="0" w:color="auto"/>
              <w:bottom w:val="single" w:sz="4" w:space="0" w:color="auto"/>
              <w:right w:val="single" w:sz="4" w:space="0" w:color="auto"/>
            </w:tcBorders>
            <w:vAlign w:val="center"/>
          </w:tcPr>
          <w:p w14:paraId="43A7A1CC" w14:textId="77777777" w:rsidR="00D22C58" w:rsidRPr="00D22C58" w:rsidRDefault="00D22C58" w:rsidP="00D22C58">
            <w:pPr>
              <w:spacing w:line="360" w:lineRule="auto"/>
              <w:ind w:right="-1"/>
              <w:rPr>
                <w:sz w:val="22"/>
                <w:szCs w:val="22"/>
              </w:rPr>
            </w:pPr>
            <w:r w:rsidRPr="00D22C58">
              <w:rPr>
                <w:sz w:val="22"/>
                <w:szCs w:val="22"/>
              </w:rPr>
              <w:t>6 pneus</w:t>
            </w:r>
          </w:p>
        </w:tc>
        <w:tc>
          <w:tcPr>
            <w:tcW w:w="3237" w:type="dxa"/>
            <w:tcBorders>
              <w:top w:val="single" w:sz="4" w:space="0" w:color="auto"/>
              <w:left w:val="single" w:sz="4" w:space="0" w:color="auto"/>
              <w:bottom w:val="single" w:sz="4" w:space="0" w:color="auto"/>
            </w:tcBorders>
            <w:vAlign w:val="center"/>
          </w:tcPr>
          <w:p w14:paraId="10F6ED73" w14:textId="77777777" w:rsidR="00D22C58" w:rsidRPr="00D22C58" w:rsidRDefault="00D22C58" w:rsidP="00D22C58">
            <w:pPr>
              <w:spacing w:line="360" w:lineRule="auto"/>
              <w:ind w:right="-1"/>
              <w:rPr>
                <w:sz w:val="22"/>
                <w:szCs w:val="22"/>
              </w:rPr>
            </w:pPr>
            <w:r w:rsidRPr="00D22C58">
              <w:rPr>
                <w:sz w:val="22"/>
                <w:szCs w:val="22"/>
              </w:rPr>
              <w:t>Manutenção de estradas vicinais</w:t>
            </w:r>
          </w:p>
        </w:tc>
      </w:tr>
      <w:tr w:rsidR="00D22C58" w:rsidRPr="00D22C58" w14:paraId="536C2A3F" w14:textId="77777777">
        <w:tc>
          <w:tcPr>
            <w:tcW w:w="2805" w:type="dxa"/>
            <w:tcBorders>
              <w:top w:val="single" w:sz="4" w:space="0" w:color="auto"/>
              <w:bottom w:val="single" w:sz="4" w:space="0" w:color="auto"/>
              <w:right w:val="single" w:sz="4" w:space="0" w:color="auto"/>
            </w:tcBorders>
            <w:vAlign w:val="center"/>
          </w:tcPr>
          <w:p w14:paraId="567AAC1B" w14:textId="77777777" w:rsidR="00D22C58" w:rsidRPr="00D22C58" w:rsidRDefault="00D22C58" w:rsidP="00D22C58">
            <w:pPr>
              <w:spacing w:line="360" w:lineRule="auto"/>
              <w:ind w:right="-1"/>
              <w:rPr>
                <w:sz w:val="22"/>
                <w:szCs w:val="22"/>
              </w:rPr>
            </w:pPr>
            <w:r w:rsidRPr="00D22C58">
              <w:rPr>
                <w:sz w:val="22"/>
                <w:szCs w:val="22"/>
              </w:rPr>
              <w:t>Minicarregadeiras</w:t>
            </w:r>
          </w:p>
        </w:tc>
        <w:tc>
          <w:tcPr>
            <w:tcW w:w="2879" w:type="dxa"/>
            <w:tcBorders>
              <w:top w:val="single" w:sz="4" w:space="0" w:color="auto"/>
              <w:left w:val="single" w:sz="4" w:space="0" w:color="auto"/>
              <w:bottom w:val="single" w:sz="4" w:space="0" w:color="auto"/>
              <w:right w:val="single" w:sz="4" w:space="0" w:color="auto"/>
            </w:tcBorders>
            <w:vAlign w:val="center"/>
          </w:tcPr>
          <w:p w14:paraId="3B296C96" w14:textId="77777777" w:rsidR="00D22C58" w:rsidRPr="00D22C58" w:rsidRDefault="00D22C58" w:rsidP="00D22C58">
            <w:pPr>
              <w:spacing w:line="360" w:lineRule="auto"/>
              <w:ind w:right="-1"/>
              <w:rPr>
                <w:sz w:val="22"/>
                <w:szCs w:val="22"/>
              </w:rPr>
            </w:pPr>
            <w:r w:rsidRPr="00D22C58">
              <w:rPr>
                <w:sz w:val="22"/>
                <w:szCs w:val="22"/>
              </w:rPr>
              <w:t>4 pneus</w:t>
            </w:r>
          </w:p>
        </w:tc>
        <w:tc>
          <w:tcPr>
            <w:tcW w:w="3237" w:type="dxa"/>
            <w:tcBorders>
              <w:top w:val="single" w:sz="4" w:space="0" w:color="auto"/>
              <w:left w:val="single" w:sz="4" w:space="0" w:color="auto"/>
              <w:bottom w:val="single" w:sz="4" w:space="0" w:color="auto"/>
            </w:tcBorders>
            <w:vAlign w:val="center"/>
          </w:tcPr>
          <w:p w14:paraId="3F379C18" w14:textId="77777777" w:rsidR="00D22C58" w:rsidRPr="00D22C58" w:rsidRDefault="00D22C58" w:rsidP="00D22C58">
            <w:pPr>
              <w:spacing w:line="360" w:lineRule="auto"/>
              <w:ind w:right="-1"/>
              <w:rPr>
                <w:sz w:val="22"/>
                <w:szCs w:val="22"/>
              </w:rPr>
            </w:pPr>
            <w:r w:rsidRPr="00D22C58">
              <w:rPr>
                <w:sz w:val="22"/>
                <w:szCs w:val="22"/>
              </w:rPr>
              <w:t>Obras e serviços urbanos</w:t>
            </w:r>
          </w:p>
        </w:tc>
      </w:tr>
      <w:tr w:rsidR="00D22C58" w:rsidRPr="00D22C58" w14:paraId="474AE7F4" w14:textId="77777777">
        <w:tc>
          <w:tcPr>
            <w:tcW w:w="2805" w:type="dxa"/>
            <w:tcBorders>
              <w:top w:val="single" w:sz="4" w:space="0" w:color="auto"/>
              <w:bottom w:val="single" w:sz="4" w:space="0" w:color="auto"/>
              <w:right w:val="single" w:sz="4" w:space="0" w:color="auto"/>
            </w:tcBorders>
            <w:vAlign w:val="center"/>
          </w:tcPr>
          <w:p w14:paraId="779D9171" w14:textId="77777777" w:rsidR="00D22C58" w:rsidRPr="00D22C58" w:rsidRDefault="00D22C58" w:rsidP="00D22C58">
            <w:pPr>
              <w:spacing w:line="360" w:lineRule="auto"/>
              <w:ind w:right="-1"/>
              <w:rPr>
                <w:sz w:val="22"/>
                <w:szCs w:val="22"/>
              </w:rPr>
            </w:pPr>
            <w:r w:rsidRPr="00D22C58">
              <w:rPr>
                <w:sz w:val="22"/>
                <w:szCs w:val="22"/>
              </w:rPr>
              <w:t>Caminhões</w:t>
            </w:r>
          </w:p>
        </w:tc>
        <w:tc>
          <w:tcPr>
            <w:tcW w:w="2879" w:type="dxa"/>
            <w:tcBorders>
              <w:top w:val="single" w:sz="4" w:space="0" w:color="auto"/>
              <w:left w:val="single" w:sz="4" w:space="0" w:color="auto"/>
              <w:bottom w:val="single" w:sz="4" w:space="0" w:color="auto"/>
              <w:right w:val="single" w:sz="4" w:space="0" w:color="auto"/>
            </w:tcBorders>
            <w:vAlign w:val="center"/>
          </w:tcPr>
          <w:p w14:paraId="72E1A518" w14:textId="77777777" w:rsidR="00D22C58" w:rsidRPr="00D22C58" w:rsidRDefault="00D22C58" w:rsidP="00D22C58">
            <w:pPr>
              <w:spacing w:line="360" w:lineRule="auto"/>
              <w:ind w:right="-1"/>
              <w:rPr>
                <w:sz w:val="22"/>
                <w:szCs w:val="22"/>
              </w:rPr>
            </w:pPr>
            <w:r w:rsidRPr="00D22C58">
              <w:rPr>
                <w:sz w:val="22"/>
                <w:szCs w:val="22"/>
              </w:rPr>
              <w:t>6 pneus</w:t>
            </w:r>
          </w:p>
        </w:tc>
        <w:tc>
          <w:tcPr>
            <w:tcW w:w="3237" w:type="dxa"/>
            <w:tcBorders>
              <w:top w:val="single" w:sz="4" w:space="0" w:color="auto"/>
              <w:left w:val="single" w:sz="4" w:space="0" w:color="auto"/>
              <w:bottom w:val="single" w:sz="4" w:space="0" w:color="auto"/>
            </w:tcBorders>
            <w:vAlign w:val="center"/>
          </w:tcPr>
          <w:p w14:paraId="55876C19" w14:textId="77777777" w:rsidR="00D22C58" w:rsidRPr="00D22C58" w:rsidRDefault="00D22C58" w:rsidP="00D22C58">
            <w:pPr>
              <w:spacing w:line="360" w:lineRule="auto"/>
              <w:ind w:right="-1"/>
              <w:rPr>
                <w:sz w:val="22"/>
                <w:szCs w:val="22"/>
              </w:rPr>
            </w:pPr>
            <w:r w:rsidRPr="00D22C58">
              <w:rPr>
                <w:sz w:val="22"/>
                <w:szCs w:val="22"/>
              </w:rPr>
              <w:t>Transporte de materiais e apoio operacional</w:t>
            </w:r>
          </w:p>
        </w:tc>
      </w:tr>
      <w:tr w:rsidR="00D22C58" w:rsidRPr="00D22C58" w14:paraId="372CC73F" w14:textId="77777777">
        <w:tc>
          <w:tcPr>
            <w:tcW w:w="2805" w:type="dxa"/>
            <w:tcBorders>
              <w:top w:val="single" w:sz="4" w:space="0" w:color="auto"/>
              <w:bottom w:val="single" w:sz="4" w:space="0" w:color="auto"/>
              <w:right w:val="single" w:sz="4" w:space="0" w:color="auto"/>
            </w:tcBorders>
            <w:vAlign w:val="center"/>
          </w:tcPr>
          <w:p w14:paraId="1FB1528F" w14:textId="77777777" w:rsidR="00D22C58" w:rsidRPr="00D22C58" w:rsidRDefault="00D22C58" w:rsidP="00D22C58">
            <w:pPr>
              <w:spacing w:line="360" w:lineRule="auto"/>
              <w:ind w:right="-1"/>
              <w:rPr>
                <w:sz w:val="22"/>
                <w:szCs w:val="22"/>
              </w:rPr>
            </w:pPr>
            <w:r w:rsidRPr="00D22C58">
              <w:rPr>
                <w:sz w:val="22"/>
                <w:szCs w:val="22"/>
              </w:rPr>
              <w:t>Micro-ônibus</w:t>
            </w:r>
          </w:p>
        </w:tc>
        <w:tc>
          <w:tcPr>
            <w:tcW w:w="2879" w:type="dxa"/>
            <w:tcBorders>
              <w:top w:val="single" w:sz="4" w:space="0" w:color="auto"/>
              <w:left w:val="single" w:sz="4" w:space="0" w:color="auto"/>
              <w:bottom w:val="single" w:sz="4" w:space="0" w:color="auto"/>
              <w:right w:val="single" w:sz="4" w:space="0" w:color="auto"/>
            </w:tcBorders>
            <w:vAlign w:val="center"/>
          </w:tcPr>
          <w:p w14:paraId="70B90666" w14:textId="77777777" w:rsidR="00D22C58" w:rsidRPr="00D22C58" w:rsidRDefault="00D22C58" w:rsidP="00D22C58">
            <w:pPr>
              <w:spacing w:line="360" w:lineRule="auto"/>
              <w:ind w:right="-1"/>
              <w:rPr>
                <w:sz w:val="22"/>
                <w:szCs w:val="22"/>
              </w:rPr>
            </w:pPr>
            <w:r w:rsidRPr="00D22C58">
              <w:rPr>
                <w:sz w:val="22"/>
                <w:szCs w:val="22"/>
              </w:rPr>
              <w:t>6 pneus</w:t>
            </w:r>
          </w:p>
        </w:tc>
        <w:tc>
          <w:tcPr>
            <w:tcW w:w="3237" w:type="dxa"/>
            <w:tcBorders>
              <w:top w:val="single" w:sz="4" w:space="0" w:color="auto"/>
              <w:left w:val="single" w:sz="4" w:space="0" w:color="auto"/>
              <w:bottom w:val="single" w:sz="4" w:space="0" w:color="auto"/>
            </w:tcBorders>
            <w:vAlign w:val="center"/>
          </w:tcPr>
          <w:p w14:paraId="053757B7" w14:textId="77777777" w:rsidR="00D22C58" w:rsidRPr="00D22C58" w:rsidRDefault="00D22C58" w:rsidP="00D22C58">
            <w:pPr>
              <w:spacing w:line="360" w:lineRule="auto"/>
              <w:ind w:right="-1"/>
              <w:rPr>
                <w:sz w:val="22"/>
                <w:szCs w:val="22"/>
              </w:rPr>
            </w:pPr>
            <w:r w:rsidRPr="00D22C58">
              <w:rPr>
                <w:sz w:val="22"/>
                <w:szCs w:val="22"/>
              </w:rPr>
              <w:t>Transporte de equipes e serviços</w:t>
            </w:r>
          </w:p>
        </w:tc>
      </w:tr>
      <w:tr w:rsidR="00D22C58" w:rsidRPr="00D22C58" w14:paraId="3B3B7C3C" w14:textId="77777777">
        <w:tc>
          <w:tcPr>
            <w:tcW w:w="2805" w:type="dxa"/>
            <w:tcBorders>
              <w:top w:val="single" w:sz="4" w:space="0" w:color="auto"/>
              <w:bottom w:val="single" w:sz="4" w:space="0" w:color="auto"/>
              <w:right w:val="single" w:sz="4" w:space="0" w:color="auto"/>
            </w:tcBorders>
            <w:vAlign w:val="center"/>
          </w:tcPr>
          <w:p w14:paraId="4BE48577" w14:textId="77777777" w:rsidR="00D22C58" w:rsidRPr="00D22C58" w:rsidRDefault="00D22C58" w:rsidP="00D22C58">
            <w:pPr>
              <w:spacing w:line="360" w:lineRule="auto"/>
              <w:ind w:right="-1"/>
              <w:rPr>
                <w:sz w:val="22"/>
                <w:szCs w:val="22"/>
              </w:rPr>
            </w:pPr>
            <w:r w:rsidRPr="00D22C58">
              <w:rPr>
                <w:sz w:val="22"/>
                <w:szCs w:val="22"/>
              </w:rPr>
              <w:t>Vans</w:t>
            </w:r>
          </w:p>
        </w:tc>
        <w:tc>
          <w:tcPr>
            <w:tcW w:w="2879" w:type="dxa"/>
            <w:tcBorders>
              <w:top w:val="single" w:sz="4" w:space="0" w:color="auto"/>
              <w:left w:val="single" w:sz="4" w:space="0" w:color="auto"/>
              <w:bottom w:val="single" w:sz="4" w:space="0" w:color="auto"/>
              <w:right w:val="single" w:sz="4" w:space="0" w:color="auto"/>
            </w:tcBorders>
            <w:vAlign w:val="center"/>
          </w:tcPr>
          <w:p w14:paraId="18E10E4F" w14:textId="77777777" w:rsidR="00D22C58" w:rsidRPr="00D22C58" w:rsidRDefault="00D22C58" w:rsidP="00D22C58">
            <w:pPr>
              <w:spacing w:line="360" w:lineRule="auto"/>
              <w:ind w:right="-1"/>
              <w:rPr>
                <w:sz w:val="22"/>
                <w:szCs w:val="22"/>
              </w:rPr>
            </w:pPr>
            <w:r w:rsidRPr="00D22C58">
              <w:rPr>
                <w:sz w:val="22"/>
                <w:szCs w:val="22"/>
              </w:rPr>
              <w:t>4 pneus</w:t>
            </w:r>
          </w:p>
        </w:tc>
        <w:tc>
          <w:tcPr>
            <w:tcW w:w="3237" w:type="dxa"/>
            <w:tcBorders>
              <w:top w:val="single" w:sz="4" w:space="0" w:color="auto"/>
              <w:left w:val="single" w:sz="4" w:space="0" w:color="auto"/>
              <w:bottom w:val="single" w:sz="4" w:space="0" w:color="auto"/>
            </w:tcBorders>
            <w:vAlign w:val="center"/>
          </w:tcPr>
          <w:p w14:paraId="0CEEABA4" w14:textId="77777777" w:rsidR="00D22C58" w:rsidRPr="00D22C58" w:rsidRDefault="00D22C58" w:rsidP="00D22C58">
            <w:pPr>
              <w:spacing w:line="360" w:lineRule="auto"/>
              <w:ind w:right="-1"/>
              <w:rPr>
                <w:sz w:val="22"/>
                <w:szCs w:val="22"/>
              </w:rPr>
            </w:pPr>
            <w:r w:rsidRPr="00D22C58">
              <w:rPr>
                <w:sz w:val="22"/>
                <w:szCs w:val="22"/>
              </w:rPr>
              <w:t>Transporte administrativo e serviços</w:t>
            </w:r>
          </w:p>
        </w:tc>
      </w:tr>
      <w:tr w:rsidR="00D22C58" w:rsidRPr="00D22C58" w14:paraId="249E2739" w14:textId="77777777">
        <w:tc>
          <w:tcPr>
            <w:tcW w:w="2805" w:type="dxa"/>
            <w:tcBorders>
              <w:top w:val="single" w:sz="4" w:space="0" w:color="auto"/>
              <w:bottom w:val="single" w:sz="4" w:space="0" w:color="auto"/>
              <w:right w:val="single" w:sz="4" w:space="0" w:color="auto"/>
            </w:tcBorders>
            <w:vAlign w:val="center"/>
          </w:tcPr>
          <w:p w14:paraId="7419D279" w14:textId="77777777" w:rsidR="00D22C58" w:rsidRPr="00D22C58" w:rsidRDefault="00D22C58" w:rsidP="00D22C58">
            <w:pPr>
              <w:spacing w:line="360" w:lineRule="auto"/>
              <w:ind w:right="-1"/>
              <w:rPr>
                <w:sz w:val="22"/>
                <w:szCs w:val="22"/>
              </w:rPr>
            </w:pPr>
            <w:r w:rsidRPr="00D22C58">
              <w:rPr>
                <w:sz w:val="22"/>
                <w:szCs w:val="22"/>
              </w:rPr>
              <w:t>Pick-ups</w:t>
            </w:r>
          </w:p>
        </w:tc>
        <w:tc>
          <w:tcPr>
            <w:tcW w:w="2879" w:type="dxa"/>
            <w:tcBorders>
              <w:top w:val="single" w:sz="4" w:space="0" w:color="auto"/>
              <w:left w:val="single" w:sz="4" w:space="0" w:color="auto"/>
              <w:bottom w:val="single" w:sz="4" w:space="0" w:color="auto"/>
              <w:right w:val="single" w:sz="4" w:space="0" w:color="auto"/>
            </w:tcBorders>
            <w:vAlign w:val="center"/>
          </w:tcPr>
          <w:p w14:paraId="1DAC7381" w14:textId="77777777" w:rsidR="00D22C58" w:rsidRPr="00D22C58" w:rsidRDefault="00D22C58" w:rsidP="00D22C58">
            <w:pPr>
              <w:spacing w:line="360" w:lineRule="auto"/>
              <w:ind w:right="-1"/>
              <w:rPr>
                <w:sz w:val="22"/>
                <w:szCs w:val="22"/>
              </w:rPr>
            </w:pPr>
            <w:r w:rsidRPr="00D22C58">
              <w:rPr>
                <w:sz w:val="22"/>
                <w:szCs w:val="22"/>
              </w:rPr>
              <w:t>4 pneus</w:t>
            </w:r>
          </w:p>
        </w:tc>
        <w:tc>
          <w:tcPr>
            <w:tcW w:w="3237" w:type="dxa"/>
            <w:tcBorders>
              <w:top w:val="single" w:sz="4" w:space="0" w:color="auto"/>
              <w:left w:val="single" w:sz="4" w:space="0" w:color="auto"/>
              <w:bottom w:val="single" w:sz="4" w:space="0" w:color="auto"/>
            </w:tcBorders>
            <w:vAlign w:val="center"/>
          </w:tcPr>
          <w:p w14:paraId="7BD7E5F7" w14:textId="77777777" w:rsidR="00D22C58" w:rsidRPr="00D22C58" w:rsidRDefault="00D22C58" w:rsidP="00D22C58">
            <w:pPr>
              <w:spacing w:line="360" w:lineRule="auto"/>
              <w:ind w:right="-1"/>
              <w:rPr>
                <w:sz w:val="22"/>
                <w:szCs w:val="22"/>
              </w:rPr>
            </w:pPr>
            <w:r w:rsidRPr="00D22C58">
              <w:rPr>
                <w:sz w:val="22"/>
                <w:szCs w:val="22"/>
              </w:rPr>
              <w:t>Apoio operacional e deslocamento em área urbana e rural</w:t>
            </w:r>
          </w:p>
        </w:tc>
      </w:tr>
      <w:tr w:rsidR="00D22C58" w:rsidRPr="00D22C58" w14:paraId="6D2FBA4A" w14:textId="77777777">
        <w:tc>
          <w:tcPr>
            <w:tcW w:w="2805" w:type="dxa"/>
            <w:tcBorders>
              <w:top w:val="single" w:sz="4" w:space="0" w:color="auto"/>
              <w:bottom w:val="single" w:sz="4" w:space="0" w:color="auto"/>
              <w:right w:val="single" w:sz="4" w:space="0" w:color="auto"/>
            </w:tcBorders>
            <w:vAlign w:val="center"/>
          </w:tcPr>
          <w:p w14:paraId="62537E29" w14:textId="77777777" w:rsidR="00D22C58" w:rsidRPr="00D22C58" w:rsidRDefault="00D22C58" w:rsidP="00D22C58">
            <w:pPr>
              <w:spacing w:line="360" w:lineRule="auto"/>
              <w:ind w:right="-1"/>
              <w:rPr>
                <w:sz w:val="22"/>
                <w:szCs w:val="22"/>
              </w:rPr>
            </w:pPr>
            <w:r w:rsidRPr="00D22C58">
              <w:rPr>
                <w:sz w:val="22"/>
                <w:szCs w:val="22"/>
              </w:rPr>
              <w:t>Veículos leves</w:t>
            </w:r>
          </w:p>
        </w:tc>
        <w:tc>
          <w:tcPr>
            <w:tcW w:w="2879" w:type="dxa"/>
            <w:tcBorders>
              <w:top w:val="single" w:sz="4" w:space="0" w:color="auto"/>
              <w:left w:val="single" w:sz="4" w:space="0" w:color="auto"/>
              <w:bottom w:val="single" w:sz="4" w:space="0" w:color="auto"/>
              <w:right w:val="single" w:sz="4" w:space="0" w:color="auto"/>
            </w:tcBorders>
            <w:vAlign w:val="center"/>
          </w:tcPr>
          <w:p w14:paraId="381BDD89" w14:textId="77777777" w:rsidR="00D22C58" w:rsidRPr="00D22C58" w:rsidRDefault="00D22C58" w:rsidP="00D22C58">
            <w:pPr>
              <w:spacing w:line="360" w:lineRule="auto"/>
              <w:ind w:right="-1"/>
              <w:rPr>
                <w:sz w:val="22"/>
                <w:szCs w:val="22"/>
              </w:rPr>
            </w:pPr>
            <w:r w:rsidRPr="00D22C58">
              <w:rPr>
                <w:sz w:val="22"/>
                <w:szCs w:val="22"/>
              </w:rPr>
              <w:t>4 pneus</w:t>
            </w:r>
          </w:p>
        </w:tc>
        <w:tc>
          <w:tcPr>
            <w:tcW w:w="3237" w:type="dxa"/>
            <w:tcBorders>
              <w:top w:val="single" w:sz="4" w:space="0" w:color="auto"/>
              <w:left w:val="single" w:sz="4" w:space="0" w:color="auto"/>
              <w:bottom w:val="single" w:sz="4" w:space="0" w:color="auto"/>
            </w:tcBorders>
            <w:vAlign w:val="center"/>
          </w:tcPr>
          <w:p w14:paraId="200EA72A" w14:textId="77777777" w:rsidR="00D22C58" w:rsidRPr="00D22C58" w:rsidRDefault="00D22C58" w:rsidP="00D22C58">
            <w:pPr>
              <w:spacing w:line="360" w:lineRule="auto"/>
              <w:ind w:right="-1"/>
              <w:rPr>
                <w:sz w:val="22"/>
                <w:szCs w:val="22"/>
              </w:rPr>
            </w:pPr>
            <w:r w:rsidRPr="00D22C58">
              <w:rPr>
                <w:sz w:val="22"/>
                <w:szCs w:val="22"/>
              </w:rPr>
              <w:t>Apoio administrativo</w:t>
            </w:r>
          </w:p>
        </w:tc>
      </w:tr>
    </w:tbl>
    <w:p w14:paraId="5B0AA663" w14:textId="77777777" w:rsidR="00D22C58" w:rsidRPr="00D22C58" w:rsidRDefault="00D22C58" w:rsidP="00D22C58">
      <w:pPr>
        <w:spacing w:line="360" w:lineRule="auto"/>
        <w:ind w:right="-1"/>
        <w:rPr>
          <w:b/>
          <w:bCs/>
          <w:szCs w:val="24"/>
        </w:rPr>
      </w:pPr>
    </w:p>
    <w:p w14:paraId="429E0765" w14:textId="77777777" w:rsidR="00D22C58" w:rsidRPr="00D22C58" w:rsidRDefault="00D22C58" w:rsidP="00D22C58">
      <w:pPr>
        <w:spacing w:line="360" w:lineRule="auto"/>
        <w:ind w:right="-1"/>
        <w:rPr>
          <w:b/>
          <w:bCs/>
          <w:szCs w:val="24"/>
        </w:rPr>
      </w:pPr>
      <w:r w:rsidRPr="00D22C58">
        <w:rPr>
          <w:b/>
          <w:bCs/>
          <w:szCs w:val="24"/>
        </w:rPr>
        <w:t>Demonstrativo consolidado da estimativa</w:t>
      </w:r>
    </w:p>
    <w:tbl>
      <w:tblPr>
        <w:tblW w:w="0" w:type="auto"/>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846"/>
        <w:gridCol w:w="4520"/>
        <w:gridCol w:w="1695"/>
      </w:tblGrid>
      <w:tr w:rsidR="00D22C58" w:rsidRPr="00D22C58" w14:paraId="559A151C" w14:textId="77777777" w:rsidTr="002B0367">
        <w:tc>
          <w:tcPr>
            <w:tcW w:w="846" w:type="dxa"/>
            <w:tcBorders>
              <w:top w:val="single" w:sz="4" w:space="0" w:color="auto"/>
              <w:bottom w:val="single" w:sz="4" w:space="0" w:color="auto"/>
              <w:right w:val="single" w:sz="4" w:space="0" w:color="auto"/>
            </w:tcBorders>
            <w:vAlign w:val="center"/>
          </w:tcPr>
          <w:p w14:paraId="438E88F4" w14:textId="77777777" w:rsidR="00D22C58" w:rsidRPr="00D22C58" w:rsidRDefault="00D22C58" w:rsidP="00D22C58">
            <w:pPr>
              <w:spacing w:line="360" w:lineRule="auto"/>
              <w:ind w:right="-1"/>
              <w:rPr>
                <w:sz w:val="22"/>
                <w:szCs w:val="22"/>
              </w:rPr>
            </w:pPr>
            <w:r w:rsidRPr="00D22C58">
              <w:rPr>
                <w:sz w:val="22"/>
                <w:szCs w:val="22"/>
              </w:rPr>
              <w:t>ITEM</w:t>
            </w:r>
          </w:p>
        </w:tc>
        <w:tc>
          <w:tcPr>
            <w:tcW w:w="4520" w:type="dxa"/>
            <w:tcBorders>
              <w:top w:val="single" w:sz="4" w:space="0" w:color="auto"/>
              <w:left w:val="single" w:sz="4" w:space="0" w:color="auto"/>
              <w:bottom w:val="single" w:sz="4" w:space="0" w:color="auto"/>
              <w:right w:val="single" w:sz="4" w:space="0" w:color="auto"/>
            </w:tcBorders>
            <w:vAlign w:val="center"/>
          </w:tcPr>
          <w:p w14:paraId="4E28DB9F" w14:textId="77777777" w:rsidR="00D22C58" w:rsidRPr="00D22C58" w:rsidRDefault="00D22C58" w:rsidP="00D22C58">
            <w:pPr>
              <w:spacing w:line="360" w:lineRule="auto"/>
              <w:ind w:right="-1"/>
              <w:rPr>
                <w:sz w:val="22"/>
                <w:szCs w:val="22"/>
              </w:rPr>
            </w:pPr>
            <w:r w:rsidRPr="00D22C58">
              <w:rPr>
                <w:sz w:val="22"/>
                <w:szCs w:val="22"/>
              </w:rPr>
              <w:t>PRODUTO</w:t>
            </w:r>
          </w:p>
        </w:tc>
        <w:tc>
          <w:tcPr>
            <w:tcW w:w="1695" w:type="dxa"/>
            <w:tcBorders>
              <w:top w:val="single" w:sz="4" w:space="0" w:color="auto"/>
              <w:left w:val="single" w:sz="4" w:space="0" w:color="auto"/>
              <w:bottom w:val="single" w:sz="4" w:space="0" w:color="auto"/>
            </w:tcBorders>
            <w:vAlign w:val="center"/>
          </w:tcPr>
          <w:p w14:paraId="107E3A95" w14:textId="77777777" w:rsidR="00D22C58" w:rsidRPr="00D22C58" w:rsidRDefault="00D22C58" w:rsidP="00D22C58">
            <w:pPr>
              <w:spacing w:line="360" w:lineRule="auto"/>
              <w:ind w:right="-1"/>
              <w:rPr>
                <w:sz w:val="22"/>
                <w:szCs w:val="22"/>
              </w:rPr>
            </w:pPr>
            <w:r w:rsidRPr="00D22C58">
              <w:rPr>
                <w:sz w:val="22"/>
                <w:szCs w:val="22"/>
              </w:rPr>
              <w:t>QUANTIDADE</w:t>
            </w:r>
          </w:p>
        </w:tc>
      </w:tr>
      <w:tr w:rsidR="00D22C58" w:rsidRPr="00D22C58" w14:paraId="7E9E1919" w14:textId="77777777" w:rsidTr="002B0367">
        <w:tc>
          <w:tcPr>
            <w:tcW w:w="846" w:type="dxa"/>
            <w:tcBorders>
              <w:top w:val="single" w:sz="4" w:space="0" w:color="auto"/>
              <w:bottom w:val="single" w:sz="4" w:space="0" w:color="auto"/>
              <w:right w:val="single" w:sz="4" w:space="0" w:color="auto"/>
            </w:tcBorders>
            <w:vAlign w:val="center"/>
          </w:tcPr>
          <w:p w14:paraId="1328A8BE" w14:textId="77777777" w:rsidR="00D22C58" w:rsidRPr="00D22C58" w:rsidRDefault="00D22C58" w:rsidP="00D22C58">
            <w:pPr>
              <w:spacing w:line="360" w:lineRule="auto"/>
              <w:ind w:right="-1"/>
              <w:rPr>
                <w:sz w:val="22"/>
                <w:szCs w:val="22"/>
              </w:rPr>
            </w:pPr>
            <w:r w:rsidRPr="00D22C58">
              <w:rPr>
                <w:sz w:val="22"/>
                <w:szCs w:val="22"/>
              </w:rPr>
              <w:t>1</w:t>
            </w:r>
          </w:p>
        </w:tc>
        <w:tc>
          <w:tcPr>
            <w:tcW w:w="4520" w:type="dxa"/>
            <w:tcBorders>
              <w:top w:val="single" w:sz="4" w:space="0" w:color="auto"/>
              <w:left w:val="single" w:sz="4" w:space="0" w:color="auto"/>
              <w:bottom w:val="single" w:sz="4" w:space="0" w:color="auto"/>
              <w:right w:val="single" w:sz="4" w:space="0" w:color="auto"/>
            </w:tcBorders>
            <w:vAlign w:val="center"/>
          </w:tcPr>
          <w:p w14:paraId="19DE4523" w14:textId="77777777" w:rsidR="00D22C58" w:rsidRPr="00D22C58" w:rsidRDefault="00D22C58" w:rsidP="00D22C58">
            <w:pPr>
              <w:spacing w:line="360" w:lineRule="auto"/>
              <w:ind w:right="-1"/>
              <w:rPr>
                <w:sz w:val="22"/>
                <w:szCs w:val="22"/>
              </w:rPr>
            </w:pPr>
            <w:r w:rsidRPr="00D22C58">
              <w:rPr>
                <w:sz w:val="22"/>
                <w:szCs w:val="22"/>
              </w:rPr>
              <w:t>Pneu 23.1-30 agrícola</w:t>
            </w:r>
          </w:p>
        </w:tc>
        <w:tc>
          <w:tcPr>
            <w:tcW w:w="1695" w:type="dxa"/>
            <w:tcBorders>
              <w:top w:val="single" w:sz="4" w:space="0" w:color="auto"/>
              <w:left w:val="single" w:sz="4" w:space="0" w:color="auto"/>
              <w:bottom w:val="single" w:sz="4" w:space="0" w:color="auto"/>
            </w:tcBorders>
            <w:vAlign w:val="center"/>
          </w:tcPr>
          <w:p w14:paraId="7F0F0775" w14:textId="77777777" w:rsidR="00D22C58" w:rsidRPr="00D22C58" w:rsidRDefault="00D22C58" w:rsidP="00D22C58">
            <w:pPr>
              <w:spacing w:line="360" w:lineRule="auto"/>
              <w:ind w:right="-1"/>
              <w:rPr>
                <w:sz w:val="22"/>
                <w:szCs w:val="22"/>
              </w:rPr>
            </w:pPr>
            <w:r w:rsidRPr="00D22C58">
              <w:rPr>
                <w:sz w:val="22"/>
                <w:szCs w:val="22"/>
              </w:rPr>
              <w:t>2</w:t>
            </w:r>
          </w:p>
        </w:tc>
      </w:tr>
      <w:tr w:rsidR="00D22C58" w:rsidRPr="00D22C58" w14:paraId="313F8521" w14:textId="77777777" w:rsidTr="002B0367">
        <w:tc>
          <w:tcPr>
            <w:tcW w:w="846" w:type="dxa"/>
            <w:tcBorders>
              <w:top w:val="single" w:sz="4" w:space="0" w:color="auto"/>
              <w:bottom w:val="single" w:sz="4" w:space="0" w:color="auto"/>
              <w:right w:val="single" w:sz="4" w:space="0" w:color="auto"/>
            </w:tcBorders>
            <w:vAlign w:val="center"/>
          </w:tcPr>
          <w:p w14:paraId="1235CF31" w14:textId="77777777" w:rsidR="00D22C58" w:rsidRPr="00D22C58" w:rsidRDefault="00D22C58" w:rsidP="00D22C58">
            <w:pPr>
              <w:spacing w:line="360" w:lineRule="auto"/>
              <w:ind w:right="-1"/>
              <w:rPr>
                <w:sz w:val="22"/>
                <w:szCs w:val="22"/>
              </w:rPr>
            </w:pPr>
            <w:r w:rsidRPr="00D22C58">
              <w:rPr>
                <w:sz w:val="22"/>
                <w:szCs w:val="22"/>
              </w:rPr>
              <w:t>2</w:t>
            </w:r>
          </w:p>
        </w:tc>
        <w:tc>
          <w:tcPr>
            <w:tcW w:w="4520" w:type="dxa"/>
            <w:tcBorders>
              <w:top w:val="single" w:sz="4" w:space="0" w:color="auto"/>
              <w:left w:val="single" w:sz="4" w:space="0" w:color="auto"/>
              <w:bottom w:val="single" w:sz="4" w:space="0" w:color="auto"/>
              <w:right w:val="single" w:sz="4" w:space="0" w:color="auto"/>
            </w:tcBorders>
            <w:vAlign w:val="center"/>
          </w:tcPr>
          <w:p w14:paraId="355A4F10" w14:textId="77777777" w:rsidR="00D22C58" w:rsidRPr="00D22C58" w:rsidRDefault="00D22C58" w:rsidP="00D22C58">
            <w:pPr>
              <w:spacing w:line="360" w:lineRule="auto"/>
              <w:ind w:right="-1"/>
              <w:rPr>
                <w:sz w:val="22"/>
                <w:szCs w:val="22"/>
              </w:rPr>
            </w:pPr>
            <w:r w:rsidRPr="00D22C58">
              <w:rPr>
                <w:sz w:val="22"/>
                <w:szCs w:val="22"/>
              </w:rPr>
              <w:t>Pneu 19.5L R24</w:t>
            </w:r>
          </w:p>
        </w:tc>
        <w:tc>
          <w:tcPr>
            <w:tcW w:w="1695" w:type="dxa"/>
            <w:tcBorders>
              <w:top w:val="single" w:sz="4" w:space="0" w:color="auto"/>
              <w:left w:val="single" w:sz="4" w:space="0" w:color="auto"/>
              <w:bottom w:val="single" w:sz="4" w:space="0" w:color="auto"/>
            </w:tcBorders>
            <w:vAlign w:val="center"/>
          </w:tcPr>
          <w:p w14:paraId="6497DE7E" w14:textId="77777777" w:rsidR="00D22C58" w:rsidRPr="00D22C58" w:rsidRDefault="00D22C58" w:rsidP="00D22C58">
            <w:pPr>
              <w:spacing w:line="360" w:lineRule="auto"/>
              <w:ind w:right="-1"/>
              <w:rPr>
                <w:sz w:val="22"/>
                <w:szCs w:val="22"/>
              </w:rPr>
            </w:pPr>
            <w:r w:rsidRPr="00D22C58">
              <w:rPr>
                <w:sz w:val="22"/>
                <w:szCs w:val="22"/>
              </w:rPr>
              <w:t>4</w:t>
            </w:r>
          </w:p>
        </w:tc>
      </w:tr>
      <w:tr w:rsidR="00D22C58" w:rsidRPr="00D22C58" w14:paraId="554ACFA6" w14:textId="77777777" w:rsidTr="002B0367">
        <w:tc>
          <w:tcPr>
            <w:tcW w:w="846" w:type="dxa"/>
            <w:tcBorders>
              <w:top w:val="single" w:sz="4" w:space="0" w:color="auto"/>
              <w:bottom w:val="single" w:sz="4" w:space="0" w:color="auto"/>
              <w:right w:val="single" w:sz="4" w:space="0" w:color="auto"/>
            </w:tcBorders>
            <w:vAlign w:val="center"/>
          </w:tcPr>
          <w:p w14:paraId="6CE31867" w14:textId="77777777" w:rsidR="00D22C58" w:rsidRPr="00D22C58" w:rsidRDefault="00D22C58" w:rsidP="00D22C58">
            <w:pPr>
              <w:spacing w:line="360" w:lineRule="auto"/>
              <w:ind w:right="-1"/>
              <w:rPr>
                <w:sz w:val="22"/>
                <w:szCs w:val="22"/>
              </w:rPr>
            </w:pPr>
            <w:r w:rsidRPr="00D22C58">
              <w:rPr>
                <w:sz w:val="22"/>
                <w:szCs w:val="22"/>
              </w:rPr>
              <w:t>3</w:t>
            </w:r>
          </w:p>
        </w:tc>
        <w:tc>
          <w:tcPr>
            <w:tcW w:w="4520" w:type="dxa"/>
            <w:tcBorders>
              <w:top w:val="single" w:sz="4" w:space="0" w:color="auto"/>
              <w:left w:val="single" w:sz="4" w:space="0" w:color="auto"/>
              <w:bottom w:val="single" w:sz="4" w:space="0" w:color="auto"/>
              <w:right w:val="single" w:sz="4" w:space="0" w:color="auto"/>
            </w:tcBorders>
            <w:vAlign w:val="center"/>
          </w:tcPr>
          <w:p w14:paraId="5F2C2A51" w14:textId="77777777" w:rsidR="00D22C58" w:rsidRPr="00D22C58" w:rsidRDefault="00D22C58" w:rsidP="00D22C58">
            <w:pPr>
              <w:spacing w:line="360" w:lineRule="auto"/>
              <w:ind w:right="-1"/>
              <w:rPr>
                <w:sz w:val="22"/>
                <w:szCs w:val="22"/>
              </w:rPr>
            </w:pPr>
            <w:r w:rsidRPr="00D22C58">
              <w:rPr>
                <w:sz w:val="22"/>
                <w:szCs w:val="22"/>
              </w:rPr>
              <w:t>Pneu 14.9-26 agrícola</w:t>
            </w:r>
          </w:p>
        </w:tc>
        <w:tc>
          <w:tcPr>
            <w:tcW w:w="1695" w:type="dxa"/>
            <w:tcBorders>
              <w:top w:val="single" w:sz="4" w:space="0" w:color="auto"/>
              <w:left w:val="single" w:sz="4" w:space="0" w:color="auto"/>
              <w:bottom w:val="single" w:sz="4" w:space="0" w:color="auto"/>
            </w:tcBorders>
            <w:vAlign w:val="center"/>
          </w:tcPr>
          <w:p w14:paraId="3C604BDA" w14:textId="77777777" w:rsidR="00D22C58" w:rsidRPr="00D22C58" w:rsidRDefault="00D22C58" w:rsidP="00D22C58">
            <w:pPr>
              <w:spacing w:line="360" w:lineRule="auto"/>
              <w:ind w:right="-1"/>
              <w:rPr>
                <w:sz w:val="22"/>
                <w:szCs w:val="22"/>
              </w:rPr>
            </w:pPr>
            <w:r w:rsidRPr="00D22C58">
              <w:rPr>
                <w:sz w:val="22"/>
                <w:szCs w:val="22"/>
              </w:rPr>
              <w:t>4</w:t>
            </w:r>
          </w:p>
        </w:tc>
      </w:tr>
      <w:tr w:rsidR="00D22C58" w:rsidRPr="00D22C58" w14:paraId="38405F3E" w14:textId="77777777" w:rsidTr="002B0367">
        <w:tc>
          <w:tcPr>
            <w:tcW w:w="846" w:type="dxa"/>
            <w:tcBorders>
              <w:top w:val="single" w:sz="4" w:space="0" w:color="auto"/>
              <w:bottom w:val="single" w:sz="4" w:space="0" w:color="auto"/>
              <w:right w:val="single" w:sz="4" w:space="0" w:color="auto"/>
            </w:tcBorders>
            <w:vAlign w:val="center"/>
          </w:tcPr>
          <w:p w14:paraId="320CEAE6" w14:textId="77777777" w:rsidR="00D22C58" w:rsidRPr="00D22C58" w:rsidRDefault="00D22C58" w:rsidP="00D22C58">
            <w:pPr>
              <w:spacing w:line="360" w:lineRule="auto"/>
              <w:ind w:right="-1"/>
              <w:rPr>
                <w:sz w:val="22"/>
                <w:szCs w:val="22"/>
              </w:rPr>
            </w:pPr>
            <w:r w:rsidRPr="00D22C58">
              <w:rPr>
                <w:sz w:val="22"/>
                <w:szCs w:val="22"/>
              </w:rPr>
              <w:t>4</w:t>
            </w:r>
          </w:p>
        </w:tc>
        <w:tc>
          <w:tcPr>
            <w:tcW w:w="4520" w:type="dxa"/>
            <w:tcBorders>
              <w:top w:val="single" w:sz="4" w:space="0" w:color="auto"/>
              <w:left w:val="single" w:sz="4" w:space="0" w:color="auto"/>
              <w:bottom w:val="single" w:sz="4" w:space="0" w:color="auto"/>
              <w:right w:val="single" w:sz="4" w:space="0" w:color="auto"/>
            </w:tcBorders>
            <w:vAlign w:val="center"/>
          </w:tcPr>
          <w:p w14:paraId="349C39FE" w14:textId="77777777" w:rsidR="00D22C58" w:rsidRPr="00D22C58" w:rsidRDefault="00D22C58" w:rsidP="00D22C58">
            <w:pPr>
              <w:spacing w:line="360" w:lineRule="auto"/>
              <w:ind w:right="-1"/>
              <w:rPr>
                <w:sz w:val="22"/>
                <w:szCs w:val="22"/>
              </w:rPr>
            </w:pPr>
            <w:r w:rsidRPr="00D22C58">
              <w:rPr>
                <w:sz w:val="22"/>
                <w:szCs w:val="22"/>
              </w:rPr>
              <w:t>Pneu 1000 R20 caminhão</w:t>
            </w:r>
          </w:p>
        </w:tc>
        <w:tc>
          <w:tcPr>
            <w:tcW w:w="1695" w:type="dxa"/>
            <w:tcBorders>
              <w:top w:val="single" w:sz="4" w:space="0" w:color="auto"/>
              <w:left w:val="single" w:sz="4" w:space="0" w:color="auto"/>
              <w:bottom w:val="single" w:sz="4" w:space="0" w:color="auto"/>
            </w:tcBorders>
            <w:vAlign w:val="center"/>
          </w:tcPr>
          <w:p w14:paraId="6869A734" w14:textId="77777777" w:rsidR="00D22C58" w:rsidRPr="00D22C58" w:rsidRDefault="00D22C58" w:rsidP="00D22C58">
            <w:pPr>
              <w:spacing w:line="360" w:lineRule="auto"/>
              <w:ind w:right="-1"/>
              <w:rPr>
                <w:sz w:val="22"/>
                <w:szCs w:val="22"/>
              </w:rPr>
            </w:pPr>
            <w:r w:rsidRPr="00D22C58">
              <w:rPr>
                <w:sz w:val="22"/>
                <w:szCs w:val="22"/>
              </w:rPr>
              <w:t>4</w:t>
            </w:r>
          </w:p>
        </w:tc>
      </w:tr>
      <w:tr w:rsidR="00D22C58" w:rsidRPr="00D22C58" w14:paraId="25D7C8C0" w14:textId="77777777" w:rsidTr="002B0367">
        <w:tc>
          <w:tcPr>
            <w:tcW w:w="846" w:type="dxa"/>
            <w:tcBorders>
              <w:top w:val="single" w:sz="4" w:space="0" w:color="auto"/>
              <w:bottom w:val="single" w:sz="4" w:space="0" w:color="auto"/>
              <w:right w:val="single" w:sz="4" w:space="0" w:color="auto"/>
            </w:tcBorders>
            <w:vAlign w:val="center"/>
          </w:tcPr>
          <w:p w14:paraId="18928FD6" w14:textId="77777777" w:rsidR="00D22C58" w:rsidRPr="00D22C58" w:rsidRDefault="00D22C58" w:rsidP="00D22C58">
            <w:pPr>
              <w:spacing w:line="360" w:lineRule="auto"/>
              <w:ind w:right="-1"/>
              <w:rPr>
                <w:sz w:val="22"/>
                <w:szCs w:val="22"/>
              </w:rPr>
            </w:pPr>
            <w:r w:rsidRPr="00D22C58">
              <w:rPr>
                <w:sz w:val="22"/>
                <w:szCs w:val="22"/>
              </w:rPr>
              <w:t>5</w:t>
            </w:r>
          </w:p>
        </w:tc>
        <w:tc>
          <w:tcPr>
            <w:tcW w:w="4520" w:type="dxa"/>
            <w:tcBorders>
              <w:top w:val="single" w:sz="4" w:space="0" w:color="auto"/>
              <w:left w:val="single" w:sz="4" w:space="0" w:color="auto"/>
              <w:bottom w:val="single" w:sz="4" w:space="0" w:color="auto"/>
              <w:right w:val="single" w:sz="4" w:space="0" w:color="auto"/>
            </w:tcBorders>
            <w:vAlign w:val="center"/>
          </w:tcPr>
          <w:p w14:paraId="49A4D511" w14:textId="77777777" w:rsidR="00D22C58" w:rsidRPr="00D22C58" w:rsidRDefault="00D22C58" w:rsidP="00D22C58">
            <w:pPr>
              <w:spacing w:line="360" w:lineRule="auto"/>
              <w:ind w:right="-1"/>
              <w:rPr>
                <w:sz w:val="22"/>
                <w:szCs w:val="22"/>
              </w:rPr>
            </w:pPr>
            <w:r w:rsidRPr="00D22C58">
              <w:rPr>
                <w:sz w:val="22"/>
                <w:szCs w:val="22"/>
              </w:rPr>
              <w:t>Pneu 12.5/80-18 retroescavadeira</w:t>
            </w:r>
          </w:p>
        </w:tc>
        <w:tc>
          <w:tcPr>
            <w:tcW w:w="1695" w:type="dxa"/>
            <w:tcBorders>
              <w:top w:val="single" w:sz="4" w:space="0" w:color="auto"/>
              <w:left w:val="single" w:sz="4" w:space="0" w:color="auto"/>
              <w:bottom w:val="single" w:sz="4" w:space="0" w:color="auto"/>
            </w:tcBorders>
            <w:vAlign w:val="center"/>
          </w:tcPr>
          <w:p w14:paraId="538EBC39" w14:textId="77777777" w:rsidR="00D22C58" w:rsidRPr="00D22C58" w:rsidRDefault="00D22C58" w:rsidP="00D22C58">
            <w:pPr>
              <w:spacing w:line="360" w:lineRule="auto"/>
              <w:ind w:right="-1"/>
              <w:rPr>
                <w:sz w:val="22"/>
                <w:szCs w:val="22"/>
              </w:rPr>
            </w:pPr>
            <w:r w:rsidRPr="00D22C58">
              <w:rPr>
                <w:sz w:val="22"/>
                <w:szCs w:val="22"/>
              </w:rPr>
              <w:t>4</w:t>
            </w:r>
          </w:p>
        </w:tc>
      </w:tr>
      <w:tr w:rsidR="00D22C58" w:rsidRPr="00D22C58" w14:paraId="21E3812F" w14:textId="77777777" w:rsidTr="002B0367">
        <w:tc>
          <w:tcPr>
            <w:tcW w:w="846" w:type="dxa"/>
            <w:tcBorders>
              <w:top w:val="single" w:sz="4" w:space="0" w:color="auto"/>
              <w:bottom w:val="single" w:sz="4" w:space="0" w:color="auto"/>
              <w:right w:val="single" w:sz="4" w:space="0" w:color="auto"/>
            </w:tcBorders>
            <w:vAlign w:val="center"/>
          </w:tcPr>
          <w:p w14:paraId="623D32C2" w14:textId="77777777" w:rsidR="00D22C58" w:rsidRPr="00D22C58" w:rsidRDefault="00D22C58" w:rsidP="00D22C58">
            <w:pPr>
              <w:spacing w:line="360" w:lineRule="auto"/>
              <w:ind w:right="-1"/>
              <w:rPr>
                <w:sz w:val="22"/>
                <w:szCs w:val="22"/>
              </w:rPr>
            </w:pPr>
            <w:r w:rsidRPr="00D22C58">
              <w:rPr>
                <w:sz w:val="22"/>
                <w:szCs w:val="22"/>
              </w:rPr>
              <w:t>6</w:t>
            </w:r>
          </w:p>
        </w:tc>
        <w:tc>
          <w:tcPr>
            <w:tcW w:w="4520" w:type="dxa"/>
            <w:tcBorders>
              <w:top w:val="single" w:sz="4" w:space="0" w:color="auto"/>
              <w:left w:val="single" w:sz="4" w:space="0" w:color="auto"/>
              <w:bottom w:val="single" w:sz="4" w:space="0" w:color="auto"/>
              <w:right w:val="single" w:sz="4" w:space="0" w:color="auto"/>
            </w:tcBorders>
            <w:vAlign w:val="center"/>
          </w:tcPr>
          <w:p w14:paraId="60D1217A" w14:textId="77777777" w:rsidR="00D22C58" w:rsidRPr="00D22C58" w:rsidRDefault="00D22C58" w:rsidP="00D22C58">
            <w:pPr>
              <w:spacing w:line="360" w:lineRule="auto"/>
              <w:ind w:right="-1"/>
              <w:rPr>
                <w:sz w:val="22"/>
                <w:szCs w:val="22"/>
              </w:rPr>
            </w:pPr>
            <w:r w:rsidRPr="00D22C58">
              <w:rPr>
                <w:sz w:val="22"/>
                <w:szCs w:val="22"/>
              </w:rPr>
              <w:t>Pneu 12.4-24 agrícola</w:t>
            </w:r>
          </w:p>
        </w:tc>
        <w:tc>
          <w:tcPr>
            <w:tcW w:w="1695" w:type="dxa"/>
            <w:tcBorders>
              <w:top w:val="single" w:sz="4" w:space="0" w:color="auto"/>
              <w:left w:val="single" w:sz="4" w:space="0" w:color="auto"/>
              <w:bottom w:val="single" w:sz="4" w:space="0" w:color="auto"/>
            </w:tcBorders>
            <w:vAlign w:val="center"/>
          </w:tcPr>
          <w:p w14:paraId="51FE3FD4" w14:textId="77777777" w:rsidR="00D22C58" w:rsidRPr="00D22C58" w:rsidRDefault="00D22C58" w:rsidP="00D22C58">
            <w:pPr>
              <w:spacing w:line="360" w:lineRule="auto"/>
              <w:ind w:right="-1"/>
              <w:rPr>
                <w:sz w:val="22"/>
                <w:szCs w:val="22"/>
              </w:rPr>
            </w:pPr>
            <w:r w:rsidRPr="00D22C58">
              <w:rPr>
                <w:sz w:val="22"/>
                <w:szCs w:val="22"/>
              </w:rPr>
              <w:t>6</w:t>
            </w:r>
          </w:p>
        </w:tc>
      </w:tr>
      <w:tr w:rsidR="00D22C58" w:rsidRPr="00D22C58" w14:paraId="4988DD2B" w14:textId="77777777" w:rsidTr="002B0367">
        <w:tc>
          <w:tcPr>
            <w:tcW w:w="846" w:type="dxa"/>
            <w:tcBorders>
              <w:top w:val="single" w:sz="4" w:space="0" w:color="auto"/>
              <w:bottom w:val="single" w:sz="4" w:space="0" w:color="auto"/>
              <w:right w:val="single" w:sz="4" w:space="0" w:color="auto"/>
            </w:tcBorders>
            <w:vAlign w:val="center"/>
          </w:tcPr>
          <w:p w14:paraId="2FDFA165" w14:textId="77777777" w:rsidR="00D22C58" w:rsidRPr="00D22C58" w:rsidRDefault="00D22C58" w:rsidP="00D22C58">
            <w:pPr>
              <w:spacing w:line="360" w:lineRule="auto"/>
              <w:ind w:right="-1"/>
              <w:rPr>
                <w:sz w:val="22"/>
                <w:szCs w:val="22"/>
              </w:rPr>
            </w:pPr>
            <w:r w:rsidRPr="00D22C58">
              <w:rPr>
                <w:sz w:val="22"/>
                <w:szCs w:val="22"/>
              </w:rPr>
              <w:t>7</w:t>
            </w:r>
          </w:p>
        </w:tc>
        <w:tc>
          <w:tcPr>
            <w:tcW w:w="4520" w:type="dxa"/>
            <w:tcBorders>
              <w:top w:val="single" w:sz="4" w:space="0" w:color="auto"/>
              <w:left w:val="single" w:sz="4" w:space="0" w:color="auto"/>
              <w:bottom w:val="single" w:sz="4" w:space="0" w:color="auto"/>
              <w:right w:val="single" w:sz="4" w:space="0" w:color="auto"/>
            </w:tcBorders>
            <w:vAlign w:val="center"/>
          </w:tcPr>
          <w:p w14:paraId="313F77CF" w14:textId="77777777" w:rsidR="00D22C58" w:rsidRPr="00D22C58" w:rsidRDefault="00D22C58" w:rsidP="00D22C58">
            <w:pPr>
              <w:spacing w:line="360" w:lineRule="auto"/>
              <w:ind w:right="-1"/>
              <w:rPr>
                <w:sz w:val="22"/>
                <w:szCs w:val="22"/>
              </w:rPr>
            </w:pPr>
            <w:r w:rsidRPr="00D22C58">
              <w:rPr>
                <w:sz w:val="22"/>
                <w:szCs w:val="22"/>
              </w:rPr>
              <w:t>Pneu 175/70 R13</w:t>
            </w:r>
          </w:p>
        </w:tc>
        <w:tc>
          <w:tcPr>
            <w:tcW w:w="1695" w:type="dxa"/>
            <w:tcBorders>
              <w:top w:val="single" w:sz="4" w:space="0" w:color="auto"/>
              <w:left w:val="single" w:sz="4" w:space="0" w:color="auto"/>
              <w:bottom w:val="single" w:sz="4" w:space="0" w:color="auto"/>
            </w:tcBorders>
            <w:vAlign w:val="center"/>
          </w:tcPr>
          <w:p w14:paraId="6AE40B0D" w14:textId="77777777" w:rsidR="00D22C58" w:rsidRPr="00D22C58" w:rsidRDefault="00D22C58" w:rsidP="00D22C58">
            <w:pPr>
              <w:spacing w:line="360" w:lineRule="auto"/>
              <w:ind w:right="-1"/>
              <w:rPr>
                <w:sz w:val="22"/>
                <w:szCs w:val="22"/>
              </w:rPr>
            </w:pPr>
            <w:r w:rsidRPr="00D22C58">
              <w:rPr>
                <w:sz w:val="22"/>
                <w:szCs w:val="22"/>
              </w:rPr>
              <w:t>8</w:t>
            </w:r>
          </w:p>
        </w:tc>
      </w:tr>
      <w:tr w:rsidR="00D22C58" w:rsidRPr="00D22C58" w14:paraId="0927C375" w14:textId="77777777" w:rsidTr="002B0367">
        <w:tc>
          <w:tcPr>
            <w:tcW w:w="846" w:type="dxa"/>
            <w:tcBorders>
              <w:top w:val="single" w:sz="4" w:space="0" w:color="auto"/>
              <w:bottom w:val="single" w:sz="4" w:space="0" w:color="auto"/>
              <w:right w:val="single" w:sz="4" w:space="0" w:color="auto"/>
            </w:tcBorders>
            <w:vAlign w:val="center"/>
          </w:tcPr>
          <w:p w14:paraId="2299A6BF" w14:textId="77777777" w:rsidR="00D22C58" w:rsidRPr="00D22C58" w:rsidRDefault="00D22C58" w:rsidP="00D22C58">
            <w:pPr>
              <w:spacing w:line="360" w:lineRule="auto"/>
              <w:ind w:right="-1"/>
              <w:rPr>
                <w:sz w:val="22"/>
                <w:szCs w:val="22"/>
              </w:rPr>
            </w:pPr>
            <w:r w:rsidRPr="00D22C58">
              <w:rPr>
                <w:sz w:val="22"/>
                <w:szCs w:val="22"/>
              </w:rPr>
              <w:t>8</w:t>
            </w:r>
          </w:p>
        </w:tc>
        <w:tc>
          <w:tcPr>
            <w:tcW w:w="4520" w:type="dxa"/>
            <w:tcBorders>
              <w:top w:val="single" w:sz="4" w:space="0" w:color="auto"/>
              <w:left w:val="single" w:sz="4" w:space="0" w:color="auto"/>
              <w:bottom w:val="single" w:sz="4" w:space="0" w:color="auto"/>
              <w:right w:val="single" w:sz="4" w:space="0" w:color="auto"/>
            </w:tcBorders>
            <w:vAlign w:val="center"/>
          </w:tcPr>
          <w:p w14:paraId="7B9EA4FB" w14:textId="77777777" w:rsidR="00D22C58" w:rsidRPr="00D22C58" w:rsidRDefault="00D22C58" w:rsidP="00D22C58">
            <w:pPr>
              <w:spacing w:line="360" w:lineRule="auto"/>
              <w:ind w:right="-1"/>
              <w:rPr>
                <w:sz w:val="22"/>
                <w:szCs w:val="22"/>
              </w:rPr>
            </w:pPr>
            <w:r w:rsidRPr="00D22C58">
              <w:rPr>
                <w:sz w:val="22"/>
                <w:szCs w:val="22"/>
              </w:rPr>
              <w:t>Pneu 31x10.50 R15</w:t>
            </w:r>
          </w:p>
        </w:tc>
        <w:tc>
          <w:tcPr>
            <w:tcW w:w="1695" w:type="dxa"/>
            <w:tcBorders>
              <w:top w:val="single" w:sz="4" w:space="0" w:color="auto"/>
              <w:left w:val="single" w:sz="4" w:space="0" w:color="auto"/>
              <w:bottom w:val="single" w:sz="4" w:space="0" w:color="auto"/>
            </w:tcBorders>
            <w:vAlign w:val="center"/>
          </w:tcPr>
          <w:p w14:paraId="102C28D9" w14:textId="77777777" w:rsidR="00D22C58" w:rsidRPr="00D22C58" w:rsidRDefault="00D22C58" w:rsidP="00D22C58">
            <w:pPr>
              <w:spacing w:line="360" w:lineRule="auto"/>
              <w:ind w:right="-1"/>
              <w:rPr>
                <w:sz w:val="22"/>
                <w:szCs w:val="22"/>
              </w:rPr>
            </w:pPr>
            <w:r w:rsidRPr="00D22C58">
              <w:rPr>
                <w:sz w:val="22"/>
                <w:szCs w:val="22"/>
              </w:rPr>
              <w:t>8</w:t>
            </w:r>
          </w:p>
        </w:tc>
      </w:tr>
      <w:tr w:rsidR="00D22C58" w:rsidRPr="00D22C58" w14:paraId="47EB6DD7" w14:textId="77777777" w:rsidTr="002B0367">
        <w:tc>
          <w:tcPr>
            <w:tcW w:w="846" w:type="dxa"/>
            <w:tcBorders>
              <w:top w:val="single" w:sz="4" w:space="0" w:color="auto"/>
              <w:bottom w:val="single" w:sz="4" w:space="0" w:color="auto"/>
              <w:right w:val="single" w:sz="4" w:space="0" w:color="auto"/>
            </w:tcBorders>
            <w:vAlign w:val="center"/>
          </w:tcPr>
          <w:p w14:paraId="558222F0" w14:textId="77777777" w:rsidR="00D22C58" w:rsidRPr="00D22C58" w:rsidRDefault="00D22C58" w:rsidP="00D22C58">
            <w:pPr>
              <w:spacing w:line="360" w:lineRule="auto"/>
              <w:ind w:right="-1"/>
              <w:rPr>
                <w:sz w:val="22"/>
                <w:szCs w:val="22"/>
              </w:rPr>
            </w:pPr>
            <w:r w:rsidRPr="00D22C58">
              <w:rPr>
                <w:sz w:val="22"/>
                <w:szCs w:val="22"/>
              </w:rPr>
              <w:t>9</w:t>
            </w:r>
          </w:p>
        </w:tc>
        <w:tc>
          <w:tcPr>
            <w:tcW w:w="4520" w:type="dxa"/>
            <w:tcBorders>
              <w:top w:val="single" w:sz="4" w:space="0" w:color="auto"/>
              <w:left w:val="single" w:sz="4" w:space="0" w:color="auto"/>
              <w:bottom w:val="single" w:sz="4" w:space="0" w:color="auto"/>
              <w:right w:val="single" w:sz="4" w:space="0" w:color="auto"/>
            </w:tcBorders>
            <w:vAlign w:val="center"/>
          </w:tcPr>
          <w:p w14:paraId="7C833D4E" w14:textId="77777777" w:rsidR="00D22C58" w:rsidRPr="00D22C58" w:rsidRDefault="00D22C58" w:rsidP="00D22C58">
            <w:pPr>
              <w:spacing w:line="360" w:lineRule="auto"/>
              <w:ind w:right="-1"/>
              <w:rPr>
                <w:sz w:val="22"/>
                <w:szCs w:val="22"/>
              </w:rPr>
            </w:pPr>
            <w:r w:rsidRPr="00D22C58">
              <w:rPr>
                <w:sz w:val="22"/>
                <w:szCs w:val="22"/>
              </w:rPr>
              <w:t>Pneu 225/65 R16C</w:t>
            </w:r>
          </w:p>
        </w:tc>
        <w:tc>
          <w:tcPr>
            <w:tcW w:w="1695" w:type="dxa"/>
            <w:tcBorders>
              <w:top w:val="single" w:sz="4" w:space="0" w:color="auto"/>
              <w:left w:val="single" w:sz="4" w:space="0" w:color="auto"/>
              <w:bottom w:val="single" w:sz="4" w:space="0" w:color="auto"/>
            </w:tcBorders>
            <w:vAlign w:val="center"/>
          </w:tcPr>
          <w:p w14:paraId="51D3DDA9" w14:textId="77777777" w:rsidR="00D22C58" w:rsidRPr="00D22C58" w:rsidRDefault="00D22C58" w:rsidP="00D22C58">
            <w:pPr>
              <w:spacing w:line="360" w:lineRule="auto"/>
              <w:ind w:right="-1"/>
              <w:rPr>
                <w:sz w:val="22"/>
                <w:szCs w:val="22"/>
              </w:rPr>
            </w:pPr>
            <w:r w:rsidRPr="00D22C58">
              <w:rPr>
                <w:sz w:val="22"/>
                <w:szCs w:val="22"/>
              </w:rPr>
              <w:t>8</w:t>
            </w:r>
          </w:p>
        </w:tc>
      </w:tr>
      <w:tr w:rsidR="00D22C58" w:rsidRPr="00D22C58" w14:paraId="3343C05B" w14:textId="77777777" w:rsidTr="002B0367">
        <w:tc>
          <w:tcPr>
            <w:tcW w:w="846" w:type="dxa"/>
            <w:tcBorders>
              <w:top w:val="single" w:sz="4" w:space="0" w:color="auto"/>
              <w:bottom w:val="single" w:sz="4" w:space="0" w:color="auto"/>
              <w:right w:val="single" w:sz="4" w:space="0" w:color="auto"/>
            </w:tcBorders>
            <w:vAlign w:val="center"/>
          </w:tcPr>
          <w:p w14:paraId="2DE1BBF4" w14:textId="77777777" w:rsidR="00D22C58" w:rsidRPr="00D22C58" w:rsidRDefault="00D22C58" w:rsidP="00D22C58">
            <w:pPr>
              <w:spacing w:line="360" w:lineRule="auto"/>
              <w:ind w:right="-1"/>
              <w:rPr>
                <w:sz w:val="22"/>
                <w:szCs w:val="22"/>
              </w:rPr>
            </w:pPr>
            <w:r w:rsidRPr="00D22C58">
              <w:rPr>
                <w:sz w:val="22"/>
                <w:szCs w:val="22"/>
              </w:rPr>
              <w:t>10</w:t>
            </w:r>
          </w:p>
        </w:tc>
        <w:tc>
          <w:tcPr>
            <w:tcW w:w="4520" w:type="dxa"/>
            <w:tcBorders>
              <w:top w:val="single" w:sz="4" w:space="0" w:color="auto"/>
              <w:left w:val="single" w:sz="4" w:space="0" w:color="auto"/>
              <w:bottom w:val="single" w:sz="4" w:space="0" w:color="auto"/>
              <w:right w:val="single" w:sz="4" w:space="0" w:color="auto"/>
            </w:tcBorders>
            <w:vAlign w:val="center"/>
          </w:tcPr>
          <w:p w14:paraId="47F45A3B" w14:textId="77777777" w:rsidR="00D22C58" w:rsidRPr="00D22C58" w:rsidRDefault="00D22C58" w:rsidP="00D22C58">
            <w:pPr>
              <w:spacing w:line="360" w:lineRule="auto"/>
              <w:ind w:right="-1"/>
              <w:rPr>
                <w:sz w:val="22"/>
                <w:szCs w:val="22"/>
              </w:rPr>
            </w:pPr>
            <w:r w:rsidRPr="00D22C58">
              <w:rPr>
                <w:sz w:val="22"/>
                <w:szCs w:val="22"/>
              </w:rPr>
              <w:t>Pneu 265/65 R17</w:t>
            </w:r>
          </w:p>
        </w:tc>
        <w:tc>
          <w:tcPr>
            <w:tcW w:w="1695" w:type="dxa"/>
            <w:tcBorders>
              <w:top w:val="single" w:sz="4" w:space="0" w:color="auto"/>
              <w:left w:val="single" w:sz="4" w:space="0" w:color="auto"/>
              <w:bottom w:val="single" w:sz="4" w:space="0" w:color="auto"/>
            </w:tcBorders>
            <w:vAlign w:val="center"/>
          </w:tcPr>
          <w:p w14:paraId="04365411" w14:textId="77777777" w:rsidR="00D22C58" w:rsidRPr="00D22C58" w:rsidRDefault="00D22C58" w:rsidP="00D22C58">
            <w:pPr>
              <w:spacing w:line="360" w:lineRule="auto"/>
              <w:ind w:right="-1"/>
              <w:rPr>
                <w:sz w:val="22"/>
                <w:szCs w:val="22"/>
              </w:rPr>
            </w:pPr>
            <w:r w:rsidRPr="00D22C58">
              <w:rPr>
                <w:sz w:val="22"/>
                <w:szCs w:val="22"/>
              </w:rPr>
              <w:t>12</w:t>
            </w:r>
          </w:p>
        </w:tc>
      </w:tr>
      <w:tr w:rsidR="00D22C58" w:rsidRPr="00D22C58" w14:paraId="0B1A36CE" w14:textId="77777777" w:rsidTr="002B0367">
        <w:tc>
          <w:tcPr>
            <w:tcW w:w="846" w:type="dxa"/>
            <w:tcBorders>
              <w:top w:val="single" w:sz="4" w:space="0" w:color="auto"/>
              <w:bottom w:val="single" w:sz="4" w:space="0" w:color="auto"/>
              <w:right w:val="single" w:sz="4" w:space="0" w:color="auto"/>
            </w:tcBorders>
            <w:vAlign w:val="center"/>
          </w:tcPr>
          <w:p w14:paraId="49373508" w14:textId="77777777" w:rsidR="00D22C58" w:rsidRPr="00D22C58" w:rsidRDefault="00D22C58" w:rsidP="00D22C58">
            <w:pPr>
              <w:spacing w:line="360" w:lineRule="auto"/>
              <w:ind w:right="-1"/>
              <w:rPr>
                <w:sz w:val="22"/>
                <w:szCs w:val="22"/>
              </w:rPr>
            </w:pPr>
            <w:r w:rsidRPr="00D22C58">
              <w:rPr>
                <w:sz w:val="22"/>
                <w:szCs w:val="22"/>
              </w:rPr>
              <w:t>11</w:t>
            </w:r>
          </w:p>
        </w:tc>
        <w:tc>
          <w:tcPr>
            <w:tcW w:w="4520" w:type="dxa"/>
            <w:tcBorders>
              <w:top w:val="single" w:sz="4" w:space="0" w:color="auto"/>
              <w:left w:val="single" w:sz="4" w:space="0" w:color="auto"/>
              <w:bottom w:val="single" w:sz="4" w:space="0" w:color="auto"/>
              <w:right w:val="single" w:sz="4" w:space="0" w:color="auto"/>
            </w:tcBorders>
            <w:vAlign w:val="center"/>
          </w:tcPr>
          <w:p w14:paraId="65FA42CE" w14:textId="77777777" w:rsidR="00D22C58" w:rsidRPr="00D22C58" w:rsidRDefault="00D22C58" w:rsidP="00D22C58">
            <w:pPr>
              <w:spacing w:line="360" w:lineRule="auto"/>
              <w:ind w:right="-1"/>
              <w:rPr>
                <w:sz w:val="22"/>
                <w:szCs w:val="22"/>
              </w:rPr>
            </w:pPr>
            <w:r w:rsidRPr="00D22C58">
              <w:rPr>
                <w:sz w:val="22"/>
                <w:szCs w:val="22"/>
              </w:rPr>
              <w:t>Pneu 255/70 R17</w:t>
            </w:r>
          </w:p>
        </w:tc>
        <w:tc>
          <w:tcPr>
            <w:tcW w:w="1695" w:type="dxa"/>
            <w:tcBorders>
              <w:top w:val="single" w:sz="4" w:space="0" w:color="auto"/>
              <w:left w:val="single" w:sz="4" w:space="0" w:color="auto"/>
              <w:bottom w:val="single" w:sz="4" w:space="0" w:color="auto"/>
            </w:tcBorders>
            <w:vAlign w:val="center"/>
          </w:tcPr>
          <w:p w14:paraId="4CE1BCF1" w14:textId="77777777" w:rsidR="00D22C58" w:rsidRPr="00D22C58" w:rsidRDefault="00D22C58" w:rsidP="00D22C58">
            <w:pPr>
              <w:spacing w:line="360" w:lineRule="auto"/>
              <w:ind w:right="-1"/>
              <w:rPr>
                <w:sz w:val="22"/>
                <w:szCs w:val="22"/>
              </w:rPr>
            </w:pPr>
            <w:r w:rsidRPr="00D22C58">
              <w:rPr>
                <w:sz w:val="22"/>
                <w:szCs w:val="22"/>
              </w:rPr>
              <w:t>12</w:t>
            </w:r>
          </w:p>
        </w:tc>
      </w:tr>
      <w:tr w:rsidR="00D22C58" w:rsidRPr="00D22C58" w14:paraId="66D53958" w14:textId="77777777" w:rsidTr="002B0367">
        <w:tc>
          <w:tcPr>
            <w:tcW w:w="846" w:type="dxa"/>
            <w:tcBorders>
              <w:top w:val="single" w:sz="4" w:space="0" w:color="auto"/>
              <w:bottom w:val="single" w:sz="4" w:space="0" w:color="auto"/>
              <w:right w:val="single" w:sz="4" w:space="0" w:color="auto"/>
            </w:tcBorders>
            <w:vAlign w:val="center"/>
          </w:tcPr>
          <w:p w14:paraId="07B53ABB" w14:textId="77777777" w:rsidR="00D22C58" w:rsidRPr="00D22C58" w:rsidRDefault="00D22C58" w:rsidP="00D22C58">
            <w:pPr>
              <w:spacing w:line="360" w:lineRule="auto"/>
              <w:ind w:right="-1"/>
              <w:rPr>
                <w:sz w:val="22"/>
                <w:szCs w:val="22"/>
              </w:rPr>
            </w:pPr>
            <w:r w:rsidRPr="00D22C58">
              <w:rPr>
                <w:sz w:val="22"/>
                <w:szCs w:val="22"/>
              </w:rPr>
              <w:t>12</w:t>
            </w:r>
          </w:p>
        </w:tc>
        <w:tc>
          <w:tcPr>
            <w:tcW w:w="4520" w:type="dxa"/>
            <w:tcBorders>
              <w:top w:val="single" w:sz="4" w:space="0" w:color="auto"/>
              <w:left w:val="single" w:sz="4" w:space="0" w:color="auto"/>
              <w:bottom w:val="single" w:sz="4" w:space="0" w:color="auto"/>
              <w:right w:val="single" w:sz="4" w:space="0" w:color="auto"/>
            </w:tcBorders>
            <w:vAlign w:val="center"/>
          </w:tcPr>
          <w:p w14:paraId="4E9ACCC2" w14:textId="77777777" w:rsidR="00D22C58" w:rsidRPr="00D22C58" w:rsidRDefault="00D22C58" w:rsidP="00D22C58">
            <w:pPr>
              <w:spacing w:line="360" w:lineRule="auto"/>
              <w:ind w:right="-1"/>
              <w:rPr>
                <w:sz w:val="22"/>
                <w:szCs w:val="22"/>
              </w:rPr>
            </w:pPr>
            <w:r w:rsidRPr="00D22C58">
              <w:rPr>
                <w:sz w:val="22"/>
                <w:szCs w:val="22"/>
              </w:rPr>
              <w:t>Pneu 14.00R24 motoniveladora</w:t>
            </w:r>
          </w:p>
        </w:tc>
        <w:tc>
          <w:tcPr>
            <w:tcW w:w="1695" w:type="dxa"/>
            <w:tcBorders>
              <w:top w:val="single" w:sz="4" w:space="0" w:color="auto"/>
              <w:left w:val="single" w:sz="4" w:space="0" w:color="auto"/>
              <w:bottom w:val="single" w:sz="4" w:space="0" w:color="auto"/>
            </w:tcBorders>
            <w:vAlign w:val="center"/>
          </w:tcPr>
          <w:p w14:paraId="23AE0A7E" w14:textId="77777777" w:rsidR="00D22C58" w:rsidRPr="00D22C58" w:rsidRDefault="00D22C58" w:rsidP="00D22C58">
            <w:pPr>
              <w:spacing w:line="360" w:lineRule="auto"/>
              <w:ind w:right="-1"/>
              <w:rPr>
                <w:sz w:val="22"/>
                <w:szCs w:val="22"/>
              </w:rPr>
            </w:pPr>
            <w:r w:rsidRPr="00D22C58">
              <w:rPr>
                <w:sz w:val="22"/>
                <w:szCs w:val="22"/>
              </w:rPr>
              <w:t>12</w:t>
            </w:r>
          </w:p>
        </w:tc>
      </w:tr>
      <w:tr w:rsidR="00D22C58" w:rsidRPr="00D22C58" w14:paraId="1F38B848" w14:textId="77777777" w:rsidTr="002B0367">
        <w:tc>
          <w:tcPr>
            <w:tcW w:w="846" w:type="dxa"/>
            <w:tcBorders>
              <w:top w:val="single" w:sz="4" w:space="0" w:color="auto"/>
              <w:bottom w:val="single" w:sz="4" w:space="0" w:color="auto"/>
              <w:right w:val="single" w:sz="4" w:space="0" w:color="auto"/>
            </w:tcBorders>
            <w:vAlign w:val="center"/>
          </w:tcPr>
          <w:p w14:paraId="1D05E04E" w14:textId="77777777" w:rsidR="00D22C58" w:rsidRPr="00D22C58" w:rsidRDefault="00D22C58" w:rsidP="00D22C58">
            <w:pPr>
              <w:spacing w:line="360" w:lineRule="auto"/>
              <w:ind w:right="-1"/>
              <w:rPr>
                <w:sz w:val="22"/>
                <w:szCs w:val="22"/>
              </w:rPr>
            </w:pPr>
            <w:r w:rsidRPr="00D22C58">
              <w:rPr>
                <w:sz w:val="22"/>
                <w:szCs w:val="22"/>
              </w:rPr>
              <w:t>13</w:t>
            </w:r>
          </w:p>
        </w:tc>
        <w:tc>
          <w:tcPr>
            <w:tcW w:w="4520" w:type="dxa"/>
            <w:tcBorders>
              <w:top w:val="single" w:sz="4" w:space="0" w:color="auto"/>
              <w:left w:val="single" w:sz="4" w:space="0" w:color="auto"/>
              <w:bottom w:val="single" w:sz="4" w:space="0" w:color="auto"/>
              <w:right w:val="single" w:sz="4" w:space="0" w:color="auto"/>
            </w:tcBorders>
            <w:vAlign w:val="center"/>
          </w:tcPr>
          <w:p w14:paraId="057AC311" w14:textId="77777777" w:rsidR="00D22C58" w:rsidRPr="00D22C58" w:rsidRDefault="00D22C58" w:rsidP="00D22C58">
            <w:pPr>
              <w:spacing w:line="360" w:lineRule="auto"/>
              <w:ind w:right="-1"/>
              <w:rPr>
                <w:sz w:val="22"/>
                <w:szCs w:val="22"/>
              </w:rPr>
            </w:pPr>
            <w:r w:rsidRPr="00D22C58">
              <w:rPr>
                <w:sz w:val="22"/>
                <w:szCs w:val="22"/>
              </w:rPr>
              <w:t>Protetor pneu 14.00R24</w:t>
            </w:r>
          </w:p>
        </w:tc>
        <w:tc>
          <w:tcPr>
            <w:tcW w:w="1695" w:type="dxa"/>
            <w:tcBorders>
              <w:top w:val="single" w:sz="4" w:space="0" w:color="auto"/>
              <w:left w:val="single" w:sz="4" w:space="0" w:color="auto"/>
              <w:bottom w:val="single" w:sz="4" w:space="0" w:color="auto"/>
            </w:tcBorders>
            <w:vAlign w:val="center"/>
          </w:tcPr>
          <w:p w14:paraId="519A1587" w14:textId="77777777" w:rsidR="00D22C58" w:rsidRPr="00D22C58" w:rsidRDefault="00D22C58" w:rsidP="00D22C58">
            <w:pPr>
              <w:spacing w:line="360" w:lineRule="auto"/>
              <w:ind w:right="-1"/>
              <w:rPr>
                <w:sz w:val="22"/>
                <w:szCs w:val="22"/>
              </w:rPr>
            </w:pPr>
            <w:r w:rsidRPr="00D22C58">
              <w:rPr>
                <w:sz w:val="22"/>
                <w:szCs w:val="22"/>
              </w:rPr>
              <w:t>12</w:t>
            </w:r>
          </w:p>
        </w:tc>
      </w:tr>
      <w:tr w:rsidR="00D22C58" w:rsidRPr="00D22C58" w14:paraId="2029A604" w14:textId="77777777" w:rsidTr="002B0367">
        <w:tc>
          <w:tcPr>
            <w:tcW w:w="846" w:type="dxa"/>
            <w:tcBorders>
              <w:top w:val="single" w:sz="4" w:space="0" w:color="auto"/>
              <w:bottom w:val="single" w:sz="4" w:space="0" w:color="auto"/>
              <w:right w:val="single" w:sz="4" w:space="0" w:color="auto"/>
            </w:tcBorders>
            <w:vAlign w:val="center"/>
          </w:tcPr>
          <w:p w14:paraId="5E026CA2" w14:textId="77777777" w:rsidR="00D22C58" w:rsidRPr="00D22C58" w:rsidRDefault="00D22C58" w:rsidP="00D22C58">
            <w:pPr>
              <w:spacing w:line="360" w:lineRule="auto"/>
              <w:ind w:right="-1"/>
              <w:rPr>
                <w:sz w:val="22"/>
                <w:szCs w:val="22"/>
              </w:rPr>
            </w:pPr>
            <w:r w:rsidRPr="00D22C58">
              <w:rPr>
                <w:sz w:val="22"/>
                <w:szCs w:val="22"/>
              </w:rPr>
              <w:t>14</w:t>
            </w:r>
          </w:p>
        </w:tc>
        <w:tc>
          <w:tcPr>
            <w:tcW w:w="4520" w:type="dxa"/>
            <w:tcBorders>
              <w:top w:val="single" w:sz="4" w:space="0" w:color="auto"/>
              <w:left w:val="single" w:sz="4" w:space="0" w:color="auto"/>
              <w:bottom w:val="single" w:sz="4" w:space="0" w:color="auto"/>
              <w:right w:val="single" w:sz="4" w:space="0" w:color="auto"/>
            </w:tcBorders>
            <w:vAlign w:val="center"/>
          </w:tcPr>
          <w:p w14:paraId="1E0E71D3" w14:textId="77777777" w:rsidR="00D22C58" w:rsidRPr="00D22C58" w:rsidRDefault="00D22C58" w:rsidP="00D22C58">
            <w:pPr>
              <w:spacing w:line="360" w:lineRule="auto"/>
              <w:ind w:right="-1"/>
              <w:rPr>
                <w:sz w:val="22"/>
                <w:szCs w:val="22"/>
              </w:rPr>
            </w:pPr>
            <w:r w:rsidRPr="00D22C58">
              <w:rPr>
                <w:sz w:val="22"/>
                <w:szCs w:val="22"/>
              </w:rPr>
              <w:t>Câmara de ar 14.00R24</w:t>
            </w:r>
          </w:p>
        </w:tc>
        <w:tc>
          <w:tcPr>
            <w:tcW w:w="1695" w:type="dxa"/>
            <w:tcBorders>
              <w:top w:val="single" w:sz="4" w:space="0" w:color="auto"/>
              <w:left w:val="single" w:sz="4" w:space="0" w:color="auto"/>
              <w:bottom w:val="single" w:sz="4" w:space="0" w:color="auto"/>
            </w:tcBorders>
            <w:vAlign w:val="center"/>
          </w:tcPr>
          <w:p w14:paraId="2B315F81" w14:textId="77777777" w:rsidR="00D22C58" w:rsidRPr="00D22C58" w:rsidRDefault="00D22C58" w:rsidP="00D22C58">
            <w:pPr>
              <w:spacing w:line="360" w:lineRule="auto"/>
              <w:ind w:right="-1"/>
              <w:rPr>
                <w:sz w:val="22"/>
                <w:szCs w:val="22"/>
              </w:rPr>
            </w:pPr>
            <w:r w:rsidRPr="00D22C58">
              <w:rPr>
                <w:sz w:val="22"/>
                <w:szCs w:val="22"/>
              </w:rPr>
              <w:t>12</w:t>
            </w:r>
          </w:p>
        </w:tc>
      </w:tr>
      <w:tr w:rsidR="00D22C58" w:rsidRPr="00D22C58" w14:paraId="0F5D70F6" w14:textId="77777777" w:rsidTr="002B0367">
        <w:tc>
          <w:tcPr>
            <w:tcW w:w="846" w:type="dxa"/>
            <w:tcBorders>
              <w:top w:val="single" w:sz="4" w:space="0" w:color="auto"/>
              <w:bottom w:val="single" w:sz="4" w:space="0" w:color="auto"/>
              <w:right w:val="single" w:sz="4" w:space="0" w:color="auto"/>
            </w:tcBorders>
            <w:vAlign w:val="center"/>
          </w:tcPr>
          <w:p w14:paraId="78D2AC3C" w14:textId="77777777" w:rsidR="00D22C58" w:rsidRPr="00D22C58" w:rsidRDefault="00D22C58" w:rsidP="00D22C58">
            <w:pPr>
              <w:spacing w:line="360" w:lineRule="auto"/>
              <w:ind w:right="-1"/>
              <w:rPr>
                <w:sz w:val="22"/>
                <w:szCs w:val="22"/>
              </w:rPr>
            </w:pPr>
            <w:r w:rsidRPr="00D22C58">
              <w:rPr>
                <w:sz w:val="22"/>
                <w:szCs w:val="22"/>
              </w:rPr>
              <w:t>15</w:t>
            </w:r>
          </w:p>
        </w:tc>
        <w:tc>
          <w:tcPr>
            <w:tcW w:w="4520" w:type="dxa"/>
            <w:tcBorders>
              <w:top w:val="single" w:sz="4" w:space="0" w:color="auto"/>
              <w:left w:val="single" w:sz="4" w:space="0" w:color="auto"/>
              <w:bottom w:val="single" w:sz="4" w:space="0" w:color="auto"/>
              <w:right w:val="single" w:sz="4" w:space="0" w:color="auto"/>
            </w:tcBorders>
            <w:vAlign w:val="center"/>
          </w:tcPr>
          <w:p w14:paraId="45267042" w14:textId="77777777" w:rsidR="00D22C58" w:rsidRPr="00D22C58" w:rsidRDefault="00D22C58" w:rsidP="00D22C58">
            <w:pPr>
              <w:spacing w:line="360" w:lineRule="auto"/>
              <w:ind w:right="-1"/>
              <w:rPr>
                <w:sz w:val="22"/>
                <w:szCs w:val="22"/>
              </w:rPr>
            </w:pPr>
            <w:r w:rsidRPr="00D22C58">
              <w:rPr>
                <w:sz w:val="22"/>
                <w:szCs w:val="22"/>
              </w:rPr>
              <w:t>Pneu 10-16.5 minicarregadeira</w:t>
            </w:r>
          </w:p>
        </w:tc>
        <w:tc>
          <w:tcPr>
            <w:tcW w:w="1695" w:type="dxa"/>
            <w:tcBorders>
              <w:top w:val="single" w:sz="4" w:space="0" w:color="auto"/>
              <w:left w:val="single" w:sz="4" w:space="0" w:color="auto"/>
              <w:bottom w:val="single" w:sz="4" w:space="0" w:color="auto"/>
            </w:tcBorders>
            <w:vAlign w:val="center"/>
          </w:tcPr>
          <w:p w14:paraId="6EAD748E" w14:textId="77777777" w:rsidR="00D22C58" w:rsidRPr="00D22C58" w:rsidRDefault="00D22C58" w:rsidP="00D22C58">
            <w:pPr>
              <w:spacing w:line="360" w:lineRule="auto"/>
              <w:ind w:right="-1"/>
              <w:rPr>
                <w:sz w:val="22"/>
                <w:szCs w:val="22"/>
              </w:rPr>
            </w:pPr>
            <w:r w:rsidRPr="00D22C58">
              <w:rPr>
                <w:sz w:val="22"/>
                <w:szCs w:val="22"/>
              </w:rPr>
              <w:t>16</w:t>
            </w:r>
          </w:p>
        </w:tc>
      </w:tr>
      <w:tr w:rsidR="00D22C58" w:rsidRPr="00D22C58" w14:paraId="5991A125" w14:textId="77777777" w:rsidTr="002B0367">
        <w:tc>
          <w:tcPr>
            <w:tcW w:w="846" w:type="dxa"/>
            <w:tcBorders>
              <w:top w:val="single" w:sz="4" w:space="0" w:color="auto"/>
              <w:bottom w:val="single" w:sz="4" w:space="0" w:color="auto"/>
              <w:right w:val="single" w:sz="4" w:space="0" w:color="auto"/>
            </w:tcBorders>
            <w:vAlign w:val="center"/>
          </w:tcPr>
          <w:p w14:paraId="0EC34D22" w14:textId="77777777" w:rsidR="00D22C58" w:rsidRPr="00D22C58" w:rsidRDefault="00D22C58" w:rsidP="00D22C58">
            <w:pPr>
              <w:spacing w:line="360" w:lineRule="auto"/>
              <w:ind w:right="-1"/>
              <w:rPr>
                <w:sz w:val="22"/>
                <w:szCs w:val="22"/>
              </w:rPr>
            </w:pPr>
            <w:r w:rsidRPr="00D22C58">
              <w:rPr>
                <w:sz w:val="22"/>
                <w:szCs w:val="22"/>
              </w:rPr>
              <w:lastRenderedPageBreak/>
              <w:t>16</w:t>
            </w:r>
          </w:p>
        </w:tc>
        <w:tc>
          <w:tcPr>
            <w:tcW w:w="4520" w:type="dxa"/>
            <w:tcBorders>
              <w:top w:val="single" w:sz="4" w:space="0" w:color="auto"/>
              <w:left w:val="single" w:sz="4" w:space="0" w:color="auto"/>
              <w:bottom w:val="single" w:sz="4" w:space="0" w:color="auto"/>
              <w:right w:val="single" w:sz="4" w:space="0" w:color="auto"/>
            </w:tcBorders>
            <w:vAlign w:val="center"/>
          </w:tcPr>
          <w:p w14:paraId="7572DAEE" w14:textId="77777777" w:rsidR="00D22C58" w:rsidRPr="00D22C58" w:rsidRDefault="00D22C58" w:rsidP="00D22C58">
            <w:pPr>
              <w:spacing w:line="360" w:lineRule="auto"/>
              <w:ind w:right="-1"/>
              <w:rPr>
                <w:sz w:val="22"/>
                <w:szCs w:val="22"/>
              </w:rPr>
            </w:pPr>
            <w:r w:rsidRPr="00D22C58">
              <w:rPr>
                <w:sz w:val="22"/>
                <w:szCs w:val="22"/>
              </w:rPr>
              <w:t>Câmara de ar 10-16.5</w:t>
            </w:r>
          </w:p>
        </w:tc>
        <w:tc>
          <w:tcPr>
            <w:tcW w:w="1695" w:type="dxa"/>
            <w:tcBorders>
              <w:top w:val="single" w:sz="4" w:space="0" w:color="auto"/>
              <w:left w:val="single" w:sz="4" w:space="0" w:color="auto"/>
              <w:bottom w:val="single" w:sz="4" w:space="0" w:color="auto"/>
            </w:tcBorders>
            <w:vAlign w:val="center"/>
          </w:tcPr>
          <w:p w14:paraId="5245C489" w14:textId="77777777" w:rsidR="00D22C58" w:rsidRPr="00D22C58" w:rsidRDefault="00D22C58" w:rsidP="00D22C58">
            <w:pPr>
              <w:spacing w:line="360" w:lineRule="auto"/>
              <w:ind w:right="-1"/>
              <w:rPr>
                <w:sz w:val="22"/>
                <w:szCs w:val="22"/>
              </w:rPr>
            </w:pPr>
            <w:r w:rsidRPr="00D22C58">
              <w:rPr>
                <w:sz w:val="22"/>
                <w:szCs w:val="22"/>
              </w:rPr>
              <w:t>8</w:t>
            </w:r>
          </w:p>
        </w:tc>
      </w:tr>
      <w:tr w:rsidR="00D22C58" w:rsidRPr="00D22C58" w14:paraId="71A2C5E1" w14:textId="77777777" w:rsidTr="002B0367">
        <w:tc>
          <w:tcPr>
            <w:tcW w:w="846" w:type="dxa"/>
            <w:tcBorders>
              <w:top w:val="single" w:sz="4" w:space="0" w:color="auto"/>
              <w:bottom w:val="single" w:sz="4" w:space="0" w:color="auto"/>
              <w:right w:val="single" w:sz="4" w:space="0" w:color="auto"/>
            </w:tcBorders>
            <w:vAlign w:val="center"/>
          </w:tcPr>
          <w:p w14:paraId="42DFFF6D" w14:textId="77777777" w:rsidR="00D22C58" w:rsidRPr="00D22C58" w:rsidRDefault="00D22C58" w:rsidP="00D22C58">
            <w:pPr>
              <w:spacing w:line="360" w:lineRule="auto"/>
              <w:ind w:right="-1"/>
              <w:rPr>
                <w:sz w:val="22"/>
                <w:szCs w:val="22"/>
              </w:rPr>
            </w:pPr>
            <w:r w:rsidRPr="00D22C58">
              <w:rPr>
                <w:sz w:val="22"/>
                <w:szCs w:val="22"/>
              </w:rPr>
              <w:t>17</w:t>
            </w:r>
          </w:p>
        </w:tc>
        <w:tc>
          <w:tcPr>
            <w:tcW w:w="4520" w:type="dxa"/>
            <w:tcBorders>
              <w:top w:val="single" w:sz="4" w:space="0" w:color="auto"/>
              <w:left w:val="single" w:sz="4" w:space="0" w:color="auto"/>
              <w:bottom w:val="single" w:sz="4" w:space="0" w:color="auto"/>
              <w:right w:val="single" w:sz="4" w:space="0" w:color="auto"/>
            </w:tcBorders>
            <w:vAlign w:val="center"/>
          </w:tcPr>
          <w:p w14:paraId="2656E386" w14:textId="77777777" w:rsidR="00D22C58" w:rsidRPr="00D22C58" w:rsidRDefault="00D22C58" w:rsidP="00D22C58">
            <w:pPr>
              <w:spacing w:line="360" w:lineRule="auto"/>
              <w:ind w:right="-1"/>
              <w:rPr>
                <w:sz w:val="22"/>
                <w:szCs w:val="22"/>
              </w:rPr>
            </w:pPr>
            <w:r w:rsidRPr="00D22C58">
              <w:rPr>
                <w:sz w:val="22"/>
                <w:szCs w:val="22"/>
              </w:rPr>
              <w:t>Pneu 235/75 R17.5 caminhão/micro-ônibus</w:t>
            </w:r>
          </w:p>
        </w:tc>
        <w:tc>
          <w:tcPr>
            <w:tcW w:w="1695" w:type="dxa"/>
            <w:tcBorders>
              <w:top w:val="single" w:sz="4" w:space="0" w:color="auto"/>
              <w:left w:val="single" w:sz="4" w:space="0" w:color="auto"/>
              <w:bottom w:val="single" w:sz="4" w:space="0" w:color="auto"/>
            </w:tcBorders>
            <w:vAlign w:val="center"/>
          </w:tcPr>
          <w:p w14:paraId="6E6346DF" w14:textId="77777777" w:rsidR="00D22C58" w:rsidRPr="00D22C58" w:rsidRDefault="00D22C58" w:rsidP="00D22C58">
            <w:pPr>
              <w:spacing w:line="360" w:lineRule="auto"/>
              <w:ind w:right="-1"/>
              <w:rPr>
                <w:sz w:val="22"/>
                <w:szCs w:val="22"/>
              </w:rPr>
            </w:pPr>
            <w:r w:rsidRPr="00D22C58">
              <w:rPr>
                <w:sz w:val="22"/>
                <w:szCs w:val="22"/>
              </w:rPr>
              <w:t>12</w:t>
            </w:r>
          </w:p>
        </w:tc>
      </w:tr>
      <w:tr w:rsidR="00D22C58" w:rsidRPr="00D22C58" w14:paraId="1986727F" w14:textId="77777777" w:rsidTr="002B0367">
        <w:tc>
          <w:tcPr>
            <w:tcW w:w="846" w:type="dxa"/>
            <w:tcBorders>
              <w:top w:val="single" w:sz="4" w:space="0" w:color="auto"/>
              <w:bottom w:val="single" w:sz="4" w:space="0" w:color="auto"/>
              <w:right w:val="single" w:sz="4" w:space="0" w:color="auto"/>
            </w:tcBorders>
            <w:vAlign w:val="center"/>
          </w:tcPr>
          <w:p w14:paraId="0C8E4619" w14:textId="77777777" w:rsidR="00D22C58" w:rsidRPr="00D22C58" w:rsidRDefault="00D22C58" w:rsidP="00D22C58">
            <w:pPr>
              <w:spacing w:line="360" w:lineRule="auto"/>
              <w:ind w:right="-1"/>
              <w:rPr>
                <w:sz w:val="22"/>
                <w:szCs w:val="22"/>
              </w:rPr>
            </w:pPr>
            <w:r w:rsidRPr="00D22C58">
              <w:rPr>
                <w:sz w:val="22"/>
                <w:szCs w:val="22"/>
              </w:rPr>
              <w:t>18</w:t>
            </w:r>
          </w:p>
        </w:tc>
        <w:tc>
          <w:tcPr>
            <w:tcW w:w="4520" w:type="dxa"/>
            <w:tcBorders>
              <w:top w:val="single" w:sz="4" w:space="0" w:color="auto"/>
              <w:left w:val="single" w:sz="4" w:space="0" w:color="auto"/>
              <w:bottom w:val="single" w:sz="4" w:space="0" w:color="auto"/>
              <w:right w:val="single" w:sz="4" w:space="0" w:color="auto"/>
            </w:tcBorders>
            <w:vAlign w:val="center"/>
          </w:tcPr>
          <w:p w14:paraId="4923DC36" w14:textId="77777777" w:rsidR="00D22C58" w:rsidRPr="00D22C58" w:rsidRDefault="00D22C58" w:rsidP="00D22C58">
            <w:pPr>
              <w:spacing w:line="360" w:lineRule="auto"/>
              <w:ind w:right="-1"/>
              <w:rPr>
                <w:sz w:val="22"/>
                <w:szCs w:val="22"/>
              </w:rPr>
            </w:pPr>
            <w:r w:rsidRPr="00D22C58">
              <w:rPr>
                <w:sz w:val="22"/>
                <w:szCs w:val="22"/>
              </w:rPr>
              <w:t>Pneu 195/75 R16C van</w:t>
            </w:r>
          </w:p>
        </w:tc>
        <w:tc>
          <w:tcPr>
            <w:tcW w:w="1695" w:type="dxa"/>
            <w:tcBorders>
              <w:top w:val="single" w:sz="4" w:space="0" w:color="auto"/>
              <w:left w:val="single" w:sz="4" w:space="0" w:color="auto"/>
              <w:bottom w:val="single" w:sz="4" w:space="0" w:color="auto"/>
            </w:tcBorders>
            <w:vAlign w:val="center"/>
          </w:tcPr>
          <w:p w14:paraId="7FC3E71E" w14:textId="77777777" w:rsidR="00D22C58" w:rsidRPr="00D22C58" w:rsidRDefault="00D22C58" w:rsidP="00D22C58">
            <w:pPr>
              <w:spacing w:line="360" w:lineRule="auto"/>
              <w:ind w:right="-1"/>
              <w:rPr>
                <w:sz w:val="22"/>
                <w:szCs w:val="22"/>
              </w:rPr>
            </w:pPr>
            <w:r w:rsidRPr="00D22C58">
              <w:rPr>
                <w:sz w:val="22"/>
                <w:szCs w:val="22"/>
              </w:rPr>
              <w:t>36</w:t>
            </w:r>
          </w:p>
        </w:tc>
      </w:tr>
    </w:tbl>
    <w:p w14:paraId="55E32AB5" w14:textId="77777777" w:rsidR="00D22C58" w:rsidRPr="00D22C58" w:rsidRDefault="00D22C58" w:rsidP="00D22C58">
      <w:pPr>
        <w:spacing w:line="360" w:lineRule="auto"/>
        <w:ind w:right="-1"/>
        <w:rPr>
          <w:szCs w:val="24"/>
        </w:rPr>
      </w:pPr>
      <w:r w:rsidRPr="00D22C58">
        <w:rPr>
          <w:szCs w:val="24"/>
        </w:rPr>
        <w:t>Total estimado da contratação: 180 unidades.</w:t>
      </w:r>
    </w:p>
    <w:p w14:paraId="06EA40EB" w14:textId="77777777" w:rsidR="00D22C58" w:rsidRPr="00D22C58" w:rsidRDefault="00D22C58" w:rsidP="00D22C58">
      <w:pPr>
        <w:spacing w:line="360" w:lineRule="auto"/>
        <w:ind w:right="-1"/>
        <w:rPr>
          <w:b/>
          <w:bCs/>
          <w:szCs w:val="24"/>
        </w:rPr>
      </w:pPr>
    </w:p>
    <w:p w14:paraId="35ABED75" w14:textId="6CA9B839" w:rsidR="00D22C58" w:rsidRPr="00D22C58" w:rsidRDefault="00D22C58" w:rsidP="002B0367">
      <w:pPr>
        <w:spacing w:line="360" w:lineRule="auto"/>
        <w:ind w:right="-1"/>
        <w:jc w:val="both"/>
        <w:rPr>
          <w:szCs w:val="24"/>
        </w:rPr>
      </w:pPr>
      <w:r w:rsidRPr="00D22C58">
        <w:rPr>
          <w:b/>
          <w:bCs/>
          <w:szCs w:val="24"/>
        </w:rPr>
        <w:t xml:space="preserve">V - </w:t>
      </w:r>
      <w:r w:rsidRPr="00D22C58">
        <w:rPr>
          <w:szCs w:val="24"/>
        </w:rPr>
        <w:t>Levantamento de mercado, que consiste na análise das alternativas possíveis, e justificativa técnica e econômica da escolha do tipo de solução a contratar.</w:t>
      </w:r>
    </w:p>
    <w:p w14:paraId="1FC163F8" w14:textId="77777777" w:rsidR="00D22C58" w:rsidRPr="00D22C58" w:rsidRDefault="00D22C58" w:rsidP="002B0367">
      <w:pPr>
        <w:spacing w:line="360" w:lineRule="auto"/>
        <w:ind w:right="-1"/>
        <w:jc w:val="both"/>
        <w:rPr>
          <w:szCs w:val="24"/>
        </w:rPr>
      </w:pPr>
      <w:r w:rsidRPr="00D22C58">
        <w:rPr>
          <w:szCs w:val="24"/>
        </w:rPr>
        <w:t xml:space="preserve">                Para atendimento da necessidade identificada, foi realizado levantamento de mercado com o objetivo de identificar possíveis soluções disponíveis que pudessem suprir a demanda da Administração Pública quanto ao fornecimento de pneus destinados à frota municipal das Secretarias de obras e serviços Urbana, Saúde, Assistência Social e Agricultura, Pecuária e Meio Ambiente.</w:t>
      </w:r>
    </w:p>
    <w:p w14:paraId="5924D8FD" w14:textId="77777777" w:rsidR="00D22C58" w:rsidRPr="00D22C58" w:rsidRDefault="00D22C58" w:rsidP="002B0367">
      <w:pPr>
        <w:spacing w:line="360" w:lineRule="auto"/>
        <w:ind w:right="-1"/>
        <w:jc w:val="both"/>
        <w:rPr>
          <w:szCs w:val="24"/>
        </w:rPr>
      </w:pPr>
      <w:r w:rsidRPr="00D22C58">
        <w:rPr>
          <w:szCs w:val="24"/>
        </w:rPr>
        <w:t>No mercado especializado foram identificadas as seguintes alternativas:</w:t>
      </w:r>
    </w:p>
    <w:p w14:paraId="75A54F14" w14:textId="77777777" w:rsidR="00D22C58" w:rsidRPr="00D22C58" w:rsidRDefault="00D22C58" w:rsidP="002B0367">
      <w:pPr>
        <w:spacing w:line="360" w:lineRule="auto"/>
        <w:ind w:right="-1"/>
        <w:jc w:val="both"/>
        <w:rPr>
          <w:szCs w:val="24"/>
        </w:rPr>
      </w:pPr>
      <w:r w:rsidRPr="00653822">
        <w:rPr>
          <w:b/>
          <w:bCs/>
          <w:szCs w:val="24"/>
        </w:rPr>
        <w:t>I</w:t>
      </w:r>
      <w:r w:rsidRPr="00D22C58">
        <w:rPr>
          <w:szCs w:val="24"/>
        </w:rPr>
        <w:t xml:space="preserve"> – Aquisição de pneus novos de primeiro uso</w:t>
      </w:r>
    </w:p>
    <w:p w14:paraId="61D7A50E" w14:textId="77777777" w:rsidR="00D22C58" w:rsidRPr="00D22C58" w:rsidRDefault="00D22C58" w:rsidP="002B0367">
      <w:pPr>
        <w:spacing w:line="360" w:lineRule="auto"/>
        <w:ind w:right="-1"/>
        <w:jc w:val="both"/>
        <w:rPr>
          <w:szCs w:val="24"/>
        </w:rPr>
      </w:pPr>
      <w:r w:rsidRPr="00D22C58">
        <w:rPr>
          <w:szCs w:val="24"/>
        </w:rPr>
        <w:t xml:space="preserve">                Consiste na contratação de empresa especializada para fornecimento de pneus novos, fabricados com matéria-prima original, devidamente certificados pelos órgãos competentes e compatíveis com as especificações técnicas dos veículos e equipamentos da frota municipal.</w:t>
      </w:r>
    </w:p>
    <w:p w14:paraId="28E3EE6B" w14:textId="77777777" w:rsidR="00D22C58" w:rsidRPr="00D22C58" w:rsidRDefault="00D22C58" w:rsidP="002B0367">
      <w:pPr>
        <w:spacing w:line="360" w:lineRule="auto"/>
        <w:ind w:right="-1"/>
        <w:jc w:val="both"/>
        <w:rPr>
          <w:szCs w:val="24"/>
        </w:rPr>
      </w:pPr>
      <w:r w:rsidRPr="00D22C58">
        <w:rPr>
          <w:szCs w:val="24"/>
        </w:rPr>
        <w:t>Essa solução apresenta como principais vantagens:</w:t>
      </w:r>
    </w:p>
    <w:p w14:paraId="4B3E3AAA"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maior durabilidade e vida útil do produto; </w:t>
      </w:r>
    </w:p>
    <w:p w14:paraId="2D5D63A6"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maior segurança operacional dos veículos e equipamentos; </w:t>
      </w:r>
    </w:p>
    <w:p w14:paraId="72C4B39D"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garantia de conformidade com normas técnicas e certificações aplicáveis; </w:t>
      </w:r>
    </w:p>
    <w:p w14:paraId="7F2B85D8"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menor risco de falhas mecânicas ou acidentes; </w:t>
      </w:r>
    </w:p>
    <w:p w14:paraId="43BA9A64"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garantia do fabricante contra defeitos de fabricação. </w:t>
      </w:r>
    </w:p>
    <w:p w14:paraId="68C1CFF5" w14:textId="77777777" w:rsidR="00D22C58" w:rsidRPr="00D22C58" w:rsidRDefault="00D22C58" w:rsidP="002B0367">
      <w:pPr>
        <w:spacing w:line="360" w:lineRule="auto"/>
        <w:ind w:right="-1"/>
        <w:jc w:val="both"/>
        <w:rPr>
          <w:szCs w:val="24"/>
        </w:rPr>
      </w:pPr>
      <w:r w:rsidRPr="00653822">
        <w:rPr>
          <w:b/>
          <w:bCs/>
          <w:szCs w:val="24"/>
        </w:rPr>
        <w:t xml:space="preserve">II </w:t>
      </w:r>
      <w:r w:rsidRPr="00D22C58">
        <w:rPr>
          <w:szCs w:val="24"/>
        </w:rPr>
        <w:t>– Aquisição de pneus reformados, recapados ou recauchutados</w:t>
      </w:r>
    </w:p>
    <w:p w14:paraId="6E53DDD7" w14:textId="77777777" w:rsidR="00D22C58" w:rsidRPr="00D22C58" w:rsidRDefault="00D22C58" w:rsidP="002B0367">
      <w:pPr>
        <w:spacing w:line="360" w:lineRule="auto"/>
        <w:ind w:right="-1"/>
        <w:jc w:val="both"/>
        <w:rPr>
          <w:szCs w:val="24"/>
        </w:rPr>
      </w:pPr>
      <w:r w:rsidRPr="00D22C58">
        <w:rPr>
          <w:szCs w:val="24"/>
        </w:rPr>
        <w:t xml:space="preserve">                Consiste na aquisição de pneus que passaram por processo de reaproveitamento estrutural mediante aplicação de nova banda de rodagem.</w:t>
      </w:r>
    </w:p>
    <w:p w14:paraId="22727A44" w14:textId="77777777" w:rsidR="00D22C58" w:rsidRPr="00D22C58" w:rsidRDefault="00D22C58" w:rsidP="002B0367">
      <w:pPr>
        <w:spacing w:line="360" w:lineRule="auto"/>
        <w:ind w:right="-1"/>
        <w:jc w:val="both"/>
        <w:rPr>
          <w:szCs w:val="24"/>
        </w:rPr>
      </w:pPr>
      <w:r w:rsidRPr="00D22C58">
        <w:rPr>
          <w:szCs w:val="24"/>
        </w:rPr>
        <w:t>Embora essa alternativa possa apresentar menor custo inicial, verificam-se algumas limitações relevantes:</w:t>
      </w:r>
    </w:p>
    <w:p w14:paraId="1CC9519B"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menor vida útil em comparação aos pneus novos; </w:t>
      </w:r>
    </w:p>
    <w:p w14:paraId="724C650C"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maior possibilidade de falhas estruturais em condições severas de uso; </w:t>
      </w:r>
    </w:p>
    <w:p w14:paraId="77CD70F8"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restrições técnicas para aplicação em determinados veículos e equipamentos; </w:t>
      </w:r>
    </w:p>
    <w:p w14:paraId="1F73E4CA" w14:textId="77777777" w:rsidR="00D22C58" w:rsidRPr="00D22C58" w:rsidRDefault="00D22C58" w:rsidP="002B0367">
      <w:pPr>
        <w:spacing w:line="360" w:lineRule="auto"/>
        <w:ind w:right="-1"/>
        <w:jc w:val="both"/>
        <w:rPr>
          <w:szCs w:val="24"/>
        </w:rPr>
      </w:pPr>
    </w:p>
    <w:p w14:paraId="3C1CD540" w14:textId="77777777" w:rsidR="00D22C58" w:rsidRPr="00D22C58" w:rsidRDefault="00D22C58" w:rsidP="002B0367">
      <w:pPr>
        <w:numPr>
          <w:ilvl w:val="0"/>
          <w:numId w:val="18"/>
        </w:numPr>
        <w:spacing w:line="360" w:lineRule="auto"/>
        <w:ind w:right="-1"/>
        <w:jc w:val="both"/>
        <w:rPr>
          <w:szCs w:val="24"/>
        </w:rPr>
      </w:pPr>
      <w:r w:rsidRPr="00D22C58">
        <w:rPr>
          <w:szCs w:val="24"/>
        </w:rPr>
        <w:lastRenderedPageBreak/>
        <w:t xml:space="preserve">possível comprometimento da segurança e da confiabilidade operacional, especialmente em máquinas pesadas e veículos de transporte. </w:t>
      </w:r>
    </w:p>
    <w:p w14:paraId="392DD71C" w14:textId="77777777" w:rsidR="00D22C58" w:rsidRPr="00D22C58" w:rsidRDefault="00D22C58" w:rsidP="002B0367">
      <w:pPr>
        <w:spacing w:line="360" w:lineRule="auto"/>
        <w:ind w:right="-1"/>
        <w:jc w:val="both"/>
        <w:rPr>
          <w:szCs w:val="24"/>
        </w:rPr>
      </w:pPr>
      <w:r w:rsidRPr="00D22C58">
        <w:rPr>
          <w:szCs w:val="24"/>
        </w:rPr>
        <w:t xml:space="preserve">                Em razão dessas limitações, tal alternativa não se mostra adequada para a realidade operacional da frota municipal, que frequentemente opera em condições severas, incluindo estradas não pavimentadas, serviços agrícolas e obras públicas.</w:t>
      </w:r>
    </w:p>
    <w:p w14:paraId="2EA2255D" w14:textId="77777777" w:rsidR="00D22C58" w:rsidRPr="00D22C58" w:rsidRDefault="00D22C58" w:rsidP="002B0367">
      <w:pPr>
        <w:spacing w:line="360" w:lineRule="auto"/>
        <w:ind w:right="-1"/>
        <w:jc w:val="both"/>
        <w:rPr>
          <w:szCs w:val="24"/>
        </w:rPr>
      </w:pPr>
      <w:r w:rsidRPr="00653822">
        <w:rPr>
          <w:b/>
          <w:bCs/>
          <w:szCs w:val="24"/>
        </w:rPr>
        <w:t>III</w:t>
      </w:r>
      <w:r w:rsidRPr="00D22C58">
        <w:rPr>
          <w:szCs w:val="24"/>
        </w:rPr>
        <w:t xml:space="preserve"> – Contratação de serviços de manutenção com fornecimento de pneus sob demanda</w:t>
      </w:r>
    </w:p>
    <w:p w14:paraId="1D80329C" w14:textId="77777777" w:rsidR="00D22C58" w:rsidRPr="00D22C58" w:rsidRDefault="00D22C58" w:rsidP="002B0367">
      <w:pPr>
        <w:spacing w:line="360" w:lineRule="auto"/>
        <w:ind w:right="-1"/>
        <w:jc w:val="both"/>
        <w:rPr>
          <w:szCs w:val="24"/>
        </w:rPr>
      </w:pPr>
      <w:r w:rsidRPr="00D22C58">
        <w:rPr>
          <w:szCs w:val="24"/>
        </w:rPr>
        <w:t>Outra alternativa identificada seria a contratação de empresa para prestação de serviços de manutenção da frota com fornecimento de pneus conforme necessidade.</w:t>
      </w:r>
    </w:p>
    <w:p w14:paraId="5A224BA2" w14:textId="77777777" w:rsidR="00D22C58" w:rsidRPr="00D22C58" w:rsidRDefault="00D22C58" w:rsidP="002B0367">
      <w:pPr>
        <w:spacing w:line="360" w:lineRule="auto"/>
        <w:ind w:right="-1"/>
        <w:jc w:val="both"/>
        <w:rPr>
          <w:szCs w:val="24"/>
        </w:rPr>
      </w:pPr>
      <w:r w:rsidRPr="00D22C58">
        <w:rPr>
          <w:szCs w:val="24"/>
        </w:rPr>
        <w:t>Contudo, essa solução apresenta algumas desvantagens:</w:t>
      </w:r>
    </w:p>
    <w:p w14:paraId="70BC7232"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maior complexidade na gestão contratual; </w:t>
      </w:r>
    </w:p>
    <w:p w14:paraId="0875DB08"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dependência operacional de fornecedor único para manutenção e fornecimento; </w:t>
      </w:r>
    </w:p>
    <w:p w14:paraId="2C6086EB"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possível aumento de custos administrativos; </w:t>
      </w:r>
    </w:p>
    <w:p w14:paraId="0E24A404"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dificuldade de padronização dos produtos fornecidos. </w:t>
      </w:r>
    </w:p>
    <w:p w14:paraId="2EB4DB3C" w14:textId="77777777" w:rsidR="00D22C58" w:rsidRPr="00D22C58" w:rsidRDefault="00D22C58" w:rsidP="002B0367">
      <w:pPr>
        <w:spacing w:line="360" w:lineRule="auto"/>
        <w:ind w:right="-1"/>
        <w:jc w:val="both"/>
        <w:rPr>
          <w:szCs w:val="24"/>
        </w:rPr>
      </w:pPr>
      <w:r w:rsidRPr="00D22C58">
        <w:rPr>
          <w:szCs w:val="24"/>
        </w:rPr>
        <w:t>Justificativa técnica e econômica da solução escolhida</w:t>
      </w:r>
    </w:p>
    <w:p w14:paraId="6B4B65F6" w14:textId="77777777" w:rsidR="00D22C58" w:rsidRPr="00D22C58" w:rsidRDefault="00D22C58" w:rsidP="002B0367">
      <w:pPr>
        <w:spacing w:line="360" w:lineRule="auto"/>
        <w:ind w:right="-1"/>
        <w:jc w:val="both"/>
        <w:rPr>
          <w:szCs w:val="24"/>
        </w:rPr>
      </w:pPr>
      <w:r w:rsidRPr="00D22C58">
        <w:rPr>
          <w:szCs w:val="24"/>
        </w:rPr>
        <w:t xml:space="preserve">                Após análise das alternativas disponíveis no mercado, verificou-se que a aquisição de pneus novos de primeiro uso representa a solução mais adequada para atendimento da necessidade da Administração.</w:t>
      </w:r>
    </w:p>
    <w:p w14:paraId="7582A2D4" w14:textId="190A20C5" w:rsidR="00D22C58" w:rsidRPr="00D22C58" w:rsidRDefault="00D22C58" w:rsidP="002B0367">
      <w:pPr>
        <w:spacing w:line="360" w:lineRule="auto"/>
        <w:ind w:right="-1"/>
        <w:jc w:val="both"/>
        <w:rPr>
          <w:szCs w:val="24"/>
        </w:rPr>
      </w:pPr>
      <w:r w:rsidRPr="00D22C58">
        <w:rPr>
          <w:szCs w:val="24"/>
        </w:rPr>
        <w:t xml:space="preserve">                 Do ponto de vista técnico, essa alternativa garante maior segurança, durabilidade e confiabilidade no desempenho dos veículos e equipamentos da frota municipal, especialmente considerando as condições de uso severas a que muitos deles são submetidos, como atividades agrícolas, manutenção de estradas vicinais, obras e transporte em áreas urbanas e rurais.</w:t>
      </w:r>
    </w:p>
    <w:p w14:paraId="2FAD8658" w14:textId="77777777" w:rsidR="00D22C58" w:rsidRPr="00D22C58" w:rsidRDefault="00D22C58" w:rsidP="002B0367">
      <w:pPr>
        <w:spacing w:line="360" w:lineRule="auto"/>
        <w:ind w:right="-1"/>
        <w:jc w:val="both"/>
        <w:rPr>
          <w:szCs w:val="24"/>
        </w:rPr>
      </w:pPr>
      <w:r w:rsidRPr="00D22C58">
        <w:rPr>
          <w:szCs w:val="24"/>
        </w:rPr>
        <w:t xml:space="preserve">               Sob o aspecto econômico, embora o custo inicial possa ser superior ao de pneus reformados, a maior durabilidade e menor incidência de falhas contribuem para redução de custos de manutenção e substituição ao longo do tempo, configurando solução mais vantajosa para a Administração Pública.</w:t>
      </w:r>
    </w:p>
    <w:p w14:paraId="2F07A407" w14:textId="77777777" w:rsidR="00D22C58" w:rsidRPr="00D22C58" w:rsidRDefault="00D22C58" w:rsidP="002B0367">
      <w:pPr>
        <w:spacing w:line="360" w:lineRule="auto"/>
        <w:ind w:right="-1"/>
        <w:jc w:val="both"/>
        <w:rPr>
          <w:szCs w:val="24"/>
        </w:rPr>
      </w:pPr>
      <w:r w:rsidRPr="00D22C58">
        <w:rPr>
          <w:szCs w:val="24"/>
        </w:rPr>
        <w:t xml:space="preserve">                Além disso, a aquisição consolidada dos itens em um único procedimento licitatório possibilita ganho de escala e maior competitividade entre fornecedores, favorecendo a obtenção de propostas mais vantajosas para o Município.</w:t>
      </w:r>
    </w:p>
    <w:p w14:paraId="532C7403" w14:textId="77777777" w:rsidR="00D22C58" w:rsidRPr="00D22C58" w:rsidRDefault="00D22C58" w:rsidP="002B0367">
      <w:pPr>
        <w:spacing w:line="360" w:lineRule="auto"/>
        <w:ind w:right="-1"/>
        <w:jc w:val="both"/>
        <w:rPr>
          <w:szCs w:val="24"/>
        </w:rPr>
      </w:pPr>
      <w:r w:rsidRPr="00D22C58">
        <w:rPr>
          <w:szCs w:val="24"/>
        </w:rPr>
        <w:t xml:space="preserve">                Dessa forma, conclui-se que a solução mais adequada para atendimento da demanda consiste na aquisição de pneus novos, de primeiro uso, conforme especificações técnicas definidas neste Estudo Técnico Preliminar.</w:t>
      </w:r>
    </w:p>
    <w:p w14:paraId="6B6B7E44" w14:textId="77777777" w:rsidR="00D22C58" w:rsidRPr="00D22C58" w:rsidRDefault="00D22C58" w:rsidP="002B0367">
      <w:pPr>
        <w:spacing w:line="360" w:lineRule="auto"/>
        <w:ind w:right="-1"/>
        <w:jc w:val="both"/>
        <w:rPr>
          <w:szCs w:val="24"/>
        </w:rPr>
      </w:pPr>
      <w:r w:rsidRPr="00D22C58">
        <w:rPr>
          <w:szCs w:val="24"/>
        </w:rPr>
        <w:t xml:space="preserve">                Ressalta-se que a presente contratação será realizada por meio do Sistema de Registro de Preços, instrumento que possibilita à Administração registrar os valores obtidos em processo </w:t>
      </w:r>
      <w:r w:rsidRPr="00D22C58">
        <w:rPr>
          <w:szCs w:val="24"/>
        </w:rPr>
        <w:lastRenderedPageBreak/>
        <w:t>licitatório sem obrigatoriedade de contratação imediata ou integral dos quantitativos estimados. Dessa forma, a aquisição dos itens ocorrerá de forma parcelada e conforme a efetiva necessidade das Secretarias demandantes, não vinculando previamente dotação orçamentária para a totalidade dos itens registrados. Tal procedimento confere maior flexibilidade à gestão pública, permite melhor planejamento das aquisições e evita a formação de estoques desnecessários, garantindo maior eficiência na utilização dos recursos públicos.</w:t>
      </w:r>
    </w:p>
    <w:p w14:paraId="15D7D51E" w14:textId="77777777" w:rsidR="00D22C58" w:rsidRPr="00D22C58" w:rsidRDefault="00D22C58" w:rsidP="002B0367">
      <w:pPr>
        <w:spacing w:line="360" w:lineRule="auto"/>
        <w:ind w:right="-1"/>
        <w:jc w:val="both"/>
        <w:rPr>
          <w:szCs w:val="24"/>
        </w:rPr>
      </w:pPr>
      <w:r w:rsidRPr="00D22C58">
        <w:rPr>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DA0CEB0" w14:textId="3F62F8B2" w:rsidR="00D22C58" w:rsidRPr="00D22C58" w:rsidRDefault="00D22C58" w:rsidP="002B0367">
      <w:pPr>
        <w:spacing w:line="360" w:lineRule="auto"/>
        <w:ind w:right="-1"/>
        <w:jc w:val="both"/>
        <w:rPr>
          <w:szCs w:val="24"/>
        </w:rPr>
      </w:pPr>
      <w:r w:rsidRPr="00D22C58">
        <w:rPr>
          <w:szCs w:val="24"/>
        </w:rPr>
        <w:t xml:space="preserve">                A estimativa do valor da contratação foi elaborada com base nos requisitos do art. 23 da 14.133/2021, consolidada por meio de Mapa de Apuração de Preços em Anexo I a este ETP.</w:t>
      </w:r>
    </w:p>
    <w:p w14:paraId="5D260AFB" w14:textId="77777777" w:rsidR="00D22C58" w:rsidRPr="00D22C58" w:rsidRDefault="00D22C58" w:rsidP="002B0367">
      <w:pPr>
        <w:spacing w:line="360" w:lineRule="auto"/>
        <w:ind w:right="-1"/>
        <w:jc w:val="both"/>
        <w:rPr>
          <w:szCs w:val="24"/>
        </w:rPr>
      </w:pPr>
      <w:r w:rsidRPr="00D22C58">
        <w:rPr>
          <w:szCs w:val="24"/>
        </w:rPr>
        <w:t xml:space="preserve">A metodologia adotada observou os parâmetros previstos na Lei nº 14.133/2021 e em normativas correlatas, foram; </w:t>
      </w:r>
      <w:proofErr w:type="spellStart"/>
      <w:r w:rsidRPr="00D22C58">
        <w:rPr>
          <w:szCs w:val="24"/>
        </w:rPr>
        <w:t>licitanet</w:t>
      </w:r>
      <w:proofErr w:type="spellEnd"/>
      <w:r w:rsidRPr="00D22C58">
        <w:rPr>
          <w:szCs w:val="24"/>
        </w:rPr>
        <w:t xml:space="preserve">; portal de compras públicas BLL; portal nacional de contratações públicas; portal da transparência CGU NFE; bolsa nacional de compras e compras </w:t>
      </w:r>
      <w:proofErr w:type="spellStart"/>
      <w:r w:rsidRPr="00D22C58">
        <w:rPr>
          <w:szCs w:val="24"/>
        </w:rPr>
        <w:t>br</w:t>
      </w:r>
      <w:proofErr w:type="spellEnd"/>
      <w:r w:rsidRPr="00D22C58">
        <w:rPr>
          <w:szCs w:val="24"/>
        </w:rPr>
        <w:t xml:space="preserve"> e Compras Gov.</w:t>
      </w:r>
    </w:p>
    <w:p w14:paraId="17801F3F" w14:textId="77777777" w:rsidR="00D22C58" w:rsidRPr="00D22C58" w:rsidRDefault="00D22C58" w:rsidP="002B0367">
      <w:pPr>
        <w:spacing w:line="360" w:lineRule="auto"/>
        <w:ind w:right="-1"/>
        <w:jc w:val="both"/>
        <w:rPr>
          <w:szCs w:val="24"/>
        </w:rPr>
      </w:pPr>
      <w:r w:rsidRPr="00D22C58">
        <w:rPr>
          <w:szCs w:val="24"/>
        </w:rPr>
        <w:t xml:space="preserve">                A partir desses valores, foi realizada a multiplicação pela quantidade estimada de cada item com relação da frota de cada secretaria (anexo II), resultando no valor total estimado da contratação.</w:t>
      </w:r>
    </w:p>
    <w:p w14:paraId="293B621F" w14:textId="77777777" w:rsidR="00D22C58" w:rsidRPr="00D22C58" w:rsidRDefault="00D22C58" w:rsidP="002B0367">
      <w:pPr>
        <w:spacing w:line="360" w:lineRule="auto"/>
        <w:ind w:right="-1"/>
        <w:jc w:val="both"/>
        <w:rPr>
          <w:b/>
          <w:bCs/>
          <w:szCs w:val="24"/>
        </w:rPr>
      </w:pPr>
      <w:r w:rsidRPr="00D22C58">
        <w:rPr>
          <w:b/>
          <w:bCs/>
          <w:szCs w:val="24"/>
        </w:rPr>
        <w:t>MEMÓRIA DE CÁLCULO</w:t>
      </w:r>
    </w:p>
    <w:p w14:paraId="662FF582" w14:textId="77777777" w:rsidR="00D22C58" w:rsidRPr="00D22C58" w:rsidRDefault="00D22C58" w:rsidP="002B0367">
      <w:pPr>
        <w:spacing w:line="360" w:lineRule="auto"/>
        <w:ind w:right="-1"/>
        <w:jc w:val="both"/>
        <w:rPr>
          <w:szCs w:val="24"/>
        </w:rPr>
      </w:pPr>
      <w:r w:rsidRPr="00D22C58">
        <w:rPr>
          <w:szCs w:val="24"/>
        </w:rPr>
        <w:t>Para apuração do valor estimado foi utilizada a seguinte fórmula:</w:t>
      </w:r>
    </w:p>
    <w:p w14:paraId="58EA698C" w14:textId="77777777" w:rsidR="00D22C58" w:rsidRPr="00D22C58" w:rsidRDefault="00D22C58" w:rsidP="002B0367">
      <w:pPr>
        <w:spacing w:line="360" w:lineRule="auto"/>
        <w:ind w:right="-1"/>
        <w:jc w:val="both"/>
        <w:rPr>
          <w:szCs w:val="24"/>
        </w:rPr>
      </w:pPr>
      <w:r w:rsidRPr="00D22C58">
        <w:rPr>
          <w:szCs w:val="24"/>
        </w:rPr>
        <w:t>Valor total do item = Quantidade estimada × Valor unitário máximo de referência</w:t>
      </w:r>
    </w:p>
    <w:p w14:paraId="33DFFA39" w14:textId="77777777" w:rsidR="00D22C58" w:rsidRPr="00D22C58" w:rsidRDefault="00D22C58" w:rsidP="002B0367">
      <w:pPr>
        <w:spacing w:line="360" w:lineRule="auto"/>
        <w:ind w:right="-1"/>
        <w:jc w:val="both"/>
        <w:rPr>
          <w:szCs w:val="24"/>
        </w:rPr>
      </w:pPr>
      <w:r w:rsidRPr="00D22C58">
        <w:rPr>
          <w:szCs w:val="24"/>
        </w:rPr>
        <w:t>Aplicando-se essa metodologia, obtiveram-se os seguintes valores estimados por item:</w:t>
      </w:r>
    </w:p>
    <w:tbl>
      <w:tblPr>
        <w:tblW w:w="0" w:type="auto"/>
        <w:tblBorders>
          <w:top w:val="single" w:sz="4" w:space="0" w:color="auto"/>
          <w:left w:val="single" w:sz="4" w:space="0" w:color="auto"/>
          <w:bottom w:val="single" w:sz="4" w:space="0" w:color="auto"/>
          <w:right w:val="single" w:sz="4" w:space="0" w:color="auto"/>
        </w:tblBorders>
        <w:tblLayout w:type="fixed"/>
        <w:tblCellMar>
          <w:left w:w="15" w:type="dxa"/>
          <w:right w:w="15" w:type="dxa"/>
        </w:tblCellMar>
        <w:tblLook w:val="0000" w:firstRow="0" w:lastRow="0" w:firstColumn="0" w:lastColumn="0" w:noHBand="0" w:noVBand="0"/>
      </w:tblPr>
      <w:tblGrid>
        <w:gridCol w:w="589"/>
        <w:gridCol w:w="1401"/>
        <w:gridCol w:w="2614"/>
        <w:gridCol w:w="1537"/>
      </w:tblGrid>
      <w:tr w:rsidR="00D22C58" w:rsidRPr="00D22C58" w14:paraId="048B6812" w14:textId="77777777">
        <w:tc>
          <w:tcPr>
            <w:tcW w:w="589" w:type="dxa"/>
            <w:tcBorders>
              <w:top w:val="single" w:sz="4" w:space="0" w:color="auto"/>
              <w:bottom w:val="single" w:sz="4" w:space="0" w:color="auto"/>
              <w:right w:val="single" w:sz="4" w:space="0" w:color="auto"/>
            </w:tcBorders>
            <w:vAlign w:val="center"/>
          </w:tcPr>
          <w:p w14:paraId="328F38CC" w14:textId="77777777" w:rsidR="00D22C58" w:rsidRPr="00653822" w:rsidRDefault="00D22C58" w:rsidP="00D22C58">
            <w:pPr>
              <w:spacing w:line="360" w:lineRule="auto"/>
              <w:ind w:right="-1"/>
              <w:rPr>
                <w:b/>
                <w:bCs/>
                <w:szCs w:val="24"/>
              </w:rPr>
            </w:pPr>
            <w:r w:rsidRPr="00653822">
              <w:rPr>
                <w:b/>
                <w:bCs/>
                <w:szCs w:val="24"/>
              </w:rPr>
              <w:t>Item</w:t>
            </w:r>
          </w:p>
        </w:tc>
        <w:tc>
          <w:tcPr>
            <w:tcW w:w="1401" w:type="dxa"/>
            <w:tcBorders>
              <w:top w:val="single" w:sz="4" w:space="0" w:color="auto"/>
              <w:left w:val="single" w:sz="4" w:space="0" w:color="auto"/>
              <w:bottom w:val="single" w:sz="4" w:space="0" w:color="auto"/>
              <w:right w:val="single" w:sz="4" w:space="0" w:color="auto"/>
            </w:tcBorders>
            <w:vAlign w:val="center"/>
          </w:tcPr>
          <w:p w14:paraId="3B82A6A7" w14:textId="77777777" w:rsidR="00D22C58" w:rsidRPr="00653822" w:rsidRDefault="00D22C58" w:rsidP="00D22C58">
            <w:pPr>
              <w:spacing w:line="360" w:lineRule="auto"/>
              <w:ind w:right="-1"/>
              <w:rPr>
                <w:b/>
                <w:bCs/>
                <w:szCs w:val="24"/>
              </w:rPr>
            </w:pPr>
            <w:r w:rsidRPr="00653822">
              <w:rPr>
                <w:b/>
                <w:bCs/>
                <w:szCs w:val="24"/>
              </w:rPr>
              <w:t>Quantidade</w:t>
            </w:r>
          </w:p>
        </w:tc>
        <w:tc>
          <w:tcPr>
            <w:tcW w:w="2614" w:type="dxa"/>
            <w:tcBorders>
              <w:top w:val="single" w:sz="4" w:space="0" w:color="auto"/>
              <w:left w:val="single" w:sz="4" w:space="0" w:color="auto"/>
              <w:bottom w:val="single" w:sz="4" w:space="0" w:color="auto"/>
              <w:right w:val="single" w:sz="4" w:space="0" w:color="auto"/>
            </w:tcBorders>
            <w:vAlign w:val="center"/>
          </w:tcPr>
          <w:p w14:paraId="1E402585" w14:textId="77777777" w:rsidR="00D22C58" w:rsidRPr="00653822" w:rsidRDefault="00D22C58" w:rsidP="00D22C58">
            <w:pPr>
              <w:spacing w:line="360" w:lineRule="auto"/>
              <w:ind w:right="-1"/>
              <w:rPr>
                <w:b/>
                <w:bCs/>
                <w:szCs w:val="24"/>
              </w:rPr>
            </w:pPr>
            <w:r w:rsidRPr="00653822">
              <w:rPr>
                <w:b/>
                <w:bCs/>
                <w:szCs w:val="24"/>
              </w:rPr>
              <w:t>Valor Unitário Máximo</w:t>
            </w:r>
          </w:p>
        </w:tc>
        <w:tc>
          <w:tcPr>
            <w:tcW w:w="1537" w:type="dxa"/>
            <w:tcBorders>
              <w:top w:val="single" w:sz="4" w:space="0" w:color="auto"/>
              <w:left w:val="single" w:sz="4" w:space="0" w:color="auto"/>
              <w:bottom w:val="single" w:sz="4" w:space="0" w:color="auto"/>
            </w:tcBorders>
            <w:vAlign w:val="center"/>
          </w:tcPr>
          <w:p w14:paraId="1DEC126B" w14:textId="77777777" w:rsidR="00D22C58" w:rsidRPr="00653822" w:rsidRDefault="00D22C58" w:rsidP="00D22C58">
            <w:pPr>
              <w:spacing w:line="360" w:lineRule="auto"/>
              <w:ind w:right="-1"/>
              <w:rPr>
                <w:b/>
                <w:bCs/>
                <w:szCs w:val="24"/>
              </w:rPr>
            </w:pPr>
            <w:r w:rsidRPr="00653822">
              <w:rPr>
                <w:b/>
                <w:bCs/>
                <w:szCs w:val="24"/>
              </w:rPr>
              <w:t>Valor Total</w:t>
            </w:r>
          </w:p>
        </w:tc>
      </w:tr>
      <w:tr w:rsidR="00D22C58" w:rsidRPr="00D22C58" w14:paraId="757B772F" w14:textId="77777777">
        <w:tc>
          <w:tcPr>
            <w:tcW w:w="589" w:type="dxa"/>
            <w:tcBorders>
              <w:top w:val="single" w:sz="4" w:space="0" w:color="auto"/>
              <w:bottom w:val="single" w:sz="4" w:space="0" w:color="auto"/>
              <w:right w:val="single" w:sz="4" w:space="0" w:color="auto"/>
            </w:tcBorders>
            <w:vAlign w:val="center"/>
          </w:tcPr>
          <w:p w14:paraId="73241BCE" w14:textId="77777777" w:rsidR="00D22C58" w:rsidRPr="00D22C58" w:rsidRDefault="00D22C58" w:rsidP="00653822">
            <w:pPr>
              <w:spacing w:line="360" w:lineRule="auto"/>
              <w:ind w:right="-1"/>
              <w:jc w:val="center"/>
              <w:rPr>
                <w:szCs w:val="24"/>
              </w:rPr>
            </w:pPr>
            <w:r w:rsidRPr="00D22C58">
              <w:rPr>
                <w:szCs w:val="24"/>
              </w:rPr>
              <w:t>1</w:t>
            </w:r>
          </w:p>
        </w:tc>
        <w:tc>
          <w:tcPr>
            <w:tcW w:w="1401" w:type="dxa"/>
            <w:tcBorders>
              <w:top w:val="single" w:sz="4" w:space="0" w:color="auto"/>
              <w:left w:val="single" w:sz="4" w:space="0" w:color="auto"/>
              <w:bottom w:val="single" w:sz="4" w:space="0" w:color="auto"/>
              <w:right w:val="single" w:sz="4" w:space="0" w:color="auto"/>
            </w:tcBorders>
            <w:vAlign w:val="center"/>
          </w:tcPr>
          <w:p w14:paraId="4B4BA08D" w14:textId="77777777" w:rsidR="00D22C58" w:rsidRPr="00D22C58" w:rsidRDefault="00D22C58" w:rsidP="00653822">
            <w:pPr>
              <w:spacing w:line="360" w:lineRule="auto"/>
              <w:ind w:right="-1"/>
              <w:jc w:val="center"/>
              <w:rPr>
                <w:szCs w:val="24"/>
              </w:rPr>
            </w:pPr>
            <w:r w:rsidRPr="00D22C58">
              <w:rPr>
                <w:szCs w:val="24"/>
              </w:rPr>
              <w:t>2</w:t>
            </w:r>
          </w:p>
        </w:tc>
        <w:tc>
          <w:tcPr>
            <w:tcW w:w="2614" w:type="dxa"/>
            <w:tcBorders>
              <w:top w:val="single" w:sz="4" w:space="0" w:color="auto"/>
              <w:left w:val="single" w:sz="4" w:space="0" w:color="auto"/>
              <w:bottom w:val="single" w:sz="4" w:space="0" w:color="auto"/>
              <w:right w:val="single" w:sz="4" w:space="0" w:color="auto"/>
            </w:tcBorders>
            <w:vAlign w:val="center"/>
          </w:tcPr>
          <w:p w14:paraId="2F5B1EA9" w14:textId="77777777" w:rsidR="00D22C58" w:rsidRPr="00D22C58" w:rsidRDefault="00D22C58" w:rsidP="00653822">
            <w:pPr>
              <w:spacing w:line="360" w:lineRule="auto"/>
              <w:ind w:right="-1"/>
              <w:jc w:val="center"/>
              <w:rPr>
                <w:szCs w:val="24"/>
              </w:rPr>
            </w:pPr>
            <w:r w:rsidRPr="00D22C58">
              <w:rPr>
                <w:szCs w:val="24"/>
              </w:rPr>
              <w:t>R$ 11.126,67</w:t>
            </w:r>
          </w:p>
        </w:tc>
        <w:tc>
          <w:tcPr>
            <w:tcW w:w="1537" w:type="dxa"/>
            <w:tcBorders>
              <w:top w:val="single" w:sz="4" w:space="0" w:color="auto"/>
              <w:left w:val="single" w:sz="4" w:space="0" w:color="auto"/>
              <w:bottom w:val="single" w:sz="4" w:space="0" w:color="auto"/>
            </w:tcBorders>
            <w:vAlign w:val="center"/>
          </w:tcPr>
          <w:p w14:paraId="55B40047" w14:textId="77777777" w:rsidR="00D22C58" w:rsidRPr="00D22C58" w:rsidRDefault="00D22C58" w:rsidP="00D22C58">
            <w:pPr>
              <w:spacing w:line="360" w:lineRule="auto"/>
              <w:ind w:right="-1"/>
              <w:rPr>
                <w:szCs w:val="24"/>
              </w:rPr>
            </w:pPr>
            <w:r w:rsidRPr="00D22C58">
              <w:rPr>
                <w:szCs w:val="24"/>
              </w:rPr>
              <w:t>R$ 22.253,34</w:t>
            </w:r>
          </w:p>
        </w:tc>
      </w:tr>
      <w:tr w:rsidR="00D22C58" w:rsidRPr="00D22C58" w14:paraId="04B3C208" w14:textId="77777777">
        <w:tc>
          <w:tcPr>
            <w:tcW w:w="589" w:type="dxa"/>
            <w:tcBorders>
              <w:top w:val="single" w:sz="4" w:space="0" w:color="auto"/>
              <w:bottom w:val="single" w:sz="4" w:space="0" w:color="auto"/>
              <w:right w:val="single" w:sz="4" w:space="0" w:color="auto"/>
            </w:tcBorders>
            <w:vAlign w:val="center"/>
          </w:tcPr>
          <w:p w14:paraId="1C984CA6" w14:textId="77777777" w:rsidR="00D22C58" w:rsidRPr="00D22C58" w:rsidRDefault="00D22C58" w:rsidP="00653822">
            <w:pPr>
              <w:spacing w:line="360" w:lineRule="auto"/>
              <w:ind w:right="-1"/>
              <w:jc w:val="center"/>
              <w:rPr>
                <w:szCs w:val="24"/>
              </w:rPr>
            </w:pPr>
            <w:r w:rsidRPr="00D22C58">
              <w:rPr>
                <w:szCs w:val="24"/>
              </w:rPr>
              <w:t>2</w:t>
            </w:r>
          </w:p>
        </w:tc>
        <w:tc>
          <w:tcPr>
            <w:tcW w:w="1401" w:type="dxa"/>
            <w:tcBorders>
              <w:top w:val="single" w:sz="4" w:space="0" w:color="auto"/>
              <w:left w:val="single" w:sz="4" w:space="0" w:color="auto"/>
              <w:bottom w:val="single" w:sz="4" w:space="0" w:color="auto"/>
              <w:right w:val="single" w:sz="4" w:space="0" w:color="auto"/>
            </w:tcBorders>
            <w:vAlign w:val="center"/>
          </w:tcPr>
          <w:p w14:paraId="19C1387A" w14:textId="77777777" w:rsidR="00D22C58" w:rsidRPr="00D22C58" w:rsidRDefault="00D22C58" w:rsidP="00653822">
            <w:pPr>
              <w:spacing w:line="360" w:lineRule="auto"/>
              <w:ind w:right="-1"/>
              <w:jc w:val="center"/>
              <w:rPr>
                <w:szCs w:val="24"/>
              </w:rPr>
            </w:pPr>
            <w:r w:rsidRPr="00D22C58">
              <w:rPr>
                <w:szCs w:val="24"/>
              </w:rPr>
              <w:t>4</w:t>
            </w:r>
          </w:p>
        </w:tc>
        <w:tc>
          <w:tcPr>
            <w:tcW w:w="2614" w:type="dxa"/>
            <w:tcBorders>
              <w:top w:val="single" w:sz="4" w:space="0" w:color="auto"/>
              <w:left w:val="single" w:sz="4" w:space="0" w:color="auto"/>
              <w:bottom w:val="single" w:sz="4" w:space="0" w:color="auto"/>
              <w:right w:val="single" w:sz="4" w:space="0" w:color="auto"/>
            </w:tcBorders>
            <w:vAlign w:val="center"/>
          </w:tcPr>
          <w:p w14:paraId="24A04E54" w14:textId="77777777" w:rsidR="00D22C58" w:rsidRPr="00D22C58" w:rsidRDefault="00D22C58" w:rsidP="00653822">
            <w:pPr>
              <w:spacing w:line="360" w:lineRule="auto"/>
              <w:ind w:right="-1"/>
              <w:jc w:val="center"/>
              <w:rPr>
                <w:szCs w:val="24"/>
              </w:rPr>
            </w:pPr>
            <w:r w:rsidRPr="00D22C58">
              <w:rPr>
                <w:szCs w:val="24"/>
              </w:rPr>
              <w:t>R$ 7.922,33</w:t>
            </w:r>
          </w:p>
        </w:tc>
        <w:tc>
          <w:tcPr>
            <w:tcW w:w="1537" w:type="dxa"/>
            <w:tcBorders>
              <w:top w:val="single" w:sz="4" w:space="0" w:color="auto"/>
              <w:left w:val="single" w:sz="4" w:space="0" w:color="auto"/>
              <w:bottom w:val="single" w:sz="4" w:space="0" w:color="auto"/>
            </w:tcBorders>
            <w:vAlign w:val="center"/>
          </w:tcPr>
          <w:p w14:paraId="34E9B439" w14:textId="77777777" w:rsidR="00D22C58" w:rsidRPr="00D22C58" w:rsidRDefault="00D22C58" w:rsidP="00D22C58">
            <w:pPr>
              <w:spacing w:line="360" w:lineRule="auto"/>
              <w:ind w:right="-1"/>
              <w:rPr>
                <w:szCs w:val="24"/>
              </w:rPr>
            </w:pPr>
            <w:r w:rsidRPr="00D22C58">
              <w:rPr>
                <w:szCs w:val="24"/>
              </w:rPr>
              <w:t>R$ 31.689,32</w:t>
            </w:r>
          </w:p>
        </w:tc>
      </w:tr>
      <w:tr w:rsidR="00D22C58" w:rsidRPr="00D22C58" w14:paraId="5C078589" w14:textId="77777777">
        <w:tc>
          <w:tcPr>
            <w:tcW w:w="589" w:type="dxa"/>
            <w:tcBorders>
              <w:top w:val="single" w:sz="4" w:space="0" w:color="auto"/>
              <w:bottom w:val="single" w:sz="4" w:space="0" w:color="auto"/>
              <w:right w:val="single" w:sz="4" w:space="0" w:color="auto"/>
            </w:tcBorders>
            <w:vAlign w:val="center"/>
          </w:tcPr>
          <w:p w14:paraId="7F275FC7" w14:textId="77777777" w:rsidR="00D22C58" w:rsidRPr="00D22C58" w:rsidRDefault="00D22C58" w:rsidP="00653822">
            <w:pPr>
              <w:spacing w:line="360" w:lineRule="auto"/>
              <w:ind w:right="-1"/>
              <w:jc w:val="center"/>
              <w:rPr>
                <w:szCs w:val="24"/>
              </w:rPr>
            </w:pPr>
            <w:r w:rsidRPr="00D22C58">
              <w:rPr>
                <w:szCs w:val="24"/>
              </w:rPr>
              <w:t>3</w:t>
            </w:r>
          </w:p>
        </w:tc>
        <w:tc>
          <w:tcPr>
            <w:tcW w:w="1401" w:type="dxa"/>
            <w:tcBorders>
              <w:top w:val="single" w:sz="4" w:space="0" w:color="auto"/>
              <w:left w:val="single" w:sz="4" w:space="0" w:color="auto"/>
              <w:bottom w:val="single" w:sz="4" w:space="0" w:color="auto"/>
              <w:right w:val="single" w:sz="4" w:space="0" w:color="auto"/>
            </w:tcBorders>
            <w:vAlign w:val="center"/>
          </w:tcPr>
          <w:p w14:paraId="2492624F" w14:textId="77777777" w:rsidR="00D22C58" w:rsidRPr="00D22C58" w:rsidRDefault="00D22C58" w:rsidP="00653822">
            <w:pPr>
              <w:spacing w:line="360" w:lineRule="auto"/>
              <w:ind w:right="-1"/>
              <w:jc w:val="center"/>
              <w:rPr>
                <w:szCs w:val="24"/>
              </w:rPr>
            </w:pPr>
            <w:r w:rsidRPr="00D22C58">
              <w:rPr>
                <w:szCs w:val="24"/>
              </w:rPr>
              <w:t>4</w:t>
            </w:r>
          </w:p>
        </w:tc>
        <w:tc>
          <w:tcPr>
            <w:tcW w:w="2614" w:type="dxa"/>
            <w:tcBorders>
              <w:top w:val="single" w:sz="4" w:space="0" w:color="auto"/>
              <w:left w:val="single" w:sz="4" w:space="0" w:color="auto"/>
              <w:bottom w:val="single" w:sz="4" w:space="0" w:color="auto"/>
              <w:right w:val="single" w:sz="4" w:space="0" w:color="auto"/>
            </w:tcBorders>
            <w:vAlign w:val="center"/>
          </w:tcPr>
          <w:p w14:paraId="1ED244D9" w14:textId="77777777" w:rsidR="00D22C58" w:rsidRPr="00D22C58" w:rsidRDefault="00D22C58" w:rsidP="00653822">
            <w:pPr>
              <w:spacing w:line="360" w:lineRule="auto"/>
              <w:ind w:right="-1"/>
              <w:jc w:val="center"/>
              <w:rPr>
                <w:szCs w:val="24"/>
              </w:rPr>
            </w:pPr>
            <w:r w:rsidRPr="00D22C58">
              <w:rPr>
                <w:szCs w:val="24"/>
              </w:rPr>
              <w:t>R$ 4.270,12</w:t>
            </w:r>
          </w:p>
        </w:tc>
        <w:tc>
          <w:tcPr>
            <w:tcW w:w="1537" w:type="dxa"/>
            <w:tcBorders>
              <w:top w:val="single" w:sz="4" w:space="0" w:color="auto"/>
              <w:left w:val="single" w:sz="4" w:space="0" w:color="auto"/>
              <w:bottom w:val="single" w:sz="4" w:space="0" w:color="auto"/>
            </w:tcBorders>
            <w:vAlign w:val="center"/>
          </w:tcPr>
          <w:p w14:paraId="03A7EBA3" w14:textId="77777777" w:rsidR="00D22C58" w:rsidRPr="00D22C58" w:rsidRDefault="00D22C58" w:rsidP="00D22C58">
            <w:pPr>
              <w:spacing w:line="360" w:lineRule="auto"/>
              <w:ind w:right="-1"/>
              <w:rPr>
                <w:szCs w:val="24"/>
              </w:rPr>
            </w:pPr>
            <w:r w:rsidRPr="00D22C58">
              <w:rPr>
                <w:szCs w:val="24"/>
              </w:rPr>
              <w:t>R$ 17.080,48</w:t>
            </w:r>
          </w:p>
        </w:tc>
      </w:tr>
      <w:tr w:rsidR="00D22C58" w:rsidRPr="00D22C58" w14:paraId="5C8F4A4F" w14:textId="77777777">
        <w:tc>
          <w:tcPr>
            <w:tcW w:w="589" w:type="dxa"/>
            <w:tcBorders>
              <w:top w:val="single" w:sz="4" w:space="0" w:color="auto"/>
              <w:bottom w:val="single" w:sz="4" w:space="0" w:color="auto"/>
              <w:right w:val="single" w:sz="4" w:space="0" w:color="auto"/>
            </w:tcBorders>
            <w:vAlign w:val="center"/>
          </w:tcPr>
          <w:p w14:paraId="279AB0E3" w14:textId="77777777" w:rsidR="00D22C58" w:rsidRPr="00D22C58" w:rsidRDefault="00D22C58" w:rsidP="00653822">
            <w:pPr>
              <w:spacing w:line="360" w:lineRule="auto"/>
              <w:ind w:right="-1"/>
              <w:jc w:val="center"/>
              <w:rPr>
                <w:szCs w:val="24"/>
              </w:rPr>
            </w:pPr>
            <w:r w:rsidRPr="00D22C58">
              <w:rPr>
                <w:szCs w:val="24"/>
              </w:rPr>
              <w:t>4</w:t>
            </w:r>
          </w:p>
        </w:tc>
        <w:tc>
          <w:tcPr>
            <w:tcW w:w="1401" w:type="dxa"/>
            <w:tcBorders>
              <w:top w:val="single" w:sz="4" w:space="0" w:color="auto"/>
              <w:left w:val="single" w:sz="4" w:space="0" w:color="auto"/>
              <w:bottom w:val="single" w:sz="4" w:space="0" w:color="auto"/>
              <w:right w:val="single" w:sz="4" w:space="0" w:color="auto"/>
            </w:tcBorders>
            <w:vAlign w:val="center"/>
          </w:tcPr>
          <w:p w14:paraId="7480BF51" w14:textId="77777777" w:rsidR="00D22C58" w:rsidRPr="00D22C58" w:rsidRDefault="00D22C58" w:rsidP="00653822">
            <w:pPr>
              <w:spacing w:line="360" w:lineRule="auto"/>
              <w:ind w:right="-1"/>
              <w:jc w:val="center"/>
              <w:rPr>
                <w:szCs w:val="24"/>
              </w:rPr>
            </w:pPr>
            <w:r w:rsidRPr="00D22C58">
              <w:rPr>
                <w:szCs w:val="24"/>
              </w:rPr>
              <w:t>4</w:t>
            </w:r>
          </w:p>
        </w:tc>
        <w:tc>
          <w:tcPr>
            <w:tcW w:w="2614" w:type="dxa"/>
            <w:tcBorders>
              <w:top w:val="single" w:sz="4" w:space="0" w:color="auto"/>
              <w:left w:val="single" w:sz="4" w:space="0" w:color="auto"/>
              <w:bottom w:val="single" w:sz="4" w:space="0" w:color="auto"/>
              <w:right w:val="single" w:sz="4" w:space="0" w:color="auto"/>
            </w:tcBorders>
            <w:vAlign w:val="center"/>
          </w:tcPr>
          <w:p w14:paraId="0A3871E0" w14:textId="77777777" w:rsidR="00D22C58" w:rsidRPr="00D22C58" w:rsidRDefault="00D22C58" w:rsidP="00653822">
            <w:pPr>
              <w:spacing w:line="360" w:lineRule="auto"/>
              <w:ind w:right="-1"/>
              <w:jc w:val="center"/>
              <w:rPr>
                <w:szCs w:val="24"/>
              </w:rPr>
            </w:pPr>
            <w:r w:rsidRPr="00D22C58">
              <w:rPr>
                <w:szCs w:val="24"/>
              </w:rPr>
              <w:t>R$ 3.816,67</w:t>
            </w:r>
          </w:p>
        </w:tc>
        <w:tc>
          <w:tcPr>
            <w:tcW w:w="1537" w:type="dxa"/>
            <w:tcBorders>
              <w:top w:val="single" w:sz="4" w:space="0" w:color="auto"/>
              <w:left w:val="single" w:sz="4" w:space="0" w:color="auto"/>
              <w:bottom w:val="single" w:sz="4" w:space="0" w:color="auto"/>
            </w:tcBorders>
            <w:vAlign w:val="center"/>
          </w:tcPr>
          <w:p w14:paraId="32756422" w14:textId="77777777" w:rsidR="00D22C58" w:rsidRPr="00D22C58" w:rsidRDefault="00D22C58" w:rsidP="00D22C58">
            <w:pPr>
              <w:spacing w:line="360" w:lineRule="auto"/>
              <w:ind w:right="-1"/>
              <w:rPr>
                <w:szCs w:val="24"/>
              </w:rPr>
            </w:pPr>
            <w:r w:rsidRPr="00D22C58">
              <w:rPr>
                <w:szCs w:val="24"/>
              </w:rPr>
              <w:t>R$ 15.266,68</w:t>
            </w:r>
          </w:p>
        </w:tc>
      </w:tr>
      <w:tr w:rsidR="00D22C58" w:rsidRPr="00D22C58" w14:paraId="7BFA338A" w14:textId="77777777">
        <w:tc>
          <w:tcPr>
            <w:tcW w:w="589" w:type="dxa"/>
            <w:tcBorders>
              <w:top w:val="single" w:sz="4" w:space="0" w:color="auto"/>
              <w:bottom w:val="single" w:sz="4" w:space="0" w:color="auto"/>
              <w:right w:val="single" w:sz="4" w:space="0" w:color="auto"/>
            </w:tcBorders>
            <w:vAlign w:val="center"/>
          </w:tcPr>
          <w:p w14:paraId="0022B05D" w14:textId="77777777" w:rsidR="00D22C58" w:rsidRPr="00D22C58" w:rsidRDefault="00D22C58" w:rsidP="00653822">
            <w:pPr>
              <w:spacing w:line="360" w:lineRule="auto"/>
              <w:ind w:right="-1"/>
              <w:jc w:val="center"/>
              <w:rPr>
                <w:szCs w:val="24"/>
              </w:rPr>
            </w:pPr>
            <w:r w:rsidRPr="00D22C58">
              <w:rPr>
                <w:szCs w:val="24"/>
              </w:rPr>
              <w:t>5</w:t>
            </w:r>
          </w:p>
        </w:tc>
        <w:tc>
          <w:tcPr>
            <w:tcW w:w="1401" w:type="dxa"/>
            <w:tcBorders>
              <w:top w:val="single" w:sz="4" w:space="0" w:color="auto"/>
              <w:left w:val="single" w:sz="4" w:space="0" w:color="auto"/>
              <w:bottom w:val="single" w:sz="4" w:space="0" w:color="auto"/>
              <w:right w:val="single" w:sz="4" w:space="0" w:color="auto"/>
            </w:tcBorders>
            <w:vAlign w:val="center"/>
          </w:tcPr>
          <w:p w14:paraId="4DD49655" w14:textId="77777777" w:rsidR="00D22C58" w:rsidRPr="00D22C58" w:rsidRDefault="00D22C58" w:rsidP="00653822">
            <w:pPr>
              <w:spacing w:line="360" w:lineRule="auto"/>
              <w:ind w:right="-1"/>
              <w:jc w:val="center"/>
              <w:rPr>
                <w:szCs w:val="24"/>
              </w:rPr>
            </w:pPr>
            <w:r w:rsidRPr="00D22C58">
              <w:rPr>
                <w:szCs w:val="24"/>
              </w:rPr>
              <w:t>4</w:t>
            </w:r>
          </w:p>
        </w:tc>
        <w:tc>
          <w:tcPr>
            <w:tcW w:w="2614" w:type="dxa"/>
            <w:tcBorders>
              <w:top w:val="single" w:sz="4" w:space="0" w:color="auto"/>
              <w:left w:val="single" w:sz="4" w:space="0" w:color="auto"/>
              <w:bottom w:val="single" w:sz="4" w:space="0" w:color="auto"/>
              <w:right w:val="single" w:sz="4" w:space="0" w:color="auto"/>
            </w:tcBorders>
            <w:vAlign w:val="center"/>
          </w:tcPr>
          <w:p w14:paraId="6F981DB5" w14:textId="77777777" w:rsidR="00D22C58" w:rsidRPr="00D22C58" w:rsidRDefault="00D22C58" w:rsidP="00653822">
            <w:pPr>
              <w:spacing w:line="360" w:lineRule="auto"/>
              <w:ind w:right="-1"/>
              <w:jc w:val="center"/>
              <w:rPr>
                <w:szCs w:val="24"/>
              </w:rPr>
            </w:pPr>
            <w:r w:rsidRPr="00D22C58">
              <w:rPr>
                <w:szCs w:val="24"/>
              </w:rPr>
              <w:t>R$ 2.843,25</w:t>
            </w:r>
          </w:p>
        </w:tc>
        <w:tc>
          <w:tcPr>
            <w:tcW w:w="1537" w:type="dxa"/>
            <w:tcBorders>
              <w:top w:val="single" w:sz="4" w:space="0" w:color="auto"/>
              <w:left w:val="single" w:sz="4" w:space="0" w:color="auto"/>
              <w:bottom w:val="single" w:sz="4" w:space="0" w:color="auto"/>
            </w:tcBorders>
            <w:vAlign w:val="center"/>
          </w:tcPr>
          <w:p w14:paraId="39B8A762" w14:textId="77777777" w:rsidR="00D22C58" w:rsidRPr="00D22C58" w:rsidRDefault="00D22C58" w:rsidP="00653822">
            <w:pPr>
              <w:spacing w:line="360" w:lineRule="auto"/>
              <w:ind w:right="-1"/>
              <w:jc w:val="center"/>
              <w:rPr>
                <w:szCs w:val="24"/>
              </w:rPr>
            </w:pPr>
            <w:r w:rsidRPr="00D22C58">
              <w:rPr>
                <w:szCs w:val="24"/>
              </w:rPr>
              <w:t>R$ 11.373,00</w:t>
            </w:r>
          </w:p>
        </w:tc>
      </w:tr>
      <w:tr w:rsidR="00D22C58" w:rsidRPr="00D22C58" w14:paraId="5A1CFB25" w14:textId="77777777">
        <w:tc>
          <w:tcPr>
            <w:tcW w:w="589" w:type="dxa"/>
            <w:tcBorders>
              <w:top w:val="single" w:sz="4" w:space="0" w:color="auto"/>
              <w:bottom w:val="single" w:sz="4" w:space="0" w:color="auto"/>
              <w:right w:val="single" w:sz="4" w:space="0" w:color="auto"/>
            </w:tcBorders>
            <w:vAlign w:val="center"/>
          </w:tcPr>
          <w:p w14:paraId="48982646" w14:textId="77777777" w:rsidR="00D22C58" w:rsidRPr="00D22C58" w:rsidRDefault="00D22C58" w:rsidP="00653822">
            <w:pPr>
              <w:spacing w:line="360" w:lineRule="auto"/>
              <w:ind w:right="-1"/>
              <w:jc w:val="center"/>
              <w:rPr>
                <w:szCs w:val="24"/>
              </w:rPr>
            </w:pPr>
            <w:r w:rsidRPr="00D22C58">
              <w:rPr>
                <w:szCs w:val="24"/>
              </w:rPr>
              <w:t>6</w:t>
            </w:r>
          </w:p>
        </w:tc>
        <w:tc>
          <w:tcPr>
            <w:tcW w:w="1401" w:type="dxa"/>
            <w:tcBorders>
              <w:top w:val="single" w:sz="4" w:space="0" w:color="auto"/>
              <w:left w:val="single" w:sz="4" w:space="0" w:color="auto"/>
              <w:bottom w:val="single" w:sz="4" w:space="0" w:color="auto"/>
              <w:right w:val="single" w:sz="4" w:space="0" w:color="auto"/>
            </w:tcBorders>
            <w:vAlign w:val="center"/>
          </w:tcPr>
          <w:p w14:paraId="10013010" w14:textId="77777777" w:rsidR="00D22C58" w:rsidRPr="00D22C58" w:rsidRDefault="00D22C58" w:rsidP="00653822">
            <w:pPr>
              <w:spacing w:line="360" w:lineRule="auto"/>
              <w:ind w:right="-1"/>
              <w:jc w:val="center"/>
              <w:rPr>
                <w:szCs w:val="24"/>
              </w:rPr>
            </w:pPr>
            <w:r w:rsidRPr="00D22C58">
              <w:rPr>
                <w:szCs w:val="24"/>
              </w:rPr>
              <w:t>6</w:t>
            </w:r>
          </w:p>
        </w:tc>
        <w:tc>
          <w:tcPr>
            <w:tcW w:w="2614" w:type="dxa"/>
            <w:tcBorders>
              <w:top w:val="single" w:sz="4" w:space="0" w:color="auto"/>
              <w:left w:val="single" w:sz="4" w:space="0" w:color="auto"/>
              <w:bottom w:val="single" w:sz="4" w:space="0" w:color="auto"/>
              <w:right w:val="single" w:sz="4" w:space="0" w:color="auto"/>
            </w:tcBorders>
            <w:vAlign w:val="center"/>
          </w:tcPr>
          <w:p w14:paraId="189D871E" w14:textId="77777777" w:rsidR="00D22C58" w:rsidRPr="00D22C58" w:rsidRDefault="00D22C58" w:rsidP="00653822">
            <w:pPr>
              <w:spacing w:line="360" w:lineRule="auto"/>
              <w:ind w:right="-1"/>
              <w:jc w:val="center"/>
              <w:rPr>
                <w:szCs w:val="24"/>
              </w:rPr>
            </w:pPr>
            <w:r w:rsidRPr="00D22C58">
              <w:rPr>
                <w:szCs w:val="24"/>
              </w:rPr>
              <w:t>R$ 3.437,20</w:t>
            </w:r>
          </w:p>
        </w:tc>
        <w:tc>
          <w:tcPr>
            <w:tcW w:w="1537" w:type="dxa"/>
            <w:tcBorders>
              <w:top w:val="single" w:sz="4" w:space="0" w:color="auto"/>
              <w:left w:val="single" w:sz="4" w:space="0" w:color="auto"/>
              <w:bottom w:val="single" w:sz="4" w:space="0" w:color="auto"/>
            </w:tcBorders>
            <w:vAlign w:val="center"/>
          </w:tcPr>
          <w:p w14:paraId="6E55514D" w14:textId="77777777" w:rsidR="00D22C58" w:rsidRPr="00D22C58" w:rsidRDefault="00D22C58" w:rsidP="00653822">
            <w:pPr>
              <w:spacing w:line="360" w:lineRule="auto"/>
              <w:ind w:right="-1"/>
              <w:jc w:val="center"/>
              <w:rPr>
                <w:szCs w:val="24"/>
              </w:rPr>
            </w:pPr>
            <w:r w:rsidRPr="00D22C58">
              <w:rPr>
                <w:szCs w:val="24"/>
              </w:rPr>
              <w:t>R$ 20.623,20</w:t>
            </w:r>
          </w:p>
        </w:tc>
      </w:tr>
      <w:tr w:rsidR="00D22C58" w:rsidRPr="00D22C58" w14:paraId="7A73AFB4" w14:textId="77777777">
        <w:tc>
          <w:tcPr>
            <w:tcW w:w="589" w:type="dxa"/>
            <w:tcBorders>
              <w:top w:val="single" w:sz="4" w:space="0" w:color="auto"/>
              <w:bottom w:val="single" w:sz="4" w:space="0" w:color="auto"/>
              <w:right w:val="single" w:sz="4" w:space="0" w:color="auto"/>
            </w:tcBorders>
            <w:vAlign w:val="center"/>
          </w:tcPr>
          <w:p w14:paraId="24DBA42B" w14:textId="77777777" w:rsidR="00D22C58" w:rsidRPr="00D22C58" w:rsidRDefault="00D22C58" w:rsidP="00653822">
            <w:pPr>
              <w:spacing w:line="360" w:lineRule="auto"/>
              <w:ind w:right="-1"/>
              <w:jc w:val="center"/>
              <w:rPr>
                <w:szCs w:val="24"/>
              </w:rPr>
            </w:pPr>
            <w:r w:rsidRPr="00D22C58">
              <w:rPr>
                <w:szCs w:val="24"/>
              </w:rPr>
              <w:t>7</w:t>
            </w:r>
          </w:p>
        </w:tc>
        <w:tc>
          <w:tcPr>
            <w:tcW w:w="1401" w:type="dxa"/>
            <w:tcBorders>
              <w:top w:val="single" w:sz="4" w:space="0" w:color="auto"/>
              <w:left w:val="single" w:sz="4" w:space="0" w:color="auto"/>
              <w:bottom w:val="single" w:sz="4" w:space="0" w:color="auto"/>
              <w:right w:val="single" w:sz="4" w:space="0" w:color="auto"/>
            </w:tcBorders>
            <w:vAlign w:val="center"/>
          </w:tcPr>
          <w:p w14:paraId="1935C46A" w14:textId="77777777" w:rsidR="00D22C58" w:rsidRPr="00D22C58" w:rsidRDefault="00D22C58" w:rsidP="00653822">
            <w:pPr>
              <w:spacing w:line="360" w:lineRule="auto"/>
              <w:ind w:right="-1"/>
              <w:jc w:val="center"/>
              <w:rPr>
                <w:szCs w:val="24"/>
              </w:rPr>
            </w:pPr>
            <w:r w:rsidRPr="00D22C58">
              <w:rPr>
                <w:szCs w:val="24"/>
              </w:rPr>
              <w:t>8</w:t>
            </w:r>
          </w:p>
        </w:tc>
        <w:tc>
          <w:tcPr>
            <w:tcW w:w="2614" w:type="dxa"/>
            <w:tcBorders>
              <w:top w:val="single" w:sz="4" w:space="0" w:color="auto"/>
              <w:left w:val="single" w:sz="4" w:space="0" w:color="auto"/>
              <w:bottom w:val="single" w:sz="4" w:space="0" w:color="auto"/>
              <w:right w:val="single" w:sz="4" w:space="0" w:color="auto"/>
            </w:tcBorders>
            <w:vAlign w:val="center"/>
          </w:tcPr>
          <w:p w14:paraId="3EBCD23A" w14:textId="77777777" w:rsidR="00D22C58" w:rsidRPr="00D22C58" w:rsidRDefault="00D22C58" w:rsidP="00653822">
            <w:pPr>
              <w:spacing w:line="360" w:lineRule="auto"/>
              <w:ind w:right="-1"/>
              <w:jc w:val="center"/>
              <w:rPr>
                <w:szCs w:val="24"/>
              </w:rPr>
            </w:pPr>
            <w:r w:rsidRPr="00D22C58">
              <w:rPr>
                <w:szCs w:val="24"/>
              </w:rPr>
              <w:t>R$ 580,00</w:t>
            </w:r>
          </w:p>
        </w:tc>
        <w:tc>
          <w:tcPr>
            <w:tcW w:w="1537" w:type="dxa"/>
            <w:tcBorders>
              <w:top w:val="single" w:sz="4" w:space="0" w:color="auto"/>
              <w:left w:val="single" w:sz="4" w:space="0" w:color="auto"/>
              <w:bottom w:val="single" w:sz="4" w:space="0" w:color="auto"/>
            </w:tcBorders>
            <w:vAlign w:val="center"/>
          </w:tcPr>
          <w:p w14:paraId="6CD9CBFE" w14:textId="77777777" w:rsidR="00D22C58" w:rsidRPr="00D22C58" w:rsidRDefault="00D22C58" w:rsidP="00653822">
            <w:pPr>
              <w:spacing w:line="360" w:lineRule="auto"/>
              <w:ind w:right="-1"/>
              <w:jc w:val="center"/>
              <w:rPr>
                <w:szCs w:val="24"/>
              </w:rPr>
            </w:pPr>
            <w:r w:rsidRPr="00D22C58">
              <w:rPr>
                <w:szCs w:val="24"/>
              </w:rPr>
              <w:t>R$ 4.640,00</w:t>
            </w:r>
          </w:p>
        </w:tc>
      </w:tr>
      <w:tr w:rsidR="00D22C58" w:rsidRPr="00D22C58" w14:paraId="666AF830" w14:textId="77777777">
        <w:tc>
          <w:tcPr>
            <w:tcW w:w="589" w:type="dxa"/>
            <w:tcBorders>
              <w:top w:val="single" w:sz="4" w:space="0" w:color="auto"/>
              <w:bottom w:val="single" w:sz="4" w:space="0" w:color="auto"/>
              <w:right w:val="single" w:sz="4" w:space="0" w:color="auto"/>
            </w:tcBorders>
            <w:vAlign w:val="center"/>
          </w:tcPr>
          <w:p w14:paraId="432883E7" w14:textId="77777777" w:rsidR="00D22C58" w:rsidRPr="00D22C58" w:rsidRDefault="00D22C58" w:rsidP="00653822">
            <w:pPr>
              <w:spacing w:line="360" w:lineRule="auto"/>
              <w:ind w:right="-1"/>
              <w:jc w:val="center"/>
              <w:rPr>
                <w:szCs w:val="24"/>
              </w:rPr>
            </w:pPr>
            <w:r w:rsidRPr="00D22C58">
              <w:rPr>
                <w:szCs w:val="24"/>
              </w:rPr>
              <w:t>8</w:t>
            </w:r>
          </w:p>
        </w:tc>
        <w:tc>
          <w:tcPr>
            <w:tcW w:w="1401" w:type="dxa"/>
            <w:tcBorders>
              <w:top w:val="single" w:sz="4" w:space="0" w:color="auto"/>
              <w:left w:val="single" w:sz="4" w:space="0" w:color="auto"/>
              <w:bottom w:val="single" w:sz="4" w:space="0" w:color="auto"/>
              <w:right w:val="single" w:sz="4" w:space="0" w:color="auto"/>
            </w:tcBorders>
            <w:vAlign w:val="center"/>
          </w:tcPr>
          <w:p w14:paraId="045903F9" w14:textId="77777777" w:rsidR="00D22C58" w:rsidRPr="00D22C58" w:rsidRDefault="00D22C58" w:rsidP="00653822">
            <w:pPr>
              <w:spacing w:line="360" w:lineRule="auto"/>
              <w:ind w:right="-1"/>
              <w:jc w:val="center"/>
              <w:rPr>
                <w:szCs w:val="24"/>
              </w:rPr>
            </w:pPr>
            <w:r w:rsidRPr="00D22C58">
              <w:rPr>
                <w:szCs w:val="24"/>
              </w:rPr>
              <w:t>8</w:t>
            </w:r>
          </w:p>
        </w:tc>
        <w:tc>
          <w:tcPr>
            <w:tcW w:w="2614" w:type="dxa"/>
            <w:tcBorders>
              <w:top w:val="single" w:sz="4" w:space="0" w:color="auto"/>
              <w:left w:val="single" w:sz="4" w:space="0" w:color="auto"/>
              <w:bottom w:val="single" w:sz="4" w:space="0" w:color="auto"/>
              <w:right w:val="single" w:sz="4" w:space="0" w:color="auto"/>
            </w:tcBorders>
            <w:vAlign w:val="center"/>
          </w:tcPr>
          <w:p w14:paraId="65FA0CC5" w14:textId="77777777" w:rsidR="00D22C58" w:rsidRPr="00D22C58" w:rsidRDefault="00D22C58" w:rsidP="00653822">
            <w:pPr>
              <w:spacing w:line="360" w:lineRule="auto"/>
              <w:ind w:right="-1"/>
              <w:jc w:val="center"/>
              <w:rPr>
                <w:szCs w:val="24"/>
              </w:rPr>
            </w:pPr>
            <w:r w:rsidRPr="00D22C58">
              <w:rPr>
                <w:szCs w:val="24"/>
              </w:rPr>
              <w:t>R$ 1.245,00</w:t>
            </w:r>
          </w:p>
        </w:tc>
        <w:tc>
          <w:tcPr>
            <w:tcW w:w="1537" w:type="dxa"/>
            <w:tcBorders>
              <w:top w:val="single" w:sz="4" w:space="0" w:color="auto"/>
              <w:left w:val="single" w:sz="4" w:space="0" w:color="auto"/>
              <w:bottom w:val="single" w:sz="4" w:space="0" w:color="auto"/>
            </w:tcBorders>
            <w:vAlign w:val="center"/>
          </w:tcPr>
          <w:p w14:paraId="44C8CCF0" w14:textId="77777777" w:rsidR="00D22C58" w:rsidRPr="00D22C58" w:rsidRDefault="00D22C58" w:rsidP="00653822">
            <w:pPr>
              <w:spacing w:line="360" w:lineRule="auto"/>
              <w:ind w:right="-1"/>
              <w:jc w:val="center"/>
              <w:rPr>
                <w:szCs w:val="24"/>
              </w:rPr>
            </w:pPr>
            <w:r w:rsidRPr="00D22C58">
              <w:rPr>
                <w:szCs w:val="24"/>
              </w:rPr>
              <w:t>R$ 9.960,00</w:t>
            </w:r>
          </w:p>
        </w:tc>
      </w:tr>
      <w:tr w:rsidR="00D22C58" w:rsidRPr="00D22C58" w14:paraId="39B1798C" w14:textId="77777777">
        <w:tc>
          <w:tcPr>
            <w:tcW w:w="589" w:type="dxa"/>
            <w:tcBorders>
              <w:top w:val="single" w:sz="4" w:space="0" w:color="auto"/>
              <w:bottom w:val="single" w:sz="4" w:space="0" w:color="auto"/>
              <w:right w:val="single" w:sz="4" w:space="0" w:color="auto"/>
            </w:tcBorders>
            <w:vAlign w:val="center"/>
          </w:tcPr>
          <w:p w14:paraId="30C043F2" w14:textId="77777777" w:rsidR="00D22C58" w:rsidRPr="00D22C58" w:rsidRDefault="00D22C58" w:rsidP="00653822">
            <w:pPr>
              <w:spacing w:line="360" w:lineRule="auto"/>
              <w:ind w:right="-1"/>
              <w:jc w:val="center"/>
              <w:rPr>
                <w:szCs w:val="24"/>
              </w:rPr>
            </w:pPr>
            <w:r w:rsidRPr="00D22C58">
              <w:rPr>
                <w:szCs w:val="24"/>
              </w:rPr>
              <w:t>9</w:t>
            </w:r>
          </w:p>
        </w:tc>
        <w:tc>
          <w:tcPr>
            <w:tcW w:w="1401" w:type="dxa"/>
            <w:tcBorders>
              <w:top w:val="single" w:sz="4" w:space="0" w:color="auto"/>
              <w:left w:val="single" w:sz="4" w:space="0" w:color="auto"/>
              <w:bottom w:val="single" w:sz="4" w:space="0" w:color="auto"/>
              <w:right w:val="single" w:sz="4" w:space="0" w:color="auto"/>
            </w:tcBorders>
            <w:vAlign w:val="center"/>
          </w:tcPr>
          <w:p w14:paraId="5AFB7414" w14:textId="77777777" w:rsidR="00D22C58" w:rsidRPr="00D22C58" w:rsidRDefault="00D22C58" w:rsidP="00653822">
            <w:pPr>
              <w:spacing w:line="360" w:lineRule="auto"/>
              <w:ind w:right="-1"/>
              <w:jc w:val="center"/>
              <w:rPr>
                <w:szCs w:val="24"/>
              </w:rPr>
            </w:pPr>
            <w:r w:rsidRPr="00D22C58">
              <w:rPr>
                <w:szCs w:val="24"/>
              </w:rPr>
              <w:t>8</w:t>
            </w:r>
          </w:p>
        </w:tc>
        <w:tc>
          <w:tcPr>
            <w:tcW w:w="2614" w:type="dxa"/>
            <w:tcBorders>
              <w:top w:val="single" w:sz="4" w:space="0" w:color="auto"/>
              <w:left w:val="single" w:sz="4" w:space="0" w:color="auto"/>
              <w:bottom w:val="single" w:sz="4" w:space="0" w:color="auto"/>
              <w:right w:val="single" w:sz="4" w:space="0" w:color="auto"/>
            </w:tcBorders>
            <w:vAlign w:val="center"/>
          </w:tcPr>
          <w:p w14:paraId="7BA102F2" w14:textId="77777777" w:rsidR="00D22C58" w:rsidRPr="00D22C58" w:rsidRDefault="00D22C58" w:rsidP="00653822">
            <w:pPr>
              <w:spacing w:line="360" w:lineRule="auto"/>
              <w:ind w:right="-1"/>
              <w:jc w:val="center"/>
              <w:rPr>
                <w:szCs w:val="24"/>
              </w:rPr>
            </w:pPr>
            <w:r w:rsidRPr="00D22C58">
              <w:rPr>
                <w:szCs w:val="24"/>
              </w:rPr>
              <w:t>R$ 1.244,50</w:t>
            </w:r>
          </w:p>
        </w:tc>
        <w:tc>
          <w:tcPr>
            <w:tcW w:w="1537" w:type="dxa"/>
            <w:tcBorders>
              <w:top w:val="single" w:sz="4" w:space="0" w:color="auto"/>
              <w:left w:val="single" w:sz="4" w:space="0" w:color="auto"/>
              <w:bottom w:val="single" w:sz="4" w:space="0" w:color="auto"/>
            </w:tcBorders>
            <w:vAlign w:val="center"/>
          </w:tcPr>
          <w:p w14:paraId="6AFAFC64" w14:textId="77777777" w:rsidR="00D22C58" w:rsidRPr="00D22C58" w:rsidRDefault="00D22C58" w:rsidP="00653822">
            <w:pPr>
              <w:spacing w:line="360" w:lineRule="auto"/>
              <w:ind w:right="-1"/>
              <w:jc w:val="center"/>
              <w:rPr>
                <w:szCs w:val="24"/>
              </w:rPr>
            </w:pPr>
            <w:r w:rsidRPr="00D22C58">
              <w:rPr>
                <w:szCs w:val="24"/>
              </w:rPr>
              <w:t>R$ 9.956,00</w:t>
            </w:r>
          </w:p>
        </w:tc>
      </w:tr>
      <w:tr w:rsidR="00D22C58" w:rsidRPr="00D22C58" w14:paraId="7227CCFD" w14:textId="77777777">
        <w:tc>
          <w:tcPr>
            <w:tcW w:w="589" w:type="dxa"/>
            <w:tcBorders>
              <w:top w:val="single" w:sz="4" w:space="0" w:color="auto"/>
              <w:bottom w:val="single" w:sz="4" w:space="0" w:color="auto"/>
              <w:right w:val="single" w:sz="4" w:space="0" w:color="auto"/>
            </w:tcBorders>
            <w:vAlign w:val="center"/>
          </w:tcPr>
          <w:p w14:paraId="6890B504" w14:textId="77777777" w:rsidR="00D22C58" w:rsidRPr="00D22C58" w:rsidRDefault="00D22C58" w:rsidP="00653822">
            <w:pPr>
              <w:spacing w:line="360" w:lineRule="auto"/>
              <w:ind w:right="-1"/>
              <w:jc w:val="center"/>
              <w:rPr>
                <w:szCs w:val="24"/>
              </w:rPr>
            </w:pPr>
            <w:r w:rsidRPr="00D22C58">
              <w:rPr>
                <w:szCs w:val="24"/>
              </w:rPr>
              <w:t>10</w:t>
            </w:r>
          </w:p>
        </w:tc>
        <w:tc>
          <w:tcPr>
            <w:tcW w:w="1401" w:type="dxa"/>
            <w:tcBorders>
              <w:top w:val="single" w:sz="4" w:space="0" w:color="auto"/>
              <w:left w:val="single" w:sz="4" w:space="0" w:color="auto"/>
              <w:bottom w:val="single" w:sz="4" w:space="0" w:color="auto"/>
              <w:right w:val="single" w:sz="4" w:space="0" w:color="auto"/>
            </w:tcBorders>
            <w:vAlign w:val="center"/>
          </w:tcPr>
          <w:p w14:paraId="127D4D65" w14:textId="77777777" w:rsidR="00D22C58" w:rsidRPr="00D22C58" w:rsidRDefault="00D22C58" w:rsidP="00653822">
            <w:pPr>
              <w:spacing w:line="360" w:lineRule="auto"/>
              <w:ind w:right="-1"/>
              <w:jc w:val="center"/>
              <w:rPr>
                <w:szCs w:val="24"/>
              </w:rPr>
            </w:pPr>
            <w:r w:rsidRPr="00D22C58">
              <w:rPr>
                <w:szCs w:val="24"/>
              </w:rPr>
              <w:t>12</w:t>
            </w:r>
          </w:p>
        </w:tc>
        <w:tc>
          <w:tcPr>
            <w:tcW w:w="2614" w:type="dxa"/>
            <w:tcBorders>
              <w:top w:val="single" w:sz="4" w:space="0" w:color="auto"/>
              <w:left w:val="single" w:sz="4" w:space="0" w:color="auto"/>
              <w:bottom w:val="single" w:sz="4" w:space="0" w:color="auto"/>
              <w:right w:val="single" w:sz="4" w:space="0" w:color="auto"/>
            </w:tcBorders>
            <w:vAlign w:val="center"/>
          </w:tcPr>
          <w:p w14:paraId="6C0EE797" w14:textId="77777777" w:rsidR="00D22C58" w:rsidRPr="00D22C58" w:rsidRDefault="00D22C58" w:rsidP="00653822">
            <w:pPr>
              <w:spacing w:line="360" w:lineRule="auto"/>
              <w:ind w:right="-1"/>
              <w:jc w:val="center"/>
              <w:rPr>
                <w:szCs w:val="24"/>
              </w:rPr>
            </w:pPr>
            <w:r w:rsidRPr="00D22C58">
              <w:rPr>
                <w:szCs w:val="24"/>
              </w:rPr>
              <w:t>R$ 1.435,75</w:t>
            </w:r>
          </w:p>
        </w:tc>
        <w:tc>
          <w:tcPr>
            <w:tcW w:w="1537" w:type="dxa"/>
            <w:tcBorders>
              <w:top w:val="single" w:sz="4" w:space="0" w:color="auto"/>
              <w:left w:val="single" w:sz="4" w:space="0" w:color="auto"/>
              <w:bottom w:val="single" w:sz="4" w:space="0" w:color="auto"/>
            </w:tcBorders>
            <w:vAlign w:val="center"/>
          </w:tcPr>
          <w:p w14:paraId="12D78C23" w14:textId="77777777" w:rsidR="00D22C58" w:rsidRPr="00D22C58" w:rsidRDefault="00D22C58" w:rsidP="00653822">
            <w:pPr>
              <w:spacing w:line="360" w:lineRule="auto"/>
              <w:ind w:right="-1"/>
              <w:jc w:val="center"/>
              <w:rPr>
                <w:szCs w:val="24"/>
              </w:rPr>
            </w:pPr>
            <w:r w:rsidRPr="00D22C58">
              <w:rPr>
                <w:szCs w:val="24"/>
              </w:rPr>
              <w:t>R$ 17.229,00</w:t>
            </w:r>
          </w:p>
        </w:tc>
      </w:tr>
      <w:tr w:rsidR="00D22C58" w:rsidRPr="00D22C58" w14:paraId="4C6AB029" w14:textId="77777777">
        <w:tc>
          <w:tcPr>
            <w:tcW w:w="589" w:type="dxa"/>
            <w:tcBorders>
              <w:top w:val="single" w:sz="4" w:space="0" w:color="auto"/>
              <w:bottom w:val="single" w:sz="4" w:space="0" w:color="auto"/>
              <w:right w:val="single" w:sz="4" w:space="0" w:color="auto"/>
            </w:tcBorders>
            <w:vAlign w:val="center"/>
          </w:tcPr>
          <w:p w14:paraId="7BF0018A" w14:textId="77777777" w:rsidR="00D22C58" w:rsidRPr="00D22C58" w:rsidRDefault="00D22C58" w:rsidP="00653822">
            <w:pPr>
              <w:spacing w:line="360" w:lineRule="auto"/>
              <w:ind w:right="-1"/>
              <w:jc w:val="center"/>
              <w:rPr>
                <w:szCs w:val="24"/>
              </w:rPr>
            </w:pPr>
            <w:r w:rsidRPr="00D22C58">
              <w:rPr>
                <w:szCs w:val="24"/>
              </w:rPr>
              <w:lastRenderedPageBreak/>
              <w:t>11</w:t>
            </w:r>
          </w:p>
        </w:tc>
        <w:tc>
          <w:tcPr>
            <w:tcW w:w="1401" w:type="dxa"/>
            <w:tcBorders>
              <w:top w:val="single" w:sz="4" w:space="0" w:color="auto"/>
              <w:left w:val="single" w:sz="4" w:space="0" w:color="auto"/>
              <w:bottom w:val="single" w:sz="4" w:space="0" w:color="auto"/>
              <w:right w:val="single" w:sz="4" w:space="0" w:color="auto"/>
            </w:tcBorders>
            <w:vAlign w:val="center"/>
          </w:tcPr>
          <w:p w14:paraId="4178003F" w14:textId="77777777" w:rsidR="00D22C58" w:rsidRPr="00D22C58" w:rsidRDefault="00D22C58" w:rsidP="00653822">
            <w:pPr>
              <w:spacing w:line="360" w:lineRule="auto"/>
              <w:ind w:right="-1"/>
              <w:jc w:val="center"/>
              <w:rPr>
                <w:szCs w:val="24"/>
              </w:rPr>
            </w:pPr>
            <w:r w:rsidRPr="00D22C58">
              <w:rPr>
                <w:szCs w:val="24"/>
              </w:rPr>
              <w:t>12</w:t>
            </w:r>
          </w:p>
        </w:tc>
        <w:tc>
          <w:tcPr>
            <w:tcW w:w="2614" w:type="dxa"/>
            <w:tcBorders>
              <w:top w:val="single" w:sz="4" w:space="0" w:color="auto"/>
              <w:left w:val="single" w:sz="4" w:space="0" w:color="auto"/>
              <w:bottom w:val="single" w:sz="4" w:space="0" w:color="auto"/>
              <w:right w:val="single" w:sz="4" w:space="0" w:color="auto"/>
            </w:tcBorders>
            <w:vAlign w:val="center"/>
          </w:tcPr>
          <w:p w14:paraId="33AE4721" w14:textId="77777777" w:rsidR="00D22C58" w:rsidRPr="00D22C58" w:rsidRDefault="00D22C58" w:rsidP="00653822">
            <w:pPr>
              <w:spacing w:line="360" w:lineRule="auto"/>
              <w:ind w:right="-1"/>
              <w:jc w:val="center"/>
              <w:rPr>
                <w:szCs w:val="24"/>
              </w:rPr>
            </w:pPr>
            <w:r w:rsidRPr="00D22C58">
              <w:rPr>
                <w:szCs w:val="24"/>
              </w:rPr>
              <w:t>R$ 1.357,00</w:t>
            </w:r>
          </w:p>
        </w:tc>
        <w:tc>
          <w:tcPr>
            <w:tcW w:w="1537" w:type="dxa"/>
            <w:tcBorders>
              <w:top w:val="single" w:sz="4" w:space="0" w:color="auto"/>
              <w:left w:val="single" w:sz="4" w:space="0" w:color="auto"/>
              <w:bottom w:val="single" w:sz="4" w:space="0" w:color="auto"/>
            </w:tcBorders>
            <w:vAlign w:val="center"/>
          </w:tcPr>
          <w:p w14:paraId="3FEB9973" w14:textId="77777777" w:rsidR="00D22C58" w:rsidRPr="00D22C58" w:rsidRDefault="00D22C58" w:rsidP="00653822">
            <w:pPr>
              <w:spacing w:line="360" w:lineRule="auto"/>
              <w:ind w:right="-1"/>
              <w:jc w:val="center"/>
              <w:rPr>
                <w:szCs w:val="24"/>
              </w:rPr>
            </w:pPr>
            <w:r w:rsidRPr="00D22C58">
              <w:rPr>
                <w:szCs w:val="24"/>
              </w:rPr>
              <w:t>R$ 16.284,00</w:t>
            </w:r>
          </w:p>
        </w:tc>
      </w:tr>
      <w:tr w:rsidR="00D22C58" w:rsidRPr="00D22C58" w14:paraId="745B485A" w14:textId="77777777">
        <w:tc>
          <w:tcPr>
            <w:tcW w:w="589" w:type="dxa"/>
            <w:tcBorders>
              <w:top w:val="single" w:sz="4" w:space="0" w:color="auto"/>
              <w:bottom w:val="single" w:sz="4" w:space="0" w:color="auto"/>
              <w:right w:val="single" w:sz="4" w:space="0" w:color="auto"/>
            </w:tcBorders>
            <w:vAlign w:val="center"/>
          </w:tcPr>
          <w:p w14:paraId="33F4F780" w14:textId="77777777" w:rsidR="00D22C58" w:rsidRPr="00D22C58" w:rsidRDefault="00D22C58" w:rsidP="00653822">
            <w:pPr>
              <w:spacing w:line="360" w:lineRule="auto"/>
              <w:ind w:right="-1"/>
              <w:jc w:val="center"/>
              <w:rPr>
                <w:szCs w:val="24"/>
              </w:rPr>
            </w:pPr>
            <w:r w:rsidRPr="00D22C58">
              <w:rPr>
                <w:szCs w:val="24"/>
              </w:rPr>
              <w:t>12</w:t>
            </w:r>
          </w:p>
        </w:tc>
        <w:tc>
          <w:tcPr>
            <w:tcW w:w="1401" w:type="dxa"/>
            <w:tcBorders>
              <w:top w:val="single" w:sz="4" w:space="0" w:color="auto"/>
              <w:left w:val="single" w:sz="4" w:space="0" w:color="auto"/>
              <w:bottom w:val="single" w:sz="4" w:space="0" w:color="auto"/>
              <w:right w:val="single" w:sz="4" w:space="0" w:color="auto"/>
            </w:tcBorders>
            <w:vAlign w:val="center"/>
          </w:tcPr>
          <w:p w14:paraId="57C7C4D6" w14:textId="77777777" w:rsidR="00D22C58" w:rsidRPr="00D22C58" w:rsidRDefault="00D22C58" w:rsidP="00653822">
            <w:pPr>
              <w:spacing w:line="360" w:lineRule="auto"/>
              <w:ind w:right="-1"/>
              <w:jc w:val="center"/>
              <w:rPr>
                <w:szCs w:val="24"/>
              </w:rPr>
            </w:pPr>
            <w:r w:rsidRPr="00D22C58">
              <w:rPr>
                <w:szCs w:val="24"/>
              </w:rPr>
              <w:t>12</w:t>
            </w:r>
          </w:p>
        </w:tc>
        <w:tc>
          <w:tcPr>
            <w:tcW w:w="2614" w:type="dxa"/>
            <w:tcBorders>
              <w:top w:val="single" w:sz="4" w:space="0" w:color="auto"/>
              <w:left w:val="single" w:sz="4" w:space="0" w:color="auto"/>
              <w:bottom w:val="single" w:sz="4" w:space="0" w:color="auto"/>
              <w:right w:val="single" w:sz="4" w:space="0" w:color="auto"/>
            </w:tcBorders>
            <w:vAlign w:val="center"/>
          </w:tcPr>
          <w:p w14:paraId="25D72FB1" w14:textId="77777777" w:rsidR="00D22C58" w:rsidRPr="00D22C58" w:rsidRDefault="00D22C58" w:rsidP="00653822">
            <w:pPr>
              <w:spacing w:line="360" w:lineRule="auto"/>
              <w:ind w:right="-1"/>
              <w:jc w:val="center"/>
              <w:rPr>
                <w:szCs w:val="24"/>
              </w:rPr>
            </w:pPr>
            <w:r w:rsidRPr="00D22C58">
              <w:rPr>
                <w:szCs w:val="24"/>
              </w:rPr>
              <w:t>R$ 5.911,17</w:t>
            </w:r>
          </w:p>
        </w:tc>
        <w:tc>
          <w:tcPr>
            <w:tcW w:w="1537" w:type="dxa"/>
            <w:tcBorders>
              <w:top w:val="single" w:sz="4" w:space="0" w:color="auto"/>
              <w:left w:val="single" w:sz="4" w:space="0" w:color="auto"/>
              <w:bottom w:val="single" w:sz="4" w:space="0" w:color="auto"/>
            </w:tcBorders>
            <w:vAlign w:val="center"/>
          </w:tcPr>
          <w:p w14:paraId="4B4D6CFF" w14:textId="77777777" w:rsidR="00D22C58" w:rsidRPr="00D22C58" w:rsidRDefault="00D22C58" w:rsidP="00653822">
            <w:pPr>
              <w:spacing w:line="360" w:lineRule="auto"/>
              <w:ind w:right="-1"/>
              <w:jc w:val="center"/>
              <w:rPr>
                <w:szCs w:val="24"/>
              </w:rPr>
            </w:pPr>
            <w:r w:rsidRPr="00D22C58">
              <w:rPr>
                <w:szCs w:val="24"/>
              </w:rPr>
              <w:t>R$ 70.934,04</w:t>
            </w:r>
          </w:p>
        </w:tc>
      </w:tr>
      <w:tr w:rsidR="00D22C58" w:rsidRPr="00D22C58" w14:paraId="7A91B456" w14:textId="77777777">
        <w:tc>
          <w:tcPr>
            <w:tcW w:w="589" w:type="dxa"/>
            <w:tcBorders>
              <w:top w:val="single" w:sz="4" w:space="0" w:color="auto"/>
              <w:bottom w:val="single" w:sz="4" w:space="0" w:color="auto"/>
              <w:right w:val="single" w:sz="4" w:space="0" w:color="auto"/>
            </w:tcBorders>
            <w:vAlign w:val="center"/>
          </w:tcPr>
          <w:p w14:paraId="6CF39D1A" w14:textId="77777777" w:rsidR="00D22C58" w:rsidRPr="00D22C58" w:rsidRDefault="00D22C58" w:rsidP="00653822">
            <w:pPr>
              <w:spacing w:line="360" w:lineRule="auto"/>
              <w:ind w:right="-1"/>
              <w:jc w:val="center"/>
              <w:rPr>
                <w:szCs w:val="24"/>
              </w:rPr>
            </w:pPr>
            <w:r w:rsidRPr="00D22C58">
              <w:rPr>
                <w:szCs w:val="24"/>
              </w:rPr>
              <w:t>13</w:t>
            </w:r>
          </w:p>
        </w:tc>
        <w:tc>
          <w:tcPr>
            <w:tcW w:w="1401" w:type="dxa"/>
            <w:tcBorders>
              <w:top w:val="single" w:sz="4" w:space="0" w:color="auto"/>
              <w:left w:val="single" w:sz="4" w:space="0" w:color="auto"/>
              <w:bottom w:val="single" w:sz="4" w:space="0" w:color="auto"/>
              <w:right w:val="single" w:sz="4" w:space="0" w:color="auto"/>
            </w:tcBorders>
            <w:vAlign w:val="center"/>
          </w:tcPr>
          <w:p w14:paraId="58DEEAC0" w14:textId="77777777" w:rsidR="00D22C58" w:rsidRPr="00D22C58" w:rsidRDefault="00D22C58" w:rsidP="00653822">
            <w:pPr>
              <w:spacing w:line="360" w:lineRule="auto"/>
              <w:ind w:right="-1"/>
              <w:jc w:val="center"/>
              <w:rPr>
                <w:szCs w:val="24"/>
              </w:rPr>
            </w:pPr>
            <w:r w:rsidRPr="00D22C58">
              <w:rPr>
                <w:szCs w:val="24"/>
              </w:rPr>
              <w:t>12</w:t>
            </w:r>
          </w:p>
        </w:tc>
        <w:tc>
          <w:tcPr>
            <w:tcW w:w="2614" w:type="dxa"/>
            <w:tcBorders>
              <w:top w:val="single" w:sz="4" w:space="0" w:color="auto"/>
              <w:left w:val="single" w:sz="4" w:space="0" w:color="auto"/>
              <w:bottom w:val="single" w:sz="4" w:space="0" w:color="auto"/>
              <w:right w:val="single" w:sz="4" w:space="0" w:color="auto"/>
            </w:tcBorders>
            <w:vAlign w:val="center"/>
          </w:tcPr>
          <w:p w14:paraId="7AE0AEC6" w14:textId="77777777" w:rsidR="00D22C58" w:rsidRPr="00D22C58" w:rsidRDefault="00D22C58" w:rsidP="00653822">
            <w:pPr>
              <w:spacing w:line="360" w:lineRule="auto"/>
              <w:ind w:right="-1"/>
              <w:jc w:val="center"/>
              <w:rPr>
                <w:szCs w:val="24"/>
              </w:rPr>
            </w:pPr>
            <w:r w:rsidRPr="00D22C58">
              <w:rPr>
                <w:szCs w:val="24"/>
              </w:rPr>
              <w:t>R$ 188,11</w:t>
            </w:r>
          </w:p>
        </w:tc>
        <w:tc>
          <w:tcPr>
            <w:tcW w:w="1537" w:type="dxa"/>
            <w:tcBorders>
              <w:top w:val="single" w:sz="4" w:space="0" w:color="auto"/>
              <w:left w:val="single" w:sz="4" w:space="0" w:color="auto"/>
              <w:bottom w:val="single" w:sz="4" w:space="0" w:color="auto"/>
            </w:tcBorders>
            <w:vAlign w:val="center"/>
          </w:tcPr>
          <w:p w14:paraId="189DD8C5" w14:textId="77777777" w:rsidR="00D22C58" w:rsidRPr="00D22C58" w:rsidRDefault="00D22C58" w:rsidP="00653822">
            <w:pPr>
              <w:spacing w:line="360" w:lineRule="auto"/>
              <w:ind w:right="-1"/>
              <w:jc w:val="center"/>
              <w:rPr>
                <w:szCs w:val="24"/>
              </w:rPr>
            </w:pPr>
            <w:r w:rsidRPr="00D22C58">
              <w:rPr>
                <w:szCs w:val="24"/>
              </w:rPr>
              <w:t>R$ 2.257,32</w:t>
            </w:r>
          </w:p>
        </w:tc>
      </w:tr>
      <w:tr w:rsidR="00D22C58" w:rsidRPr="00D22C58" w14:paraId="6CE7107A" w14:textId="77777777">
        <w:tc>
          <w:tcPr>
            <w:tcW w:w="589" w:type="dxa"/>
            <w:tcBorders>
              <w:top w:val="single" w:sz="4" w:space="0" w:color="auto"/>
              <w:bottom w:val="single" w:sz="4" w:space="0" w:color="auto"/>
              <w:right w:val="single" w:sz="4" w:space="0" w:color="auto"/>
            </w:tcBorders>
            <w:vAlign w:val="center"/>
          </w:tcPr>
          <w:p w14:paraId="42C03EFA" w14:textId="77777777" w:rsidR="00D22C58" w:rsidRPr="00D22C58" w:rsidRDefault="00D22C58" w:rsidP="00653822">
            <w:pPr>
              <w:spacing w:line="360" w:lineRule="auto"/>
              <w:ind w:right="-1"/>
              <w:jc w:val="center"/>
              <w:rPr>
                <w:szCs w:val="24"/>
              </w:rPr>
            </w:pPr>
            <w:r w:rsidRPr="00D22C58">
              <w:rPr>
                <w:szCs w:val="24"/>
              </w:rPr>
              <w:t>14</w:t>
            </w:r>
          </w:p>
        </w:tc>
        <w:tc>
          <w:tcPr>
            <w:tcW w:w="1401" w:type="dxa"/>
            <w:tcBorders>
              <w:top w:val="single" w:sz="4" w:space="0" w:color="auto"/>
              <w:left w:val="single" w:sz="4" w:space="0" w:color="auto"/>
              <w:bottom w:val="single" w:sz="4" w:space="0" w:color="auto"/>
              <w:right w:val="single" w:sz="4" w:space="0" w:color="auto"/>
            </w:tcBorders>
            <w:vAlign w:val="center"/>
          </w:tcPr>
          <w:p w14:paraId="643CE0D9" w14:textId="77777777" w:rsidR="00D22C58" w:rsidRPr="00D22C58" w:rsidRDefault="00D22C58" w:rsidP="00653822">
            <w:pPr>
              <w:spacing w:line="360" w:lineRule="auto"/>
              <w:ind w:right="-1"/>
              <w:jc w:val="center"/>
              <w:rPr>
                <w:szCs w:val="24"/>
              </w:rPr>
            </w:pPr>
            <w:r w:rsidRPr="00D22C58">
              <w:rPr>
                <w:szCs w:val="24"/>
              </w:rPr>
              <w:t>12</w:t>
            </w:r>
          </w:p>
        </w:tc>
        <w:tc>
          <w:tcPr>
            <w:tcW w:w="2614" w:type="dxa"/>
            <w:tcBorders>
              <w:top w:val="single" w:sz="4" w:space="0" w:color="auto"/>
              <w:left w:val="single" w:sz="4" w:space="0" w:color="auto"/>
              <w:bottom w:val="single" w:sz="4" w:space="0" w:color="auto"/>
              <w:right w:val="single" w:sz="4" w:space="0" w:color="auto"/>
            </w:tcBorders>
            <w:vAlign w:val="center"/>
          </w:tcPr>
          <w:p w14:paraId="0E8AD17B" w14:textId="77777777" w:rsidR="00D22C58" w:rsidRPr="00D22C58" w:rsidRDefault="00D22C58" w:rsidP="00653822">
            <w:pPr>
              <w:spacing w:line="360" w:lineRule="auto"/>
              <w:ind w:right="-1"/>
              <w:jc w:val="center"/>
              <w:rPr>
                <w:szCs w:val="24"/>
              </w:rPr>
            </w:pPr>
            <w:r w:rsidRPr="00D22C58">
              <w:rPr>
                <w:szCs w:val="24"/>
              </w:rPr>
              <w:t>R$ 564,67</w:t>
            </w:r>
          </w:p>
        </w:tc>
        <w:tc>
          <w:tcPr>
            <w:tcW w:w="1537" w:type="dxa"/>
            <w:tcBorders>
              <w:top w:val="single" w:sz="4" w:space="0" w:color="auto"/>
              <w:left w:val="single" w:sz="4" w:space="0" w:color="auto"/>
              <w:bottom w:val="single" w:sz="4" w:space="0" w:color="auto"/>
            </w:tcBorders>
            <w:vAlign w:val="center"/>
          </w:tcPr>
          <w:p w14:paraId="7E931DB1" w14:textId="77777777" w:rsidR="00D22C58" w:rsidRPr="00D22C58" w:rsidRDefault="00D22C58" w:rsidP="00653822">
            <w:pPr>
              <w:spacing w:line="360" w:lineRule="auto"/>
              <w:ind w:right="-1"/>
              <w:jc w:val="center"/>
              <w:rPr>
                <w:szCs w:val="24"/>
              </w:rPr>
            </w:pPr>
            <w:r w:rsidRPr="00D22C58">
              <w:rPr>
                <w:szCs w:val="24"/>
              </w:rPr>
              <w:t>R$ 6.776,04</w:t>
            </w:r>
          </w:p>
        </w:tc>
      </w:tr>
      <w:tr w:rsidR="00D22C58" w:rsidRPr="00D22C58" w14:paraId="481A2B75" w14:textId="77777777">
        <w:tc>
          <w:tcPr>
            <w:tcW w:w="589" w:type="dxa"/>
            <w:tcBorders>
              <w:top w:val="single" w:sz="4" w:space="0" w:color="auto"/>
              <w:bottom w:val="single" w:sz="4" w:space="0" w:color="auto"/>
              <w:right w:val="single" w:sz="4" w:space="0" w:color="auto"/>
            </w:tcBorders>
            <w:vAlign w:val="center"/>
          </w:tcPr>
          <w:p w14:paraId="776FF7DA" w14:textId="77777777" w:rsidR="00D22C58" w:rsidRPr="00D22C58" w:rsidRDefault="00D22C58" w:rsidP="00653822">
            <w:pPr>
              <w:spacing w:line="360" w:lineRule="auto"/>
              <w:ind w:right="-1"/>
              <w:jc w:val="center"/>
              <w:rPr>
                <w:szCs w:val="24"/>
              </w:rPr>
            </w:pPr>
            <w:r w:rsidRPr="00D22C58">
              <w:rPr>
                <w:szCs w:val="24"/>
              </w:rPr>
              <w:t>15</w:t>
            </w:r>
          </w:p>
        </w:tc>
        <w:tc>
          <w:tcPr>
            <w:tcW w:w="1401" w:type="dxa"/>
            <w:tcBorders>
              <w:top w:val="single" w:sz="4" w:space="0" w:color="auto"/>
              <w:left w:val="single" w:sz="4" w:space="0" w:color="auto"/>
              <w:bottom w:val="single" w:sz="4" w:space="0" w:color="auto"/>
              <w:right w:val="single" w:sz="4" w:space="0" w:color="auto"/>
            </w:tcBorders>
            <w:vAlign w:val="center"/>
          </w:tcPr>
          <w:p w14:paraId="1D8456D1" w14:textId="77777777" w:rsidR="00D22C58" w:rsidRPr="00D22C58" w:rsidRDefault="00D22C58" w:rsidP="00653822">
            <w:pPr>
              <w:spacing w:line="360" w:lineRule="auto"/>
              <w:ind w:right="-1"/>
              <w:jc w:val="center"/>
              <w:rPr>
                <w:szCs w:val="24"/>
              </w:rPr>
            </w:pPr>
            <w:r w:rsidRPr="00D22C58">
              <w:rPr>
                <w:szCs w:val="24"/>
              </w:rPr>
              <w:t>16</w:t>
            </w:r>
          </w:p>
        </w:tc>
        <w:tc>
          <w:tcPr>
            <w:tcW w:w="2614" w:type="dxa"/>
            <w:tcBorders>
              <w:top w:val="single" w:sz="4" w:space="0" w:color="auto"/>
              <w:left w:val="single" w:sz="4" w:space="0" w:color="auto"/>
              <w:bottom w:val="single" w:sz="4" w:space="0" w:color="auto"/>
              <w:right w:val="single" w:sz="4" w:space="0" w:color="auto"/>
            </w:tcBorders>
            <w:vAlign w:val="center"/>
          </w:tcPr>
          <w:p w14:paraId="790343B3" w14:textId="77777777" w:rsidR="00D22C58" w:rsidRPr="00D22C58" w:rsidRDefault="00D22C58" w:rsidP="00653822">
            <w:pPr>
              <w:spacing w:line="360" w:lineRule="auto"/>
              <w:ind w:right="-1"/>
              <w:jc w:val="center"/>
              <w:rPr>
                <w:szCs w:val="24"/>
              </w:rPr>
            </w:pPr>
            <w:r w:rsidRPr="00D22C58">
              <w:rPr>
                <w:szCs w:val="24"/>
              </w:rPr>
              <w:t>R$ 663,24</w:t>
            </w:r>
          </w:p>
        </w:tc>
        <w:tc>
          <w:tcPr>
            <w:tcW w:w="1537" w:type="dxa"/>
            <w:tcBorders>
              <w:top w:val="single" w:sz="4" w:space="0" w:color="auto"/>
              <w:left w:val="single" w:sz="4" w:space="0" w:color="auto"/>
              <w:bottom w:val="single" w:sz="4" w:space="0" w:color="auto"/>
            </w:tcBorders>
            <w:vAlign w:val="center"/>
          </w:tcPr>
          <w:p w14:paraId="0D491793" w14:textId="77777777" w:rsidR="00D22C58" w:rsidRPr="00D22C58" w:rsidRDefault="00D22C58" w:rsidP="00653822">
            <w:pPr>
              <w:spacing w:line="360" w:lineRule="auto"/>
              <w:ind w:right="-1"/>
              <w:jc w:val="center"/>
              <w:rPr>
                <w:szCs w:val="24"/>
              </w:rPr>
            </w:pPr>
            <w:r w:rsidRPr="00D22C58">
              <w:rPr>
                <w:szCs w:val="24"/>
              </w:rPr>
              <w:t>R$ 10.611,84</w:t>
            </w:r>
          </w:p>
        </w:tc>
      </w:tr>
      <w:tr w:rsidR="00D22C58" w:rsidRPr="00D22C58" w14:paraId="388CB75C" w14:textId="77777777">
        <w:tc>
          <w:tcPr>
            <w:tcW w:w="589" w:type="dxa"/>
            <w:tcBorders>
              <w:top w:val="single" w:sz="4" w:space="0" w:color="auto"/>
              <w:bottom w:val="single" w:sz="4" w:space="0" w:color="auto"/>
              <w:right w:val="single" w:sz="4" w:space="0" w:color="auto"/>
            </w:tcBorders>
            <w:vAlign w:val="center"/>
          </w:tcPr>
          <w:p w14:paraId="2F02052A" w14:textId="77777777" w:rsidR="00D22C58" w:rsidRPr="00D22C58" w:rsidRDefault="00D22C58" w:rsidP="00653822">
            <w:pPr>
              <w:spacing w:line="360" w:lineRule="auto"/>
              <w:ind w:right="-1"/>
              <w:jc w:val="center"/>
              <w:rPr>
                <w:szCs w:val="24"/>
              </w:rPr>
            </w:pPr>
            <w:r w:rsidRPr="00D22C58">
              <w:rPr>
                <w:szCs w:val="24"/>
              </w:rPr>
              <w:t>16</w:t>
            </w:r>
          </w:p>
        </w:tc>
        <w:tc>
          <w:tcPr>
            <w:tcW w:w="1401" w:type="dxa"/>
            <w:tcBorders>
              <w:top w:val="single" w:sz="4" w:space="0" w:color="auto"/>
              <w:left w:val="single" w:sz="4" w:space="0" w:color="auto"/>
              <w:bottom w:val="single" w:sz="4" w:space="0" w:color="auto"/>
              <w:right w:val="single" w:sz="4" w:space="0" w:color="auto"/>
            </w:tcBorders>
            <w:vAlign w:val="center"/>
          </w:tcPr>
          <w:p w14:paraId="7B8CF80B" w14:textId="77777777" w:rsidR="00D22C58" w:rsidRPr="00D22C58" w:rsidRDefault="00D22C58" w:rsidP="00653822">
            <w:pPr>
              <w:spacing w:line="360" w:lineRule="auto"/>
              <w:ind w:right="-1"/>
              <w:jc w:val="center"/>
              <w:rPr>
                <w:szCs w:val="24"/>
              </w:rPr>
            </w:pPr>
            <w:r w:rsidRPr="00D22C58">
              <w:rPr>
                <w:szCs w:val="24"/>
              </w:rPr>
              <w:t>8</w:t>
            </w:r>
          </w:p>
        </w:tc>
        <w:tc>
          <w:tcPr>
            <w:tcW w:w="2614" w:type="dxa"/>
            <w:tcBorders>
              <w:top w:val="single" w:sz="4" w:space="0" w:color="auto"/>
              <w:left w:val="single" w:sz="4" w:space="0" w:color="auto"/>
              <w:bottom w:val="single" w:sz="4" w:space="0" w:color="auto"/>
              <w:right w:val="single" w:sz="4" w:space="0" w:color="auto"/>
            </w:tcBorders>
            <w:vAlign w:val="center"/>
          </w:tcPr>
          <w:p w14:paraId="6A14AB64" w14:textId="77777777" w:rsidR="00D22C58" w:rsidRPr="00D22C58" w:rsidRDefault="00D22C58" w:rsidP="00653822">
            <w:pPr>
              <w:spacing w:line="360" w:lineRule="auto"/>
              <w:ind w:right="-1"/>
              <w:jc w:val="center"/>
              <w:rPr>
                <w:szCs w:val="24"/>
              </w:rPr>
            </w:pPr>
            <w:r w:rsidRPr="00D22C58">
              <w:rPr>
                <w:szCs w:val="24"/>
              </w:rPr>
              <w:t>R$ 316,45</w:t>
            </w:r>
          </w:p>
        </w:tc>
        <w:tc>
          <w:tcPr>
            <w:tcW w:w="1537" w:type="dxa"/>
            <w:tcBorders>
              <w:top w:val="single" w:sz="4" w:space="0" w:color="auto"/>
              <w:left w:val="single" w:sz="4" w:space="0" w:color="auto"/>
              <w:bottom w:val="single" w:sz="4" w:space="0" w:color="auto"/>
            </w:tcBorders>
            <w:vAlign w:val="center"/>
          </w:tcPr>
          <w:p w14:paraId="35FFFCA9" w14:textId="77777777" w:rsidR="00D22C58" w:rsidRPr="00D22C58" w:rsidRDefault="00D22C58" w:rsidP="00653822">
            <w:pPr>
              <w:spacing w:line="360" w:lineRule="auto"/>
              <w:ind w:right="-1"/>
              <w:jc w:val="center"/>
              <w:rPr>
                <w:szCs w:val="24"/>
              </w:rPr>
            </w:pPr>
            <w:r w:rsidRPr="00D22C58">
              <w:rPr>
                <w:szCs w:val="24"/>
              </w:rPr>
              <w:t>R$ 2.531,60</w:t>
            </w:r>
          </w:p>
        </w:tc>
      </w:tr>
      <w:tr w:rsidR="00D22C58" w:rsidRPr="00D22C58" w14:paraId="2076F8E5" w14:textId="77777777">
        <w:tc>
          <w:tcPr>
            <w:tcW w:w="589" w:type="dxa"/>
            <w:tcBorders>
              <w:top w:val="single" w:sz="4" w:space="0" w:color="auto"/>
              <w:bottom w:val="single" w:sz="4" w:space="0" w:color="auto"/>
              <w:right w:val="single" w:sz="4" w:space="0" w:color="auto"/>
            </w:tcBorders>
            <w:vAlign w:val="center"/>
          </w:tcPr>
          <w:p w14:paraId="096327B5" w14:textId="77777777" w:rsidR="00D22C58" w:rsidRPr="00D22C58" w:rsidRDefault="00D22C58" w:rsidP="00653822">
            <w:pPr>
              <w:spacing w:line="360" w:lineRule="auto"/>
              <w:ind w:right="-1"/>
              <w:jc w:val="center"/>
              <w:rPr>
                <w:szCs w:val="24"/>
              </w:rPr>
            </w:pPr>
            <w:r w:rsidRPr="00D22C58">
              <w:rPr>
                <w:szCs w:val="24"/>
              </w:rPr>
              <w:t>17</w:t>
            </w:r>
          </w:p>
        </w:tc>
        <w:tc>
          <w:tcPr>
            <w:tcW w:w="1401" w:type="dxa"/>
            <w:tcBorders>
              <w:top w:val="single" w:sz="4" w:space="0" w:color="auto"/>
              <w:left w:val="single" w:sz="4" w:space="0" w:color="auto"/>
              <w:bottom w:val="single" w:sz="4" w:space="0" w:color="auto"/>
              <w:right w:val="single" w:sz="4" w:space="0" w:color="auto"/>
            </w:tcBorders>
            <w:vAlign w:val="center"/>
          </w:tcPr>
          <w:p w14:paraId="3BF6F1B8" w14:textId="77777777" w:rsidR="00D22C58" w:rsidRPr="00D22C58" w:rsidRDefault="00D22C58" w:rsidP="00653822">
            <w:pPr>
              <w:spacing w:line="360" w:lineRule="auto"/>
              <w:ind w:right="-1"/>
              <w:jc w:val="center"/>
              <w:rPr>
                <w:szCs w:val="24"/>
              </w:rPr>
            </w:pPr>
            <w:r w:rsidRPr="00D22C58">
              <w:rPr>
                <w:szCs w:val="24"/>
              </w:rPr>
              <w:t>12</w:t>
            </w:r>
          </w:p>
        </w:tc>
        <w:tc>
          <w:tcPr>
            <w:tcW w:w="2614" w:type="dxa"/>
            <w:tcBorders>
              <w:top w:val="single" w:sz="4" w:space="0" w:color="auto"/>
              <w:left w:val="single" w:sz="4" w:space="0" w:color="auto"/>
              <w:bottom w:val="single" w:sz="4" w:space="0" w:color="auto"/>
              <w:right w:val="single" w:sz="4" w:space="0" w:color="auto"/>
            </w:tcBorders>
            <w:vAlign w:val="center"/>
          </w:tcPr>
          <w:p w14:paraId="0BA3E4B5" w14:textId="77777777" w:rsidR="00D22C58" w:rsidRPr="00D22C58" w:rsidRDefault="00D22C58" w:rsidP="00653822">
            <w:pPr>
              <w:spacing w:line="360" w:lineRule="auto"/>
              <w:ind w:right="-1"/>
              <w:jc w:val="center"/>
              <w:rPr>
                <w:szCs w:val="24"/>
              </w:rPr>
            </w:pPr>
            <w:r w:rsidRPr="00D22C58">
              <w:rPr>
                <w:szCs w:val="24"/>
              </w:rPr>
              <w:t>R$ 1.370,00</w:t>
            </w:r>
          </w:p>
        </w:tc>
        <w:tc>
          <w:tcPr>
            <w:tcW w:w="1537" w:type="dxa"/>
            <w:tcBorders>
              <w:top w:val="single" w:sz="4" w:space="0" w:color="auto"/>
              <w:left w:val="single" w:sz="4" w:space="0" w:color="auto"/>
              <w:bottom w:val="single" w:sz="4" w:space="0" w:color="auto"/>
            </w:tcBorders>
            <w:vAlign w:val="center"/>
          </w:tcPr>
          <w:p w14:paraId="2989A476" w14:textId="77777777" w:rsidR="00D22C58" w:rsidRPr="00D22C58" w:rsidRDefault="00D22C58" w:rsidP="00653822">
            <w:pPr>
              <w:spacing w:line="360" w:lineRule="auto"/>
              <w:ind w:right="-1"/>
              <w:jc w:val="center"/>
              <w:rPr>
                <w:szCs w:val="24"/>
              </w:rPr>
            </w:pPr>
            <w:r w:rsidRPr="00D22C58">
              <w:rPr>
                <w:szCs w:val="24"/>
              </w:rPr>
              <w:t>R$ 16.440,00</w:t>
            </w:r>
          </w:p>
        </w:tc>
      </w:tr>
      <w:tr w:rsidR="00D22C58" w:rsidRPr="00D22C58" w14:paraId="2DCB874B" w14:textId="77777777">
        <w:tc>
          <w:tcPr>
            <w:tcW w:w="589" w:type="dxa"/>
            <w:tcBorders>
              <w:top w:val="single" w:sz="4" w:space="0" w:color="auto"/>
              <w:bottom w:val="single" w:sz="4" w:space="0" w:color="auto"/>
              <w:right w:val="single" w:sz="4" w:space="0" w:color="auto"/>
            </w:tcBorders>
            <w:vAlign w:val="center"/>
          </w:tcPr>
          <w:p w14:paraId="0F371B3F" w14:textId="77777777" w:rsidR="00D22C58" w:rsidRPr="00D22C58" w:rsidRDefault="00D22C58" w:rsidP="00653822">
            <w:pPr>
              <w:spacing w:line="360" w:lineRule="auto"/>
              <w:ind w:right="-1"/>
              <w:jc w:val="center"/>
              <w:rPr>
                <w:szCs w:val="24"/>
              </w:rPr>
            </w:pPr>
            <w:r w:rsidRPr="00D22C58">
              <w:rPr>
                <w:szCs w:val="24"/>
              </w:rPr>
              <w:t>18</w:t>
            </w:r>
          </w:p>
        </w:tc>
        <w:tc>
          <w:tcPr>
            <w:tcW w:w="1401" w:type="dxa"/>
            <w:tcBorders>
              <w:top w:val="single" w:sz="4" w:space="0" w:color="auto"/>
              <w:left w:val="single" w:sz="4" w:space="0" w:color="auto"/>
              <w:bottom w:val="single" w:sz="4" w:space="0" w:color="auto"/>
              <w:right w:val="single" w:sz="4" w:space="0" w:color="auto"/>
            </w:tcBorders>
            <w:vAlign w:val="center"/>
          </w:tcPr>
          <w:p w14:paraId="501D0040" w14:textId="77777777" w:rsidR="00D22C58" w:rsidRPr="00D22C58" w:rsidRDefault="00D22C58" w:rsidP="00653822">
            <w:pPr>
              <w:spacing w:line="360" w:lineRule="auto"/>
              <w:ind w:right="-1"/>
              <w:jc w:val="center"/>
              <w:rPr>
                <w:szCs w:val="24"/>
              </w:rPr>
            </w:pPr>
            <w:r w:rsidRPr="00D22C58">
              <w:rPr>
                <w:szCs w:val="24"/>
              </w:rPr>
              <w:t>36</w:t>
            </w:r>
          </w:p>
        </w:tc>
        <w:tc>
          <w:tcPr>
            <w:tcW w:w="2614" w:type="dxa"/>
            <w:tcBorders>
              <w:top w:val="single" w:sz="4" w:space="0" w:color="auto"/>
              <w:left w:val="single" w:sz="4" w:space="0" w:color="auto"/>
              <w:bottom w:val="single" w:sz="4" w:space="0" w:color="auto"/>
              <w:right w:val="single" w:sz="4" w:space="0" w:color="auto"/>
            </w:tcBorders>
            <w:vAlign w:val="center"/>
          </w:tcPr>
          <w:p w14:paraId="039F7238" w14:textId="77777777" w:rsidR="00D22C58" w:rsidRPr="00D22C58" w:rsidRDefault="00D22C58" w:rsidP="00653822">
            <w:pPr>
              <w:spacing w:line="360" w:lineRule="auto"/>
              <w:ind w:right="-1"/>
              <w:jc w:val="center"/>
              <w:rPr>
                <w:szCs w:val="24"/>
              </w:rPr>
            </w:pPr>
            <w:r w:rsidRPr="00D22C58">
              <w:rPr>
                <w:szCs w:val="24"/>
              </w:rPr>
              <w:t>R$ 1.217,59</w:t>
            </w:r>
          </w:p>
        </w:tc>
        <w:tc>
          <w:tcPr>
            <w:tcW w:w="1537" w:type="dxa"/>
            <w:tcBorders>
              <w:top w:val="single" w:sz="4" w:space="0" w:color="auto"/>
              <w:left w:val="single" w:sz="4" w:space="0" w:color="auto"/>
              <w:bottom w:val="single" w:sz="4" w:space="0" w:color="auto"/>
            </w:tcBorders>
            <w:vAlign w:val="center"/>
          </w:tcPr>
          <w:p w14:paraId="16ED6F17" w14:textId="77777777" w:rsidR="00D22C58" w:rsidRPr="00D22C58" w:rsidRDefault="00D22C58" w:rsidP="00653822">
            <w:pPr>
              <w:spacing w:line="360" w:lineRule="auto"/>
              <w:ind w:right="-1"/>
              <w:jc w:val="center"/>
              <w:rPr>
                <w:szCs w:val="24"/>
              </w:rPr>
            </w:pPr>
            <w:r w:rsidRPr="00D22C58">
              <w:rPr>
                <w:szCs w:val="24"/>
              </w:rPr>
              <w:t>R$ 43.833,24</w:t>
            </w:r>
          </w:p>
        </w:tc>
      </w:tr>
    </w:tbl>
    <w:p w14:paraId="74121C17" w14:textId="77777777" w:rsidR="00D22C58" w:rsidRPr="00D22C58" w:rsidRDefault="00D22C58" w:rsidP="00653822">
      <w:pPr>
        <w:spacing w:line="360" w:lineRule="auto"/>
        <w:ind w:right="-1"/>
        <w:jc w:val="center"/>
        <w:rPr>
          <w:szCs w:val="24"/>
        </w:rPr>
      </w:pPr>
    </w:p>
    <w:p w14:paraId="75CC8202" w14:textId="77777777" w:rsidR="00D22C58" w:rsidRPr="00D22C58" w:rsidRDefault="00D22C58" w:rsidP="00D22C58">
      <w:pPr>
        <w:spacing w:line="360" w:lineRule="auto"/>
        <w:ind w:right="-1"/>
        <w:rPr>
          <w:b/>
          <w:bCs/>
          <w:szCs w:val="24"/>
        </w:rPr>
      </w:pPr>
      <w:r w:rsidRPr="00D22C58">
        <w:rPr>
          <w:b/>
          <w:bCs/>
          <w:szCs w:val="24"/>
        </w:rPr>
        <w:t>VALOR TOTAL ESTIMADO DA CONTRATAÇÃO</w:t>
      </w:r>
    </w:p>
    <w:p w14:paraId="41A4770B" w14:textId="77777777" w:rsidR="00D22C58" w:rsidRPr="00D22C58" w:rsidRDefault="00D22C58" w:rsidP="002B0367">
      <w:pPr>
        <w:spacing w:line="360" w:lineRule="auto"/>
        <w:ind w:right="-1"/>
        <w:jc w:val="both"/>
        <w:rPr>
          <w:szCs w:val="24"/>
        </w:rPr>
      </w:pPr>
      <w:r w:rsidRPr="00D22C58">
        <w:rPr>
          <w:b/>
          <w:bCs/>
          <w:szCs w:val="24"/>
        </w:rPr>
        <w:t xml:space="preserve">                </w:t>
      </w:r>
      <w:r w:rsidRPr="00D22C58">
        <w:rPr>
          <w:szCs w:val="24"/>
        </w:rPr>
        <w:t>Após a consolidação dos valores unitários de referência e das quantidades estimadas para cada item, o valor total estimado da contratação corresponde a:</w:t>
      </w:r>
    </w:p>
    <w:p w14:paraId="5D77C5A0" w14:textId="77777777" w:rsidR="00D22C58" w:rsidRPr="00D22C58" w:rsidRDefault="00D22C58" w:rsidP="002B0367">
      <w:pPr>
        <w:spacing w:line="360" w:lineRule="auto"/>
        <w:ind w:right="-1"/>
        <w:jc w:val="both"/>
        <w:rPr>
          <w:szCs w:val="24"/>
        </w:rPr>
      </w:pPr>
      <w:r w:rsidRPr="00D22C58">
        <w:rPr>
          <w:szCs w:val="24"/>
        </w:rPr>
        <w:t>R$ 329.739,10</w:t>
      </w:r>
      <w:r w:rsidRPr="00D22C58">
        <w:rPr>
          <w:i/>
          <w:iCs/>
          <w:szCs w:val="24"/>
        </w:rPr>
        <w:t xml:space="preserve">(Trezentos e vinte e nove mil, setecentos e trinta e nove reais e dez centavos). </w:t>
      </w:r>
      <w:r w:rsidRPr="00D22C58">
        <w:rPr>
          <w:szCs w:val="24"/>
        </w:rPr>
        <w:t>Esse valor representa a estimativa máxima da contratação, servindo como parâmetro para a condução do procedimento licitatório e para a análise de exequibilidade das propostas apresentadas pelos licitantes.</w:t>
      </w:r>
    </w:p>
    <w:p w14:paraId="340CEDF5" w14:textId="77777777" w:rsidR="002B0367" w:rsidRDefault="002B0367" w:rsidP="00D22C58">
      <w:pPr>
        <w:spacing w:line="360" w:lineRule="auto"/>
        <w:ind w:right="-1"/>
        <w:rPr>
          <w:b/>
          <w:bCs/>
          <w:szCs w:val="24"/>
        </w:rPr>
      </w:pPr>
    </w:p>
    <w:p w14:paraId="56E562CA" w14:textId="52EB9DAE" w:rsidR="00D22C58" w:rsidRPr="00D22C58" w:rsidRDefault="00D22C58" w:rsidP="00D22C58">
      <w:pPr>
        <w:spacing w:line="360" w:lineRule="auto"/>
        <w:ind w:right="-1"/>
        <w:rPr>
          <w:b/>
          <w:bCs/>
          <w:szCs w:val="24"/>
        </w:rPr>
      </w:pPr>
      <w:r w:rsidRPr="00D22C58">
        <w:rPr>
          <w:b/>
          <w:bCs/>
          <w:szCs w:val="24"/>
        </w:rPr>
        <w:t>DOCUMENTOS QUE FUNDAMENTAM A ESTIMATIVA</w:t>
      </w:r>
    </w:p>
    <w:p w14:paraId="390BCD27" w14:textId="77777777" w:rsidR="00D22C58" w:rsidRPr="00D22C58" w:rsidRDefault="00D22C58" w:rsidP="00D22C58">
      <w:pPr>
        <w:spacing w:line="360" w:lineRule="auto"/>
        <w:ind w:right="-1"/>
        <w:rPr>
          <w:szCs w:val="24"/>
        </w:rPr>
      </w:pPr>
      <w:r w:rsidRPr="00D22C58">
        <w:rPr>
          <w:szCs w:val="24"/>
        </w:rPr>
        <w:t>A estimativa de preços foi fundamentada nos seguintes documentos e procedimentos:</w:t>
      </w:r>
    </w:p>
    <w:p w14:paraId="14CA2EFB" w14:textId="77777777" w:rsidR="00D22C58" w:rsidRPr="00D22C58" w:rsidRDefault="00D22C58" w:rsidP="00D22C58">
      <w:pPr>
        <w:numPr>
          <w:ilvl w:val="0"/>
          <w:numId w:val="18"/>
        </w:numPr>
        <w:spacing w:line="360" w:lineRule="auto"/>
        <w:ind w:right="-1"/>
        <w:rPr>
          <w:szCs w:val="24"/>
        </w:rPr>
      </w:pPr>
      <w:r w:rsidRPr="00D22C58">
        <w:rPr>
          <w:szCs w:val="24"/>
        </w:rPr>
        <w:t xml:space="preserve">levantamento das necessidades da frota municipal e equipamentos; </w:t>
      </w:r>
    </w:p>
    <w:p w14:paraId="2B79168C" w14:textId="77777777" w:rsidR="00D22C58" w:rsidRPr="00D22C58" w:rsidRDefault="00D22C58" w:rsidP="00D22C58">
      <w:pPr>
        <w:numPr>
          <w:ilvl w:val="0"/>
          <w:numId w:val="18"/>
        </w:numPr>
        <w:spacing w:line="360" w:lineRule="auto"/>
        <w:ind w:right="-1"/>
        <w:rPr>
          <w:szCs w:val="24"/>
        </w:rPr>
      </w:pPr>
      <w:r w:rsidRPr="00D22C58">
        <w:rPr>
          <w:szCs w:val="24"/>
        </w:rPr>
        <w:t xml:space="preserve">Mapa de Apuração de Preços elaborado pela Administração; </w:t>
      </w:r>
    </w:p>
    <w:p w14:paraId="5F62B7A6" w14:textId="77777777" w:rsidR="00D22C58" w:rsidRPr="00D22C58" w:rsidRDefault="00D22C58" w:rsidP="00D22C58">
      <w:pPr>
        <w:numPr>
          <w:ilvl w:val="0"/>
          <w:numId w:val="18"/>
        </w:numPr>
        <w:spacing w:line="360" w:lineRule="auto"/>
        <w:ind w:right="-1"/>
        <w:rPr>
          <w:szCs w:val="24"/>
        </w:rPr>
      </w:pPr>
      <w:r w:rsidRPr="00D22C58">
        <w:rPr>
          <w:szCs w:val="24"/>
        </w:rPr>
        <w:t xml:space="preserve">cotações obtidas junto a fornecedores do ramo; </w:t>
      </w:r>
    </w:p>
    <w:p w14:paraId="692C3D62" w14:textId="77777777" w:rsidR="00D22C58" w:rsidRPr="00D22C58" w:rsidRDefault="00D22C58" w:rsidP="00D22C58">
      <w:pPr>
        <w:numPr>
          <w:ilvl w:val="0"/>
          <w:numId w:val="18"/>
        </w:numPr>
        <w:spacing w:line="360" w:lineRule="auto"/>
        <w:ind w:right="-1"/>
        <w:rPr>
          <w:szCs w:val="24"/>
        </w:rPr>
      </w:pPr>
      <w:r w:rsidRPr="00D22C58">
        <w:rPr>
          <w:szCs w:val="24"/>
        </w:rPr>
        <w:t xml:space="preserve">consultas em fontes de mercado para itens equivalentes; </w:t>
      </w:r>
    </w:p>
    <w:p w14:paraId="4EA317E6" w14:textId="2E394DD6" w:rsidR="00D22C58" w:rsidRPr="00D22C58" w:rsidRDefault="00D22C58" w:rsidP="00D22C58">
      <w:pPr>
        <w:numPr>
          <w:ilvl w:val="0"/>
          <w:numId w:val="18"/>
        </w:numPr>
        <w:spacing w:line="360" w:lineRule="auto"/>
        <w:ind w:right="-1"/>
        <w:rPr>
          <w:szCs w:val="24"/>
        </w:rPr>
      </w:pPr>
      <w:r w:rsidRPr="00D22C58">
        <w:rPr>
          <w:szCs w:val="24"/>
        </w:rPr>
        <w:t>análise técnica das especificações dos produtos. Toda a documentação comprobatória integra o processo administrativo da contratação, podendo ser apresentada em anexo específico, caso a Administração opte por preservar seu sigilo até a conclusão do procedimento licitatório</w:t>
      </w:r>
    </w:p>
    <w:p w14:paraId="61D8A3A0" w14:textId="77777777" w:rsidR="00D22C58" w:rsidRPr="00D22C58" w:rsidRDefault="00D22C58" w:rsidP="00D22C58">
      <w:pPr>
        <w:spacing w:line="360" w:lineRule="auto"/>
        <w:ind w:right="-1"/>
        <w:rPr>
          <w:szCs w:val="24"/>
        </w:rPr>
      </w:pPr>
      <w:r w:rsidRPr="00D22C58">
        <w:rPr>
          <w:b/>
          <w:bCs/>
          <w:szCs w:val="24"/>
        </w:rPr>
        <w:t xml:space="preserve">VII - </w:t>
      </w:r>
      <w:r w:rsidRPr="00D22C58">
        <w:rPr>
          <w:szCs w:val="24"/>
        </w:rPr>
        <w:t>Descrição da solução como um todo, inclusive das exigências relacionadas à manutenção e à assistência técnica, quando for o caso</w:t>
      </w:r>
    </w:p>
    <w:p w14:paraId="4F0A1F7E" w14:textId="77777777" w:rsidR="00D22C58" w:rsidRPr="00D22C58" w:rsidRDefault="00D22C58" w:rsidP="00D22C58">
      <w:pPr>
        <w:spacing w:line="360" w:lineRule="auto"/>
        <w:ind w:right="-1"/>
        <w:rPr>
          <w:szCs w:val="24"/>
        </w:rPr>
      </w:pPr>
      <w:r w:rsidRPr="00D22C58">
        <w:rPr>
          <w:szCs w:val="24"/>
        </w:rPr>
        <w:t xml:space="preserve">                A solução proposta consiste na aquisição de pneus novos, câmaras de ar e protetores, destinados à manutenção e reposição nos veículos, máquinas e equipamentos pertencentes à frota da Administração Pública Municipal, visando garantir condições </w:t>
      </w:r>
      <w:r w:rsidRPr="00D22C58">
        <w:rPr>
          <w:szCs w:val="24"/>
        </w:rPr>
        <w:lastRenderedPageBreak/>
        <w:t>adequadas de funcionamento, segurança operacional e continuidade das atividades administrativas e de prestação de serviços públicos.</w:t>
      </w:r>
    </w:p>
    <w:p w14:paraId="526713F7" w14:textId="77777777" w:rsidR="00D22C58" w:rsidRPr="00D22C58" w:rsidRDefault="00D22C58" w:rsidP="00D22C58">
      <w:pPr>
        <w:spacing w:line="360" w:lineRule="auto"/>
        <w:ind w:right="-1"/>
        <w:rPr>
          <w:szCs w:val="24"/>
        </w:rPr>
      </w:pPr>
      <w:r w:rsidRPr="00D22C58">
        <w:rPr>
          <w:szCs w:val="24"/>
        </w:rPr>
        <w:t xml:space="preserve">                A contratação contempla o fornecimento de diferentes modelos e medidas de pneus, adequados às especificações técnicas dos veículos leves, utilitários, caminhões e máquinas pesadas que compõem a frota municipal, incluindo equipamentos utilizados em atividades de infraestrutura, transporte, manutenção de vias, serviços urbanos e apoio às demais secretarias.</w:t>
      </w:r>
    </w:p>
    <w:p w14:paraId="5775D9D9" w14:textId="77777777" w:rsidR="00D22C58" w:rsidRPr="00D22C58" w:rsidRDefault="00D22C58" w:rsidP="002B0367">
      <w:pPr>
        <w:spacing w:line="360" w:lineRule="auto"/>
        <w:ind w:right="-1"/>
        <w:jc w:val="both"/>
        <w:rPr>
          <w:szCs w:val="24"/>
        </w:rPr>
      </w:pPr>
      <w:r w:rsidRPr="00D22C58">
        <w:rPr>
          <w:szCs w:val="24"/>
        </w:rPr>
        <w:t xml:space="preserve">                 Os produtos a serem fornecidos deverão ser novos, de primeiro uso, não sendo admitidos pneus recapados, recauchutados ou remoldados, devendo atender às especificações técnicas estabelecidas pela Administração, bem como às normas técnicas e certificações aplicáveis, especialmente aquelas exigidas pelo Instituto Nacional de Metrologia, Qualidade e Tecnologia, quando cabíveis.</w:t>
      </w:r>
    </w:p>
    <w:p w14:paraId="5F3341FB" w14:textId="77777777" w:rsidR="00D22C58" w:rsidRPr="00D22C58" w:rsidRDefault="00D22C58" w:rsidP="002B0367">
      <w:pPr>
        <w:spacing w:line="360" w:lineRule="auto"/>
        <w:ind w:right="-1"/>
        <w:jc w:val="both"/>
        <w:rPr>
          <w:szCs w:val="24"/>
        </w:rPr>
      </w:pPr>
      <w:r w:rsidRPr="00D22C58">
        <w:rPr>
          <w:szCs w:val="24"/>
        </w:rPr>
        <w:t xml:space="preserve">                A solução abrange, ainda, a aquisição de câmaras de ar e protetores compatíveis com determinados pneus utilizados em máquinas pesadas, assegurando o correto funcionamento do conjunto e contribuindo para a preservação dos componentes e aumento da vida útil dos equipamentos.</w:t>
      </w:r>
    </w:p>
    <w:p w14:paraId="4C772674" w14:textId="77777777" w:rsidR="00D22C58" w:rsidRPr="00D22C58" w:rsidRDefault="00D22C58" w:rsidP="002B0367">
      <w:pPr>
        <w:spacing w:line="360" w:lineRule="auto"/>
        <w:ind w:right="-1"/>
        <w:jc w:val="both"/>
        <w:rPr>
          <w:szCs w:val="24"/>
        </w:rPr>
      </w:pPr>
      <w:r w:rsidRPr="00D22C58">
        <w:rPr>
          <w:szCs w:val="24"/>
        </w:rPr>
        <w:t>Resultado esperado com a contratação</w:t>
      </w:r>
    </w:p>
    <w:p w14:paraId="120B1C0A" w14:textId="77777777" w:rsidR="00D22C58" w:rsidRPr="00D22C58" w:rsidRDefault="00D22C58" w:rsidP="002B0367">
      <w:pPr>
        <w:spacing w:line="360" w:lineRule="auto"/>
        <w:ind w:right="-1"/>
        <w:jc w:val="both"/>
        <w:rPr>
          <w:szCs w:val="24"/>
        </w:rPr>
      </w:pPr>
      <w:r w:rsidRPr="00D22C58">
        <w:rPr>
          <w:szCs w:val="24"/>
        </w:rPr>
        <w:t>Com a implementação da solução proposta, espera-se:</w:t>
      </w:r>
    </w:p>
    <w:p w14:paraId="4F3F74B0"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garantir a segurança na operação da frota municipal; </w:t>
      </w:r>
    </w:p>
    <w:p w14:paraId="506C6199"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assegurar a continuidade dos serviços públicos prestados à população; </w:t>
      </w:r>
    </w:p>
    <w:p w14:paraId="4EA6318B" w14:textId="3F6971D6" w:rsidR="00D22C58" w:rsidRPr="00D22C58" w:rsidRDefault="00D22C58" w:rsidP="002B0367">
      <w:pPr>
        <w:numPr>
          <w:ilvl w:val="0"/>
          <w:numId w:val="18"/>
        </w:numPr>
        <w:spacing w:line="360" w:lineRule="auto"/>
        <w:ind w:right="-1"/>
        <w:jc w:val="both"/>
        <w:rPr>
          <w:szCs w:val="24"/>
        </w:rPr>
      </w:pPr>
      <w:r w:rsidRPr="00D22C58">
        <w:rPr>
          <w:szCs w:val="24"/>
        </w:rPr>
        <w:t xml:space="preserve">reduzir riscos de acidentes e falhas mecânicas decorrentes do desgaste dos pneus; </w:t>
      </w:r>
    </w:p>
    <w:p w14:paraId="58C782D4"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aumentar a vida útil dos veículos e equipamentos; </w:t>
      </w:r>
    </w:p>
    <w:p w14:paraId="78F2D6FA"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promover maior eficiência na gestão e manutenção da frota pública. </w:t>
      </w:r>
    </w:p>
    <w:p w14:paraId="172E3E77" w14:textId="77777777" w:rsidR="00D22C58" w:rsidRPr="00D22C58" w:rsidRDefault="00D22C58" w:rsidP="002B0367">
      <w:pPr>
        <w:spacing w:line="360" w:lineRule="auto"/>
        <w:ind w:right="-1"/>
        <w:jc w:val="both"/>
        <w:rPr>
          <w:szCs w:val="24"/>
        </w:rPr>
      </w:pPr>
      <w:r w:rsidRPr="00D22C58">
        <w:rPr>
          <w:szCs w:val="24"/>
        </w:rPr>
        <w:t xml:space="preserve">                Dessa forma, a aquisição pretendida constitui medida necessária para assegurar o pleno funcionamento dos veículos e máquinas da Administração, contribuindo para a adequada execução das atividades institucionais e atendimento das demandas da coletividade.</w:t>
      </w:r>
    </w:p>
    <w:p w14:paraId="641F28A1" w14:textId="77777777" w:rsidR="00D22C58" w:rsidRPr="00D22C58" w:rsidRDefault="00D22C58" w:rsidP="002B0367">
      <w:pPr>
        <w:spacing w:line="360" w:lineRule="auto"/>
        <w:ind w:right="-1"/>
        <w:jc w:val="both"/>
        <w:rPr>
          <w:szCs w:val="24"/>
        </w:rPr>
      </w:pPr>
      <w:r w:rsidRPr="00D22C58">
        <w:rPr>
          <w:b/>
          <w:bCs/>
          <w:szCs w:val="24"/>
        </w:rPr>
        <w:t>7.1. Justificativa para as Exigências de Habilitação (Técnica)</w:t>
      </w:r>
    </w:p>
    <w:tbl>
      <w:tblPr>
        <w:tblW w:w="0" w:type="auto"/>
        <w:tblInd w:w="-108" w:type="dxa"/>
        <w:tblLayout w:type="fixed"/>
        <w:tblLook w:val="0000" w:firstRow="0" w:lastRow="0" w:firstColumn="0" w:lastColumn="0" w:noHBand="0" w:noVBand="0"/>
      </w:tblPr>
      <w:tblGrid>
        <w:gridCol w:w="9180"/>
      </w:tblGrid>
      <w:tr w:rsidR="00D22C58" w:rsidRPr="00D22C58" w14:paraId="5628A36E" w14:textId="77777777" w:rsidTr="00CA4815">
        <w:trPr>
          <w:trHeight w:val="2190"/>
        </w:trPr>
        <w:tc>
          <w:tcPr>
            <w:tcW w:w="9180" w:type="dxa"/>
            <w:tcBorders>
              <w:top w:val="nil"/>
              <w:left w:val="nil"/>
              <w:bottom w:val="nil"/>
              <w:right w:val="nil"/>
            </w:tcBorders>
          </w:tcPr>
          <w:p w14:paraId="1A669AAE" w14:textId="77777777" w:rsidR="00D22C58" w:rsidRPr="00D22C58" w:rsidRDefault="00D22C58" w:rsidP="002B0367">
            <w:pPr>
              <w:spacing w:line="360" w:lineRule="auto"/>
              <w:ind w:right="-1"/>
              <w:jc w:val="both"/>
              <w:rPr>
                <w:szCs w:val="24"/>
              </w:rPr>
            </w:pPr>
            <w:r w:rsidRPr="00D22C58">
              <w:rPr>
                <w:szCs w:val="24"/>
              </w:rPr>
              <w:t>Inserir no EDITAL, como item de julgamento da proposta na fase de avaliação de sua aceitabilidade e do cumprimento das especificações do objeto o seguinte documento:</w:t>
            </w:r>
          </w:p>
          <w:tbl>
            <w:tblPr>
              <w:tblW w:w="0" w:type="auto"/>
              <w:tblLayout w:type="fixed"/>
              <w:tblLook w:val="0000" w:firstRow="0" w:lastRow="0" w:firstColumn="0" w:lastColumn="0" w:noHBand="0" w:noVBand="0"/>
            </w:tblPr>
            <w:tblGrid>
              <w:gridCol w:w="8647"/>
            </w:tblGrid>
            <w:tr w:rsidR="00D22C58" w:rsidRPr="00D22C58" w14:paraId="1E99534B" w14:textId="77777777">
              <w:trPr>
                <w:trHeight w:val="965"/>
              </w:trPr>
              <w:tc>
                <w:tcPr>
                  <w:tcW w:w="8647" w:type="dxa"/>
                </w:tcPr>
                <w:p w14:paraId="6D48D827" w14:textId="77777777" w:rsidR="00D22C58" w:rsidRPr="00D22C58" w:rsidRDefault="00D22C58" w:rsidP="002B0367">
                  <w:pPr>
                    <w:numPr>
                      <w:ilvl w:val="0"/>
                      <w:numId w:val="21"/>
                    </w:numPr>
                    <w:spacing w:line="360" w:lineRule="auto"/>
                    <w:ind w:right="-1"/>
                    <w:jc w:val="both"/>
                    <w:rPr>
                      <w:szCs w:val="24"/>
                    </w:rPr>
                  </w:pPr>
                  <w:r w:rsidRPr="00D22C58">
                    <w:rPr>
                      <w:szCs w:val="24"/>
                    </w:rPr>
                    <w:t xml:space="preserve">Comprovante de Registro do fabricante, importador ou reformador do produto no Cadastro Técnico Federal de Atividades Potencialmente Poluidoras ou Utilizadoras de Recursos Ambientais, acompanhado do respectivo Certificado de Regularidade válido, nos termos do artigo 17, inciso II, da Lei n° 6.938, de 1981, e da Instrução Normativa IBAMA n° 13/2021e normas supervenientes. </w:t>
                  </w:r>
                </w:p>
              </w:tc>
            </w:tr>
          </w:tbl>
          <w:p w14:paraId="2B2BABF1" w14:textId="4B40FC7A" w:rsidR="00D22C58" w:rsidRPr="00D22C58" w:rsidRDefault="00D22C58" w:rsidP="002B0367">
            <w:pPr>
              <w:spacing w:line="360" w:lineRule="auto"/>
              <w:ind w:right="-1"/>
              <w:jc w:val="both"/>
              <w:rPr>
                <w:szCs w:val="24"/>
              </w:rPr>
            </w:pPr>
            <w:r w:rsidRPr="00D22C58">
              <w:rPr>
                <w:szCs w:val="24"/>
              </w:rPr>
              <w:lastRenderedPageBreak/>
              <w:t>Para os itens enquadrados no Anexo I da Instrução Normativa IBAMA n° 13/2021 o Pregoeiro solicitará ao licitante provisoriamente classificado em primeiro lugar que apresente ou envie juntamente com a proposta, sob pena de não-aceitação, o Comprovante de Registro do fabricante, importador ou reformador do produto no Cadastro Técnico Federal de Atividades Potencialmente Poluidoras ou Utilizadoras de Recursos Ambientais, acompanhado do respectivo Certificado de Regularidade válido, nos termos do artigo 17, inciso II, da Lei n° 6.938, de 1981, e da Instrução Normativa IBAMA n° 13/2021e normas supervenientes.</w:t>
            </w:r>
          </w:p>
          <w:p w14:paraId="4570114B" w14:textId="77777777" w:rsidR="00D22C58" w:rsidRPr="00D22C58" w:rsidRDefault="00D22C58" w:rsidP="002B0367">
            <w:pPr>
              <w:spacing w:line="360" w:lineRule="auto"/>
              <w:ind w:right="-1"/>
              <w:jc w:val="both"/>
              <w:rPr>
                <w:b/>
                <w:bCs/>
                <w:szCs w:val="24"/>
              </w:rPr>
            </w:pPr>
            <w:r w:rsidRPr="00D22C58">
              <w:rPr>
                <w:b/>
                <w:bCs/>
                <w:szCs w:val="24"/>
              </w:rPr>
              <w:t>7.2. Justificativa para a Vedação à Participação de Consórcios</w:t>
            </w:r>
          </w:p>
          <w:p w14:paraId="7945D4D2" w14:textId="1722B714" w:rsidR="00D22C58" w:rsidRPr="00D22C58" w:rsidRDefault="00D22C58" w:rsidP="002B0367">
            <w:pPr>
              <w:spacing w:line="360" w:lineRule="auto"/>
              <w:ind w:right="-1"/>
              <w:jc w:val="both"/>
              <w:rPr>
                <w:szCs w:val="24"/>
              </w:rPr>
            </w:pPr>
            <w:r w:rsidRPr="00D22C58">
              <w:rPr>
                <w:szCs w:val="24"/>
              </w:rPr>
              <w:t xml:space="preserve">                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07027DD8" w14:textId="622EF287" w:rsidR="00D22C58" w:rsidRPr="00D22C58" w:rsidRDefault="00D22C58" w:rsidP="002B0367">
            <w:pPr>
              <w:spacing w:line="360" w:lineRule="auto"/>
              <w:ind w:right="-1"/>
              <w:jc w:val="both"/>
              <w:rPr>
                <w:szCs w:val="24"/>
              </w:rPr>
            </w:pPr>
            <w:r w:rsidRPr="00D22C58">
              <w:rPr>
                <w:b/>
                <w:bCs/>
                <w:szCs w:val="24"/>
              </w:rPr>
              <w:t>7</w:t>
            </w:r>
            <w:r w:rsidRPr="00D22C58">
              <w:rPr>
                <w:szCs w:val="24"/>
              </w:rPr>
              <w:t>.</w:t>
            </w:r>
            <w:r w:rsidR="002B0367" w:rsidRPr="002B0367">
              <w:rPr>
                <w:b/>
                <w:bCs/>
                <w:szCs w:val="24"/>
              </w:rPr>
              <w:t>3. Justificativa</w:t>
            </w:r>
            <w:r w:rsidRPr="00D22C58">
              <w:rPr>
                <w:b/>
                <w:bCs/>
                <w:szCs w:val="24"/>
              </w:rPr>
              <w:t xml:space="preserve"> para a Não Aplicação das Cotas Exclusivas ou Reservadas (ME, EPP e assemelhadas)</w:t>
            </w:r>
          </w:p>
          <w:p w14:paraId="05A27D32" w14:textId="77777777" w:rsidR="00D22C58" w:rsidRPr="00D22C58" w:rsidRDefault="00D22C58" w:rsidP="002B0367">
            <w:pPr>
              <w:spacing w:line="360" w:lineRule="auto"/>
              <w:ind w:right="-1"/>
              <w:jc w:val="both"/>
              <w:rPr>
                <w:szCs w:val="24"/>
              </w:rPr>
            </w:pPr>
            <w:r w:rsidRPr="00D22C58">
              <w:rPr>
                <w:szCs w:val="24"/>
              </w:rPr>
              <w:t>Não será aplicável a licitação exclusiva, bem como a reserva de cota exclusiva para ME/EPP nesta contratação, em razão da ausência de fornecedores competitivos sediados localmente ou em razão do procedimento não ser vantajoso para a administração.</w:t>
            </w:r>
          </w:p>
          <w:p w14:paraId="45A9A3B5" w14:textId="77777777" w:rsidR="00D22C58" w:rsidRPr="00D22C58" w:rsidRDefault="00D22C58" w:rsidP="002B0367">
            <w:pPr>
              <w:spacing w:line="360" w:lineRule="auto"/>
              <w:ind w:right="-1"/>
              <w:jc w:val="both"/>
              <w:rPr>
                <w:szCs w:val="24"/>
              </w:rPr>
            </w:pPr>
            <w:r w:rsidRPr="00D22C58">
              <w:rPr>
                <w:szCs w:val="24"/>
              </w:rPr>
              <w:t xml:space="preserve">                 A Lei Complementar nº 123/2006 estabelece tratamento favorecido às Microempresas (ME) e Empresas de Pequeno Porte (EPP) nas contratações públicas, especialmente por meio da possibilidade de realização de licitações exclusivas ou da reserva de cotas para tais empresas, conforme previsto no art. 48.</w:t>
            </w:r>
          </w:p>
          <w:p w14:paraId="17FA279B" w14:textId="77777777" w:rsidR="00D22C58" w:rsidRPr="00D22C58" w:rsidRDefault="00D22C58" w:rsidP="002B0367">
            <w:pPr>
              <w:spacing w:line="360" w:lineRule="auto"/>
              <w:ind w:right="-1"/>
              <w:jc w:val="both"/>
              <w:rPr>
                <w:szCs w:val="24"/>
              </w:rPr>
            </w:pPr>
            <w:r w:rsidRPr="00D22C58">
              <w:rPr>
                <w:szCs w:val="24"/>
              </w:rPr>
              <w:t xml:space="preserve">                Contudo, a própria legislação prevê exceções à aplicação dessas medidas. Nos termos do art. 49 da referida Lei Complementar, o tratamento diferenciado poderá deixar de ser aplicado quando não for vantajoso para a Administração Pública ou quando representar prejuízo à competitividade do certame.</w:t>
            </w:r>
          </w:p>
          <w:p w14:paraId="72CE1868" w14:textId="77777777" w:rsidR="00D22C58" w:rsidRPr="00D22C58" w:rsidRDefault="00D22C58" w:rsidP="002B0367">
            <w:pPr>
              <w:spacing w:line="360" w:lineRule="auto"/>
              <w:ind w:right="-1"/>
              <w:jc w:val="both"/>
              <w:rPr>
                <w:szCs w:val="24"/>
              </w:rPr>
            </w:pPr>
            <w:r w:rsidRPr="00D22C58">
              <w:rPr>
                <w:szCs w:val="24"/>
              </w:rPr>
              <w:t xml:space="preserve">                 No caso da presente contratação, que tem por objeto a aquisição de pneus, câmaras de ar e protetores para atendimento da frota municipal, optou-se pela realização do procedimento licitatório em ampla concorrência, considerando os seguintes fatores técnicos e administrativos:</w:t>
            </w:r>
          </w:p>
          <w:p w14:paraId="678B4956" w14:textId="77777777" w:rsidR="00D22C58" w:rsidRPr="00D22C58" w:rsidRDefault="00D22C58" w:rsidP="002B0367">
            <w:pPr>
              <w:spacing w:line="360" w:lineRule="auto"/>
              <w:ind w:right="-1"/>
              <w:jc w:val="both"/>
              <w:rPr>
                <w:szCs w:val="24"/>
              </w:rPr>
            </w:pPr>
            <w:r w:rsidRPr="00D22C58">
              <w:rPr>
                <w:b/>
                <w:bCs/>
                <w:szCs w:val="24"/>
              </w:rPr>
              <w:t>a)</w:t>
            </w:r>
            <w:r w:rsidRPr="00D22C58">
              <w:rPr>
                <w:szCs w:val="24"/>
              </w:rPr>
              <w:t xml:space="preserve"> </w:t>
            </w:r>
            <w:r w:rsidRPr="00653822">
              <w:rPr>
                <w:b/>
                <w:bCs/>
                <w:szCs w:val="24"/>
              </w:rPr>
              <w:t>Ampliação da competitividade</w:t>
            </w:r>
          </w:p>
          <w:p w14:paraId="6589564F" w14:textId="77777777" w:rsidR="00D22C58" w:rsidRPr="00D22C58" w:rsidRDefault="00D22C58" w:rsidP="002B0367">
            <w:pPr>
              <w:spacing w:line="360" w:lineRule="auto"/>
              <w:ind w:right="-1"/>
              <w:jc w:val="both"/>
              <w:rPr>
                <w:szCs w:val="24"/>
              </w:rPr>
            </w:pPr>
            <w:r w:rsidRPr="00D22C58">
              <w:rPr>
                <w:szCs w:val="24"/>
              </w:rPr>
              <w:t xml:space="preserve">                 A realização da licitação em ampla concorrência possibilita a participação de um número maior de fornecedores, incluindo fabricantes, distribuidores e revendedores de grande porte, ampliando a disputa entre os licitantes e aumentando a probabilidade de obtenção de </w:t>
            </w:r>
            <w:r w:rsidRPr="00D22C58">
              <w:rPr>
                <w:szCs w:val="24"/>
              </w:rPr>
              <w:lastRenderedPageBreak/>
              <w:t>propostas mais vantajosas para a Administração, em consonância com os princípios da economicidade e da eficiência previstos na Lei nº 14.133/2021.</w:t>
            </w:r>
          </w:p>
          <w:p w14:paraId="60C10E62" w14:textId="77777777" w:rsidR="00D22C58" w:rsidRPr="00653822" w:rsidRDefault="00D22C58" w:rsidP="002B0367">
            <w:pPr>
              <w:spacing w:line="360" w:lineRule="auto"/>
              <w:ind w:right="-1"/>
              <w:jc w:val="both"/>
              <w:rPr>
                <w:b/>
                <w:bCs/>
                <w:szCs w:val="24"/>
              </w:rPr>
            </w:pPr>
            <w:r w:rsidRPr="00D22C58">
              <w:rPr>
                <w:b/>
                <w:bCs/>
                <w:szCs w:val="24"/>
              </w:rPr>
              <w:t>b)</w:t>
            </w:r>
            <w:r w:rsidRPr="00D22C58">
              <w:rPr>
                <w:szCs w:val="24"/>
              </w:rPr>
              <w:t xml:space="preserve"> </w:t>
            </w:r>
            <w:r w:rsidRPr="00653822">
              <w:rPr>
                <w:b/>
                <w:bCs/>
                <w:szCs w:val="24"/>
              </w:rPr>
              <w:t>Diversidade de itens e especificações técnicas</w:t>
            </w:r>
          </w:p>
          <w:p w14:paraId="69519ED7" w14:textId="77777777" w:rsidR="00D22C58" w:rsidRPr="00D22C58" w:rsidRDefault="00D22C58" w:rsidP="002B0367">
            <w:pPr>
              <w:spacing w:line="360" w:lineRule="auto"/>
              <w:ind w:right="-1"/>
              <w:jc w:val="both"/>
              <w:rPr>
                <w:szCs w:val="24"/>
              </w:rPr>
            </w:pPr>
            <w:r w:rsidRPr="00D22C58">
              <w:rPr>
                <w:szCs w:val="24"/>
              </w:rPr>
              <w:t xml:space="preserve">                O objeto da contratação abrange diversas medidas e tipos de pneus, destinados a veículos leves, utilitários, caminhões e máquinas pesadas, além de câmaras de ar e protetores específicos. Tal diversidade exige fornecedores com capacidade logística, estoque diversificado e disponibilidade de diferentes modelos e especificações, de modo a garantir o atendimento integral da demanda da Administração.</w:t>
            </w:r>
          </w:p>
          <w:p w14:paraId="7B4784C1" w14:textId="77777777" w:rsidR="00D22C58" w:rsidRPr="00D22C58" w:rsidRDefault="00D22C58" w:rsidP="002B0367">
            <w:pPr>
              <w:spacing w:line="360" w:lineRule="auto"/>
              <w:ind w:right="-1"/>
              <w:jc w:val="both"/>
              <w:rPr>
                <w:szCs w:val="24"/>
              </w:rPr>
            </w:pPr>
            <w:r w:rsidRPr="00D22C58">
              <w:rPr>
                <w:szCs w:val="24"/>
              </w:rPr>
              <w:t xml:space="preserve">                A restrição do certame exclusivamente às ME e EPP poderia reduzir significativamente o universo de potenciais participantes, especialmente considerando que parte relevante desse mercado é composta por distribuidores e representantes comerciais de maior porte.</w:t>
            </w:r>
          </w:p>
          <w:p w14:paraId="01BCDA7A" w14:textId="77777777" w:rsidR="00D22C58" w:rsidRPr="00653822" w:rsidRDefault="00D22C58" w:rsidP="002B0367">
            <w:pPr>
              <w:spacing w:line="360" w:lineRule="auto"/>
              <w:ind w:right="-1"/>
              <w:jc w:val="both"/>
              <w:rPr>
                <w:szCs w:val="24"/>
              </w:rPr>
            </w:pPr>
            <w:r w:rsidRPr="00653822">
              <w:rPr>
                <w:szCs w:val="24"/>
              </w:rPr>
              <w:t>c) Risco de redução da vantajosidade da contratação</w:t>
            </w:r>
          </w:p>
          <w:p w14:paraId="45161F43" w14:textId="77777777" w:rsidR="00D22C58" w:rsidRPr="00D22C58" w:rsidRDefault="00D22C58" w:rsidP="002B0367">
            <w:pPr>
              <w:spacing w:line="360" w:lineRule="auto"/>
              <w:ind w:right="-1"/>
              <w:jc w:val="both"/>
              <w:rPr>
                <w:szCs w:val="24"/>
              </w:rPr>
            </w:pPr>
            <w:r w:rsidRPr="00D22C58">
              <w:rPr>
                <w:szCs w:val="24"/>
              </w:rPr>
              <w:t xml:space="preserve">                 A eventual limitação da participação apenas a microempresas e empresas de pequeno porte poderia resultar em menor competitividade, menor número de propostas e risco de preços menos vantajosos, circunstância que contraria o interesse público e os objetivos da contratação.</w:t>
            </w:r>
          </w:p>
          <w:p w14:paraId="7CBA15DF" w14:textId="77777777" w:rsidR="00D22C58" w:rsidRPr="00D22C58" w:rsidRDefault="00D22C58" w:rsidP="002B0367">
            <w:pPr>
              <w:spacing w:line="360" w:lineRule="auto"/>
              <w:ind w:right="-1"/>
              <w:jc w:val="both"/>
              <w:rPr>
                <w:szCs w:val="24"/>
              </w:rPr>
            </w:pPr>
            <w:r w:rsidRPr="00D22C58">
              <w:rPr>
                <w:szCs w:val="24"/>
              </w:rPr>
              <w:t xml:space="preserve">                 Nesse contexto, a adoção da ampla concorrência se mostra mais adequada para garantir a efetiva disputa de preços e a obtenção da proposta mais vantajosa para a Administração.</w:t>
            </w:r>
          </w:p>
          <w:p w14:paraId="09E5F644" w14:textId="77777777" w:rsidR="00D22C58" w:rsidRPr="00653822" w:rsidRDefault="00D22C58" w:rsidP="002B0367">
            <w:pPr>
              <w:spacing w:line="360" w:lineRule="auto"/>
              <w:ind w:right="-1"/>
              <w:jc w:val="both"/>
              <w:rPr>
                <w:b/>
                <w:bCs/>
                <w:szCs w:val="24"/>
              </w:rPr>
            </w:pPr>
            <w:r w:rsidRPr="00D22C58">
              <w:rPr>
                <w:b/>
                <w:bCs/>
                <w:szCs w:val="24"/>
              </w:rPr>
              <w:t>d</w:t>
            </w:r>
            <w:r w:rsidRPr="00653822">
              <w:rPr>
                <w:b/>
                <w:bCs/>
                <w:szCs w:val="24"/>
              </w:rPr>
              <w:t>) Manutenção dos benefícios legais às ME e EPP</w:t>
            </w:r>
          </w:p>
          <w:p w14:paraId="562531B2" w14:textId="77777777" w:rsidR="00D22C58" w:rsidRPr="00D22C58" w:rsidRDefault="00D22C58" w:rsidP="002B0367">
            <w:pPr>
              <w:spacing w:line="360" w:lineRule="auto"/>
              <w:ind w:right="-1"/>
              <w:jc w:val="both"/>
              <w:rPr>
                <w:szCs w:val="24"/>
              </w:rPr>
            </w:pPr>
            <w:r w:rsidRPr="00D22C58">
              <w:rPr>
                <w:szCs w:val="24"/>
              </w:rPr>
              <w:t xml:space="preserve">                 Importante destacar que a realização da licitação em ampla concorrência não impede a participação de microempresas e empresas de pequeno porte, as quais poderão participar normalmente do certame, mantendo-se assegurados os demais benefícios previstos na legislação, tais como:</w:t>
            </w:r>
          </w:p>
          <w:p w14:paraId="6BF04CD5"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direito de preferência em caso de empate ficto; </w:t>
            </w:r>
          </w:p>
          <w:p w14:paraId="7CC0790B"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possibilidade de regularização fiscal tardia; </w:t>
            </w:r>
          </w:p>
          <w:p w14:paraId="7EF089F6" w14:textId="77777777" w:rsidR="00D22C58" w:rsidRPr="00D22C58" w:rsidRDefault="00D22C58" w:rsidP="002B0367">
            <w:pPr>
              <w:numPr>
                <w:ilvl w:val="0"/>
                <w:numId w:val="18"/>
              </w:numPr>
              <w:spacing w:line="360" w:lineRule="auto"/>
              <w:ind w:right="-1"/>
              <w:jc w:val="both"/>
              <w:rPr>
                <w:szCs w:val="24"/>
              </w:rPr>
            </w:pPr>
            <w:r w:rsidRPr="00D22C58">
              <w:rPr>
                <w:szCs w:val="24"/>
              </w:rPr>
              <w:t xml:space="preserve">demais mecanismos de tratamento diferenciado previstos na Lei Complementar nº 123/2006. </w:t>
            </w:r>
          </w:p>
          <w:p w14:paraId="6CE9A304" w14:textId="77777777" w:rsidR="00D22C58" w:rsidRPr="00D22C58" w:rsidRDefault="00D22C58" w:rsidP="002B0367">
            <w:pPr>
              <w:spacing w:line="360" w:lineRule="auto"/>
              <w:ind w:right="-1"/>
              <w:jc w:val="both"/>
              <w:rPr>
                <w:szCs w:val="24"/>
              </w:rPr>
            </w:pPr>
            <w:r w:rsidRPr="00D22C58">
              <w:rPr>
                <w:szCs w:val="24"/>
              </w:rPr>
              <w:t xml:space="preserve">                Dessa forma, conclui-se que a não adoção de licitação exclusiva ou reserva de cotas para ME e EPP encontra respaldo no art. 49 da Lei Complementar nº 123/2006, considerando que, no presente caso, tal medida poderia comprometer a competitividade do certame e reduzir a vantajosidade da contratação para a Administração Pública.</w:t>
            </w:r>
          </w:p>
          <w:p w14:paraId="10E256CD" w14:textId="2867CC3D" w:rsidR="00D22C58" w:rsidRPr="00D22C58" w:rsidRDefault="00D22C58" w:rsidP="002B0367">
            <w:pPr>
              <w:spacing w:line="360" w:lineRule="auto"/>
              <w:ind w:right="-1"/>
              <w:jc w:val="both"/>
              <w:rPr>
                <w:szCs w:val="24"/>
              </w:rPr>
            </w:pPr>
            <w:r w:rsidRPr="00D22C58">
              <w:rPr>
                <w:szCs w:val="24"/>
              </w:rPr>
              <w:lastRenderedPageBreak/>
              <w:t xml:space="preserve">                Assim, visando assegurar maior participação de fornecedores, ampliação da competitividade e obtenção da proposta mais vantajosa, opta-se pela realização do procedimento licitatório em ampla concorrência, em atendimento ao interesse público</w:t>
            </w:r>
          </w:p>
        </w:tc>
      </w:tr>
    </w:tbl>
    <w:p w14:paraId="70128C33" w14:textId="77777777" w:rsidR="00D22C58" w:rsidRPr="00653822" w:rsidRDefault="00D22C58" w:rsidP="002B0367">
      <w:pPr>
        <w:spacing w:line="360" w:lineRule="auto"/>
        <w:ind w:right="-1"/>
        <w:jc w:val="both"/>
        <w:rPr>
          <w:b/>
          <w:bCs/>
          <w:szCs w:val="24"/>
        </w:rPr>
      </w:pPr>
      <w:r w:rsidRPr="00D22C58">
        <w:rPr>
          <w:b/>
          <w:bCs/>
          <w:szCs w:val="24"/>
        </w:rPr>
        <w:lastRenderedPageBreak/>
        <w:t xml:space="preserve">VIII </w:t>
      </w:r>
      <w:r w:rsidRPr="00D22C58">
        <w:rPr>
          <w:szCs w:val="24"/>
        </w:rPr>
        <w:t xml:space="preserve">- </w:t>
      </w:r>
      <w:r w:rsidRPr="00653822">
        <w:rPr>
          <w:b/>
          <w:bCs/>
          <w:szCs w:val="24"/>
        </w:rPr>
        <w:t>justificativas para o parcelamento ou não da contratação</w:t>
      </w:r>
    </w:p>
    <w:p w14:paraId="1299672F" w14:textId="77777777" w:rsidR="00D22C58" w:rsidRPr="00D22C58" w:rsidRDefault="00D22C58" w:rsidP="002B0367">
      <w:pPr>
        <w:spacing w:line="360" w:lineRule="auto"/>
        <w:ind w:right="-1"/>
        <w:jc w:val="both"/>
        <w:rPr>
          <w:szCs w:val="24"/>
        </w:rPr>
      </w:pPr>
      <w:r w:rsidRPr="00D22C58">
        <w:rPr>
          <w:szCs w:val="24"/>
        </w:rPr>
        <w:t xml:space="preserve">                A presente contratação será realizada com julgamento por item, considerando as características do objeto e visando garantir maior competitividade e vantajosidade para a Administração Pública.</w:t>
      </w:r>
    </w:p>
    <w:p w14:paraId="221823DC" w14:textId="77777777" w:rsidR="00D22C58" w:rsidRPr="00D22C58" w:rsidRDefault="00D22C58" w:rsidP="002B0367">
      <w:pPr>
        <w:spacing w:line="360" w:lineRule="auto"/>
        <w:ind w:right="-1"/>
        <w:jc w:val="both"/>
        <w:rPr>
          <w:szCs w:val="24"/>
        </w:rPr>
      </w:pPr>
      <w:r w:rsidRPr="00D22C58">
        <w:rPr>
          <w:szCs w:val="24"/>
        </w:rPr>
        <w:t xml:space="preserve">                O parcelamento do objeto em itens distintos mostra-se técnica e economicamente adequado, tendo em vista que os produtos a serem adquiridos correspondem a diferentes medidas e especificações de pneus, câmaras de ar e protetores, utilizados em variados tipos de veículos e equipamentos da frota municipal. Dessa forma, a divisão por item possibilita que fornecedores participem do certame ofertando apenas os produtos que integram sua linha de fornecimento ou que possuam disponibilidade em estoque.</w:t>
      </w:r>
    </w:p>
    <w:p w14:paraId="672605C4" w14:textId="74577EC7" w:rsidR="00D22C58" w:rsidRPr="00D22C58" w:rsidRDefault="00D22C58" w:rsidP="002B0367">
      <w:pPr>
        <w:spacing w:line="360" w:lineRule="auto"/>
        <w:ind w:right="-1"/>
        <w:jc w:val="both"/>
        <w:rPr>
          <w:szCs w:val="24"/>
        </w:rPr>
      </w:pPr>
      <w:r w:rsidRPr="00D22C58">
        <w:rPr>
          <w:szCs w:val="24"/>
        </w:rPr>
        <w:t xml:space="preserve">                Tal estratégia amplia a participação de licitantes, favorecendo a maior concorrência entre os fornecedores, o que tende a resultar em propostas mais vantajosas para a Administração, em conformidade com os princípios da economicidade, da eficiência e da competitividade previstos na Lei nº 14.133/2021.</w:t>
      </w:r>
    </w:p>
    <w:p w14:paraId="38B81BA7" w14:textId="77777777" w:rsidR="00D22C58" w:rsidRPr="00D22C58" w:rsidRDefault="00D22C58" w:rsidP="002B0367">
      <w:pPr>
        <w:spacing w:line="360" w:lineRule="auto"/>
        <w:ind w:right="-1"/>
        <w:jc w:val="both"/>
        <w:rPr>
          <w:szCs w:val="24"/>
        </w:rPr>
      </w:pPr>
      <w:r w:rsidRPr="00D22C58">
        <w:rPr>
          <w:szCs w:val="24"/>
        </w:rPr>
        <w:t xml:space="preserve">                Além disso, o parcelamento do objeto não compromete a execução do fornecimento, uma vez que os itens são independentes entre si, não havendo necessidade de que sejam fornecidos por um único fornecedor para garantir a funcionalidade ou a operacionalidade da solução pretendida.</w:t>
      </w:r>
    </w:p>
    <w:p w14:paraId="0A099B48" w14:textId="77777777" w:rsidR="00D22C58" w:rsidRPr="00D22C58" w:rsidRDefault="00D22C58" w:rsidP="002B0367">
      <w:pPr>
        <w:spacing w:line="360" w:lineRule="auto"/>
        <w:ind w:right="-1"/>
        <w:jc w:val="both"/>
        <w:rPr>
          <w:szCs w:val="24"/>
        </w:rPr>
      </w:pPr>
      <w:r w:rsidRPr="00D22C58">
        <w:rPr>
          <w:szCs w:val="24"/>
        </w:rPr>
        <w:t xml:space="preserve">                Assim, conclui-se que a realização da licitação por item constitui a forma mais adequada para assegurar maior participação de fornecedores, ampliar a competitividade do certame e possibilitar a obtenção da proposta mais vantajosa para a Administração Pública.</w:t>
      </w:r>
    </w:p>
    <w:p w14:paraId="2D96C2D1" w14:textId="77777777" w:rsidR="00D22C58" w:rsidRPr="00653822" w:rsidRDefault="00D22C58" w:rsidP="002B0367">
      <w:pPr>
        <w:spacing w:line="360" w:lineRule="auto"/>
        <w:ind w:right="-1"/>
        <w:jc w:val="both"/>
        <w:rPr>
          <w:b/>
          <w:bCs/>
          <w:szCs w:val="24"/>
        </w:rPr>
      </w:pPr>
      <w:r w:rsidRPr="00D22C58">
        <w:rPr>
          <w:b/>
          <w:bCs/>
          <w:szCs w:val="24"/>
        </w:rPr>
        <w:t>IX -</w:t>
      </w:r>
      <w:r w:rsidRPr="00D22C58">
        <w:rPr>
          <w:szCs w:val="24"/>
        </w:rPr>
        <w:t xml:space="preserve"> </w:t>
      </w:r>
      <w:r w:rsidRPr="00653822">
        <w:rPr>
          <w:b/>
          <w:bCs/>
          <w:szCs w:val="24"/>
        </w:rPr>
        <w:t xml:space="preserve">Demonstrativo dos resultados pretendidos em termos de economicidade e de melhor aproveitamento dos recursos humanos, materiais e financeiros disponíveis. </w:t>
      </w:r>
    </w:p>
    <w:p w14:paraId="0BBCA578" w14:textId="77777777" w:rsidR="00D22C58" w:rsidRPr="00D22C58" w:rsidRDefault="00D22C58" w:rsidP="002B0367">
      <w:pPr>
        <w:spacing w:line="360" w:lineRule="auto"/>
        <w:ind w:right="-1"/>
        <w:jc w:val="both"/>
        <w:rPr>
          <w:szCs w:val="24"/>
        </w:rPr>
      </w:pPr>
      <w:r w:rsidRPr="00D22C58">
        <w:rPr>
          <w:szCs w:val="24"/>
        </w:rPr>
        <w:t xml:space="preserve">                A presente contratação tem como objetivo assegurar a adequada manutenção da frota municipal, por meio da aquisição de pneus, câmaras de ar e protetores compatíveis com os veículos e máquinas utilizados pelas Secretarias Municipais. Com isso, busca-se garantir melhores condições de funcionamento, segurança e eficiência na prestação dos serviços públicos.</w:t>
      </w:r>
    </w:p>
    <w:p w14:paraId="5F24A264" w14:textId="77777777" w:rsidR="00D22C58" w:rsidRPr="00D22C58" w:rsidRDefault="00D22C58" w:rsidP="002B0367">
      <w:pPr>
        <w:spacing w:line="360" w:lineRule="auto"/>
        <w:ind w:right="-1"/>
        <w:jc w:val="both"/>
        <w:rPr>
          <w:szCs w:val="24"/>
        </w:rPr>
      </w:pPr>
      <w:r w:rsidRPr="00D22C58">
        <w:rPr>
          <w:szCs w:val="24"/>
        </w:rPr>
        <w:lastRenderedPageBreak/>
        <w:t xml:space="preserve">                Em termos de economicidade, espera-se que a realização do procedimento licitatório possibilite a ampliação da competitividade entre os fornecedores, resultando na obtenção de propostas mais vantajosas para a Administração Pública, com preços compatíveis com os praticados no mercado. Além disso, a definição prévia das especificações técnicas dos produtos contribui para assegurar a aquisição de itens de qualidade adequada, reduzindo custos com substituições prematuras ou manutenções decorrentes de desgaste excessivo.</w:t>
      </w:r>
    </w:p>
    <w:p w14:paraId="1B76C034" w14:textId="77777777" w:rsidR="00D22C58" w:rsidRPr="00D22C58" w:rsidRDefault="00D22C58" w:rsidP="002B0367">
      <w:pPr>
        <w:spacing w:line="360" w:lineRule="auto"/>
        <w:ind w:right="-1"/>
        <w:jc w:val="both"/>
        <w:rPr>
          <w:szCs w:val="24"/>
        </w:rPr>
      </w:pPr>
      <w:r w:rsidRPr="00D22C58">
        <w:rPr>
          <w:szCs w:val="24"/>
        </w:rPr>
        <w:t xml:space="preserve">                No que se refere ao melhor aproveitamento dos recursos materiais, a contratação permitirá manter os veículos e equipamentos em condições adequadas </w:t>
      </w:r>
    </w:p>
    <w:p w14:paraId="35B8579E" w14:textId="77777777" w:rsidR="00D22C58" w:rsidRPr="00D22C58" w:rsidRDefault="00D22C58" w:rsidP="002B0367">
      <w:pPr>
        <w:spacing w:line="360" w:lineRule="auto"/>
        <w:ind w:right="-1"/>
        <w:jc w:val="both"/>
        <w:rPr>
          <w:szCs w:val="24"/>
        </w:rPr>
      </w:pPr>
    </w:p>
    <w:p w14:paraId="7C06223C" w14:textId="77777777" w:rsidR="00D22C58" w:rsidRPr="00D22C58" w:rsidRDefault="00D22C58" w:rsidP="002B0367">
      <w:pPr>
        <w:spacing w:line="360" w:lineRule="auto"/>
        <w:ind w:right="-1"/>
        <w:jc w:val="both"/>
        <w:rPr>
          <w:szCs w:val="24"/>
        </w:rPr>
      </w:pPr>
      <w:r w:rsidRPr="00D22C58">
        <w:rPr>
          <w:szCs w:val="24"/>
        </w:rPr>
        <w:t>de uso, evitando paralisações causadas pelo desgaste ou avaria dos pneus, o que contribui diretamente para a continuidade das atividades operacionais das Secretarias Municipais envolvidas.</w:t>
      </w:r>
    </w:p>
    <w:p w14:paraId="125C4FD6" w14:textId="77777777" w:rsidR="00D22C58" w:rsidRPr="00D22C58" w:rsidRDefault="00D22C58" w:rsidP="002B0367">
      <w:pPr>
        <w:spacing w:line="360" w:lineRule="auto"/>
        <w:ind w:right="-1"/>
        <w:jc w:val="both"/>
        <w:rPr>
          <w:szCs w:val="24"/>
        </w:rPr>
      </w:pPr>
      <w:r w:rsidRPr="00D22C58">
        <w:rPr>
          <w:szCs w:val="24"/>
        </w:rPr>
        <w:t xml:space="preserve">                Quanto ao aproveitamento dos recursos humanos, a manutenção adequada da frota possibilita que os servidores responsáveis pela operação dos veículos e pela execução dos serviços públicos desempenhem suas atividades com maior segurança e eficiência, reduzindo interrupções nas rotinas de trabalho e aumentando a produtividade das equipes.</w:t>
      </w:r>
    </w:p>
    <w:p w14:paraId="7A6F77EA" w14:textId="77777777" w:rsidR="00D22C58" w:rsidRPr="00D22C58" w:rsidRDefault="00D22C58" w:rsidP="002B0367">
      <w:pPr>
        <w:spacing w:line="360" w:lineRule="auto"/>
        <w:ind w:right="-1"/>
        <w:jc w:val="both"/>
        <w:rPr>
          <w:szCs w:val="24"/>
        </w:rPr>
      </w:pPr>
      <w:r w:rsidRPr="00D22C58">
        <w:rPr>
          <w:szCs w:val="24"/>
        </w:rPr>
        <w:t xml:space="preserve">                Em relação aos recursos financeiros, a adoção do Sistema de Registro de Preços permitirá que as aquisições sejam realizadas de forma parcelada e conforme a necessidade da Administração, evitando a formação de estoques desnecessários e possibilitando melhor planejamento e controle dos gastos públicos.</w:t>
      </w:r>
    </w:p>
    <w:p w14:paraId="21584E89" w14:textId="77777777" w:rsidR="00D22C58" w:rsidRDefault="00D22C58" w:rsidP="002B0367">
      <w:pPr>
        <w:spacing w:line="360" w:lineRule="auto"/>
        <w:ind w:right="-1"/>
        <w:jc w:val="both"/>
        <w:rPr>
          <w:szCs w:val="24"/>
        </w:rPr>
      </w:pPr>
      <w:r w:rsidRPr="00D22C58">
        <w:rPr>
          <w:szCs w:val="24"/>
        </w:rPr>
        <w:t xml:space="preserve">                Dessa forma, os resultados pretendidos com a contratação consistem em garantir maior eficiência na gestão da frota municipal, redução de custos operacionais, continuidade dos serviços públicos e melhor aplicação dos recursos públicos disponíveis, em consonância com os princípios da eficiência, economicidade e interesse público.</w:t>
      </w:r>
    </w:p>
    <w:p w14:paraId="656A1B1A" w14:textId="77777777" w:rsidR="00CA4815" w:rsidRPr="00D22C58" w:rsidRDefault="00CA4815" w:rsidP="002B0367">
      <w:pPr>
        <w:spacing w:line="360" w:lineRule="auto"/>
        <w:ind w:right="-1"/>
        <w:jc w:val="both"/>
        <w:rPr>
          <w:szCs w:val="24"/>
        </w:rPr>
      </w:pPr>
    </w:p>
    <w:p w14:paraId="53C9A16E" w14:textId="77777777" w:rsidR="00D22C58" w:rsidRPr="00653822" w:rsidRDefault="00D22C58" w:rsidP="002B0367">
      <w:pPr>
        <w:spacing w:line="360" w:lineRule="auto"/>
        <w:ind w:right="-1"/>
        <w:jc w:val="both"/>
        <w:rPr>
          <w:b/>
          <w:bCs/>
          <w:szCs w:val="24"/>
        </w:rPr>
      </w:pPr>
      <w:r w:rsidRPr="00D22C58">
        <w:rPr>
          <w:b/>
          <w:bCs/>
          <w:szCs w:val="24"/>
        </w:rPr>
        <w:t>X -</w:t>
      </w:r>
      <w:r w:rsidRPr="00D22C58">
        <w:rPr>
          <w:szCs w:val="24"/>
        </w:rPr>
        <w:t xml:space="preserve"> </w:t>
      </w:r>
      <w:r w:rsidRPr="00653822">
        <w:rPr>
          <w:b/>
          <w:bCs/>
          <w:szCs w:val="24"/>
        </w:rPr>
        <w:t xml:space="preserve">Providências a serem adotadas pela administração previamente à celebração do contrato, inclusive quanto à capacitação de servidores para fiscalização e gestão contratual </w:t>
      </w:r>
    </w:p>
    <w:p w14:paraId="7942D39F" w14:textId="77777777" w:rsidR="00D22C58" w:rsidRPr="00D22C58" w:rsidRDefault="00D22C58" w:rsidP="002B0367">
      <w:pPr>
        <w:spacing w:line="360" w:lineRule="auto"/>
        <w:ind w:right="-1"/>
        <w:jc w:val="both"/>
        <w:rPr>
          <w:szCs w:val="24"/>
        </w:rPr>
      </w:pPr>
      <w:r w:rsidRPr="00D22C58">
        <w:rPr>
          <w:szCs w:val="24"/>
        </w:rPr>
        <w:t xml:space="preserve">Não há nenhuma providência a ser adotada pela Prefeitura Municipal o previamente à celebração do contrato. </w:t>
      </w:r>
    </w:p>
    <w:p w14:paraId="13BD72BA" w14:textId="77777777" w:rsidR="00D22C58" w:rsidRPr="00D22C58" w:rsidRDefault="00D22C58" w:rsidP="002B0367">
      <w:pPr>
        <w:spacing w:line="360" w:lineRule="auto"/>
        <w:ind w:right="-1"/>
        <w:jc w:val="both"/>
        <w:rPr>
          <w:szCs w:val="24"/>
        </w:rPr>
      </w:pPr>
    </w:p>
    <w:p w14:paraId="65E6F5B3" w14:textId="77777777" w:rsidR="00D22C58" w:rsidRPr="00653822" w:rsidRDefault="00D22C58" w:rsidP="002B0367">
      <w:pPr>
        <w:spacing w:line="360" w:lineRule="auto"/>
        <w:ind w:right="-1"/>
        <w:jc w:val="both"/>
        <w:rPr>
          <w:b/>
          <w:bCs/>
          <w:szCs w:val="24"/>
        </w:rPr>
      </w:pPr>
      <w:r w:rsidRPr="00653822">
        <w:rPr>
          <w:b/>
          <w:bCs/>
          <w:szCs w:val="24"/>
        </w:rPr>
        <w:t>XI - contratações correlatas e/ou interdependentes</w:t>
      </w:r>
    </w:p>
    <w:p w14:paraId="270ED8F7" w14:textId="5BA78C48" w:rsidR="00D22C58" w:rsidRPr="00D22C58" w:rsidRDefault="00D22C58" w:rsidP="002B0367">
      <w:pPr>
        <w:spacing w:line="360" w:lineRule="auto"/>
        <w:ind w:right="-1"/>
        <w:jc w:val="both"/>
        <w:rPr>
          <w:szCs w:val="24"/>
        </w:rPr>
      </w:pPr>
      <w:r w:rsidRPr="00D22C58">
        <w:rPr>
          <w:szCs w:val="24"/>
        </w:rPr>
        <w:t>Na presente contratação não haverá necessidade de contratações correlatas e/ou interdependentes, ou seja, os serviços em apreço serão contratados de forma independente.</w:t>
      </w:r>
    </w:p>
    <w:p w14:paraId="7FA64754" w14:textId="77777777" w:rsidR="00D22C58" w:rsidRPr="00653822" w:rsidRDefault="00D22C58" w:rsidP="002B0367">
      <w:pPr>
        <w:spacing w:line="360" w:lineRule="auto"/>
        <w:ind w:right="-1"/>
        <w:jc w:val="both"/>
        <w:rPr>
          <w:b/>
          <w:bCs/>
          <w:szCs w:val="24"/>
        </w:rPr>
      </w:pPr>
      <w:r w:rsidRPr="00653822">
        <w:rPr>
          <w:b/>
          <w:bCs/>
          <w:szCs w:val="24"/>
        </w:rPr>
        <w:lastRenderedPageBreak/>
        <w:t>XIII - Descrição de possíveis impactos ambientais e respectivas medidas mitigadoras, incluídos requisitos de baixo consumo de energia e de outros recursos, bem como logística reversa para desfazimento e reciclagem de bens e refugos, quando aplicável</w:t>
      </w:r>
    </w:p>
    <w:p w14:paraId="290B6C49" w14:textId="77777777" w:rsidR="00D22C58" w:rsidRPr="00D22C58" w:rsidRDefault="00D22C58" w:rsidP="002B0367">
      <w:pPr>
        <w:spacing w:line="360" w:lineRule="auto"/>
        <w:ind w:right="-1"/>
        <w:jc w:val="both"/>
        <w:rPr>
          <w:szCs w:val="24"/>
        </w:rPr>
      </w:pPr>
      <w:r w:rsidRPr="00D22C58">
        <w:rPr>
          <w:szCs w:val="24"/>
        </w:rPr>
        <w:t xml:space="preserve">                A contratação refere-se à aquisição de pneus, câmaras de ar e protetores destinados à manutenção da frota municipal. Os possíveis impactos ambientais relacionados ao objeto estão principalmente associados ao descarte de pneus ao final de sua vida útil.</w:t>
      </w:r>
    </w:p>
    <w:p w14:paraId="3645EF48" w14:textId="77777777" w:rsidR="00D22C58" w:rsidRPr="00D22C58" w:rsidRDefault="00D22C58" w:rsidP="002B0367">
      <w:pPr>
        <w:spacing w:line="360" w:lineRule="auto"/>
        <w:ind w:right="-1"/>
        <w:jc w:val="both"/>
        <w:rPr>
          <w:szCs w:val="24"/>
        </w:rPr>
      </w:pPr>
      <w:r w:rsidRPr="00D22C58">
        <w:rPr>
          <w:szCs w:val="24"/>
        </w:rPr>
        <w:t xml:space="preserve">                Como medida mitigadora, a Administração buscará realizar o descarte de pneus inservíveis de forma ambientalmente adequada, encaminhando-os, sempre que possível, para locais ou empresas que realizem recolhimento ou destinação correta desse tipo de resíduo, em conformidade com as diretrizes da Lei nº 12.305/2010.</w:t>
      </w:r>
    </w:p>
    <w:p w14:paraId="33F970ED" w14:textId="77777777" w:rsidR="00D22C58" w:rsidRPr="00D22C58" w:rsidRDefault="00D22C58" w:rsidP="002B0367">
      <w:pPr>
        <w:spacing w:line="360" w:lineRule="auto"/>
        <w:ind w:right="-1"/>
        <w:jc w:val="both"/>
        <w:rPr>
          <w:szCs w:val="24"/>
        </w:rPr>
      </w:pPr>
      <w:r w:rsidRPr="00D22C58">
        <w:rPr>
          <w:szCs w:val="24"/>
        </w:rPr>
        <w:t xml:space="preserve">                Considerando a natureza do objeto, não há consumo direto de energia ou outros recursos naturais durante a utilização dos itens, sendo os impactos ambientais classificados como de baixa relevância e facilmente mitigáveis por meio das práticas usuais de descarte adequado.</w:t>
      </w:r>
    </w:p>
    <w:p w14:paraId="036E10CA" w14:textId="77777777" w:rsidR="00D22C58" w:rsidRPr="00D22C58" w:rsidRDefault="00D22C58" w:rsidP="00D22C58">
      <w:pPr>
        <w:spacing w:line="360" w:lineRule="auto"/>
        <w:ind w:right="-1"/>
        <w:rPr>
          <w:b/>
          <w:bCs/>
          <w:szCs w:val="24"/>
        </w:rPr>
      </w:pPr>
    </w:p>
    <w:p w14:paraId="3086BCF2" w14:textId="77777777" w:rsidR="00D22C58" w:rsidRPr="00D22C58" w:rsidRDefault="00D22C58" w:rsidP="00D22C58">
      <w:pPr>
        <w:spacing w:line="360" w:lineRule="auto"/>
        <w:ind w:right="-1"/>
        <w:rPr>
          <w:b/>
          <w:bCs/>
          <w:szCs w:val="24"/>
        </w:rPr>
      </w:pPr>
      <w:r w:rsidRPr="00D22C58">
        <w:rPr>
          <w:b/>
          <w:bCs/>
          <w:szCs w:val="24"/>
        </w:rPr>
        <w:t>XIV – Gerenciamento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5"/>
        <w:gridCol w:w="6648"/>
        <w:gridCol w:w="8"/>
      </w:tblGrid>
      <w:tr w:rsidR="00D22C58" w:rsidRPr="00D22C58" w14:paraId="04C90AA4"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3C0B6628" w14:textId="77777777" w:rsidR="00D22C58" w:rsidRPr="00D22C58" w:rsidRDefault="00D22C58" w:rsidP="00D22C58">
            <w:pPr>
              <w:spacing w:line="360" w:lineRule="auto"/>
              <w:ind w:right="-1"/>
              <w:rPr>
                <w:b/>
                <w:bCs/>
                <w:i/>
                <w:iCs/>
                <w:sz w:val="20"/>
                <w:u w:val="single"/>
              </w:rPr>
            </w:pPr>
            <w:r w:rsidRPr="00D22C58">
              <w:rPr>
                <w:b/>
                <w:bCs/>
                <w:i/>
                <w:iCs/>
                <w:sz w:val="20"/>
                <w:u w:val="single"/>
              </w:rPr>
              <w:t>RISCO 1</w:t>
            </w:r>
          </w:p>
        </w:tc>
        <w:tc>
          <w:tcPr>
            <w:tcW w:w="6648" w:type="dxa"/>
            <w:tcBorders>
              <w:top w:val="single" w:sz="4" w:space="0" w:color="auto"/>
              <w:left w:val="single" w:sz="4" w:space="0" w:color="auto"/>
              <w:bottom w:val="single" w:sz="4" w:space="0" w:color="auto"/>
            </w:tcBorders>
            <w:shd w:val="clear" w:color="auto" w:fill="FFFFFF"/>
          </w:tcPr>
          <w:p w14:paraId="1C5AE8FF" w14:textId="77777777" w:rsidR="00D22C58" w:rsidRPr="00D22C58" w:rsidRDefault="00D22C58" w:rsidP="00D22C58">
            <w:pPr>
              <w:spacing w:line="360" w:lineRule="auto"/>
              <w:ind w:right="-1"/>
              <w:rPr>
                <w:b/>
                <w:bCs/>
                <w:i/>
                <w:iCs/>
                <w:sz w:val="20"/>
                <w:u w:val="single"/>
              </w:rPr>
            </w:pPr>
            <w:r w:rsidRPr="00D22C58">
              <w:rPr>
                <w:b/>
                <w:bCs/>
                <w:sz w:val="20"/>
              </w:rPr>
              <w:t>Planejamento deficiente</w:t>
            </w:r>
          </w:p>
          <w:p w14:paraId="66A937A8" w14:textId="77777777" w:rsidR="00D22C58" w:rsidRPr="00D22C58" w:rsidRDefault="00D22C58" w:rsidP="00D22C58">
            <w:pPr>
              <w:spacing w:line="360" w:lineRule="auto"/>
              <w:ind w:right="-1"/>
              <w:rPr>
                <w:b/>
                <w:bCs/>
                <w:i/>
                <w:iCs/>
                <w:sz w:val="20"/>
                <w:u w:val="single"/>
              </w:rPr>
            </w:pPr>
          </w:p>
        </w:tc>
      </w:tr>
      <w:tr w:rsidR="00D22C58" w:rsidRPr="00D22C58" w14:paraId="0311FCEF" w14:textId="77777777">
        <w:tc>
          <w:tcPr>
            <w:tcW w:w="2045" w:type="dxa"/>
            <w:tcBorders>
              <w:top w:val="single" w:sz="4" w:space="0" w:color="auto"/>
              <w:bottom w:val="single" w:sz="4" w:space="0" w:color="auto"/>
              <w:right w:val="single" w:sz="4" w:space="0" w:color="auto"/>
            </w:tcBorders>
          </w:tcPr>
          <w:p w14:paraId="2FA9EA8E" w14:textId="77777777" w:rsidR="00D22C58" w:rsidRPr="00D22C58" w:rsidRDefault="00D22C58" w:rsidP="00D22C58">
            <w:pPr>
              <w:spacing w:line="360" w:lineRule="auto"/>
              <w:ind w:right="-1"/>
              <w:rPr>
                <w:b/>
                <w:bCs/>
                <w:sz w:val="20"/>
              </w:rPr>
            </w:pPr>
            <w:r w:rsidRPr="00D22C58">
              <w:rPr>
                <w:b/>
                <w:bCs/>
                <w:sz w:val="20"/>
              </w:rPr>
              <w:t>ETAPA</w:t>
            </w:r>
          </w:p>
        </w:tc>
        <w:tc>
          <w:tcPr>
            <w:tcW w:w="6656" w:type="dxa"/>
            <w:gridSpan w:val="2"/>
            <w:tcBorders>
              <w:top w:val="single" w:sz="4" w:space="0" w:color="auto"/>
              <w:left w:val="single" w:sz="4" w:space="0" w:color="auto"/>
              <w:bottom w:val="single" w:sz="4" w:space="0" w:color="auto"/>
            </w:tcBorders>
          </w:tcPr>
          <w:p w14:paraId="24980D2C" w14:textId="77777777" w:rsidR="00D22C58" w:rsidRPr="00D22C58" w:rsidRDefault="00D22C58" w:rsidP="00D22C58">
            <w:pPr>
              <w:spacing w:line="360" w:lineRule="auto"/>
              <w:ind w:right="-1"/>
              <w:rPr>
                <w:b/>
                <w:bCs/>
                <w:sz w:val="20"/>
              </w:rPr>
            </w:pPr>
            <w:proofErr w:type="gramStart"/>
            <w:r w:rsidRPr="00D22C58">
              <w:rPr>
                <w:b/>
                <w:bCs/>
                <w:sz w:val="20"/>
              </w:rPr>
              <w:t>(  x )Planejamento</w:t>
            </w:r>
            <w:proofErr w:type="gramEnd"/>
            <w:r w:rsidRPr="00D22C58">
              <w:rPr>
                <w:b/>
                <w:bCs/>
                <w:sz w:val="20"/>
              </w:rPr>
              <w:t xml:space="preserve">          </w:t>
            </w:r>
            <w:proofErr w:type="gramStart"/>
            <w:r w:rsidRPr="00D22C58">
              <w:rPr>
                <w:b/>
                <w:bCs/>
                <w:sz w:val="20"/>
              </w:rPr>
              <w:t xml:space="preserve">   (</w:t>
            </w:r>
            <w:proofErr w:type="gramEnd"/>
            <w:r w:rsidRPr="00D22C58">
              <w:rPr>
                <w:b/>
                <w:bCs/>
                <w:sz w:val="20"/>
              </w:rPr>
              <w:t xml:space="preserve"> </w:t>
            </w:r>
            <w:proofErr w:type="gramStart"/>
            <w:r w:rsidRPr="00D22C58">
              <w:rPr>
                <w:b/>
                <w:bCs/>
                <w:sz w:val="20"/>
              </w:rPr>
              <w:t xml:space="preserve">  )</w:t>
            </w:r>
            <w:proofErr w:type="gramEnd"/>
            <w:r w:rsidRPr="00D22C58">
              <w:rPr>
                <w:b/>
                <w:bCs/>
                <w:sz w:val="20"/>
              </w:rPr>
              <w:t xml:space="preserve"> Seleção do fornecedor </w:t>
            </w:r>
          </w:p>
          <w:p w14:paraId="783E24AD"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Execução do Contrato</w:t>
            </w:r>
          </w:p>
        </w:tc>
      </w:tr>
      <w:tr w:rsidR="00D22C58" w:rsidRPr="00D22C58" w14:paraId="57779850" w14:textId="77777777">
        <w:tc>
          <w:tcPr>
            <w:tcW w:w="2045" w:type="dxa"/>
            <w:tcBorders>
              <w:top w:val="single" w:sz="4" w:space="0" w:color="auto"/>
              <w:bottom w:val="single" w:sz="4" w:space="0" w:color="auto"/>
              <w:right w:val="single" w:sz="4" w:space="0" w:color="auto"/>
            </w:tcBorders>
          </w:tcPr>
          <w:p w14:paraId="64210881" w14:textId="77777777" w:rsidR="00D22C58" w:rsidRPr="00D22C58" w:rsidRDefault="00D22C58" w:rsidP="00D22C58">
            <w:pPr>
              <w:spacing w:line="360" w:lineRule="auto"/>
              <w:ind w:right="-1"/>
              <w:rPr>
                <w:b/>
                <w:bCs/>
                <w:sz w:val="20"/>
              </w:rPr>
            </w:pPr>
            <w:r w:rsidRPr="00D22C58">
              <w:rPr>
                <w:b/>
                <w:bCs/>
                <w:sz w:val="20"/>
              </w:rPr>
              <w:t>Probabilidade</w:t>
            </w:r>
          </w:p>
        </w:tc>
        <w:tc>
          <w:tcPr>
            <w:tcW w:w="6656" w:type="dxa"/>
            <w:gridSpan w:val="2"/>
            <w:tcBorders>
              <w:top w:val="single" w:sz="4" w:space="0" w:color="auto"/>
              <w:left w:val="single" w:sz="4" w:space="0" w:color="auto"/>
              <w:bottom w:val="single" w:sz="4" w:space="0" w:color="auto"/>
            </w:tcBorders>
          </w:tcPr>
          <w:p w14:paraId="62503918"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(x) baixo </w:t>
            </w:r>
            <w:proofErr w:type="gramStart"/>
            <w:r w:rsidRPr="00D22C58">
              <w:rPr>
                <w:b/>
                <w:bCs/>
                <w:sz w:val="20"/>
              </w:rPr>
              <w:t xml:space="preserve">(  </w:t>
            </w:r>
            <w:proofErr w:type="gramEnd"/>
            <w:r w:rsidRPr="00D22C58">
              <w:rPr>
                <w:b/>
                <w:bCs/>
                <w:sz w:val="20"/>
              </w:rPr>
              <w:t xml:space="preserve"> ) médio </w:t>
            </w:r>
          </w:p>
          <w:p w14:paraId="3AAB44B5"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alto </w:t>
            </w:r>
            <w:proofErr w:type="gramStart"/>
            <w:r w:rsidRPr="00D22C58">
              <w:rPr>
                <w:b/>
                <w:bCs/>
                <w:sz w:val="20"/>
              </w:rPr>
              <w:t xml:space="preserve">(  </w:t>
            </w:r>
            <w:proofErr w:type="gramEnd"/>
            <w:r w:rsidRPr="00D22C58">
              <w:rPr>
                <w:b/>
                <w:bCs/>
                <w:sz w:val="20"/>
              </w:rPr>
              <w:t xml:space="preserve"> ) muito alto</w:t>
            </w:r>
          </w:p>
        </w:tc>
      </w:tr>
      <w:tr w:rsidR="00D22C58" w:rsidRPr="00D22C58" w14:paraId="14724300" w14:textId="77777777">
        <w:tc>
          <w:tcPr>
            <w:tcW w:w="2045" w:type="dxa"/>
            <w:tcBorders>
              <w:top w:val="single" w:sz="4" w:space="0" w:color="auto"/>
              <w:bottom w:val="single" w:sz="4" w:space="0" w:color="auto"/>
              <w:right w:val="single" w:sz="4" w:space="0" w:color="auto"/>
            </w:tcBorders>
          </w:tcPr>
          <w:p w14:paraId="221B169F" w14:textId="77777777" w:rsidR="00D22C58" w:rsidRPr="00D22C58" w:rsidRDefault="00D22C58" w:rsidP="00D22C58">
            <w:pPr>
              <w:spacing w:line="360" w:lineRule="auto"/>
              <w:ind w:right="-1"/>
              <w:rPr>
                <w:b/>
                <w:bCs/>
                <w:sz w:val="20"/>
              </w:rPr>
            </w:pPr>
            <w:r w:rsidRPr="00D22C58">
              <w:rPr>
                <w:b/>
                <w:bCs/>
                <w:sz w:val="20"/>
              </w:rPr>
              <w:t>Impacto</w:t>
            </w:r>
          </w:p>
        </w:tc>
        <w:tc>
          <w:tcPr>
            <w:tcW w:w="6656" w:type="dxa"/>
            <w:gridSpan w:val="2"/>
            <w:tcBorders>
              <w:top w:val="single" w:sz="4" w:space="0" w:color="auto"/>
              <w:left w:val="single" w:sz="4" w:space="0" w:color="auto"/>
              <w:bottom w:val="single" w:sz="4" w:space="0" w:color="auto"/>
            </w:tcBorders>
          </w:tcPr>
          <w:p w14:paraId="043F9846"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w:t>
            </w:r>
            <w:proofErr w:type="gramStart"/>
            <w:r w:rsidRPr="00D22C58">
              <w:rPr>
                <w:b/>
                <w:bCs/>
                <w:sz w:val="20"/>
              </w:rPr>
              <w:t xml:space="preserve">(  </w:t>
            </w:r>
            <w:proofErr w:type="gramEnd"/>
            <w:r w:rsidRPr="00D22C58">
              <w:rPr>
                <w:b/>
                <w:bCs/>
                <w:sz w:val="20"/>
              </w:rPr>
              <w:t xml:space="preserve"> ) baixo (x) médio </w:t>
            </w:r>
          </w:p>
          <w:p w14:paraId="16C165FC"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alto </w:t>
            </w:r>
            <w:proofErr w:type="gramStart"/>
            <w:r w:rsidRPr="00D22C58">
              <w:rPr>
                <w:b/>
                <w:bCs/>
                <w:sz w:val="20"/>
              </w:rPr>
              <w:t xml:space="preserve">(  </w:t>
            </w:r>
            <w:proofErr w:type="gramEnd"/>
            <w:r w:rsidRPr="00D22C58">
              <w:rPr>
                <w:b/>
                <w:bCs/>
                <w:sz w:val="20"/>
              </w:rPr>
              <w:t xml:space="preserve"> ) muito alto</w:t>
            </w:r>
          </w:p>
        </w:tc>
      </w:tr>
      <w:tr w:rsidR="00D22C58" w:rsidRPr="00D22C58" w14:paraId="53EF7CCA" w14:textId="77777777">
        <w:tc>
          <w:tcPr>
            <w:tcW w:w="2045" w:type="dxa"/>
            <w:tcBorders>
              <w:top w:val="single" w:sz="4" w:space="0" w:color="auto"/>
              <w:bottom w:val="single" w:sz="4" w:space="0" w:color="auto"/>
              <w:right w:val="single" w:sz="4" w:space="0" w:color="auto"/>
            </w:tcBorders>
          </w:tcPr>
          <w:p w14:paraId="7E81114A" w14:textId="77777777" w:rsidR="00D22C58" w:rsidRPr="00D22C58" w:rsidRDefault="00D22C58" w:rsidP="00D22C58">
            <w:pPr>
              <w:spacing w:line="360" w:lineRule="auto"/>
              <w:ind w:right="-1"/>
              <w:rPr>
                <w:b/>
                <w:bCs/>
                <w:sz w:val="20"/>
              </w:rPr>
            </w:pPr>
            <w:r w:rsidRPr="00D22C58">
              <w:rPr>
                <w:b/>
                <w:bCs/>
                <w:sz w:val="20"/>
              </w:rPr>
              <w:t>Medida (s)</w:t>
            </w:r>
          </w:p>
        </w:tc>
        <w:tc>
          <w:tcPr>
            <w:tcW w:w="6656" w:type="dxa"/>
            <w:gridSpan w:val="2"/>
            <w:tcBorders>
              <w:top w:val="single" w:sz="4" w:space="0" w:color="auto"/>
              <w:left w:val="single" w:sz="4" w:space="0" w:color="auto"/>
              <w:bottom w:val="single" w:sz="4" w:space="0" w:color="auto"/>
            </w:tcBorders>
          </w:tcPr>
          <w:p w14:paraId="38815039" w14:textId="77777777" w:rsidR="00D22C58" w:rsidRPr="00D22C58" w:rsidRDefault="00D22C58" w:rsidP="00D22C58">
            <w:pPr>
              <w:spacing w:line="360" w:lineRule="auto"/>
              <w:ind w:right="-1"/>
              <w:rPr>
                <w:b/>
                <w:bCs/>
                <w:sz w:val="20"/>
              </w:rPr>
            </w:pPr>
            <w:r w:rsidRPr="00D22C58">
              <w:rPr>
                <w:b/>
                <w:bCs/>
                <w:sz w:val="20"/>
              </w:rPr>
              <w:t>Realizar planejamento eficiente e quantificar adequadamente o objeto conforme as necessidades de cada órgão.</w:t>
            </w:r>
          </w:p>
        </w:tc>
      </w:tr>
      <w:tr w:rsidR="00D22C58" w:rsidRPr="00D22C58" w14:paraId="171658A4" w14:textId="77777777">
        <w:tc>
          <w:tcPr>
            <w:tcW w:w="2045" w:type="dxa"/>
            <w:tcBorders>
              <w:top w:val="single" w:sz="4" w:space="0" w:color="auto"/>
              <w:bottom w:val="single" w:sz="4" w:space="0" w:color="auto"/>
              <w:right w:val="single" w:sz="4" w:space="0" w:color="auto"/>
            </w:tcBorders>
          </w:tcPr>
          <w:p w14:paraId="2593224F" w14:textId="77777777" w:rsidR="00D22C58" w:rsidRPr="00D22C58" w:rsidRDefault="00D22C58" w:rsidP="00D22C58">
            <w:pPr>
              <w:spacing w:line="360" w:lineRule="auto"/>
              <w:ind w:right="-1"/>
              <w:rPr>
                <w:b/>
                <w:bCs/>
                <w:sz w:val="20"/>
              </w:rPr>
            </w:pPr>
            <w:r w:rsidRPr="00D22C58">
              <w:rPr>
                <w:b/>
                <w:bCs/>
                <w:sz w:val="20"/>
              </w:rPr>
              <w:t>Responsável</w:t>
            </w:r>
          </w:p>
        </w:tc>
        <w:tc>
          <w:tcPr>
            <w:tcW w:w="6656" w:type="dxa"/>
            <w:gridSpan w:val="2"/>
            <w:tcBorders>
              <w:top w:val="single" w:sz="4" w:space="0" w:color="auto"/>
              <w:left w:val="single" w:sz="4" w:space="0" w:color="auto"/>
              <w:bottom w:val="single" w:sz="4" w:space="0" w:color="auto"/>
            </w:tcBorders>
          </w:tcPr>
          <w:p w14:paraId="1897EAC5" w14:textId="77777777" w:rsidR="00D22C58" w:rsidRPr="00D22C58" w:rsidRDefault="00D22C58" w:rsidP="00D22C58">
            <w:pPr>
              <w:spacing w:line="360" w:lineRule="auto"/>
              <w:ind w:right="-1"/>
              <w:rPr>
                <w:b/>
                <w:bCs/>
                <w:sz w:val="20"/>
              </w:rPr>
            </w:pPr>
            <w:r w:rsidRPr="00D22C58">
              <w:rPr>
                <w:b/>
                <w:bCs/>
                <w:sz w:val="20"/>
              </w:rPr>
              <w:t xml:space="preserve">Equipe de planejamento </w:t>
            </w:r>
          </w:p>
        </w:tc>
      </w:tr>
      <w:tr w:rsidR="00D22C58" w:rsidRPr="00D22C58" w14:paraId="14483E6F"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4F535395" w14:textId="77777777" w:rsidR="00D22C58" w:rsidRPr="00D22C58" w:rsidRDefault="00D22C58" w:rsidP="00D22C58">
            <w:pPr>
              <w:spacing w:line="360" w:lineRule="auto"/>
              <w:ind w:right="-1"/>
              <w:rPr>
                <w:b/>
                <w:bCs/>
                <w:i/>
                <w:iCs/>
                <w:sz w:val="20"/>
                <w:u w:val="single"/>
              </w:rPr>
            </w:pPr>
            <w:r w:rsidRPr="00D22C58">
              <w:rPr>
                <w:b/>
                <w:bCs/>
                <w:i/>
                <w:iCs/>
                <w:sz w:val="20"/>
                <w:u w:val="single"/>
              </w:rPr>
              <w:t>RISCO 2</w:t>
            </w:r>
          </w:p>
        </w:tc>
        <w:tc>
          <w:tcPr>
            <w:tcW w:w="6648" w:type="dxa"/>
            <w:tcBorders>
              <w:top w:val="single" w:sz="4" w:space="0" w:color="auto"/>
              <w:left w:val="single" w:sz="4" w:space="0" w:color="auto"/>
              <w:bottom w:val="single" w:sz="4" w:space="0" w:color="auto"/>
            </w:tcBorders>
          </w:tcPr>
          <w:p w14:paraId="4ABA6A52" w14:textId="77777777" w:rsidR="00D22C58" w:rsidRPr="00D22C58" w:rsidRDefault="00D22C58" w:rsidP="00D22C58">
            <w:pPr>
              <w:spacing w:line="360" w:lineRule="auto"/>
              <w:ind w:right="-1"/>
              <w:rPr>
                <w:b/>
                <w:bCs/>
                <w:i/>
                <w:iCs/>
                <w:sz w:val="20"/>
                <w:u w:val="single"/>
              </w:rPr>
            </w:pPr>
            <w:r w:rsidRPr="00D22C58">
              <w:rPr>
                <w:b/>
                <w:bCs/>
                <w:sz w:val="20"/>
              </w:rPr>
              <w:t>Elaboração do Termo de Referência inadequado</w:t>
            </w:r>
          </w:p>
          <w:p w14:paraId="6C8DBAE8" w14:textId="77777777" w:rsidR="00D22C58" w:rsidRPr="00D22C58" w:rsidRDefault="00D22C58" w:rsidP="00D22C58">
            <w:pPr>
              <w:spacing w:line="360" w:lineRule="auto"/>
              <w:ind w:right="-1"/>
              <w:rPr>
                <w:b/>
                <w:bCs/>
                <w:i/>
                <w:iCs/>
                <w:sz w:val="20"/>
                <w:u w:val="single"/>
              </w:rPr>
            </w:pPr>
          </w:p>
        </w:tc>
      </w:tr>
      <w:tr w:rsidR="00D22C58" w:rsidRPr="00D22C58" w14:paraId="2E9960E4" w14:textId="77777777">
        <w:tc>
          <w:tcPr>
            <w:tcW w:w="2045" w:type="dxa"/>
            <w:tcBorders>
              <w:top w:val="single" w:sz="4" w:space="0" w:color="auto"/>
              <w:bottom w:val="single" w:sz="4" w:space="0" w:color="auto"/>
              <w:right w:val="single" w:sz="4" w:space="0" w:color="auto"/>
            </w:tcBorders>
          </w:tcPr>
          <w:p w14:paraId="328FEE62" w14:textId="77777777" w:rsidR="00D22C58" w:rsidRPr="00D22C58" w:rsidRDefault="00D22C58" w:rsidP="00D22C58">
            <w:pPr>
              <w:spacing w:line="360" w:lineRule="auto"/>
              <w:ind w:right="-1"/>
              <w:rPr>
                <w:b/>
                <w:bCs/>
                <w:sz w:val="20"/>
              </w:rPr>
            </w:pPr>
            <w:r w:rsidRPr="00D22C58">
              <w:rPr>
                <w:b/>
                <w:bCs/>
                <w:sz w:val="20"/>
              </w:rPr>
              <w:t>ETAPA</w:t>
            </w:r>
          </w:p>
        </w:tc>
        <w:tc>
          <w:tcPr>
            <w:tcW w:w="6656" w:type="dxa"/>
            <w:gridSpan w:val="2"/>
            <w:tcBorders>
              <w:top w:val="single" w:sz="4" w:space="0" w:color="auto"/>
              <w:left w:val="single" w:sz="4" w:space="0" w:color="auto"/>
              <w:bottom w:val="single" w:sz="4" w:space="0" w:color="auto"/>
            </w:tcBorders>
          </w:tcPr>
          <w:p w14:paraId="56B8F912" w14:textId="77777777" w:rsidR="00D22C58" w:rsidRPr="00D22C58" w:rsidRDefault="00D22C58" w:rsidP="00D22C58">
            <w:pPr>
              <w:spacing w:line="360" w:lineRule="auto"/>
              <w:ind w:right="-1"/>
              <w:rPr>
                <w:b/>
                <w:bCs/>
                <w:sz w:val="20"/>
              </w:rPr>
            </w:pPr>
            <w:proofErr w:type="gramStart"/>
            <w:r w:rsidRPr="00D22C58">
              <w:rPr>
                <w:b/>
                <w:bCs/>
                <w:sz w:val="20"/>
              </w:rPr>
              <w:t>(  x</w:t>
            </w:r>
            <w:proofErr w:type="gramEnd"/>
            <w:r w:rsidRPr="00D22C58">
              <w:rPr>
                <w:b/>
                <w:bCs/>
                <w:sz w:val="20"/>
              </w:rPr>
              <w:t xml:space="preserve">)Planejamento          </w:t>
            </w:r>
            <w:proofErr w:type="gramStart"/>
            <w:r w:rsidRPr="00D22C58">
              <w:rPr>
                <w:b/>
                <w:bCs/>
                <w:sz w:val="20"/>
              </w:rPr>
              <w:t xml:space="preserve">   (</w:t>
            </w:r>
            <w:proofErr w:type="gramEnd"/>
            <w:r w:rsidRPr="00D22C58">
              <w:rPr>
                <w:b/>
                <w:bCs/>
                <w:sz w:val="20"/>
              </w:rPr>
              <w:t xml:space="preserve"> </w:t>
            </w:r>
            <w:proofErr w:type="gramStart"/>
            <w:r w:rsidRPr="00D22C58">
              <w:rPr>
                <w:b/>
                <w:bCs/>
                <w:sz w:val="20"/>
              </w:rPr>
              <w:t xml:space="preserve">  )</w:t>
            </w:r>
            <w:proofErr w:type="gramEnd"/>
            <w:r w:rsidRPr="00D22C58">
              <w:rPr>
                <w:b/>
                <w:bCs/>
                <w:sz w:val="20"/>
              </w:rPr>
              <w:t xml:space="preserve"> Seleção do fornecedor </w:t>
            </w:r>
          </w:p>
          <w:p w14:paraId="11380EB8"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Execução do Contrato</w:t>
            </w:r>
          </w:p>
        </w:tc>
      </w:tr>
      <w:tr w:rsidR="00D22C58" w:rsidRPr="00D22C58" w14:paraId="5740FD27" w14:textId="77777777">
        <w:tc>
          <w:tcPr>
            <w:tcW w:w="2045" w:type="dxa"/>
            <w:tcBorders>
              <w:top w:val="single" w:sz="4" w:space="0" w:color="auto"/>
              <w:bottom w:val="single" w:sz="4" w:space="0" w:color="auto"/>
              <w:right w:val="single" w:sz="4" w:space="0" w:color="auto"/>
            </w:tcBorders>
          </w:tcPr>
          <w:p w14:paraId="4D26DF92" w14:textId="77777777" w:rsidR="00D22C58" w:rsidRPr="00D22C58" w:rsidRDefault="00D22C58" w:rsidP="00D22C58">
            <w:pPr>
              <w:spacing w:line="360" w:lineRule="auto"/>
              <w:ind w:right="-1"/>
              <w:rPr>
                <w:b/>
                <w:bCs/>
                <w:sz w:val="20"/>
              </w:rPr>
            </w:pPr>
            <w:r w:rsidRPr="00D22C58">
              <w:rPr>
                <w:b/>
                <w:bCs/>
                <w:sz w:val="20"/>
              </w:rPr>
              <w:t>Probabilidade</w:t>
            </w:r>
          </w:p>
        </w:tc>
        <w:tc>
          <w:tcPr>
            <w:tcW w:w="6656" w:type="dxa"/>
            <w:gridSpan w:val="2"/>
            <w:tcBorders>
              <w:top w:val="single" w:sz="4" w:space="0" w:color="auto"/>
              <w:left w:val="single" w:sz="4" w:space="0" w:color="auto"/>
              <w:bottom w:val="single" w:sz="4" w:space="0" w:color="auto"/>
            </w:tcBorders>
          </w:tcPr>
          <w:p w14:paraId="675BCE96"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w:t>
            </w:r>
            <w:proofErr w:type="gramStart"/>
            <w:r w:rsidRPr="00D22C58">
              <w:rPr>
                <w:b/>
                <w:bCs/>
                <w:sz w:val="20"/>
              </w:rPr>
              <w:t xml:space="preserve">(  </w:t>
            </w:r>
            <w:proofErr w:type="gramEnd"/>
            <w:r w:rsidRPr="00D22C58">
              <w:rPr>
                <w:b/>
                <w:bCs/>
                <w:sz w:val="20"/>
              </w:rPr>
              <w:t xml:space="preserve"> ) baixo (x) médio </w:t>
            </w:r>
          </w:p>
          <w:p w14:paraId="48113592"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alto </w:t>
            </w:r>
            <w:proofErr w:type="gramStart"/>
            <w:r w:rsidRPr="00D22C58">
              <w:rPr>
                <w:b/>
                <w:bCs/>
                <w:sz w:val="20"/>
              </w:rPr>
              <w:t>( )</w:t>
            </w:r>
            <w:proofErr w:type="gramEnd"/>
            <w:r w:rsidRPr="00D22C58">
              <w:rPr>
                <w:b/>
                <w:bCs/>
                <w:sz w:val="20"/>
              </w:rPr>
              <w:t xml:space="preserve"> muito alto</w:t>
            </w:r>
          </w:p>
        </w:tc>
      </w:tr>
      <w:tr w:rsidR="00D22C58" w:rsidRPr="00D22C58" w14:paraId="770D857A" w14:textId="77777777">
        <w:tc>
          <w:tcPr>
            <w:tcW w:w="2045" w:type="dxa"/>
            <w:tcBorders>
              <w:top w:val="single" w:sz="4" w:space="0" w:color="auto"/>
              <w:bottom w:val="single" w:sz="4" w:space="0" w:color="auto"/>
              <w:right w:val="single" w:sz="4" w:space="0" w:color="auto"/>
            </w:tcBorders>
          </w:tcPr>
          <w:p w14:paraId="733C9635" w14:textId="77777777" w:rsidR="00D22C58" w:rsidRPr="00D22C58" w:rsidRDefault="00D22C58" w:rsidP="00D22C58">
            <w:pPr>
              <w:spacing w:line="360" w:lineRule="auto"/>
              <w:ind w:right="-1"/>
              <w:rPr>
                <w:b/>
                <w:bCs/>
                <w:sz w:val="20"/>
              </w:rPr>
            </w:pPr>
            <w:r w:rsidRPr="00D22C58">
              <w:rPr>
                <w:b/>
                <w:bCs/>
                <w:sz w:val="20"/>
              </w:rPr>
              <w:t>Impacto</w:t>
            </w:r>
          </w:p>
        </w:tc>
        <w:tc>
          <w:tcPr>
            <w:tcW w:w="6656" w:type="dxa"/>
            <w:gridSpan w:val="2"/>
            <w:tcBorders>
              <w:top w:val="single" w:sz="4" w:space="0" w:color="auto"/>
              <w:left w:val="single" w:sz="4" w:space="0" w:color="auto"/>
              <w:bottom w:val="single" w:sz="4" w:space="0" w:color="auto"/>
            </w:tcBorders>
          </w:tcPr>
          <w:p w14:paraId="765B75AC"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w:t>
            </w:r>
            <w:proofErr w:type="gramStart"/>
            <w:r w:rsidRPr="00D22C58">
              <w:rPr>
                <w:b/>
                <w:bCs/>
                <w:sz w:val="20"/>
              </w:rPr>
              <w:t xml:space="preserve">(  </w:t>
            </w:r>
            <w:proofErr w:type="gramEnd"/>
            <w:r w:rsidRPr="00D22C58">
              <w:rPr>
                <w:b/>
                <w:bCs/>
                <w:sz w:val="20"/>
              </w:rPr>
              <w:t xml:space="preserve"> ) baixo </w:t>
            </w:r>
            <w:proofErr w:type="gramStart"/>
            <w:r w:rsidRPr="00D22C58">
              <w:rPr>
                <w:b/>
                <w:bCs/>
                <w:sz w:val="20"/>
              </w:rPr>
              <w:t xml:space="preserve">(  </w:t>
            </w:r>
            <w:proofErr w:type="gramEnd"/>
            <w:r w:rsidRPr="00D22C58">
              <w:rPr>
                <w:b/>
                <w:bCs/>
                <w:sz w:val="20"/>
              </w:rPr>
              <w:t xml:space="preserve"> ) médio </w:t>
            </w:r>
          </w:p>
          <w:p w14:paraId="2DBE4298" w14:textId="77777777" w:rsidR="00D22C58" w:rsidRPr="00D22C58" w:rsidRDefault="00D22C58" w:rsidP="00D22C58">
            <w:pPr>
              <w:spacing w:line="360" w:lineRule="auto"/>
              <w:ind w:right="-1"/>
              <w:rPr>
                <w:b/>
                <w:bCs/>
                <w:sz w:val="20"/>
              </w:rPr>
            </w:pPr>
            <w:r w:rsidRPr="00D22C58">
              <w:rPr>
                <w:b/>
                <w:bCs/>
                <w:sz w:val="20"/>
              </w:rPr>
              <w:t xml:space="preserve">(x) alto </w:t>
            </w:r>
            <w:proofErr w:type="gramStart"/>
            <w:r w:rsidRPr="00D22C58">
              <w:rPr>
                <w:b/>
                <w:bCs/>
                <w:sz w:val="20"/>
              </w:rPr>
              <w:t xml:space="preserve">(  </w:t>
            </w:r>
            <w:proofErr w:type="gramEnd"/>
            <w:r w:rsidRPr="00D22C58">
              <w:rPr>
                <w:b/>
                <w:bCs/>
                <w:sz w:val="20"/>
              </w:rPr>
              <w:t xml:space="preserve"> ) muito alto</w:t>
            </w:r>
          </w:p>
        </w:tc>
      </w:tr>
      <w:tr w:rsidR="00D22C58" w:rsidRPr="00D22C58" w14:paraId="161D803E" w14:textId="77777777">
        <w:tc>
          <w:tcPr>
            <w:tcW w:w="2045" w:type="dxa"/>
            <w:tcBorders>
              <w:top w:val="single" w:sz="4" w:space="0" w:color="auto"/>
              <w:bottom w:val="single" w:sz="4" w:space="0" w:color="auto"/>
              <w:right w:val="single" w:sz="4" w:space="0" w:color="auto"/>
            </w:tcBorders>
          </w:tcPr>
          <w:p w14:paraId="5CC6855E" w14:textId="77777777" w:rsidR="00D22C58" w:rsidRPr="00D22C58" w:rsidRDefault="00D22C58" w:rsidP="00D22C58">
            <w:pPr>
              <w:spacing w:line="360" w:lineRule="auto"/>
              <w:ind w:right="-1"/>
              <w:rPr>
                <w:b/>
                <w:bCs/>
                <w:sz w:val="20"/>
              </w:rPr>
            </w:pPr>
            <w:r w:rsidRPr="00D22C58">
              <w:rPr>
                <w:b/>
                <w:bCs/>
                <w:sz w:val="20"/>
              </w:rPr>
              <w:lastRenderedPageBreak/>
              <w:t>Medida (s)</w:t>
            </w:r>
          </w:p>
        </w:tc>
        <w:tc>
          <w:tcPr>
            <w:tcW w:w="6656" w:type="dxa"/>
            <w:gridSpan w:val="2"/>
            <w:tcBorders>
              <w:top w:val="single" w:sz="4" w:space="0" w:color="auto"/>
              <w:left w:val="single" w:sz="4" w:space="0" w:color="auto"/>
              <w:bottom w:val="single" w:sz="4" w:space="0" w:color="auto"/>
            </w:tcBorders>
          </w:tcPr>
          <w:p w14:paraId="46F73E4A" w14:textId="77777777" w:rsidR="00D22C58" w:rsidRPr="00D22C58" w:rsidRDefault="00D22C58" w:rsidP="00D22C58">
            <w:pPr>
              <w:spacing w:line="360" w:lineRule="auto"/>
              <w:ind w:right="-1"/>
              <w:rPr>
                <w:b/>
                <w:bCs/>
                <w:sz w:val="20"/>
              </w:rPr>
            </w:pPr>
            <w:r w:rsidRPr="00D22C58">
              <w:rPr>
                <w:b/>
                <w:bCs/>
                <w:sz w:val="20"/>
              </w:rPr>
              <w:t>Elaborar adequadamente o termo de referência conforme as características do objeto contratado e solicitar a revisão deste, pelo setor competente</w:t>
            </w:r>
          </w:p>
        </w:tc>
      </w:tr>
      <w:tr w:rsidR="00D22C58" w:rsidRPr="00D22C58" w14:paraId="72D7DEF6" w14:textId="77777777">
        <w:tc>
          <w:tcPr>
            <w:tcW w:w="2045" w:type="dxa"/>
            <w:tcBorders>
              <w:top w:val="single" w:sz="4" w:space="0" w:color="auto"/>
              <w:bottom w:val="single" w:sz="4" w:space="0" w:color="auto"/>
              <w:right w:val="single" w:sz="4" w:space="0" w:color="auto"/>
            </w:tcBorders>
          </w:tcPr>
          <w:p w14:paraId="04CD7875" w14:textId="77777777" w:rsidR="00D22C58" w:rsidRPr="00D22C58" w:rsidRDefault="00D22C58" w:rsidP="00D22C58">
            <w:pPr>
              <w:spacing w:line="360" w:lineRule="auto"/>
              <w:ind w:right="-1"/>
              <w:rPr>
                <w:b/>
                <w:bCs/>
                <w:sz w:val="20"/>
              </w:rPr>
            </w:pPr>
            <w:r w:rsidRPr="00D22C58">
              <w:rPr>
                <w:b/>
                <w:bCs/>
                <w:sz w:val="20"/>
              </w:rPr>
              <w:t>Responsável</w:t>
            </w:r>
          </w:p>
        </w:tc>
        <w:tc>
          <w:tcPr>
            <w:tcW w:w="6656" w:type="dxa"/>
            <w:gridSpan w:val="2"/>
            <w:tcBorders>
              <w:top w:val="single" w:sz="4" w:space="0" w:color="auto"/>
              <w:left w:val="single" w:sz="4" w:space="0" w:color="auto"/>
              <w:bottom w:val="single" w:sz="4" w:space="0" w:color="auto"/>
            </w:tcBorders>
          </w:tcPr>
          <w:p w14:paraId="5992E13E" w14:textId="77777777" w:rsidR="00D22C58" w:rsidRPr="00D22C58" w:rsidRDefault="00D22C58" w:rsidP="00D22C58">
            <w:pPr>
              <w:spacing w:line="360" w:lineRule="auto"/>
              <w:ind w:right="-1"/>
              <w:rPr>
                <w:b/>
                <w:bCs/>
                <w:sz w:val="20"/>
              </w:rPr>
            </w:pPr>
            <w:r w:rsidRPr="00D22C58">
              <w:rPr>
                <w:b/>
                <w:bCs/>
                <w:sz w:val="20"/>
              </w:rPr>
              <w:t>Equipe de planejamento</w:t>
            </w:r>
          </w:p>
        </w:tc>
      </w:tr>
      <w:tr w:rsidR="00D22C58" w:rsidRPr="00D22C58" w14:paraId="58D19E99"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5E918298" w14:textId="77777777" w:rsidR="00D22C58" w:rsidRPr="00D22C58" w:rsidRDefault="00D22C58" w:rsidP="00D22C58">
            <w:pPr>
              <w:spacing w:line="360" w:lineRule="auto"/>
              <w:ind w:right="-1"/>
              <w:rPr>
                <w:b/>
                <w:bCs/>
                <w:i/>
                <w:iCs/>
                <w:sz w:val="20"/>
                <w:u w:val="single"/>
              </w:rPr>
            </w:pPr>
            <w:r w:rsidRPr="00D22C58">
              <w:rPr>
                <w:b/>
                <w:bCs/>
                <w:i/>
                <w:iCs/>
                <w:sz w:val="20"/>
                <w:u w:val="single"/>
              </w:rPr>
              <w:t>RISCO 3</w:t>
            </w:r>
          </w:p>
        </w:tc>
        <w:tc>
          <w:tcPr>
            <w:tcW w:w="6648" w:type="dxa"/>
            <w:tcBorders>
              <w:top w:val="single" w:sz="4" w:space="0" w:color="auto"/>
              <w:left w:val="single" w:sz="4" w:space="0" w:color="auto"/>
              <w:bottom w:val="single" w:sz="4" w:space="0" w:color="auto"/>
            </w:tcBorders>
          </w:tcPr>
          <w:p w14:paraId="0F4BEB8C" w14:textId="77777777" w:rsidR="00D22C58" w:rsidRPr="00D22C58" w:rsidRDefault="00D22C58" w:rsidP="00D22C58">
            <w:pPr>
              <w:spacing w:line="360" w:lineRule="auto"/>
              <w:ind w:right="-1"/>
              <w:rPr>
                <w:b/>
                <w:bCs/>
                <w:i/>
                <w:iCs/>
                <w:sz w:val="20"/>
                <w:u w:val="single"/>
              </w:rPr>
            </w:pPr>
            <w:r w:rsidRPr="00D22C58">
              <w:rPr>
                <w:b/>
                <w:bCs/>
                <w:sz w:val="20"/>
              </w:rPr>
              <w:t>Contratação de Empresa que não tenha capacidade de executar o Contrato</w:t>
            </w:r>
          </w:p>
          <w:p w14:paraId="6E9803AB" w14:textId="77777777" w:rsidR="00D22C58" w:rsidRPr="00D22C58" w:rsidRDefault="00D22C58" w:rsidP="00D22C58">
            <w:pPr>
              <w:spacing w:line="360" w:lineRule="auto"/>
              <w:ind w:right="-1"/>
              <w:rPr>
                <w:b/>
                <w:bCs/>
                <w:i/>
                <w:iCs/>
                <w:sz w:val="20"/>
                <w:u w:val="single"/>
              </w:rPr>
            </w:pPr>
          </w:p>
        </w:tc>
      </w:tr>
      <w:tr w:rsidR="00D22C58" w:rsidRPr="00D22C58" w14:paraId="58240EE5" w14:textId="77777777">
        <w:tc>
          <w:tcPr>
            <w:tcW w:w="2045" w:type="dxa"/>
            <w:tcBorders>
              <w:top w:val="single" w:sz="4" w:space="0" w:color="auto"/>
              <w:bottom w:val="single" w:sz="4" w:space="0" w:color="auto"/>
              <w:right w:val="single" w:sz="4" w:space="0" w:color="auto"/>
            </w:tcBorders>
          </w:tcPr>
          <w:p w14:paraId="7CBE2793" w14:textId="77777777" w:rsidR="00D22C58" w:rsidRPr="00D22C58" w:rsidRDefault="00D22C58" w:rsidP="00D22C58">
            <w:pPr>
              <w:spacing w:line="360" w:lineRule="auto"/>
              <w:ind w:right="-1"/>
              <w:rPr>
                <w:b/>
                <w:bCs/>
                <w:sz w:val="20"/>
              </w:rPr>
            </w:pPr>
            <w:r w:rsidRPr="00D22C58">
              <w:rPr>
                <w:b/>
                <w:bCs/>
                <w:sz w:val="20"/>
              </w:rPr>
              <w:t>ETAPA</w:t>
            </w:r>
          </w:p>
        </w:tc>
        <w:tc>
          <w:tcPr>
            <w:tcW w:w="6656" w:type="dxa"/>
            <w:gridSpan w:val="2"/>
            <w:tcBorders>
              <w:top w:val="single" w:sz="4" w:space="0" w:color="auto"/>
              <w:left w:val="single" w:sz="4" w:space="0" w:color="auto"/>
              <w:bottom w:val="single" w:sz="4" w:space="0" w:color="auto"/>
            </w:tcBorders>
          </w:tcPr>
          <w:p w14:paraId="260123FF" w14:textId="77777777" w:rsidR="00D22C58" w:rsidRPr="00D22C58" w:rsidRDefault="00D22C58" w:rsidP="00D22C58">
            <w:pPr>
              <w:spacing w:line="360" w:lineRule="auto"/>
              <w:ind w:right="-1"/>
              <w:rPr>
                <w:b/>
                <w:bCs/>
                <w:sz w:val="20"/>
              </w:rPr>
            </w:pPr>
            <w:proofErr w:type="gramStart"/>
            <w:r w:rsidRPr="00D22C58">
              <w:rPr>
                <w:b/>
                <w:bCs/>
                <w:sz w:val="20"/>
              </w:rPr>
              <w:t>(   )Planejamento</w:t>
            </w:r>
            <w:proofErr w:type="gramEnd"/>
            <w:r w:rsidRPr="00D22C58">
              <w:rPr>
                <w:b/>
                <w:bCs/>
                <w:sz w:val="20"/>
              </w:rPr>
              <w:t xml:space="preserve">          </w:t>
            </w:r>
            <w:proofErr w:type="gramStart"/>
            <w:r w:rsidRPr="00D22C58">
              <w:rPr>
                <w:b/>
                <w:bCs/>
                <w:sz w:val="20"/>
              </w:rPr>
              <w:t xml:space="preserve">   (</w:t>
            </w:r>
            <w:proofErr w:type="gramEnd"/>
            <w:r w:rsidRPr="00D22C58">
              <w:rPr>
                <w:b/>
                <w:bCs/>
                <w:sz w:val="20"/>
              </w:rPr>
              <w:t xml:space="preserve"> x) Seleção do fornecedor </w:t>
            </w:r>
          </w:p>
          <w:p w14:paraId="14CEAF34"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Execução do Contrato</w:t>
            </w:r>
          </w:p>
        </w:tc>
      </w:tr>
      <w:tr w:rsidR="00D22C58" w:rsidRPr="00D22C58" w14:paraId="68C78B43" w14:textId="77777777">
        <w:tc>
          <w:tcPr>
            <w:tcW w:w="2045" w:type="dxa"/>
            <w:tcBorders>
              <w:top w:val="single" w:sz="4" w:space="0" w:color="auto"/>
              <w:bottom w:val="single" w:sz="4" w:space="0" w:color="auto"/>
              <w:right w:val="single" w:sz="4" w:space="0" w:color="auto"/>
            </w:tcBorders>
          </w:tcPr>
          <w:p w14:paraId="7A5C3916" w14:textId="77777777" w:rsidR="00D22C58" w:rsidRPr="00D22C58" w:rsidRDefault="00D22C58" w:rsidP="00D22C58">
            <w:pPr>
              <w:spacing w:line="360" w:lineRule="auto"/>
              <w:ind w:right="-1"/>
              <w:rPr>
                <w:b/>
                <w:bCs/>
                <w:sz w:val="20"/>
              </w:rPr>
            </w:pPr>
            <w:r w:rsidRPr="00D22C58">
              <w:rPr>
                <w:b/>
                <w:bCs/>
                <w:sz w:val="20"/>
              </w:rPr>
              <w:t>Probabilidade</w:t>
            </w:r>
          </w:p>
        </w:tc>
        <w:tc>
          <w:tcPr>
            <w:tcW w:w="6656" w:type="dxa"/>
            <w:gridSpan w:val="2"/>
            <w:tcBorders>
              <w:top w:val="single" w:sz="4" w:space="0" w:color="auto"/>
              <w:left w:val="single" w:sz="4" w:space="0" w:color="auto"/>
              <w:bottom w:val="single" w:sz="4" w:space="0" w:color="auto"/>
            </w:tcBorders>
          </w:tcPr>
          <w:p w14:paraId="3F06EF49"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w:t>
            </w:r>
            <w:proofErr w:type="gramStart"/>
            <w:r w:rsidRPr="00D22C58">
              <w:rPr>
                <w:b/>
                <w:bCs/>
                <w:sz w:val="20"/>
              </w:rPr>
              <w:t>( x</w:t>
            </w:r>
            <w:proofErr w:type="gramEnd"/>
            <w:r w:rsidRPr="00D22C58">
              <w:rPr>
                <w:b/>
                <w:bCs/>
                <w:sz w:val="20"/>
              </w:rPr>
              <w:t xml:space="preserve">) baixo </w:t>
            </w:r>
            <w:proofErr w:type="gramStart"/>
            <w:r w:rsidRPr="00D22C58">
              <w:rPr>
                <w:b/>
                <w:bCs/>
                <w:sz w:val="20"/>
              </w:rPr>
              <w:t xml:space="preserve">(  </w:t>
            </w:r>
            <w:proofErr w:type="gramEnd"/>
            <w:r w:rsidRPr="00D22C58">
              <w:rPr>
                <w:b/>
                <w:bCs/>
                <w:sz w:val="20"/>
              </w:rPr>
              <w:t xml:space="preserve"> ) médio </w:t>
            </w:r>
          </w:p>
          <w:p w14:paraId="0816ABC0"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alto </w:t>
            </w:r>
            <w:proofErr w:type="gramStart"/>
            <w:r w:rsidRPr="00D22C58">
              <w:rPr>
                <w:b/>
                <w:bCs/>
                <w:sz w:val="20"/>
              </w:rPr>
              <w:t xml:space="preserve">(  </w:t>
            </w:r>
            <w:proofErr w:type="gramEnd"/>
            <w:r w:rsidRPr="00D22C58">
              <w:rPr>
                <w:b/>
                <w:bCs/>
                <w:sz w:val="20"/>
              </w:rPr>
              <w:t xml:space="preserve"> ) muito alto</w:t>
            </w:r>
          </w:p>
        </w:tc>
      </w:tr>
      <w:tr w:rsidR="00D22C58" w:rsidRPr="00D22C58" w14:paraId="13156137" w14:textId="77777777">
        <w:tc>
          <w:tcPr>
            <w:tcW w:w="2045" w:type="dxa"/>
            <w:tcBorders>
              <w:top w:val="single" w:sz="4" w:space="0" w:color="auto"/>
              <w:bottom w:val="single" w:sz="4" w:space="0" w:color="auto"/>
              <w:right w:val="single" w:sz="4" w:space="0" w:color="auto"/>
            </w:tcBorders>
          </w:tcPr>
          <w:p w14:paraId="4A36711D" w14:textId="77777777" w:rsidR="00D22C58" w:rsidRPr="00D22C58" w:rsidRDefault="00D22C58" w:rsidP="00D22C58">
            <w:pPr>
              <w:spacing w:line="360" w:lineRule="auto"/>
              <w:ind w:right="-1"/>
              <w:rPr>
                <w:b/>
                <w:bCs/>
                <w:sz w:val="20"/>
              </w:rPr>
            </w:pPr>
            <w:r w:rsidRPr="00D22C58">
              <w:rPr>
                <w:b/>
                <w:bCs/>
                <w:sz w:val="20"/>
              </w:rPr>
              <w:t>Impacto</w:t>
            </w:r>
          </w:p>
        </w:tc>
        <w:tc>
          <w:tcPr>
            <w:tcW w:w="6656" w:type="dxa"/>
            <w:gridSpan w:val="2"/>
            <w:tcBorders>
              <w:top w:val="single" w:sz="4" w:space="0" w:color="auto"/>
              <w:left w:val="single" w:sz="4" w:space="0" w:color="auto"/>
              <w:bottom w:val="single" w:sz="4" w:space="0" w:color="auto"/>
            </w:tcBorders>
          </w:tcPr>
          <w:p w14:paraId="259E5555"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w:t>
            </w:r>
            <w:proofErr w:type="gramStart"/>
            <w:r w:rsidRPr="00D22C58">
              <w:rPr>
                <w:b/>
                <w:bCs/>
                <w:sz w:val="20"/>
              </w:rPr>
              <w:t xml:space="preserve">(  </w:t>
            </w:r>
            <w:proofErr w:type="gramEnd"/>
            <w:r w:rsidRPr="00D22C58">
              <w:rPr>
                <w:b/>
                <w:bCs/>
                <w:sz w:val="20"/>
              </w:rPr>
              <w:t xml:space="preserve"> ) baixo </w:t>
            </w:r>
            <w:proofErr w:type="gramStart"/>
            <w:r w:rsidRPr="00D22C58">
              <w:rPr>
                <w:b/>
                <w:bCs/>
                <w:sz w:val="20"/>
              </w:rPr>
              <w:t xml:space="preserve">(  </w:t>
            </w:r>
            <w:proofErr w:type="gramEnd"/>
            <w:r w:rsidRPr="00D22C58">
              <w:rPr>
                <w:b/>
                <w:bCs/>
                <w:sz w:val="20"/>
              </w:rPr>
              <w:t xml:space="preserve"> ) médio </w:t>
            </w:r>
          </w:p>
          <w:p w14:paraId="463C51A8" w14:textId="77777777" w:rsidR="00D22C58" w:rsidRPr="00D22C58" w:rsidRDefault="00D22C58" w:rsidP="00D22C58">
            <w:pPr>
              <w:spacing w:line="360" w:lineRule="auto"/>
              <w:ind w:right="-1"/>
              <w:rPr>
                <w:b/>
                <w:bCs/>
                <w:sz w:val="20"/>
              </w:rPr>
            </w:pPr>
            <w:proofErr w:type="gramStart"/>
            <w:r w:rsidRPr="00D22C58">
              <w:rPr>
                <w:b/>
                <w:bCs/>
                <w:sz w:val="20"/>
              </w:rPr>
              <w:t>( x</w:t>
            </w:r>
            <w:proofErr w:type="gramEnd"/>
            <w:r w:rsidRPr="00D22C58">
              <w:rPr>
                <w:b/>
                <w:bCs/>
                <w:sz w:val="20"/>
              </w:rPr>
              <w:t xml:space="preserve">) alto </w:t>
            </w:r>
            <w:proofErr w:type="gramStart"/>
            <w:r w:rsidRPr="00D22C58">
              <w:rPr>
                <w:b/>
                <w:bCs/>
                <w:sz w:val="20"/>
              </w:rPr>
              <w:t xml:space="preserve">(  </w:t>
            </w:r>
            <w:proofErr w:type="gramEnd"/>
            <w:r w:rsidRPr="00D22C58">
              <w:rPr>
                <w:b/>
                <w:bCs/>
                <w:sz w:val="20"/>
              </w:rPr>
              <w:t xml:space="preserve"> ) muito alto</w:t>
            </w:r>
          </w:p>
        </w:tc>
      </w:tr>
      <w:tr w:rsidR="00D22C58" w:rsidRPr="00D22C58" w14:paraId="37B1B478" w14:textId="77777777">
        <w:tc>
          <w:tcPr>
            <w:tcW w:w="2045" w:type="dxa"/>
            <w:tcBorders>
              <w:top w:val="single" w:sz="4" w:space="0" w:color="auto"/>
              <w:bottom w:val="single" w:sz="4" w:space="0" w:color="auto"/>
              <w:right w:val="single" w:sz="4" w:space="0" w:color="auto"/>
            </w:tcBorders>
          </w:tcPr>
          <w:p w14:paraId="363F43E3" w14:textId="77777777" w:rsidR="00D22C58" w:rsidRPr="00D22C58" w:rsidRDefault="00D22C58" w:rsidP="00D22C58">
            <w:pPr>
              <w:spacing w:line="360" w:lineRule="auto"/>
              <w:ind w:right="-1"/>
              <w:rPr>
                <w:b/>
                <w:bCs/>
                <w:sz w:val="20"/>
              </w:rPr>
            </w:pPr>
            <w:r w:rsidRPr="00D22C58">
              <w:rPr>
                <w:b/>
                <w:bCs/>
                <w:sz w:val="20"/>
              </w:rPr>
              <w:t>Medida (s)</w:t>
            </w:r>
          </w:p>
        </w:tc>
        <w:tc>
          <w:tcPr>
            <w:tcW w:w="6656" w:type="dxa"/>
            <w:gridSpan w:val="2"/>
            <w:tcBorders>
              <w:top w:val="single" w:sz="4" w:space="0" w:color="auto"/>
              <w:left w:val="single" w:sz="4" w:space="0" w:color="auto"/>
              <w:bottom w:val="single" w:sz="4" w:space="0" w:color="auto"/>
            </w:tcBorders>
          </w:tcPr>
          <w:p w14:paraId="341C2B31" w14:textId="77777777" w:rsidR="00D22C58" w:rsidRPr="00D22C58" w:rsidRDefault="00D22C58" w:rsidP="00D22C58">
            <w:pPr>
              <w:spacing w:line="360" w:lineRule="auto"/>
              <w:ind w:right="-1"/>
              <w:rPr>
                <w:b/>
                <w:bCs/>
                <w:sz w:val="20"/>
              </w:rPr>
            </w:pPr>
            <w:r w:rsidRPr="00D22C58">
              <w:rPr>
                <w:b/>
                <w:bCs/>
                <w:sz w:val="20"/>
              </w:rPr>
              <w:t>Avaliação da capacidade técnica Operacional da empresa</w:t>
            </w:r>
          </w:p>
        </w:tc>
      </w:tr>
      <w:tr w:rsidR="00D22C58" w:rsidRPr="00D22C58" w14:paraId="26BCA291" w14:textId="77777777">
        <w:tc>
          <w:tcPr>
            <w:tcW w:w="2045" w:type="dxa"/>
            <w:tcBorders>
              <w:top w:val="single" w:sz="4" w:space="0" w:color="auto"/>
              <w:bottom w:val="single" w:sz="4" w:space="0" w:color="auto"/>
              <w:right w:val="single" w:sz="4" w:space="0" w:color="auto"/>
            </w:tcBorders>
          </w:tcPr>
          <w:p w14:paraId="376525E1" w14:textId="77777777" w:rsidR="00D22C58" w:rsidRPr="00D22C58" w:rsidRDefault="00D22C58" w:rsidP="00D22C58">
            <w:pPr>
              <w:spacing w:line="360" w:lineRule="auto"/>
              <w:ind w:right="-1"/>
              <w:rPr>
                <w:b/>
                <w:bCs/>
                <w:sz w:val="20"/>
              </w:rPr>
            </w:pPr>
            <w:r w:rsidRPr="00D22C58">
              <w:rPr>
                <w:b/>
                <w:bCs/>
                <w:sz w:val="20"/>
              </w:rPr>
              <w:t>Responsável</w:t>
            </w:r>
          </w:p>
        </w:tc>
        <w:tc>
          <w:tcPr>
            <w:tcW w:w="6656" w:type="dxa"/>
            <w:gridSpan w:val="2"/>
            <w:tcBorders>
              <w:top w:val="single" w:sz="4" w:space="0" w:color="auto"/>
              <w:left w:val="single" w:sz="4" w:space="0" w:color="auto"/>
              <w:bottom w:val="single" w:sz="4" w:space="0" w:color="auto"/>
            </w:tcBorders>
          </w:tcPr>
          <w:p w14:paraId="3E6AEAC0" w14:textId="77777777" w:rsidR="00D22C58" w:rsidRPr="00D22C58" w:rsidRDefault="00D22C58" w:rsidP="00D22C58">
            <w:pPr>
              <w:spacing w:line="360" w:lineRule="auto"/>
              <w:ind w:right="-1"/>
              <w:rPr>
                <w:b/>
                <w:bCs/>
                <w:sz w:val="20"/>
              </w:rPr>
            </w:pPr>
            <w:r w:rsidRPr="00D22C58">
              <w:rPr>
                <w:b/>
                <w:bCs/>
                <w:sz w:val="20"/>
              </w:rPr>
              <w:t xml:space="preserve">Agente de Contratação </w:t>
            </w:r>
          </w:p>
        </w:tc>
      </w:tr>
      <w:tr w:rsidR="00D22C58" w:rsidRPr="00D22C58" w14:paraId="21E2EBC6"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2DB54DD9" w14:textId="77777777" w:rsidR="00D22C58" w:rsidRPr="00D22C58" w:rsidRDefault="00D22C58" w:rsidP="00D22C58">
            <w:pPr>
              <w:spacing w:line="360" w:lineRule="auto"/>
              <w:ind w:right="-1"/>
              <w:rPr>
                <w:b/>
                <w:bCs/>
                <w:i/>
                <w:iCs/>
                <w:sz w:val="20"/>
                <w:u w:val="single"/>
              </w:rPr>
            </w:pPr>
          </w:p>
          <w:p w14:paraId="1F784803" w14:textId="77777777" w:rsidR="00D22C58" w:rsidRPr="00D22C58" w:rsidRDefault="00D22C58" w:rsidP="00D22C58">
            <w:pPr>
              <w:spacing w:line="360" w:lineRule="auto"/>
              <w:ind w:right="-1"/>
              <w:rPr>
                <w:b/>
                <w:bCs/>
                <w:i/>
                <w:iCs/>
                <w:sz w:val="20"/>
                <w:u w:val="single"/>
              </w:rPr>
            </w:pPr>
            <w:r w:rsidRPr="00D22C58">
              <w:rPr>
                <w:b/>
                <w:bCs/>
                <w:i/>
                <w:iCs/>
                <w:sz w:val="20"/>
                <w:u w:val="single"/>
              </w:rPr>
              <w:t>RISCO 4</w:t>
            </w:r>
          </w:p>
        </w:tc>
        <w:tc>
          <w:tcPr>
            <w:tcW w:w="6648" w:type="dxa"/>
            <w:tcBorders>
              <w:top w:val="single" w:sz="4" w:space="0" w:color="auto"/>
              <w:left w:val="single" w:sz="4" w:space="0" w:color="auto"/>
              <w:bottom w:val="single" w:sz="4" w:space="0" w:color="auto"/>
            </w:tcBorders>
            <w:shd w:val="clear" w:color="auto" w:fill="FFFFFF"/>
          </w:tcPr>
          <w:p w14:paraId="646F6E2F" w14:textId="77777777" w:rsidR="00D22C58" w:rsidRPr="00D22C58" w:rsidRDefault="00D22C58" w:rsidP="00D22C58">
            <w:pPr>
              <w:spacing w:line="360" w:lineRule="auto"/>
              <w:ind w:right="-1"/>
              <w:rPr>
                <w:b/>
                <w:bCs/>
                <w:i/>
                <w:iCs/>
                <w:sz w:val="20"/>
                <w:u w:val="single"/>
              </w:rPr>
            </w:pPr>
            <w:r w:rsidRPr="00D22C58">
              <w:rPr>
                <w:b/>
                <w:bCs/>
                <w:sz w:val="20"/>
              </w:rPr>
              <w:t>Atraso na aquisição do objeto</w:t>
            </w:r>
          </w:p>
        </w:tc>
      </w:tr>
      <w:tr w:rsidR="00D22C58" w:rsidRPr="00D22C58" w14:paraId="263A77C3" w14:textId="77777777">
        <w:tc>
          <w:tcPr>
            <w:tcW w:w="2045" w:type="dxa"/>
            <w:tcBorders>
              <w:top w:val="single" w:sz="4" w:space="0" w:color="auto"/>
              <w:bottom w:val="single" w:sz="4" w:space="0" w:color="auto"/>
              <w:right w:val="single" w:sz="4" w:space="0" w:color="auto"/>
            </w:tcBorders>
          </w:tcPr>
          <w:p w14:paraId="197BD796" w14:textId="77777777" w:rsidR="00D22C58" w:rsidRPr="00D22C58" w:rsidRDefault="00D22C58" w:rsidP="00D22C58">
            <w:pPr>
              <w:spacing w:line="360" w:lineRule="auto"/>
              <w:ind w:right="-1"/>
              <w:rPr>
                <w:b/>
                <w:bCs/>
                <w:sz w:val="20"/>
              </w:rPr>
            </w:pPr>
            <w:r w:rsidRPr="00D22C58">
              <w:rPr>
                <w:b/>
                <w:bCs/>
                <w:sz w:val="20"/>
              </w:rPr>
              <w:t>ETAPA</w:t>
            </w:r>
          </w:p>
        </w:tc>
        <w:tc>
          <w:tcPr>
            <w:tcW w:w="6656" w:type="dxa"/>
            <w:gridSpan w:val="2"/>
            <w:tcBorders>
              <w:top w:val="single" w:sz="4" w:space="0" w:color="auto"/>
              <w:left w:val="single" w:sz="4" w:space="0" w:color="auto"/>
              <w:bottom w:val="single" w:sz="4" w:space="0" w:color="auto"/>
            </w:tcBorders>
          </w:tcPr>
          <w:p w14:paraId="3F0A4200" w14:textId="77777777" w:rsidR="00D22C58" w:rsidRPr="00D22C58" w:rsidRDefault="00D22C58" w:rsidP="00D22C58">
            <w:pPr>
              <w:spacing w:line="360" w:lineRule="auto"/>
              <w:ind w:right="-1"/>
              <w:rPr>
                <w:b/>
                <w:bCs/>
                <w:sz w:val="20"/>
              </w:rPr>
            </w:pPr>
            <w:proofErr w:type="gramStart"/>
            <w:r w:rsidRPr="00D22C58">
              <w:rPr>
                <w:b/>
                <w:bCs/>
                <w:sz w:val="20"/>
              </w:rPr>
              <w:t>(   )Planejamento</w:t>
            </w:r>
            <w:proofErr w:type="gramEnd"/>
            <w:r w:rsidRPr="00D22C58">
              <w:rPr>
                <w:b/>
                <w:bCs/>
                <w:sz w:val="20"/>
              </w:rPr>
              <w:t xml:space="preserve">          </w:t>
            </w:r>
            <w:proofErr w:type="gramStart"/>
            <w:r w:rsidRPr="00D22C58">
              <w:rPr>
                <w:b/>
                <w:bCs/>
                <w:sz w:val="20"/>
              </w:rPr>
              <w:t xml:space="preserve">   (</w:t>
            </w:r>
            <w:proofErr w:type="gramEnd"/>
            <w:r w:rsidRPr="00D22C58">
              <w:rPr>
                <w:b/>
                <w:bCs/>
                <w:sz w:val="20"/>
              </w:rPr>
              <w:t xml:space="preserve"> </w:t>
            </w:r>
            <w:proofErr w:type="gramStart"/>
            <w:r w:rsidRPr="00D22C58">
              <w:rPr>
                <w:b/>
                <w:bCs/>
                <w:sz w:val="20"/>
              </w:rPr>
              <w:t xml:space="preserve">  )</w:t>
            </w:r>
            <w:proofErr w:type="gramEnd"/>
            <w:r w:rsidRPr="00D22C58">
              <w:rPr>
                <w:b/>
                <w:bCs/>
                <w:sz w:val="20"/>
              </w:rPr>
              <w:t xml:space="preserve"> Seleção do fornecedor </w:t>
            </w:r>
          </w:p>
          <w:p w14:paraId="0792CFCC" w14:textId="77777777" w:rsidR="00D22C58" w:rsidRPr="00D22C58" w:rsidRDefault="00D22C58" w:rsidP="00D22C58">
            <w:pPr>
              <w:spacing w:line="360" w:lineRule="auto"/>
              <w:ind w:right="-1"/>
              <w:rPr>
                <w:b/>
                <w:bCs/>
                <w:sz w:val="20"/>
              </w:rPr>
            </w:pPr>
            <w:proofErr w:type="gramStart"/>
            <w:r w:rsidRPr="00D22C58">
              <w:rPr>
                <w:b/>
                <w:bCs/>
                <w:sz w:val="20"/>
              </w:rPr>
              <w:t>( x</w:t>
            </w:r>
            <w:proofErr w:type="gramEnd"/>
            <w:r w:rsidRPr="00D22C58">
              <w:rPr>
                <w:b/>
                <w:bCs/>
                <w:sz w:val="20"/>
              </w:rPr>
              <w:t xml:space="preserve"> ) Execução do Contrato</w:t>
            </w:r>
          </w:p>
        </w:tc>
      </w:tr>
      <w:tr w:rsidR="00D22C58" w:rsidRPr="00D22C58" w14:paraId="016BDA1B" w14:textId="77777777">
        <w:tc>
          <w:tcPr>
            <w:tcW w:w="2045" w:type="dxa"/>
            <w:tcBorders>
              <w:top w:val="single" w:sz="4" w:space="0" w:color="auto"/>
              <w:bottom w:val="single" w:sz="4" w:space="0" w:color="auto"/>
              <w:right w:val="single" w:sz="4" w:space="0" w:color="auto"/>
            </w:tcBorders>
          </w:tcPr>
          <w:p w14:paraId="2C114597" w14:textId="77777777" w:rsidR="00D22C58" w:rsidRPr="00D22C58" w:rsidRDefault="00D22C58" w:rsidP="00D22C58">
            <w:pPr>
              <w:spacing w:line="360" w:lineRule="auto"/>
              <w:ind w:right="-1"/>
              <w:rPr>
                <w:b/>
                <w:bCs/>
                <w:sz w:val="20"/>
              </w:rPr>
            </w:pPr>
            <w:r w:rsidRPr="00D22C58">
              <w:rPr>
                <w:b/>
                <w:bCs/>
                <w:sz w:val="20"/>
              </w:rPr>
              <w:t>Probabilidade</w:t>
            </w:r>
          </w:p>
        </w:tc>
        <w:tc>
          <w:tcPr>
            <w:tcW w:w="6656" w:type="dxa"/>
            <w:gridSpan w:val="2"/>
            <w:tcBorders>
              <w:top w:val="single" w:sz="4" w:space="0" w:color="auto"/>
              <w:left w:val="single" w:sz="4" w:space="0" w:color="auto"/>
              <w:bottom w:val="single" w:sz="4" w:space="0" w:color="auto"/>
            </w:tcBorders>
          </w:tcPr>
          <w:p w14:paraId="2DA76BDA"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 baixo (x) médio </w:t>
            </w:r>
          </w:p>
          <w:p w14:paraId="0AE1544E"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alto </w:t>
            </w:r>
            <w:proofErr w:type="gramStart"/>
            <w:r w:rsidRPr="00D22C58">
              <w:rPr>
                <w:b/>
                <w:bCs/>
                <w:sz w:val="20"/>
              </w:rPr>
              <w:t xml:space="preserve">(  </w:t>
            </w:r>
            <w:proofErr w:type="gramEnd"/>
            <w:r w:rsidRPr="00D22C58">
              <w:rPr>
                <w:b/>
                <w:bCs/>
                <w:sz w:val="20"/>
              </w:rPr>
              <w:t xml:space="preserve"> ) muito alto</w:t>
            </w:r>
          </w:p>
        </w:tc>
      </w:tr>
      <w:tr w:rsidR="00D22C58" w:rsidRPr="00D22C58" w14:paraId="5A70872B" w14:textId="77777777">
        <w:tc>
          <w:tcPr>
            <w:tcW w:w="2045" w:type="dxa"/>
            <w:tcBorders>
              <w:top w:val="single" w:sz="4" w:space="0" w:color="auto"/>
              <w:bottom w:val="single" w:sz="4" w:space="0" w:color="auto"/>
              <w:right w:val="single" w:sz="4" w:space="0" w:color="auto"/>
            </w:tcBorders>
          </w:tcPr>
          <w:p w14:paraId="219ADFE7" w14:textId="77777777" w:rsidR="00D22C58" w:rsidRPr="00D22C58" w:rsidRDefault="00D22C58" w:rsidP="00D22C58">
            <w:pPr>
              <w:spacing w:line="360" w:lineRule="auto"/>
              <w:ind w:right="-1"/>
              <w:rPr>
                <w:b/>
                <w:bCs/>
                <w:sz w:val="20"/>
              </w:rPr>
            </w:pPr>
            <w:r w:rsidRPr="00D22C58">
              <w:rPr>
                <w:b/>
                <w:bCs/>
                <w:sz w:val="20"/>
              </w:rPr>
              <w:t>Impacto</w:t>
            </w:r>
          </w:p>
        </w:tc>
        <w:tc>
          <w:tcPr>
            <w:tcW w:w="6656" w:type="dxa"/>
            <w:gridSpan w:val="2"/>
            <w:tcBorders>
              <w:top w:val="single" w:sz="4" w:space="0" w:color="auto"/>
              <w:left w:val="single" w:sz="4" w:space="0" w:color="auto"/>
              <w:bottom w:val="single" w:sz="4" w:space="0" w:color="auto"/>
            </w:tcBorders>
          </w:tcPr>
          <w:p w14:paraId="4D8C6D32"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w:t>
            </w:r>
            <w:proofErr w:type="gramStart"/>
            <w:r w:rsidRPr="00D22C58">
              <w:rPr>
                <w:b/>
                <w:bCs/>
                <w:sz w:val="20"/>
              </w:rPr>
              <w:t xml:space="preserve">(  </w:t>
            </w:r>
            <w:proofErr w:type="gramEnd"/>
            <w:r w:rsidRPr="00D22C58">
              <w:rPr>
                <w:b/>
                <w:bCs/>
                <w:sz w:val="20"/>
              </w:rPr>
              <w:t xml:space="preserve"> ) baixo (x) médio </w:t>
            </w:r>
          </w:p>
          <w:p w14:paraId="1F45F90F" w14:textId="77777777" w:rsidR="00D22C58" w:rsidRPr="00D22C58" w:rsidRDefault="00D22C58" w:rsidP="00D22C58">
            <w:pPr>
              <w:spacing w:line="360" w:lineRule="auto"/>
              <w:ind w:right="-1"/>
              <w:rPr>
                <w:b/>
                <w:bCs/>
                <w:sz w:val="20"/>
              </w:rPr>
            </w:pPr>
            <w:proofErr w:type="gramStart"/>
            <w:r w:rsidRPr="00D22C58">
              <w:rPr>
                <w:b/>
                <w:bCs/>
                <w:sz w:val="20"/>
              </w:rPr>
              <w:t>( )</w:t>
            </w:r>
            <w:proofErr w:type="gramEnd"/>
            <w:r w:rsidRPr="00D22C58">
              <w:rPr>
                <w:b/>
                <w:bCs/>
                <w:sz w:val="20"/>
              </w:rPr>
              <w:t xml:space="preserve"> alto </w:t>
            </w:r>
            <w:proofErr w:type="gramStart"/>
            <w:r w:rsidRPr="00D22C58">
              <w:rPr>
                <w:b/>
                <w:bCs/>
                <w:sz w:val="20"/>
              </w:rPr>
              <w:t>( X</w:t>
            </w:r>
            <w:proofErr w:type="gramEnd"/>
            <w:r w:rsidRPr="00D22C58">
              <w:rPr>
                <w:b/>
                <w:bCs/>
                <w:sz w:val="20"/>
              </w:rPr>
              <w:t>) muito alto</w:t>
            </w:r>
          </w:p>
        </w:tc>
      </w:tr>
      <w:tr w:rsidR="00D22C58" w:rsidRPr="00D22C58" w14:paraId="0F360FC9" w14:textId="77777777">
        <w:tc>
          <w:tcPr>
            <w:tcW w:w="2045" w:type="dxa"/>
            <w:tcBorders>
              <w:top w:val="single" w:sz="4" w:space="0" w:color="auto"/>
              <w:bottom w:val="single" w:sz="4" w:space="0" w:color="auto"/>
              <w:right w:val="single" w:sz="4" w:space="0" w:color="auto"/>
            </w:tcBorders>
          </w:tcPr>
          <w:p w14:paraId="29FE6AD8" w14:textId="77777777" w:rsidR="00D22C58" w:rsidRPr="00D22C58" w:rsidRDefault="00D22C58" w:rsidP="00D22C58">
            <w:pPr>
              <w:spacing w:line="360" w:lineRule="auto"/>
              <w:ind w:right="-1"/>
              <w:rPr>
                <w:b/>
                <w:bCs/>
                <w:sz w:val="20"/>
              </w:rPr>
            </w:pPr>
            <w:r w:rsidRPr="00D22C58">
              <w:rPr>
                <w:b/>
                <w:bCs/>
                <w:sz w:val="20"/>
              </w:rPr>
              <w:t>Medida (s)</w:t>
            </w:r>
          </w:p>
        </w:tc>
        <w:tc>
          <w:tcPr>
            <w:tcW w:w="6656" w:type="dxa"/>
            <w:gridSpan w:val="2"/>
            <w:tcBorders>
              <w:top w:val="single" w:sz="4" w:space="0" w:color="auto"/>
              <w:left w:val="single" w:sz="4" w:space="0" w:color="auto"/>
              <w:bottom w:val="single" w:sz="4" w:space="0" w:color="auto"/>
            </w:tcBorders>
          </w:tcPr>
          <w:p w14:paraId="20559B5D" w14:textId="77777777" w:rsidR="00D22C58" w:rsidRPr="00D22C58" w:rsidRDefault="00D22C58" w:rsidP="00D22C58">
            <w:pPr>
              <w:spacing w:line="360" w:lineRule="auto"/>
              <w:ind w:right="-1"/>
              <w:rPr>
                <w:b/>
                <w:bCs/>
                <w:sz w:val="20"/>
              </w:rPr>
            </w:pPr>
            <w:r w:rsidRPr="00D22C58">
              <w:rPr>
                <w:b/>
                <w:bCs/>
                <w:sz w:val="20"/>
              </w:rPr>
              <w:t>Notificações tempestivas à contratada</w:t>
            </w:r>
          </w:p>
        </w:tc>
      </w:tr>
      <w:tr w:rsidR="00D22C58" w:rsidRPr="00D22C58" w14:paraId="2C2BBECD" w14:textId="77777777">
        <w:tc>
          <w:tcPr>
            <w:tcW w:w="2045" w:type="dxa"/>
            <w:tcBorders>
              <w:top w:val="single" w:sz="4" w:space="0" w:color="auto"/>
              <w:bottom w:val="single" w:sz="4" w:space="0" w:color="auto"/>
              <w:right w:val="single" w:sz="4" w:space="0" w:color="auto"/>
            </w:tcBorders>
          </w:tcPr>
          <w:p w14:paraId="2808530F" w14:textId="77777777" w:rsidR="00D22C58" w:rsidRPr="00D22C58" w:rsidRDefault="00D22C58" w:rsidP="00D22C58">
            <w:pPr>
              <w:spacing w:line="360" w:lineRule="auto"/>
              <w:ind w:right="-1"/>
              <w:rPr>
                <w:b/>
                <w:bCs/>
                <w:sz w:val="20"/>
              </w:rPr>
            </w:pPr>
            <w:r w:rsidRPr="00D22C58">
              <w:rPr>
                <w:b/>
                <w:bCs/>
                <w:sz w:val="20"/>
              </w:rPr>
              <w:t>Responsável</w:t>
            </w:r>
          </w:p>
        </w:tc>
        <w:tc>
          <w:tcPr>
            <w:tcW w:w="6656" w:type="dxa"/>
            <w:gridSpan w:val="2"/>
            <w:tcBorders>
              <w:top w:val="single" w:sz="4" w:space="0" w:color="auto"/>
              <w:left w:val="single" w:sz="4" w:space="0" w:color="auto"/>
              <w:bottom w:val="single" w:sz="4" w:space="0" w:color="auto"/>
            </w:tcBorders>
          </w:tcPr>
          <w:p w14:paraId="62673366" w14:textId="77777777" w:rsidR="00D22C58" w:rsidRPr="00D22C58" w:rsidRDefault="00D22C58" w:rsidP="00D22C58">
            <w:pPr>
              <w:spacing w:line="360" w:lineRule="auto"/>
              <w:ind w:right="-1"/>
              <w:rPr>
                <w:b/>
                <w:bCs/>
                <w:sz w:val="20"/>
              </w:rPr>
            </w:pPr>
            <w:r w:rsidRPr="00D22C58">
              <w:rPr>
                <w:b/>
                <w:bCs/>
                <w:sz w:val="20"/>
              </w:rPr>
              <w:t xml:space="preserve">Fiscal e gestor de contrato </w:t>
            </w:r>
          </w:p>
        </w:tc>
      </w:tr>
      <w:tr w:rsidR="00D22C58" w:rsidRPr="00D22C58" w14:paraId="21BFDD9B" w14:textId="77777777">
        <w:trPr>
          <w:gridAfter w:val="1"/>
          <w:wAfter w:w="8" w:type="dxa"/>
        </w:trPr>
        <w:tc>
          <w:tcPr>
            <w:tcW w:w="2045" w:type="dxa"/>
            <w:tcBorders>
              <w:top w:val="single" w:sz="4" w:space="0" w:color="auto"/>
              <w:bottom w:val="single" w:sz="4" w:space="0" w:color="auto"/>
              <w:right w:val="single" w:sz="4" w:space="0" w:color="auto"/>
            </w:tcBorders>
            <w:shd w:val="clear" w:color="auto" w:fill="EEECE1"/>
          </w:tcPr>
          <w:p w14:paraId="254383C9" w14:textId="77777777" w:rsidR="00D22C58" w:rsidRPr="00D22C58" w:rsidRDefault="00D22C58" w:rsidP="00D22C58">
            <w:pPr>
              <w:spacing w:line="360" w:lineRule="auto"/>
              <w:ind w:right="-1"/>
              <w:rPr>
                <w:b/>
                <w:bCs/>
                <w:i/>
                <w:iCs/>
                <w:sz w:val="20"/>
                <w:u w:val="single"/>
              </w:rPr>
            </w:pPr>
          </w:p>
          <w:p w14:paraId="2A236A2C" w14:textId="77777777" w:rsidR="00D22C58" w:rsidRPr="00D22C58" w:rsidRDefault="00D22C58" w:rsidP="00D22C58">
            <w:pPr>
              <w:spacing w:line="360" w:lineRule="auto"/>
              <w:ind w:right="-1"/>
              <w:rPr>
                <w:b/>
                <w:bCs/>
                <w:i/>
                <w:iCs/>
                <w:sz w:val="20"/>
                <w:u w:val="single"/>
              </w:rPr>
            </w:pPr>
            <w:r w:rsidRPr="00D22C58">
              <w:rPr>
                <w:b/>
                <w:bCs/>
                <w:i/>
                <w:iCs/>
                <w:sz w:val="20"/>
                <w:u w:val="single"/>
              </w:rPr>
              <w:t>RISCO 5</w:t>
            </w:r>
          </w:p>
        </w:tc>
        <w:tc>
          <w:tcPr>
            <w:tcW w:w="6648" w:type="dxa"/>
            <w:tcBorders>
              <w:top w:val="single" w:sz="4" w:space="0" w:color="auto"/>
              <w:left w:val="single" w:sz="4" w:space="0" w:color="auto"/>
              <w:bottom w:val="single" w:sz="4" w:space="0" w:color="auto"/>
            </w:tcBorders>
            <w:shd w:val="clear" w:color="auto" w:fill="FFFFFF"/>
          </w:tcPr>
          <w:p w14:paraId="2BACDDA5" w14:textId="77777777" w:rsidR="00D22C58" w:rsidRPr="00D22C58" w:rsidRDefault="00D22C58" w:rsidP="00D22C58">
            <w:pPr>
              <w:spacing w:line="360" w:lineRule="auto"/>
              <w:ind w:right="-1"/>
              <w:rPr>
                <w:b/>
                <w:bCs/>
                <w:i/>
                <w:iCs/>
                <w:sz w:val="20"/>
                <w:u w:val="single"/>
              </w:rPr>
            </w:pPr>
            <w:r w:rsidRPr="00D22C58">
              <w:rPr>
                <w:b/>
                <w:bCs/>
                <w:sz w:val="20"/>
              </w:rPr>
              <w:t xml:space="preserve">Produto fora da especificação </w:t>
            </w:r>
          </w:p>
        </w:tc>
      </w:tr>
      <w:tr w:rsidR="00D22C58" w:rsidRPr="00D22C58" w14:paraId="65B54709" w14:textId="77777777">
        <w:tc>
          <w:tcPr>
            <w:tcW w:w="2045" w:type="dxa"/>
            <w:tcBorders>
              <w:top w:val="single" w:sz="4" w:space="0" w:color="auto"/>
              <w:bottom w:val="single" w:sz="4" w:space="0" w:color="auto"/>
              <w:right w:val="single" w:sz="4" w:space="0" w:color="auto"/>
            </w:tcBorders>
          </w:tcPr>
          <w:p w14:paraId="58A554E8" w14:textId="77777777" w:rsidR="00D22C58" w:rsidRPr="00D22C58" w:rsidRDefault="00D22C58" w:rsidP="00D22C58">
            <w:pPr>
              <w:spacing w:line="360" w:lineRule="auto"/>
              <w:ind w:right="-1"/>
              <w:rPr>
                <w:b/>
                <w:bCs/>
                <w:sz w:val="20"/>
              </w:rPr>
            </w:pPr>
            <w:r w:rsidRPr="00D22C58">
              <w:rPr>
                <w:b/>
                <w:bCs/>
                <w:sz w:val="20"/>
              </w:rPr>
              <w:t>ETAPA</w:t>
            </w:r>
          </w:p>
        </w:tc>
        <w:tc>
          <w:tcPr>
            <w:tcW w:w="6656" w:type="dxa"/>
            <w:gridSpan w:val="2"/>
            <w:tcBorders>
              <w:top w:val="single" w:sz="4" w:space="0" w:color="auto"/>
              <w:left w:val="single" w:sz="4" w:space="0" w:color="auto"/>
              <w:bottom w:val="single" w:sz="4" w:space="0" w:color="auto"/>
            </w:tcBorders>
          </w:tcPr>
          <w:p w14:paraId="59B71AB3" w14:textId="77777777" w:rsidR="00D22C58" w:rsidRPr="00D22C58" w:rsidRDefault="00D22C58" w:rsidP="00D22C58">
            <w:pPr>
              <w:spacing w:line="360" w:lineRule="auto"/>
              <w:ind w:right="-1"/>
              <w:rPr>
                <w:b/>
                <w:bCs/>
                <w:sz w:val="20"/>
              </w:rPr>
            </w:pPr>
            <w:proofErr w:type="gramStart"/>
            <w:r w:rsidRPr="00D22C58">
              <w:rPr>
                <w:b/>
                <w:bCs/>
                <w:sz w:val="20"/>
              </w:rPr>
              <w:t>(   )Planejamento</w:t>
            </w:r>
            <w:proofErr w:type="gramEnd"/>
            <w:r w:rsidRPr="00D22C58">
              <w:rPr>
                <w:b/>
                <w:bCs/>
                <w:sz w:val="20"/>
              </w:rPr>
              <w:t xml:space="preserve">          </w:t>
            </w:r>
            <w:proofErr w:type="gramStart"/>
            <w:r w:rsidRPr="00D22C58">
              <w:rPr>
                <w:b/>
                <w:bCs/>
                <w:sz w:val="20"/>
              </w:rPr>
              <w:t xml:space="preserve">   (</w:t>
            </w:r>
            <w:proofErr w:type="gramEnd"/>
            <w:r w:rsidRPr="00D22C58">
              <w:rPr>
                <w:b/>
                <w:bCs/>
                <w:sz w:val="20"/>
              </w:rPr>
              <w:t xml:space="preserve"> </w:t>
            </w:r>
            <w:proofErr w:type="gramStart"/>
            <w:r w:rsidRPr="00D22C58">
              <w:rPr>
                <w:b/>
                <w:bCs/>
                <w:sz w:val="20"/>
              </w:rPr>
              <w:t xml:space="preserve">  )</w:t>
            </w:r>
            <w:proofErr w:type="gramEnd"/>
            <w:r w:rsidRPr="00D22C58">
              <w:rPr>
                <w:b/>
                <w:bCs/>
                <w:sz w:val="20"/>
              </w:rPr>
              <w:t xml:space="preserve"> Seleção do fornecedor </w:t>
            </w:r>
          </w:p>
          <w:p w14:paraId="60883DBC" w14:textId="77777777" w:rsidR="00D22C58" w:rsidRPr="00D22C58" w:rsidRDefault="00D22C58" w:rsidP="00D22C58">
            <w:pPr>
              <w:spacing w:line="360" w:lineRule="auto"/>
              <w:ind w:right="-1"/>
              <w:rPr>
                <w:b/>
                <w:bCs/>
                <w:sz w:val="20"/>
              </w:rPr>
            </w:pPr>
            <w:proofErr w:type="gramStart"/>
            <w:r w:rsidRPr="00D22C58">
              <w:rPr>
                <w:b/>
                <w:bCs/>
                <w:sz w:val="20"/>
              </w:rPr>
              <w:t>( x</w:t>
            </w:r>
            <w:proofErr w:type="gramEnd"/>
            <w:r w:rsidRPr="00D22C58">
              <w:rPr>
                <w:b/>
                <w:bCs/>
                <w:sz w:val="20"/>
              </w:rPr>
              <w:t xml:space="preserve"> ) Execução do Contrato</w:t>
            </w:r>
          </w:p>
        </w:tc>
      </w:tr>
      <w:tr w:rsidR="00D22C58" w:rsidRPr="00D22C58" w14:paraId="0F833DFC" w14:textId="77777777">
        <w:tc>
          <w:tcPr>
            <w:tcW w:w="2045" w:type="dxa"/>
            <w:tcBorders>
              <w:top w:val="single" w:sz="4" w:space="0" w:color="auto"/>
              <w:bottom w:val="single" w:sz="4" w:space="0" w:color="auto"/>
              <w:right w:val="single" w:sz="4" w:space="0" w:color="auto"/>
            </w:tcBorders>
          </w:tcPr>
          <w:p w14:paraId="76731A21" w14:textId="77777777" w:rsidR="00D22C58" w:rsidRPr="00D22C58" w:rsidRDefault="00D22C58" w:rsidP="00D22C58">
            <w:pPr>
              <w:spacing w:line="360" w:lineRule="auto"/>
              <w:ind w:right="-1"/>
              <w:rPr>
                <w:b/>
                <w:bCs/>
                <w:sz w:val="20"/>
              </w:rPr>
            </w:pPr>
            <w:r w:rsidRPr="00D22C58">
              <w:rPr>
                <w:b/>
                <w:bCs/>
                <w:sz w:val="20"/>
              </w:rPr>
              <w:t>Probabilidade</w:t>
            </w:r>
          </w:p>
        </w:tc>
        <w:tc>
          <w:tcPr>
            <w:tcW w:w="6656" w:type="dxa"/>
            <w:gridSpan w:val="2"/>
            <w:tcBorders>
              <w:top w:val="single" w:sz="4" w:space="0" w:color="auto"/>
              <w:left w:val="single" w:sz="4" w:space="0" w:color="auto"/>
              <w:bottom w:val="single" w:sz="4" w:space="0" w:color="auto"/>
            </w:tcBorders>
          </w:tcPr>
          <w:p w14:paraId="38BE597A"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 baixo () médio </w:t>
            </w:r>
          </w:p>
          <w:p w14:paraId="797B6FF7" w14:textId="77777777" w:rsidR="00D22C58" w:rsidRPr="00D22C58" w:rsidRDefault="00D22C58" w:rsidP="00D22C58">
            <w:pPr>
              <w:spacing w:line="360" w:lineRule="auto"/>
              <w:ind w:right="-1"/>
              <w:rPr>
                <w:b/>
                <w:bCs/>
                <w:sz w:val="20"/>
              </w:rPr>
            </w:pPr>
            <w:proofErr w:type="gramStart"/>
            <w:r w:rsidRPr="00D22C58">
              <w:rPr>
                <w:b/>
                <w:bCs/>
                <w:sz w:val="20"/>
              </w:rPr>
              <w:t>(  x</w:t>
            </w:r>
            <w:proofErr w:type="gramEnd"/>
            <w:r w:rsidRPr="00D22C58">
              <w:rPr>
                <w:b/>
                <w:bCs/>
                <w:sz w:val="20"/>
              </w:rPr>
              <w:t xml:space="preserve">) alto </w:t>
            </w:r>
            <w:proofErr w:type="gramStart"/>
            <w:r w:rsidRPr="00D22C58">
              <w:rPr>
                <w:b/>
                <w:bCs/>
                <w:sz w:val="20"/>
              </w:rPr>
              <w:t xml:space="preserve">(  </w:t>
            </w:r>
            <w:proofErr w:type="gramEnd"/>
            <w:r w:rsidRPr="00D22C58">
              <w:rPr>
                <w:b/>
                <w:bCs/>
                <w:sz w:val="20"/>
              </w:rPr>
              <w:t xml:space="preserve"> ) muito alto</w:t>
            </w:r>
          </w:p>
        </w:tc>
      </w:tr>
      <w:tr w:rsidR="00D22C58" w:rsidRPr="00D22C58" w14:paraId="4748EB59" w14:textId="77777777">
        <w:tc>
          <w:tcPr>
            <w:tcW w:w="2045" w:type="dxa"/>
            <w:tcBorders>
              <w:top w:val="single" w:sz="4" w:space="0" w:color="auto"/>
              <w:bottom w:val="single" w:sz="4" w:space="0" w:color="auto"/>
              <w:right w:val="single" w:sz="4" w:space="0" w:color="auto"/>
            </w:tcBorders>
          </w:tcPr>
          <w:p w14:paraId="38EDABB6" w14:textId="77777777" w:rsidR="00D22C58" w:rsidRPr="00D22C58" w:rsidRDefault="00D22C58" w:rsidP="00D22C58">
            <w:pPr>
              <w:spacing w:line="360" w:lineRule="auto"/>
              <w:ind w:right="-1"/>
              <w:rPr>
                <w:b/>
                <w:bCs/>
                <w:sz w:val="20"/>
              </w:rPr>
            </w:pPr>
            <w:r w:rsidRPr="00D22C58">
              <w:rPr>
                <w:b/>
                <w:bCs/>
                <w:sz w:val="20"/>
              </w:rPr>
              <w:t>Impacto</w:t>
            </w:r>
          </w:p>
        </w:tc>
        <w:tc>
          <w:tcPr>
            <w:tcW w:w="6656" w:type="dxa"/>
            <w:gridSpan w:val="2"/>
            <w:tcBorders>
              <w:top w:val="single" w:sz="4" w:space="0" w:color="auto"/>
              <w:left w:val="single" w:sz="4" w:space="0" w:color="auto"/>
              <w:bottom w:val="single" w:sz="4" w:space="0" w:color="auto"/>
            </w:tcBorders>
          </w:tcPr>
          <w:p w14:paraId="10E143AE" w14:textId="77777777" w:rsidR="00D22C58" w:rsidRPr="00D22C58" w:rsidRDefault="00D22C58" w:rsidP="00D22C58">
            <w:pPr>
              <w:spacing w:line="360" w:lineRule="auto"/>
              <w:ind w:right="-1"/>
              <w:rPr>
                <w:b/>
                <w:bCs/>
                <w:sz w:val="20"/>
              </w:rPr>
            </w:pPr>
            <w:proofErr w:type="gramStart"/>
            <w:r w:rsidRPr="00D22C58">
              <w:rPr>
                <w:b/>
                <w:bCs/>
                <w:sz w:val="20"/>
              </w:rPr>
              <w:t xml:space="preserve">(  </w:t>
            </w:r>
            <w:proofErr w:type="gramEnd"/>
            <w:r w:rsidRPr="00D22C58">
              <w:rPr>
                <w:b/>
                <w:bCs/>
                <w:sz w:val="20"/>
              </w:rPr>
              <w:t xml:space="preserve"> ) Muito baixo </w:t>
            </w:r>
            <w:proofErr w:type="gramStart"/>
            <w:r w:rsidRPr="00D22C58">
              <w:rPr>
                <w:b/>
                <w:bCs/>
                <w:sz w:val="20"/>
              </w:rPr>
              <w:t xml:space="preserve">(  </w:t>
            </w:r>
            <w:proofErr w:type="gramEnd"/>
            <w:r w:rsidRPr="00D22C58">
              <w:rPr>
                <w:b/>
                <w:bCs/>
                <w:sz w:val="20"/>
              </w:rPr>
              <w:t xml:space="preserve"> ) baixo </w:t>
            </w:r>
            <w:proofErr w:type="gramStart"/>
            <w:r w:rsidRPr="00D22C58">
              <w:rPr>
                <w:b/>
                <w:bCs/>
                <w:sz w:val="20"/>
              </w:rPr>
              <w:t>( )</w:t>
            </w:r>
            <w:proofErr w:type="gramEnd"/>
            <w:r w:rsidRPr="00D22C58">
              <w:rPr>
                <w:b/>
                <w:bCs/>
                <w:sz w:val="20"/>
              </w:rPr>
              <w:t xml:space="preserve"> médio </w:t>
            </w:r>
          </w:p>
          <w:p w14:paraId="2CEE2688" w14:textId="77777777" w:rsidR="00D22C58" w:rsidRPr="00D22C58" w:rsidRDefault="00D22C58" w:rsidP="00D22C58">
            <w:pPr>
              <w:spacing w:line="360" w:lineRule="auto"/>
              <w:ind w:right="-1"/>
              <w:rPr>
                <w:b/>
                <w:bCs/>
                <w:sz w:val="20"/>
              </w:rPr>
            </w:pPr>
            <w:proofErr w:type="gramStart"/>
            <w:r w:rsidRPr="00D22C58">
              <w:rPr>
                <w:b/>
                <w:bCs/>
                <w:sz w:val="20"/>
              </w:rPr>
              <w:t>( )</w:t>
            </w:r>
            <w:proofErr w:type="gramEnd"/>
            <w:r w:rsidRPr="00D22C58">
              <w:rPr>
                <w:b/>
                <w:bCs/>
                <w:sz w:val="20"/>
              </w:rPr>
              <w:t xml:space="preserve"> alto </w:t>
            </w:r>
            <w:proofErr w:type="gramStart"/>
            <w:r w:rsidRPr="00D22C58">
              <w:rPr>
                <w:b/>
                <w:bCs/>
                <w:sz w:val="20"/>
              </w:rPr>
              <w:t>( x</w:t>
            </w:r>
            <w:proofErr w:type="gramEnd"/>
            <w:r w:rsidRPr="00D22C58">
              <w:rPr>
                <w:b/>
                <w:bCs/>
                <w:sz w:val="20"/>
              </w:rPr>
              <w:t>) muito alto</w:t>
            </w:r>
          </w:p>
        </w:tc>
      </w:tr>
      <w:tr w:rsidR="00D22C58" w:rsidRPr="00D22C58" w14:paraId="38CFA0ED" w14:textId="77777777">
        <w:tc>
          <w:tcPr>
            <w:tcW w:w="2045" w:type="dxa"/>
            <w:tcBorders>
              <w:top w:val="single" w:sz="4" w:space="0" w:color="auto"/>
              <w:bottom w:val="single" w:sz="4" w:space="0" w:color="auto"/>
              <w:right w:val="single" w:sz="4" w:space="0" w:color="auto"/>
            </w:tcBorders>
          </w:tcPr>
          <w:p w14:paraId="53799B29" w14:textId="77777777" w:rsidR="00D22C58" w:rsidRPr="00D22C58" w:rsidRDefault="00D22C58" w:rsidP="00D22C58">
            <w:pPr>
              <w:spacing w:line="360" w:lineRule="auto"/>
              <w:ind w:right="-1"/>
              <w:rPr>
                <w:b/>
                <w:bCs/>
                <w:sz w:val="20"/>
              </w:rPr>
            </w:pPr>
            <w:r w:rsidRPr="00D22C58">
              <w:rPr>
                <w:b/>
                <w:bCs/>
                <w:sz w:val="20"/>
              </w:rPr>
              <w:t>Medida (s)</w:t>
            </w:r>
          </w:p>
        </w:tc>
        <w:tc>
          <w:tcPr>
            <w:tcW w:w="6656" w:type="dxa"/>
            <w:gridSpan w:val="2"/>
            <w:tcBorders>
              <w:top w:val="single" w:sz="4" w:space="0" w:color="auto"/>
              <w:left w:val="single" w:sz="4" w:space="0" w:color="auto"/>
              <w:bottom w:val="single" w:sz="4" w:space="0" w:color="auto"/>
            </w:tcBorders>
          </w:tcPr>
          <w:p w14:paraId="7B4247F6" w14:textId="77777777" w:rsidR="00D22C58" w:rsidRPr="00D22C58" w:rsidRDefault="00D22C58" w:rsidP="00D22C58">
            <w:pPr>
              <w:spacing w:line="360" w:lineRule="auto"/>
              <w:ind w:right="-1"/>
              <w:rPr>
                <w:b/>
                <w:bCs/>
                <w:sz w:val="20"/>
              </w:rPr>
            </w:pPr>
            <w:r w:rsidRPr="00D22C58">
              <w:rPr>
                <w:b/>
                <w:bCs/>
                <w:sz w:val="20"/>
              </w:rPr>
              <w:t>Notificações tempestivas à contratada</w:t>
            </w:r>
          </w:p>
        </w:tc>
      </w:tr>
      <w:tr w:rsidR="00D22C58" w:rsidRPr="00D22C58" w14:paraId="14220BAA" w14:textId="77777777">
        <w:tc>
          <w:tcPr>
            <w:tcW w:w="2045" w:type="dxa"/>
            <w:tcBorders>
              <w:top w:val="single" w:sz="4" w:space="0" w:color="auto"/>
              <w:bottom w:val="single" w:sz="4" w:space="0" w:color="auto"/>
              <w:right w:val="single" w:sz="4" w:space="0" w:color="auto"/>
            </w:tcBorders>
          </w:tcPr>
          <w:p w14:paraId="105D87FB" w14:textId="77777777" w:rsidR="00D22C58" w:rsidRPr="00D22C58" w:rsidRDefault="00D22C58" w:rsidP="00D22C58">
            <w:pPr>
              <w:spacing w:line="360" w:lineRule="auto"/>
              <w:ind w:right="-1"/>
              <w:rPr>
                <w:b/>
                <w:bCs/>
                <w:sz w:val="20"/>
              </w:rPr>
            </w:pPr>
            <w:r w:rsidRPr="00D22C58">
              <w:rPr>
                <w:b/>
                <w:bCs/>
                <w:sz w:val="20"/>
              </w:rPr>
              <w:t>Responsável</w:t>
            </w:r>
          </w:p>
        </w:tc>
        <w:tc>
          <w:tcPr>
            <w:tcW w:w="6656" w:type="dxa"/>
            <w:gridSpan w:val="2"/>
            <w:tcBorders>
              <w:top w:val="single" w:sz="4" w:space="0" w:color="auto"/>
              <w:left w:val="single" w:sz="4" w:space="0" w:color="auto"/>
              <w:bottom w:val="single" w:sz="4" w:space="0" w:color="auto"/>
            </w:tcBorders>
          </w:tcPr>
          <w:p w14:paraId="6F366087" w14:textId="77777777" w:rsidR="00D22C58" w:rsidRPr="00D22C58" w:rsidRDefault="00D22C58" w:rsidP="00D22C58">
            <w:pPr>
              <w:spacing w:line="360" w:lineRule="auto"/>
              <w:ind w:right="-1"/>
              <w:rPr>
                <w:b/>
                <w:bCs/>
                <w:sz w:val="20"/>
              </w:rPr>
            </w:pPr>
            <w:r w:rsidRPr="00D22C58">
              <w:rPr>
                <w:b/>
                <w:bCs/>
                <w:sz w:val="20"/>
              </w:rPr>
              <w:t xml:space="preserve">Fiscal e gestor de contrato </w:t>
            </w:r>
          </w:p>
        </w:tc>
      </w:tr>
    </w:tbl>
    <w:p w14:paraId="79262C88" w14:textId="77777777" w:rsidR="00D22C58" w:rsidRPr="00D22C58" w:rsidRDefault="00D22C58" w:rsidP="00D22C58">
      <w:pPr>
        <w:spacing w:line="360" w:lineRule="auto"/>
        <w:ind w:right="-1"/>
        <w:rPr>
          <w:b/>
          <w:bCs/>
          <w:i/>
          <w:iCs/>
          <w:szCs w:val="24"/>
          <w:u w:val="single"/>
        </w:rPr>
      </w:pPr>
    </w:p>
    <w:p w14:paraId="48874AF4" w14:textId="77777777" w:rsidR="00D22C58" w:rsidRPr="00D22C58" w:rsidRDefault="00D22C58" w:rsidP="00D22C58">
      <w:pPr>
        <w:spacing w:line="360" w:lineRule="auto"/>
        <w:ind w:right="-1"/>
        <w:rPr>
          <w:b/>
          <w:bCs/>
          <w:i/>
          <w:iCs/>
          <w:szCs w:val="24"/>
          <w:u w:val="single"/>
        </w:rPr>
      </w:pPr>
    </w:p>
    <w:p w14:paraId="09533BB3" w14:textId="77777777" w:rsidR="00D22C58" w:rsidRPr="00D22C58" w:rsidRDefault="00D22C58" w:rsidP="00D22C58">
      <w:pPr>
        <w:spacing w:line="360" w:lineRule="auto"/>
        <w:ind w:right="-1"/>
        <w:rPr>
          <w:b/>
          <w:bCs/>
          <w:i/>
          <w:iCs/>
          <w:szCs w:val="24"/>
          <w:u w:val="single"/>
        </w:rPr>
      </w:pPr>
      <w:r w:rsidRPr="00D22C58">
        <w:rPr>
          <w:b/>
          <w:bCs/>
          <w:i/>
          <w:iCs/>
          <w:szCs w:val="24"/>
          <w:u w:val="single"/>
        </w:rPr>
        <w:t>MAPA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786"/>
        <w:gridCol w:w="1269"/>
        <w:gridCol w:w="1253"/>
        <w:gridCol w:w="1281"/>
        <w:gridCol w:w="1198"/>
        <w:gridCol w:w="1270"/>
      </w:tblGrid>
      <w:tr w:rsidR="00D22C58" w:rsidRPr="00D22C58" w14:paraId="4DEDF87E" w14:textId="77777777">
        <w:tc>
          <w:tcPr>
            <w:tcW w:w="437" w:type="dxa"/>
            <w:vMerge w:val="restart"/>
            <w:tcBorders>
              <w:top w:val="single" w:sz="4" w:space="0" w:color="auto"/>
              <w:bottom w:val="single" w:sz="4" w:space="0" w:color="auto"/>
              <w:right w:val="single" w:sz="4" w:space="0" w:color="auto"/>
            </w:tcBorders>
          </w:tcPr>
          <w:p w14:paraId="5925F953" w14:textId="77777777" w:rsidR="00D22C58" w:rsidRPr="00D22C58" w:rsidRDefault="00D22C58" w:rsidP="00D22C58">
            <w:pPr>
              <w:spacing w:line="360" w:lineRule="auto"/>
              <w:ind w:right="-1"/>
              <w:rPr>
                <w:b/>
                <w:bCs/>
                <w:sz w:val="20"/>
              </w:rPr>
            </w:pPr>
            <w:r w:rsidRPr="00D22C58">
              <w:rPr>
                <w:b/>
                <w:bCs/>
                <w:sz w:val="20"/>
              </w:rPr>
              <w:t>I</w:t>
            </w:r>
          </w:p>
          <w:p w14:paraId="20DAC0F1" w14:textId="77777777" w:rsidR="00D22C58" w:rsidRPr="00D22C58" w:rsidRDefault="00D22C58" w:rsidP="00D22C58">
            <w:pPr>
              <w:spacing w:line="360" w:lineRule="auto"/>
              <w:ind w:right="-1"/>
              <w:rPr>
                <w:b/>
                <w:bCs/>
                <w:sz w:val="20"/>
              </w:rPr>
            </w:pPr>
            <w:r w:rsidRPr="00D22C58">
              <w:rPr>
                <w:b/>
                <w:bCs/>
                <w:sz w:val="20"/>
              </w:rPr>
              <w:t>M</w:t>
            </w:r>
          </w:p>
          <w:p w14:paraId="0328A496" w14:textId="77777777" w:rsidR="00D22C58" w:rsidRPr="00D22C58" w:rsidRDefault="00D22C58" w:rsidP="00D22C58">
            <w:pPr>
              <w:spacing w:line="360" w:lineRule="auto"/>
              <w:ind w:right="-1"/>
              <w:rPr>
                <w:b/>
                <w:bCs/>
                <w:sz w:val="20"/>
              </w:rPr>
            </w:pPr>
            <w:r w:rsidRPr="00D22C58">
              <w:rPr>
                <w:b/>
                <w:bCs/>
                <w:sz w:val="20"/>
              </w:rPr>
              <w:t>P</w:t>
            </w:r>
          </w:p>
          <w:p w14:paraId="493EC976" w14:textId="77777777" w:rsidR="00D22C58" w:rsidRPr="00D22C58" w:rsidRDefault="00D22C58" w:rsidP="00D22C58">
            <w:pPr>
              <w:spacing w:line="360" w:lineRule="auto"/>
              <w:ind w:right="-1"/>
              <w:rPr>
                <w:b/>
                <w:bCs/>
                <w:sz w:val="20"/>
              </w:rPr>
            </w:pPr>
            <w:r w:rsidRPr="00D22C58">
              <w:rPr>
                <w:b/>
                <w:bCs/>
                <w:sz w:val="20"/>
              </w:rPr>
              <w:lastRenderedPageBreak/>
              <w:t>A</w:t>
            </w:r>
          </w:p>
          <w:p w14:paraId="08C38BD7" w14:textId="77777777" w:rsidR="00D22C58" w:rsidRPr="00D22C58" w:rsidRDefault="00D22C58" w:rsidP="00D22C58">
            <w:pPr>
              <w:spacing w:line="360" w:lineRule="auto"/>
              <w:ind w:right="-1"/>
              <w:rPr>
                <w:b/>
                <w:bCs/>
                <w:sz w:val="20"/>
              </w:rPr>
            </w:pPr>
            <w:r w:rsidRPr="00D22C58">
              <w:rPr>
                <w:b/>
                <w:bCs/>
                <w:sz w:val="20"/>
              </w:rPr>
              <w:t>C</w:t>
            </w:r>
          </w:p>
          <w:p w14:paraId="50D864A9" w14:textId="77777777" w:rsidR="00D22C58" w:rsidRPr="00D22C58" w:rsidRDefault="00D22C58" w:rsidP="00D22C58">
            <w:pPr>
              <w:spacing w:line="360" w:lineRule="auto"/>
              <w:ind w:right="-1"/>
              <w:rPr>
                <w:b/>
                <w:bCs/>
                <w:sz w:val="20"/>
              </w:rPr>
            </w:pPr>
            <w:r w:rsidRPr="00D22C58">
              <w:rPr>
                <w:b/>
                <w:bCs/>
                <w:sz w:val="20"/>
              </w:rPr>
              <w:t>T</w:t>
            </w:r>
          </w:p>
          <w:p w14:paraId="189A9205" w14:textId="77777777" w:rsidR="00D22C58" w:rsidRPr="00D22C58" w:rsidRDefault="00D22C58" w:rsidP="00D22C58">
            <w:pPr>
              <w:spacing w:line="360" w:lineRule="auto"/>
              <w:ind w:right="-1"/>
              <w:rPr>
                <w:b/>
                <w:bCs/>
                <w:sz w:val="20"/>
              </w:rPr>
            </w:pPr>
            <w:r w:rsidRPr="00D22C58">
              <w:rPr>
                <w:b/>
                <w:bCs/>
                <w:sz w:val="20"/>
              </w:rPr>
              <w:t>O</w:t>
            </w:r>
          </w:p>
        </w:tc>
        <w:tc>
          <w:tcPr>
            <w:tcW w:w="8057" w:type="dxa"/>
            <w:gridSpan w:val="6"/>
            <w:tcBorders>
              <w:top w:val="single" w:sz="4" w:space="0" w:color="auto"/>
              <w:left w:val="single" w:sz="4" w:space="0" w:color="auto"/>
              <w:bottom w:val="single" w:sz="4" w:space="0" w:color="auto"/>
            </w:tcBorders>
          </w:tcPr>
          <w:p w14:paraId="7CE08F7F" w14:textId="77777777" w:rsidR="00D22C58" w:rsidRPr="00D22C58" w:rsidRDefault="00D22C58" w:rsidP="00D22C58">
            <w:pPr>
              <w:spacing w:line="360" w:lineRule="auto"/>
              <w:ind w:right="-1"/>
              <w:rPr>
                <w:b/>
                <w:bCs/>
                <w:sz w:val="20"/>
              </w:rPr>
            </w:pPr>
            <w:proofErr w:type="gramStart"/>
            <w:r w:rsidRPr="00D22C58">
              <w:rPr>
                <w:b/>
                <w:bCs/>
                <w:sz w:val="20"/>
              </w:rPr>
              <w:lastRenderedPageBreak/>
              <w:t>P  R</w:t>
            </w:r>
            <w:proofErr w:type="gramEnd"/>
            <w:r w:rsidRPr="00D22C58">
              <w:rPr>
                <w:b/>
                <w:bCs/>
                <w:sz w:val="20"/>
              </w:rPr>
              <w:t xml:space="preserve">  </w:t>
            </w:r>
            <w:proofErr w:type="gramStart"/>
            <w:r w:rsidRPr="00D22C58">
              <w:rPr>
                <w:b/>
                <w:bCs/>
                <w:sz w:val="20"/>
              </w:rPr>
              <w:t>O  B</w:t>
            </w:r>
            <w:proofErr w:type="gramEnd"/>
            <w:r w:rsidRPr="00D22C58">
              <w:rPr>
                <w:b/>
                <w:bCs/>
                <w:sz w:val="20"/>
              </w:rPr>
              <w:t xml:space="preserve">  </w:t>
            </w:r>
            <w:proofErr w:type="gramStart"/>
            <w:r w:rsidRPr="00D22C58">
              <w:rPr>
                <w:b/>
                <w:bCs/>
                <w:sz w:val="20"/>
              </w:rPr>
              <w:t>A  B</w:t>
            </w:r>
            <w:proofErr w:type="gramEnd"/>
            <w:r w:rsidRPr="00D22C58">
              <w:rPr>
                <w:b/>
                <w:bCs/>
                <w:sz w:val="20"/>
              </w:rPr>
              <w:t xml:space="preserve">  </w:t>
            </w:r>
            <w:proofErr w:type="gramStart"/>
            <w:r w:rsidRPr="00D22C58">
              <w:rPr>
                <w:b/>
                <w:bCs/>
                <w:sz w:val="20"/>
              </w:rPr>
              <w:t>I  L</w:t>
            </w:r>
            <w:proofErr w:type="gramEnd"/>
            <w:r w:rsidRPr="00D22C58">
              <w:rPr>
                <w:b/>
                <w:bCs/>
                <w:sz w:val="20"/>
              </w:rPr>
              <w:t xml:space="preserve">  </w:t>
            </w:r>
            <w:proofErr w:type="gramStart"/>
            <w:r w:rsidRPr="00D22C58">
              <w:rPr>
                <w:b/>
                <w:bCs/>
                <w:sz w:val="20"/>
              </w:rPr>
              <w:t>I  D</w:t>
            </w:r>
            <w:proofErr w:type="gramEnd"/>
            <w:r w:rsidRPr="00D22C58">
              <w:rPr>
                <w:b/>
                <w:bCs/>
                <w:sz w:val="20"/>
              </w:rPr>
              <w:t xml:space="preserve">  A   </w:t>
            </w:r>
            <w:proofErr w:type="gramStart"/>
            <w:r w:rsidRPr="00D22C58">
              <w:rPr>
                <w:b/>
                <w:bCs/>
                <w:sz w:val="20"/>
              </w:rPr>
              <w:t>D  E</w:t>
            </w:r>
            <w:proofErr w:type="gramEnd"/>
          </w:p>
        </w:tc>
      </w:tr>
      <w:tr w:rsidR="00D22C58" w:rsidRPr="00D22C58" w14:paraId="5AEA2EE4" w14:textId="77777777">
        <w:tc>
          <w:tcPr>
            <w:tcW w:w="437" w:type="dxa"/>
            <w:vMerge/>
            <w:tcBorders>
              <w:top w:val="single" w:sz="4" w:space="0" w:color="auto"/>
              <w:bottom w:val="single" w:sz="4" w:space="0" w:color="auto"/>
              <w:right w:val="single" w:sz="4" w:space="0" w:color="auto"/>
            </w:tcBorders>
          </w:tcPr>
          <w:p w14:paraId="3D62CF44" w14:textId="77777777" w:rsidR="00D22C58" w:rsidRPr="00D22C58" w:rsidRDefault="00D22C58" w:rsidP="00D22C58">
            <w:pPr>
              <w:spacing w:line="360" w:lineRule="auto"/>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12B64736" w14:textId="77777777" w:rsidR="00D22C58" w:rsidRPr="00D22C58" w:rsidRDefault="00D22C58" w:rsidP="00D22C58">
            <w:pPr>
              <w:spacing w:line="360" w:lineRule="auto"/>
              <w:ind w:right="-1"/>
              <w:rPr>
                <w:b/>
                <w:bCs/>
                <w:sz w:val="20"/>
              </w:rPr>
            </w:pPr>
          </w:p>
        </w:tc>
        <w:tc>
          <w:tcPr>
            <w:tcW w:w="1269" w:type="dxa"/>
            <w:tcBorders>
              <w:top w:val="single" w:sz="4" w:space="0" w:color="auto"/>
              <w:left w:val="single" w:sz="4" w:space="0" w:color="auto"/>
              <w:bottom w:val="single" w:sz="4" w:space="0" w:color="auto"/>
              <w:right w:val="single" w:sz="4" w:space="0" w:color="auto"/>
            </w:tcBorders>
          </w:tcPr>
          <w:p w14:paraId="75D69E7B" w14:textId="77777777" w:rsidR="00D22C58" w:rsidRPr="00D22C58" w:rsidRDefault="00D22C58" w:rsidP="00D22C58">
            <w:pPr>
              <w:spacing w:line="360" w:lineRule="auto"/>
              <w:ind w:right="-1"/>
              <w:rPr>
                <w:b/>
                <w:bCs/>
                <w:sz w:val="20"/>
              </w:rPr>
            </w:pPr>
            <w:r w:rsidRPr="00D22C58">
              <w:rPr>
                <w:b/>
                <w:bCs/>
                <w:sz w:val="20"/>
              </w:rPr>
              <w:t>MUITO BAIXO</w:t>
            </w:r>
          </w:p>
        </w:tc>
        <w:tc>
          <w:tcPr>
            <w:tcW w:w="1253" w:type="dxa"/>
            <w:tcBorders>
              <w:top w:val="single" w:sz="4" w:space="0" w:color="auto"/>
              <w:left w:val="single" w:sz="4" w:space="0" w:color="auto"/>
              <w:bottom w:val="single" w:sz="4" w:space="0" w:color="auto"/>
              <w:right w:val="single" w:sz="4" w:space="0" w:color="auto"/>
            </w:tcBorders>
          </w:tcPr>
          <w:p w14:paraId="458AD9E8" w14:textId="77777777" w:rsidR="00D22C58" w:rsidRPr="00D22C58" w:rsidRDefault="00D22C58" w:rsidP="00D22C58">
            <w:pPr>
              <w:spacing w:line="360" w:lineRule="auto"/>
              <w:ind w:right="-1"/>
              <w:rPr>
                <w:b/>
                <w:bCs/>
                <w:sz w:val="20"/>
              </w:rPr>
            </w:pPr>
            <w:r w:rsidRPr="00D22C58">
              <w:rPr>
                <w:b/>
                <w:bCs/>
                <w:sz w:val="20"/>
              </w:rPr>
              <w:t>BAIXO</w:t>
            </w:r>
          </w:p>
        </w:tc>
        <w:tc>
          <w:tcPr>
            <w:tcW w:w="1281" w:type="dxa"/>
            <w:tcBorders>
              <w:top w:val="single" w:sz="4" w:space="0" w:color="auto"/>
              <w:left w:val="single" w:sz="4" w:space="0" w:color="auto"/>
              <w:bottom w:val="single" w:sz="4" w:space="0" w:color="auto"/>
              <w:right w:val="single" w:sz="4" w:space="0" w:color="auto"/>
            </w:tcBorders>
          </w:tcPr>
          <w:p w14:paraId="7AD6719E" w14:textId="77777777" w:rsidR="00D22C58" w:rsidRPr="00D22C58" w:rsidRDefault="00D22C58" w:rsidP="00D22C58">
            <w:pPr>
              <w:spacing w:line="360" w:lineRule="auto"/>
              <w:ind w:right="-1"/>
              <w:rPr>
                <w:b/>
                <w:bCs/>
                <w:sz w:val="20"/>
              </w:rPr>
            </w:pPr>
            <w:r w:rsidRPr="00D22C58">
              <w:rPr>
                <w:b/>
                <w:bCs/>
                <w:sz w:val="20"/>
              </w:rPr>
              <w:t>MÉDIO</w:t>
            </w:r>
          </w:p>
        </w:tc>
        <w:tc>
          <w:tcPr>
            <w:tcW w:w="1198" w:type="dxa"/>
            <w:tcBorders>
              <w:top w:val="single" w:sz="4" w:space="0" w:color="auto"/>
              <w:left w:val="single" w:sz="4" w:space="0" w:color="auto"/>
              <w:bottom w:val="single" w:sz="4" w:space="0" w:color="auto"/>
              <w:right w:val="single" w:sz="4" w:space="0" w:color="auto"/>
            </w:tcBorders>
          </w:tcPr>
          <w:p w14:paraId="0FD1C086" w14:textId="77777777" w:rsidR="00D22C58" w:rsidRPr="00D22C58" w:rsidRDefault="00D22C58" w:rsidP="00D22C58">
            <w:pPr>
              <w:spacing w:line="360" w:lineRule="auto"/>
              <w:ind w:right="-1"/>
              <w:rPr>
                <w:b/>
                <w:bCs/>
                <w:sz w:val="20"/>
              </w:rPr>
            </w:pPr>
            <w:r w:rsidRPr="00D22C58">
              <w:rPr>
                <w:b/>
                <w:bCs/>
                <w:sz w:val="20"/>
              </w:rPr>
              <w:t>ALTO</w:t>
            </w:r>
          </w:p>
        </w:tc>
        <w:tc>
          <w:tcPr>
            <w:tcW w:w="1270" w:type="dxa"/>
            <w:tcBorders>
              <w:top w:val="single" w:sz="4" w:space="0" w:color="auto"/>
              <w:left w:val="single" w:sz="4" w:space="0" w:color="auto"/>
              <w:bottom w:val="single" w:sz="4" w:space="0" w:color="auto"/>
            </w:tcBorders>
          </w:tcPr>
          <w:p w14:paraId="7CD38D8C" w14:textId="77777777" w:rsidR="00D22C58" w:rsidRPr="00D22C58" w:rsidRDefault="00D22C58" w:rsidP="00D22C58">
            <w:pPr>
              <w:spacing w:line="360" w:lineRule="auto"/>
              <w:ind w:right="-1"/>
              <w:rPr>
                <w:b/>
                <w:bCs/>
                <w:sz w:val="20"/>
              </w:rPr>
            </w:pPr>
            <w:r w:rsidRPr="00D22C58">
              <w:rPr>
                <w:b/>
                <w:bCs/>
                <w:sz w:val="20"/>
              </w:rPr>
              <w:t>MUITO ALTO</w:t>
            </w:r>
          </w:p>
        </w:tc>
      </w:tr>
      <w:tr w:rsidR="00D22C58" w:rsidRPr="00D22C58" w14:paraId="04010B92" w14:textId="77777777">
        <w:tc>
          <w:tcPr>
            <w:tcW w:w="437" w:type="dxa"/>
            <w:vMerge/>
            <w:tcBorders>
              <w:top w:val="single" w:sz="4" w:space="0" w:color="auto"/>
              <w:bottom w:val="single" w:sz="4" w:space="0" w:color="auto"/>
              <w:right w:val="single" w:sz="4" w:space="0" w:color="auto"/>
            </w:tcBorders>
          </w:tcPr>
          <w:p w14:paraId="6515C48E" w14:textId="77777777" w:rsidR="00D22C58" w:rsidRPr="00D22C58" w:rsidRDefault="00D22C58" w:rsidP="00D22C58">
            <w:pPr>
              <w:spacing w:line="360" w:lineRule="auto"/>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0F2272BA" w14:textId="77777777" w:rsidR="00D22C58" w:rsidRPr="00D22C58" w:rsidRDefault="00D22C58" w:rsidP="00D22C58">
            <w:pPr>
              <w:spacing w:line="360" w:lineRule="auto"/>
              <w:ind w:right="-1"/>
              <w:rPr>
                <w:b/>
                <w:bCs/>
                <w:sz w:val="20"/>
              </w:rPr>
            </w:pPr>
            <w:r w:rsidRPr="00D22C58">
              <w:rPr>
                <w:b/>
                <w:bCs/>
                <w:sz w:val="20"/>
              </w:rPr>
              <w:t xml:space="preserve">MUITO </w:t>
            </w:r>
          </w:p>
          <w:p w14:paraId="3797F5B4" w14:textId="77777777" w:rsidR="00D22C58" w:rsidRPr="00D22C58" w:rsidRDefault="00D22C58" w:rsidP="00D22C58">
            <w:pPr>
              <w:spacing w:line="360" w:lineRule="auto"/>
              <w:ind w:right="-1"/>
              <w:rPr>
                <w:b/>
                <w:bCs/>
                <w:sz w:val="20"/>
              </w:rPr>
            </w:pPr>
            <w:r w:rsidRPr="00D22C58">
              <w:rPr>
                <w:b/>
                <w:bCs/>
                <w:sz w:val="20"/>
              </w:rPr>
              <w:t>ALTO</w:t>
            </w:r>
          </w:p>
        </w:tc>
        <w:tc>
          <w:tcPr>
            <w:tcW w:w="1269" w:type="dxa"/>
            <w:tcBorders>
              <w:top w:val="single" w:sz="4" w:space="0" w:color="auto"/>
              <w:left w:val="single" w:sz="4" w:space="0" w:color="auto"/>
              <w:bottom w:val="single" w:sz="4" w:space="0" w:color="auto"/>
              <w:right w:val="single" w:sz="4" w:space="0" w:color="auto"/>
            </w:tcBorders>
          </w:tcPr>
          <w:p w14:paraId="5BB9D3B4" w14:textId="77777777" w:rsidR="00D22C58" w:rsidRPr="00D22C58" w:rsidRDefault="00D22C58" w:rsidP="00D22C58">
            <w:pPr>
              <w:spacing w:line="360" w:lineRule="auto"/>
              <w:ind w:right="-1"/>
              <w:rPr>
                <w:b/>
                <w:bCs/>
                <w:sz w:val="20"/>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02FB8E04" w14:textId="77777777" w:rsidR="00D22C58" w:rsidRPr="00D22C58" w:rsidRDefault="00D22C58" w:rsidP="00D22C58">
            <w:pPr>
              <w:spacing w:line="360" w:lineRule="auto"/>
              <w:ind w:right="-1"/>
              <w:rPr>
                <w:b/>
                <w:bCs/>
                <w:sz w:val="20"/>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0783D8F8" w14:textId="77777777" w:rsidR="00D22C58" w:rsidRPr="00D22C58" w:rsidRDefault="00D22C58" w:rsidP="00D22C58">
            <w:pPr>
              <w:spacing w:line="360" w:lineRule="auto"/>
              <w:ind w:right="-1"/>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68274755" w14:textId="77777777" w:rsidR="00D22C58" w:rsidRPr="00D22C58" w:rsidRDefault="00D22C58" w:rsidP="00D22C58">
            <w:pPr>
              <w:spacing w:line="360" w:lineRule="auto"/>
              <w:ind w:right="-1"/>
              <w:rPr>
                <w:b/>
                <w:bCs/>
                <w:sz w:val="20"/>
              </w:rPr>
            </w:pPr>
            <w:r w:rsidRPr="00D22C58">
              <w:rPr>
                <w:b/>
                <w:bCs/>
                <w:sz w:val="20"/>
              </w:rPr>
              <w:t>RISCO V</w:t>
            </w:r>
          </w:p>
        </w:tc>
        <w:tc>
          <w:tcPr>
            <w:tcW w:w="1270" w:type="dxa"/>
            <w:tcBorders>
              <w:top w:val="single" w:sz="4" w:space="0" w:color="auto"/>
              <w:left w:val="single" w:sz="4" w:space="0" w:color="auto"/>
              <w:bottom w:val="single" w:sz="4" w:space="0" w:color="auto"/>
            </w:tcBorders>
            <w:shd w:val="clear" w:color="auto" w:fill="FF0000"/>
          </w:tcPr>
          <w:p w14:paraId="45E88347" w14:textId="77777777" w:rsidR="00D22C58" w:rsidRPr="00D22C58" w:rsidRDefault="00D22C58" w:rsidP="00D22C58">
            <w:pPr>
              <w:spacing w:line="360" w:lineRule="auto"/>
              <w:ind w:right="-1"/>
              <w:rPr>
                <w:b/>
                <w:bCs/>
                <w:sz w:val="20"/>
              </w:rPr>
            </w:pPr>
          </w:p>
        </w:tc>
      </w:tr>
      <w:tr w:rsidR="00D22C58" w:rsidRPr="00D22C58" w14:paraId="0E95758B" w14:textId="77777777">
        <w:tc>
          <w:tcPr>
            <w:tcW w:w="437" w:type="dxa"/>
            <w:vMerge/>
            <w:tcBorders>
              <w:top w:val="single" w:sz="4" w:space="0" w:color="auto"/>
              <w:bottom w:val="single" w:sz="4" w:space="0" w:color="auto"/>
              <w:right w:val="single" w:sz="4" w:space="0" w:color="auto"/>
            </w:tcBorders>
          </w:tcPr>
          <w:p w14:paraId="37258C2C" w14:textId="77777777" w:rsidR="00D22C58" w:rsidRPr="00D22C58" w:rsidRDefault="00D22C58" w:rsidP="00D22C58">
            <w:pPr>
              <w:spacing w:line="360" w:lineRule="auto"/>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367F4D4D" w14:textId="77777777" w:rsidR="00D22C58" w:rsidRPr="00D22C58" w:rsidRDefault="00D22C58" w:rsidP="00D22C58">
            <w:pPr>
              <w:spacing w:line="360" w:lineRule="auto"/>
              <w:ind w:right="-1"/>
              <w:rPr>
                <w:b/>
                <w:bCs/>
                <w:sz w:val="20"/>
              </w:rPr>
            </w:pPr>
            <w:r w:rsidRPr="00D22C58">
              <w:rPr>
                <w:b/>
                <w:bCs/>
                <w:sz w:val="20"/>
              </w:rPr>
              <w:t xml:space="preserve">ALTO </w:t>
            </w:r>
          </w:p>
          <w:p w14:paraId="4CC54A3B" w14:textId="77777777" w:rsidR="00D22C58" w:rsidRPr="00D22C58" w:rsidRDefault="00D22C58" w:rsidP="00D22C58">
            <w:pPr>
              <w:spacing w:line="360" w:lineRule="auto"/>
              <w:ind w:right="-1"/>
              <w:rPr>
                <w:b/>
                <w:bCs/>
                <w:sz w:val="20"/>
              </w:rPr>
            </w:pPr>
          </w:p>
        </w:tc>
        <w:tc>
          <w:tcPr>
            <w:tcW w:w="1269" w:type="dxa"/>
            <w:tcBorders>
              <w:top w:val="single" w:sz="4" w:space="0" w:color="auto"/>
              <w:left w:val="single" w:sz="4" w:space="0" w:color="auto"/>
              <w:bottom w:val="single" w:sz="4" w:space="0" w:color="auto"/>
              <w:right w:val="single" w:sz="4" w:space="0" w:color="auto"/>
            </w:tcBorders>
          </w:tcPr>
          <w:p w14:paraId="47BD894F" w14:textId="77777777" w:rsidR="00D22C58" w:rsidRPr="00D22C58" w:rsidRDefault="00D22C58" w:rsidP="00D22C58">
            <w:pPr>
              <w:spacing w:line="360" w:lineRule="auto"/>
              <w:ind w:right="-1"/>
              <w:rPr>
                <w:b/>
                <w:bCs/>
                <w:sz w:val="20"/>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4D49674D" w14:textId="77777777" w:rsidR="00D22C58" w:rsidRPr="00D22C58" w:rsidRDefault="00D22C58" w:rsidP="00D22C58">
            <w:pPr>
              <w:spacing w:line="360" w:lineRule="auto"/>
              <w:ind w:right="-1"/>
              <w:rPr>
                <w:b/>
                <w:bCs/>
                <w:sz w:val="20"/>
              </w:rPr>
            </w:pPr>
            <w:r w:rsidRPr="00D22C58">
              <w:rPr>
                <w:b/>
                <w:bCs/>
                <w:sz w:val="20"/>
              </w:rPr>
              <w:t>RISCO III</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40CD961" w14:textId="77777777" w:rsidR="00D22C58" w:rsidRPr="00D22C58" w:rsidRDefault="00D22C58" w:rsidP="00D22C58">
            <w:pPr>
              <w:spacing w:line="360" w:lineRule="auto"/>
              <w:ind w:right="-1"/>
              <w:rPr>
                <w:b/>
                <w:bCs/>
                <w:sz w:val="20"/>
              </w:rPr>
            </w:pPr>
            <w:r w:rsidRPr="00D22C58">
              <w:rPr>
                <w:b/>
                <w:bCs/>
                <w:sz w:val="20"/>
              </w:rPr>
              <w:t>RISCO II</w:t>
            </w:r>
          </w:p>
          <w:p w14:paraId="4BFC2100" w14:textId="77777777" w:rsidR="00D22C58" w:rsidRPr="00D22C58" w:rsidRDefault="00D22C58" w:rsidP="00D22C58">
            <w:pPr>
              <w:spacing w:line="360" w:lineRule="auto"/>
              <w:ind w:right="-1"/>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228AD0C6" w14:textId="77777777" w:rsidR="00D22C58" w:rsidRPr="00D22C58" w:rsidRDefault="00D22C58" w:rsidP="00D22C58">
            <w:pPr>
              <w:spacing w:line="360" w:lineRule="auto"/>
              <w:ind w:right="-1"/>
              <w:rPr>
                <w:b/>
                <w:bCs/>
                <w:sz w:val="20"/>
              </w:rPr>
            </w:pPr>
          </w:p>
        </w:tc>
        <w:tc>
          <w:tcPr>
            <w:tcW w:w="1270" w:type="dxa"/>
            <w:tcBorders>
              <w:top w:val="single" w:sz="4" w:space="0" w:color="auto"/>
              <w:left w:val="single" w:sz="4" w:space="0" w:color="auto"/>
              <w:bottom w:val="single" w:sz="4" w:space="0" w:color="auto"/>
            </w:tcBorders>
            <w:shd w:val="clear" w:color="auto" w:fill="FF0000"/>
          </w:tcPr>
          <w:p w14:paraId="4277F241" w14:textId="77777777" w:rsidR="00D22C58" w:rsidRPr="00D22C58" w:rsidRDefault="00D22C58" w:rsidP="00D22C58">
            <w:pPr>
              <w:spacing w:line="360" w:lineRule="auto"/>
              <w:ind w:right="-1"/>
              <w:rPr>
                <w:b/>
                <w:bCs/>
                <w:sz w:val="20"/>
              </w:rPr>
            </w:pPr>
            <w:r w:rsidRPr="00D22C58">
              <w:rPr>
                <w:b/>
                <w:bCs/>
                <w:sz w:val="20"/>
              </w:rPr>
              <w:t xml:space="preserve">RISCO IV </w:t>
            </w:r>
          </w:p>
        </w:tc>
      </w:tr>
      <w:tr w:rsidR="00D22C58" w:rsidRPr="00D22C58" w14:paraId="3BF798FA" w14:textId="77777777">
        <w:tc>
          <w:tcPr>
            <w:tcW w:w="437" w:type="dxa"/>
            <w:vMerge/>
            <w:tcBorders>
              <w:top w:val="single" w:sz="4" w:space="0" w:color="auto"/>
              <w:bottom w:val="single" w:sz="4" w:space="0" w:color="auto"/>
              <w:right w:val="single" w:sz="4" w:space="0" w:color="auto"/>
            </w:tcBorders>
          </w:tcPr>
          <w:p w14:paraId="16CB0561" w14:textId="77777777" w:rsidR="00D22C58" w:rsidRPr="00D22C58" w:rsidRDefault="00D22C58" w:rsidP="00D22C58">
            <w:pPr>
              <w:spacing w:line="360" w:lineRule="auto"/>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059A1057" w14:textId="77777777" w:rsidR="00D22C58" w:rsidRPr="00D22C58" w:rsidRDefault="00D22C58" w:rsidP="00D22C58">
            <w:pPr>
              <w:spacing w:line="360" w:lineRule="auto"/>
              <w:ind w:right="-1"/>
              <w:rPr>
                <w:b/>
                <w:bCs/>
                <w:sz w:val="20"/>
              </w:rPr>
            </w:pPr>
            <w:r w:rsidRPr="00D22C58">
              <w:rPr>
                <w:b/>
                <w:bCs/>
                <w:sz w:val="20"/>
              </w:rPr>
              <w:t>MÉDIO</w:t>
            </w:r>
          </w:p>
          <w:p w14:paraId="027192A1" w14:textId="77777777" w:rsidR="00D22C58" w:rsidRPr="00D22C58" w:rsidRDefault="00D22C58" w:rsidP="00D22C58">
            <w:pPr>
              <w:spacing w:line="360" w:lineRule="auto"/>
              <w:ind w:right="-1"/>
              <w:rPr>
                <w:b/>
                <w:bCs/>
                <w:sz w:val="20"/>
              </w:rPr>
            </w:pPr>
          </w:p>
        </w:tc>
        <w:tc>
          <w:tcPr>
            <w:tcW w:w="1269" w:type="dxa"/>
            <w:tcBorders>
              <w:top w:val="single" w:sz="4" w:space="0" w:color="auto"/>
              <w:left w:val="single" w:sz="4" w:space="0" w:color="auto"/>
              <w:bottom w:val="single" w:sz="4" w:space="0" w:color="auto"/>
              <w:right w:val="single" w:sz="4" w:space="0" w:color="auto"/>
            </w:tcBorders>
          </w:tcPr>
          <w:p w14:paraId="5A12E6BB" w14:textId="77777777" w:rsidR="00D22C58" w:rsidRPr="00D22C58" w:rsidRDefault="00D22C58" w:rsidP="00D22C58">
            <w:pPr>
              <w:spacing w:line="360" w:lineRule="auto"/>
              <w:ind w:right="-1"/>
              <w:rPr>
                <w:b/>
                <w:bCs/>
                <w:sz w:val="20"/>
              </w:rPr>
            </w:pPr>
          </w:p>
        </w:tc>
        <w:tc>
          <w:tcPr>
            <w:tcW w:w="1253" w:type="dxa"/>
            <w:tcBorders>
              <w:top w:val="single" w:sz="4" w:space="0" w:color="auto"/>
              <w:left w:val="single" w:sz="4" w:space="0" w:color="auto"/>
              <w:bottom w:val="single" w:sz="4" w:space="0" w:color="auto"/>
              <w:right w:val="single" w:sz="4" w:space="0" w:color="auto"/>
            </w:tcBorders>
          </w:tcPr>
          <w:p w14:paraId="222A6F47" w14:textId="77777777" w:rsidR="00D22C58" w:rsidRPr="00D22C58" w:rsidRDefault="00D22C58" w:rsidP="00D22C58">
            <w:pPr>
              <w:spacing w:line="360" w:lineRule="auto"/>
              <w:ind w:right="-1"/>
              <w:rPr>
                <w:b/>
                <w:bCs/>
                <w:sz w:val="20"/>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50FBAB04" w14:textId="77777777" w:rsidR="00D22C58" w:rsidRPr="00D22C58" w:rsidRDefault="00D22C58" w:rsidP="00D22C58">
            <w:pPr>
              <w:spacing w:line="360" w:lineRule="auto"/>
              <w:ind w:right="-1"/>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1DCA971" w14:textId="77777777" w:rsidR="00D22C58" w:rsidRPr="00D22C58" w:rsidRDefault="00D22C58" w:rsidP="00D22C58">
            <w:pPr>
              <w:spacing w:line="360" w:lineRule="auto"/>
              <w:ind w:right="-1"/>
              <w:rPr>
                <w:b/>
                <w:bCs/>
                <w:sz w:val="20"/>
              </w:rPr>
            </w:pPr>
          </w:p>
        </w:tc>
        <w:tc>
          <w:tcPr>
            <w:tcW w:w="1270" w:type="dxa"/>
            <w:tcBorders>
              <w:top w:val="single" w:sz="4" w:space="0" w:color="auto"/>
              <w:left w:val="single" w:sz="4" w:space="0" w:color="auto"/>
              <w:bottom w:val="single" w:sz="4" w:space="0" w:color="auto"/>
            </w:tcBorders>
            <w:shd w:val="clear" w:color="auto" w:fill="FF0000"/>
          </w:tcPr>
          <w:p w14:paraId="695D50F4" w14:textId="77777777" w:rsidR="00D22C58" w:rsidRPr="00D22C58" w:rsidRDefault="00D22C58" w:rsidP="00D22C58">
            <w:pPr>
              <w:spacing w:line="360" w:lineRule="auto"/>
              <w:ind w:right="-1"/>
              <w:rPr>
                <w:b/>
                <w:bCs/>
                <w:sz w:val="20"/>
              </w:rPr>
            </w:pPr>
          </w:p>
        </w:tc>
      </w:tr>
      <w:tr w:rsidR="00D22C58" w:rsidRPr="00D22C58" w14:paraId="6BAC2018" w14:textId="77777777">
        <w:tc>
          <w:tcPr>
            <w:tcW w:w="437" w:type="dxa"/>
            <w:vMerge/>
            <w:tcBorders>
              <w:top w:val="single" w:sz="4" w:space="0" w:color="auto"/>
              <w:bottom w:val="single" w:sz="4" w:space="0" w:color="auto"/>
              <w:right w:val="single" w:sz="4" w:space="0" w:color="auto"/>
            </w:tcBorders>
          </w:tcPr>
          <w:p w14:paraId="24B47DB9" w14:textId="77777777" w:rsidR="00D22C58" w:rsidRPr="00D22C58" w:rsidRDefault="00D22C58" w:rsidP="00D22C58">
            <w:pPr>
              <w:spacing w:line="360" w:lineRule="auto"/>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3B47DFF3" w14:textId="77777777" w:rsidR="00D22C58" w:rsidRPr="00D22C58" w:rsidRDefault="00D22C58" w:rsidP="00D22C58">
            <w:pPr>
              <w:spacing w:line="360" w:lineRule="auto"/>
              <w:ind w:right="-1"/>
              <w:rPr>
                <w:b/>
                <w:bCs/>
                <w:sz w:val="20"/>
              </w:rPr>
            </w:pPr>
            <w:r w:rsidRPr="00D22C58">
              <w:rPr>
                <w:b/>
                <w:bCs/>
                <w:sz w:val="20"/>
              </w:rPr>
              <w:t>BAIXO</w:t>
            </w:r>
          </w:p>
          <w:p w14:paraId="4F673A87" w14:textId="77777777" w:rsidR="00D22C58" w:rsidRPr="00D22C58" w:rsidRDefault="00D22C58" w:rsidP="00D22C58">
            <w:pPr>
              <w:spacing w:line="360" w:lineRule="auto"/>
              <w:ind w:right="-1"/>
              <w:rPr>
                <w:b/>
                <w:bCs/>
                <w:sz w:val="20"/>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463D314C" w14:textId="77777777" w:rsidR="00D22C58" w:rsidRPr="00D22C58" w:rsidRDefault="00D22C58" w:rsidP="00D22C58">
            <w:pPr>
              <w:spacing w:line="360" w:lineRule="auto"/>
              <w:ind w:right="-1"/>
              <w:rPr>
                <w:b/>
                <w:bCs/>
                <w:sz w:val="20"/>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34990BCC" w14:textId="77777777" w:rsidR="00D22C58" w:rsidRPr="00D22C58" w:rsidRDefault="00D22C58" w:rsidP="00D22C58">
            <w:pPr>
              <w:spacing w:line="360" w:lineRule="auto"/>
              <w:ind w:right="-1"/>
              <w:rPr>
                <w:b/>
                <w:bCs/>
                <w:sz w:val="20"/>
              </w:rPr>
            </w:pPr>
            <w:r w:rsidRPr="00D22C58">
              <w:rPr>
                <w:b/>
                <w:bCs/>
                <w:sz w:val="20"/>
              </w:rPr>
              <w:t>RISCO I</w:t>
            </w:r>
          </w:p>
        </w:tc>
        <w:tc>
          <w:tcPr>
            <w:tcW w:w="1281" w:type="dxa"/>
            <w:tcBorders>
              <w:top w:val="single" w:sz="4" w:space="0" w:color="auto"/>
              <w:left w:val="single" w:sz="4" w:space="0" w:color="auto"/>
              <w:bottom w:val="single" w:sz="4" w:space="0" w:color="auto"/>
              <w:right w:val="single" w:sz="4" w:space="0" w:color="auto"/>
            </w:tcBorders>
          </w:tcPr>
          <w:p w14:paraId="6E666D1E" w14:textId="77777777" w:rsidR="00D22C58" w:rsidRPr="00D22C58" w:rsidRDefault="00D22C58" w:rsidP="00D22C58">
            <w:pPr>
              <w:spacing w:line="360" w:lineRule="auto"/>
              <w:ind w:right="-1"/>
              <w:rPr>
                <w:b/>
                <w:bCs/>
                <w:sz w:val="20"/>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A751A32" w14:textId="77777777" w:rsidR="00D22C58" w:rsidRPr="00D22C58" w:rsidRDefault="00D22C58" w:rsidP="00D22C58">
            <w:pPr>
              <w:spacing w:line="360" w:lineRule="auto"/>
              <w:ind w:right="-1"/>
              <w:rPr>
                <w:b/>
                <w:bCs/>
                <w:sz w:val="20"/>
              </w:rPr>
            </w:pPr>
          </w:p>
        </w:tc>
        <w:tc>
          <w:tcPr>
            <w:tcW w:w="1270" w:type="dxa"/>
            <w:tcBorders>
              <w:top w:val="single" w:sz="4" w:space="0" w:color="auto"/>
              <w:left w:val="single" w:sz="4" w:space="0" w:color="auto"/>
              <w:bottom w:val="single" w:sz="4" w:space="0" w:color="auto"/>
            </w:tcBorders>
            <w:shd w:val="clear" w:color="auto" w:fill="FFFF00"/>
          </w:tcPr>
          <w:p w14:paraId="297AEB93" w14:textId="77777777" w:rsidR="00D22C58" w:rsidRPr="00D22C58" w:rsidRDefault="00D22C58" w:rsidP="00D22C58">
            <w:pPr>
              <w:spacing w:line="360" w:lineRule="auto"/>
              <w:ind w:right="-1"/>
              <w:rPr>
                <w:b/>
                <w:bCs/>
                <w:sz w:val="20"/>
              </w:rPr>
            </w:pPr>
          </w:p>
        </w:tc>
      </w:tr>
      <w:tr w:rsidR="00D22C58" w:rsidRPr="00D22C58" w14:paraId="7A89244D" w14:textId="77777777">
        <w:tc>
          <w:tcPr>
            <w:tcW w:w="437" w:type="dxa"/>
            <w:vMerge/>
            <w:tcBorders>
              <w:top w:val="single" w:sz="4" w:space="0" w:color="auto"/>
              <w:bottom w:val="single" w:sz="4" w:space="0" w:color="auto"/>
              <w:right w:val="single" w:sz="4" w:space="0" w:color="auto"/>
            </w:tcBorders>
          </w:tcPr>
          <w:p w14:paraId="455833AD" w14:textId="77777777" w:rsidR="00D22C58" w:rsidRPr="00D22C58" w:rsidRDefault="00D22C58" w:rsidP="00D22C58">
            <w:pPr>
              <w:spacing w:line="360" w:lineRule="auto"/>
              <w:ind w:right="-1"/>
              <w:rPr>
                <w:b/>
                <w:bCs/>
                <w:sz w:val="20"/>
              </w:rPr>
            </w:pPr>
          </w:p>
        </w:tc>
        <w:tc>
          <w:tcPr>
            <w:tcW w:w="1786" w:type="dxa"/>
            <w:tcBorders>
              <w:top w:val="single" w:sz="4" w:space="0" w:color="auto"/>
              <w:left w:val="single" w:sz="4" w:space="0" w:color="auto"/>
              <w:bottom w:val="single" w:sz="4" w:space="0" w:color="auto"/>
              <w:right w:val="single" w:sz="4" w:space="0" w:color="auto"/>
            </w:tcBorders>
          </w:tcPr>
          <w:p w14:paraId="63C35088" w14:textId="77777777" w:rsidR="00D22C58" w:rsidRPr="00D22C58" w:rsidRDefault="00D22C58" w:rsidP="00D22C58">
            <w:pPr>
              <w:spacing w:line="360" w:lineRule="auto"/>
              <w:ind w:right="-1"/>
              <w:rPr>
                <w:b/>
                <w:bCs/>
                <w:sz w:val="20"/>
              </w:rPr>
            </w:pPr>
            <w:r w:rsidRPr="00D22C58">
              <w:rPr>
                <w:b/>
                <w:bCs/>
                <w:sz w:val="20"/>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6F565B2" w14:textId="77777777" w:rsidR="00D22C58" w:rsidRPr="00D22C58" w:rsidRDefault="00D22C58" w:rsidP="00D22C58">
            <w:pPr>
              <w:spacing w:line="360" w:lineRule="auto"/>
              <w:ind w:right="-1"/>
              <w:rPr>
                <w:b/>
                <w:bCs/>
                <w:sz w:val="20"/>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1F4B33E9" w14:textId="77777777" w:rsidR="00D22C58" w:rsidRPr="00D22C58" w:rsidRDefault="00D22C58" w:rsidP="00D22C58">
            <w:pPr>
              <w:spacing w:line="360" w:lineRule="auto"/>
              <w:ind w:right="-1"/>
              <w:rPr>
                <w:b/>
                <w:bCs/>
                <w:sz w:val="20"/>
              </w:rPr>
            </w:pPr>
          </w:p>
        </w:tc>
        <w:tc>
          <w:tcPr>
            <w:tcW w:w="1281" w:type="dxa"/>
            <w:tcBorders>
              <w:top w:val="single" w:sz="4" w:space="0" w:color="auto"/>
              <w:left w:val="single" w:sz="4" w:space="0" w:color="auto"/>
              <w:bottom w:val="single" w:sz="4" w:space="0" w:color="auto"/>
              <w:right w:val="single" w:sz="4" w:space="0" w:color="auto"/>
            </w:tcBorders>
          </w:tcPr>
          <w:p w14:paraId="231327BF" w14:textId="77777777" w:rsidR="00D22C58" w:rsidRPr="00D22C58" w:rsidRDefault="00D22C58" w:rsidP="00D22C58">
            <w:pPr>
              <w:spacing w:line="360" w:lineRule="auto"/>
              <w:ind w:right="-1"/>
              <w:rPr>
                <w:b/>
                <w:bCs/>
                <w:sz w:val="20"/>
              </w:rPr>
            </w:pPr>
          </w:p>
        </w:tc>
        <w:tc>
          <w:tcPr>
            <w:tcW w:w="1198" w:type="dxa"/>
            <w:tcBorders>
              <w:top w:val="single" w:sz="4" w:space="0" w:color="auto"/>
              <w:left w:val="single" w:sz="4" w:space="0" w:color="auto"/>
              <w:bottom w:val="single" w:sz="4" w:space="0" w:color="auto"/>
              <w:right w:val="single" w:sz="4" w:space="0" w:color="auto"/>
            </w:tcBorders>
          </w:tcPr>
          <w:p w14:paraId="30E88369" w14:textId="77777777" w:rsidR="00D22C58" w:rsidRPr="00D22C58" w:rsidRDefault="00D22C58" w:rsidP="00D22C58">
            <w:pPr>
              <w:spacing w:line="360" w:lineRule="auto"/>
              <w:ind w:right="-1"/>
              <w:rPr>
                <w:b/>
                <w:bCs/>
                <w:sz w:val="20"/>
              </w:rPr>
            </w:pPr>
          </w:p>
        </w:tc>
        <w:tc>
          <w:tcPr>
            <w:tcW w:w="1270" w:type="dxa"/>
            <w:tcBorders>
              <w:top w:val="single" w:sz="4" w:space="0" w:color="auto"/>
              <w:left w:val="single" w:sz="4" w:space="0" w:color="auto"/>
              <w:bottom w:val="single" w:sz="4" w:space="0" w:color="auto"/>
            </w:tcBorders>
          </w:tcPr>
          <w:p w14:paraId="63060F63" w14:textId="77777777" w:rsidR="00D22C58" w:rsidRPr="00D22C58" w:rsidRDefault="00D22C58" w:rsidP="00D22C58">
            <w:pPr>
              <w:spacing w:line="360" w:lineRule="auto"/>
              <w:ind w:right="-1"/>
              <w:rPr>
                <w:b/>
                <w:bCs/>
                <w:sz w:val="20"/>
              </w:rPr>
            </w:pPr>
          </w:p>
        </w:tc>
      </w:tr>
    </w:tbl>
    <w:p w14:paraId="68DB142B" w14:textId="77777777" w:rsidR="00653822" w:rsidRDefault="00653822" w:rsidP="00D22C58">
      <w:pPr>
        <w:spacing w:line="360" w:lineRule="auto"/>
        <w:ind w:right="-1"/>
        <w:rPr>
          <w:szCs w:val="24"/>
        </w:rPr>
      </w:pPr>
    </w:p>
    <w:p w14:paraId="7A4287EB" w14:textId="639BBE29" w:rsidR="00D22C58" w:rsidRPr="00653822" w:rsidRDefault="00D22C58" w:rsidP="00D22C58">
      <w:pPr>
        <w:spacing w:line="360" w:lineRule="auto"/>
        <w:ind w:right="-1"/>
        <w:rPr>
          <w:b/>
          <w:bCs/>
          <w:szCs w:val="24"/>
        </w:rPr>
      </w:pPr>
      <w:r w:rsidRPr="00653822">
        <w:rPr>
          <w:b/>
          <w:bCs/>
          <w:szCs w:val="24"/>
        </w:rPr>
        <w:t xml:space="preserve">LEGENDA: Vermelho: Risco extremo – Amarelo: Risco alto – Branco: Risco médio e Verde: Risco baixo. </w:t>
      </w:r>
    </w:p>
    <w:p w14:paraId="65653C94" w14:textId="77777777" w:rsidR="00D22C58" w:rsidRPr="00D22C58" w:rsidRDefault="00D22C58" w:rsidP="00D22C58">
      <w:pPr>
        <w:spacing w:line="360" w:lineRule="auto"/>
        <w:ind w:right="-1"/>
        <w:rPr>
          <w:szCs w:val="24"/>
        </w:rPr>
      </w:pPr>
    </w:p>
    <w:p w14:paraId="77D1DD7E" w14:textId="77777777" w:rsidR="00D22C58" w:rsidRPr="00653822" w:rsidRDefault="00D22C58" w:rsidP="002B0367">
      <w:pPr>
        <w:spacing w:line="360" w:lineRule="auto"/>
        <w:ind w:right="-1"/>
        <w:jc w:val="both"/>
        <w:rPr>
          <w:b/>
          <w:bCs/>
          <w:szCs w:val="24"/>
        </w:rPr>
      </w:pPr>
      <w:r w:rsidRPr="00653822">
        <w:rPr>
          <w:b/>
          <w:bCs/>
          <w:szCs w:val="24"/>
        </w:rPr>
        <w:t xml:space="preserve">XV - Posicionamento conclusivo sobre a adequação da contratação para o atendimento da necessidade a que se destina. </w:t>
      </w:r>
    </w:p>
    <w:p w14:paraId="492B21E9" w14:textId="77777777" w:rsidR="00D22C58" w:rsidRPr="00D22C58" w:rsidRDefault="00D22C58" w:rsidP="002B0367">
      <w:pPr>
        <w:spacing w:line="360" w:lineRule="auto"/>
        <w:ind w:right="-1"/>
        <w:jc w:val="both"/>
        <w:rPr>
          <w:szCs w:val="24"/>
        </w:rPr>
      </w:pPr>
      <w:r w:rsidRPr="00D22C58">
        <w:rPr>
          <w:szCs w:val="24"/>
        </w:rPr>
        <w:t xml:space="preserve">                Com base nas análises realizadas neste Estudo Técnico Preliminar, conclui-se que a contratação para aquisição de pneus, câmaras de ar e protetores é necessária e adequada para atender às demandas de manutenção e reposição da frota municipal, garantindo condições seguras de funcionamento dos veículos e equipamentos utilizados pelas Secretarias Municipais envolvidas.</w:t>
      </w:r>
    </w:p>
    <w:p w14:paraId="16C0BA4B" w14:textId="77777777" w:rsidR="00D22C58" w:rsidRPr="00D22C58" w:rsidRDefault="00D22C58" w:rsidP="002B0367">
      <w:pPr>
        <w:spacing w:line="360" w:lineRule="auto"/>
        <w:ind w:right="-1"/>
        <w:jc w:val="both"/>
        <w:rPr>
          <w:szCs w:val="24"/>
        </w:rPr>
      </w:pPr>
      <w:r w:rsidRPr="00D22C58">
        <w:rPr>
          <w:szCs w:val="24"/>
        </w:rPr>
        <w:t xml:space="preserve">                A solução proposta apresenta viabilidade técnica e econômica, uma vez que possibilita a aquisição de produtos compatíveis com as especificações dos veículos e máquinas da Administração, assegurando a continuidade das atividades </w:t>
      </w:r>
    </w:p>
    <w:p w14:paraId="7AB79021" w14:textId="77777777" w:rsidR="00D22C58" w:rsidRPr="00D22C58" w:rsidRDefault="00D22C58" w:rsidP="002B0367">
      <w:pPr>
        <w:spacing w:line="360" w:lineRule="auto"/>
        <w:ind w:right="-1"/>
        <w:jc w:val="both"/>
        <w:rPr>
          <w:szCs w:val="24"/>
        </w:rPr>
      </w:pPr>
    </w:p>
    <w:p w14:paraId="6F214DBA" w14:textId="77777777" w:rsidR="00D22C58" w:rsidRPr="00D22C58" w:rsidRDefault="00D22C58" w:rsidP="002B0367">
      <w:pPr>
        <w:spacing w:line="360" w:lineRule="auto"/>
        <w:ind w:right="-1"/>
        <w:jc w:val="both"/>
        <w:rPr>
          <w:szCs w:val="24"/>
        </w:rPr>
      </w:pPr>
      <w:r w:rsidRPr="00D22C58">
        <w:rPr>
          <w:szCs w:val="24"/>
        </w:rPr>
        <w:t xml:space="preserve">administrativas e operacionais, bem como a adequada prestação dos serviços públicos à população. </w:t>
      </w:r>
    </w:p>
    <w:p w14:paraId="6BAFCFA1" w14:textId="77777777" w:rsidR="00D22C58" w:rsidRPr="00D22C58" w:rsidRDefault="00D22C58" w:rsidP="002B0367">
      <w:pPr>
        <w:spacing w:line="360" w:lineRule="auto"/>
        <w:ind w:right="-1"/>
        <w:jc w:val="both"/>
        <w:rPr>
          <w:szCs w:val="24"/>
        </w:rPr>
      </w:pPr>
      <w:r w:rsidRPr="00D22C58">
        <w:rPr>
          <w:szCs w:val="24"/>
        </w:rPr>
        <w:t xml:space="preserve">               Diante do exposto, conclui-se que a solução proposta é tecnicamente adequada, economicamente viável e alinhada às necessidades da Administração Pública, atendendo ao interesse público e contribuindo para a continuidade das atividades e serviços prestados pelo Município. Assim, recomenda-se o prosseguimento do processo administrativo para as etapas seguintes da contratação, nos termos da Lei nº 14.133/2021.</w:t>
      </w:r>
    </w:p>
    <w:p w14:paraId="52BD4574" w14:textId="77777777" w:rsidR="00D22C58" w:rsidRPr="00D22C58" w:rsidRDefault="00D22C58" w:rsidP="002B0367">
      <w:pPr>
        <w:spacing w:line="360" w:lineRule="auto"/>
        <w:ind w:right="-1"/>
        <w:jc w:val="both"/>
        <w:rPr>
          <w:szCs w:val="24"/>
        </w:rPr>
      </w:pPr>
      <w:r w:rsidRPr="00D22C58">
        <w:rPr>
          <w:szCs w:val="24"/>
        </w:rPr>
        <w:t xml:space="preserve">O presente estudo técnico preliminar foi elaborado pela seguinte equipe de planejamento da contratação: </w:t>
      </w:r>
    </w:p>
    <w:tbl>
      <w:tblPr>
        <w:tblW w:w="0" w:type="auto"/>
        <w:tblLayout w:type="fixed"/>
        <w:tblCellMar>
          <w:left w:w="10" w:type="dxa"/>
          <w:right w:w="10" w:type="dxa"/>
        </w:tblCellMar>
        <w:tblLook w:val="0000" w:firstRow="0" w:lastRow="0" w:firstColumn="0" w:lastColumn="0" w:noHBand="0" w:noVBand="0"/>
      </w:tblPr>
      <w:tblGrid>
        <w:gridCol w:w="8931"/>
      </w:tblGrid>
      <w:tr w:rsidR="00D22C58" w:rsidRPr="00D22C58" w14:paraId="63591CA2" w14:textId="77777777">
        <w:tc>
          <w:tcPr>
            <w:tcW w:w="8931" w:type="dxa"/>
            <w:tcBorders>
              <w:top w:val="nil"/>
              <w:left w:val="nil"/>
              <w:bottom w:val="nil"/>
              <w:right w:val="nil"/>
            </w:tcBorders>
          </w:tcPr>
          <w:p w14:paraId="421E579F" w14:textId="77777777" w:rsidR="00D22C58" w:rsidRPr="00D22C58" w:rsidRDefault="00D22C58" w:rsidP="002B0367">
            <w:pPr>
              <w:spacing w:line="360" w:lineRule="auto"/>
              <w:ind w:right="-1"/>
              <w:jc w:val="right"/>
              <w:rPr>
                <w:szCs w:val="24"/>
              </w:rPr>
            </w:pPr>
            <w:r w:rsidRPr="00D22C58">
              <w:rPr>
                <w:szCs w:val="24"/>
              </w:rPr>
              <w:t xml:space="preserve">                                                                                Caracol, 06 de abril de 2026.</w:t>
            </w:r>
          </w:p>
          <w:p w14:paraId="2114387E" w14:textId="77777777" w:rsidR="00D22C58" w:rsidRPr="00D22C58" w:rsidRDefault="00D22C58" w:rsidP="00D22C58">
            <w:pPr>
              <w:spacing w:line="360" w:lineRule="auto"/>
              <w:ind w:right="-1"/>
              <w:rPr>
                <w:szCs w:val="24"/>
              </w:rPr>
            </w:pPr>
            <w:r w:rsidRPr="00D22C58">
              <w:rPr>
                <w:szCs w:val="24"/>
              </w:rPr>
              <w:t xml:space="preserve"> </w:t>
            </w:r>
          </w:p>
          <w:p w14:paraId="1FC8096D" w14:textId="77777777" w:rsidR="00D22C58" w:rsidRPr="00653822" w:rsidRDefault="00D22C58" w:rsidP="00D22C58">
            <w:pPr>
              <w:spacing w:line="360" w:lineRule="auto"/>
              <w:ind w:right="-1"/>
              <w:rPr>
                <w:b/>
                <w:bCs/>
                <w:szCs w:val="24"/>
              </w:rPr>
            </w:pPr>
            <w:r w:rsidRPr="00653822">
              <w:rPr>
                <w:b/>
                <w:bCs/>
                <w:szCs w:val="24"/>
              </w:rPr>
              <w:lastRenderedPageBreak/>
              <w:t>Elaborado por:</w:t>
            </w:r>
          </w:p>
          <w:p w14:paraId="581E514B" w14:textId="77777777" w:rsidR="00D22C58" w:rsidRPr="00D22C58" w:rsidRDefault="00D22C58" w:rsidP="00D22C58">
            <w:pPr>
              <w:spacing w:line="360" w:lineRule="auto"/>
              <w:ind w:right="-1"/>
              <w:rPr>
                <w:szCs w:val="24"/>
              </w:rPr>
            </w:pPr>
          </w:p>
          <w:tbl>
            <w:tblPr>
              <w:tblW w:w="0" w:type="auto"/>
              <w:tblLayout w:type="fixed"/>
              <w:tblCellMar>
                <w:left w:w="10" w:type="dxa"/>
                <w:right w:w="10" w:type="dxa"/>
              </w:tblCellMar>
              <w:tblLook w:val="0000" w:firstRow="0" w:lastRow="0" w:firstColumn="0" w:lastColumn="0" w:noHBand="0" w:noVBand="0"/>
            </w:tblPr>
            <w:tblGrid>
              <w:gridCol w:w="8823"/>
              <w:gridCol w:w="3883"/>
            </w:tblGrid>
            <w:tr w:rsidR="00D22C58" w:rsidRPr="00D22C58" w14:paraId="073E12B2" w14:textId="77777777">
              <w:tc>
                <w:tcPr>
                  <w:tcW w:w="8823" w:type="dxa"/>
                </w:tcPr>
                <w:p w14:paraId="1E219B04" w14:textId="77777777" w:rsidR="00D22C58" w:rsidRPr="00D22C58" w:rsidRDefault="00D22C58" w:rsidP="00D22C58">
                  <w:pPr>
                    <w:spacing w:line="360" w:lineRule="auto"/>
                    <w:ind w:right="-1"/>
                    <w:rPr>
                      <w:szCs w:val="24"/>
                    </w:rPr>
                  </w:pPr>
                  <w:r w:rsidRPr="00D22C58">
                    <w:rPr>
                      <w:szCs w:val="24"/>
                    </w:rPr>
                    <w:t>_________________________________</w:t>
                  </w:r>
                </w:p>
              </w:tc>
              <w:tc>
                <w:tcPr>
                  <w:tcW w:w="3883" w:type="dxa"/>
                </w:tcPr>
                <w:p w14:paraId="0A44AA18" w14:textId="77777777" w:rsidR="00D22C58" w:rsidRPr="00D22C58" w:rsidRDefault="00D22C58" w:rsidP="00D22C58">
                  <w:pPr>
                    <w:spacing w:line="360" w:lineRule="auto"/>
                    <w:ind w:right="-1"/>
                    <w:rPr>
                      <w:szCs w:val="24"/>
                    </w:rPr>
                  </w:pPr>
                </w:p>
              </w:tc>
            </w:tr>
            <w:tr w:rsidR="00D22C58" w:rsidRPr="00D22C58" w14:paraId="539A00A5" w14:textId="77777777">
              <w:tc>
                <w:tcPr>
                  <w:tcW w:w="8823" w:type="dxa"/>
                </w:tcPr>
                <w:p w14:paraId="735FDE13" w14:textId="77777777" w:rsidR="00D22C58" w:rsidRPr="00D22C58" w:rsidRDefault="00D22C58" w:rsidP="00D22C58">
                  <w:pPr>
                    <w:spacing w:line="360" w:lineRule="auto"/>
                    <w:ind w:right="-1"/>
                    <w:rPr>
                      <w:szCs w:val="24"/>
                    </w:rPr>
                  </w:pPr>
                  <w:r w:rsidRPr="00D22C58">
                    <w:rPr>
                      <w:szCs w:val="24"/>
                    </w:rPr>
                    <w:t>Mariane Benites Godoy</w:t>
                  </w:r>
                </w:p>
                <w:p w14:paraId="3FD76D92" w14:textId="77777777" w:rsidR="00D22C58" w:rsidRPr="00D22C58" w:rsidRDefault="00D22C58" w:rsidP="00D22C58">
                  <w:pPr>
                    <w:spacing w:line="360" w:lineRule="auto"/>
                    <w:ind w:right="-1"/>
                    <w:rPr>
                      <w:szCs w:val="24"/>
                    </w:rPr>
                  </w:pPr>
                  <w:r w:rsidRPr="00D22C58">
                    <w:rPr>
                      <w:szCs w:val="24"/>
                    </w:rPr>
                    <w:t>Assessora adjunta da</w:t>
                  </w:r>
                </w:p>
                <w:p w14:paraId="46935ED1" w14:textId="77777777" w:rsidR="00D22C58" w:rsidRPr="00D22C58" w:rsidRDefault="00D22C58" w:rsidP="00D22C58">
                  <w:pPr>
                    <w:spacing w:line="360" w:lineRule="auto"/>
                    <w:ind w:right="-1"/>
                    <w:rPr>
                      <w:szCs w:val="24"/>
                    </w:rPr>
                  </w:pPr>
                  <w:r w:rsidRPr="00D22C58">
                    <w:rPr>
                      <w:szCs w:val="24"/>
                    </w:rPr>
                    <w:t>Procuradoria Jurídica</w:t>
                  </w:r>
                </w:p>
                <w:p w14:paraId="1EA95D88" w14:textId="77777777" w:rsidR="00D22C58" w:rsidRPr="00D22C58" w:rsidRDefault="00D22C58" w:rsidP="00D22C58">
                  <w:pPr>
                    <w:spacing w:line="360" w:lineRule="auto"/>
                    <w:ind w:right="-1"/>
                    <w:rPr>
                      <w:szCs w:val="24"/>
                    </w:rPr>
                  </w:pPr>
                  <w:r w:rsidRPr="00D22C58">
                    <w:rPr>
                      <w:szCs w:val="24"/>
                    </w:rPr>
                    <w:t>Matricula:2523</w:t>
                  </w:r>
                </w:p>
                <w:p w14:paraId="6275E992" w14:textId="77777777" w:rsidR="00D22C58" w:rsidRPr="00D22C58" w:rsidRDefault="00D22C58" w:rsidP="00D22C58">
                  <w:pPr>
                    <w:spacing w:line="360" w:lineRule="auto"/>
                    <w:ind w:right="-1"/>
                    <w:rPr>
                      <w:szCs w:val="24"/>
                    </w:rPr>
                  </w:pPr>
                </w:p>
                <w:p w14:paraId="608E6499" w14:textId="77777777" w:rsidR="00D22C58" w:rsidRPr="00D22C58" w:rsidRDefault="00D22C58" w:rsidP="00D22C58">
                  <w:pPr>
                    <w:spacing w:line="360" w:lineRule="auto"/>
                    <w:ind w:right="-1"/>
                    <w:rPr>
                      <w:szCs w:val="24"/>
                    </w:rPr>
                  </w:pPr>
                </w:p>
              </w:tc>
              <w:tc>
                <w:tcPr>
                  <w:tcW w:w="3883" w:type="dxa"/>
                </w:tcPr>
                <w:p w14:paraId="51B62443" w14:textId="77777777" w:rsidR="00D22C58" w:rsidRPr="00D22C58" w:rsidRDefault="00D22C58" w:rsidP="00D22C58">
                  <w:pPr>
                    <w:spacing w:line="360" w:lineRule="auto"/>
                    <w:ind w:right="-1"/>
                    <w:rPr>
                      <w:szCs w:val="24"/>
                    </w:rPr>
                  </w:pPr>
                </w:p>
              </w:tc>
            </w:tr>
          </w:tbl>
          <w:p w14:paraId="56179FC5" w14:textId="77777777" w:rsidR="00D22C58" w:rsidRPr="00D22C58" w:rsidRDefault="00D22C58" w:rsidP="00D22C58">
            <w:pPr>
              <w:spacing w:line="360" w:lineRule="auto"/>
              <w:ind w:right="-1"/>
              <w:rPr>
                <w:szCs w:val="24"/>
              </w:rPr>
            </w:pPr>
          </w:p>
        </w:tc>
      </w:tr>
      <w:tr w:rsidR="00D22C58" w:rsidRPr="00D22C58" w14:paraId="7A842EF7" w14:textId="77777777">
        <w:tc>
          <w:tcPr>
            <w:tcW w:w="8931" w:type="dxa"/>
            <w:tcBorders>
              <w:top w:val="nil"/>
              <w:left w:val="nil"/>
              <w:bottom w:val="nil"/>
              <w:right w:val="nil"/>
            </w:tcBorders>
          </w:tcPr>
          <w:p w14:paraId="6CAC6B69" w14:textId="77777777" w:rsidR="00D22C58" w:rsidRPr="00D22C58" w:rsidRDefault="00D22C58" w:rsidP="00D22C58">
            <w:pPr>
              <w:spacing w:line="360" w:lineRule="auto"/>
              <w:ind w:right="-1"/>
              <w:rPr>
                <w:szCs w:val="24"/>
              </w:rPr>
            </w:pPr>
            <w:r w:rsidRPr="00D22C58">
              <w:rPr>
                <w:szCs w:val="24"/>
              </w:rPr>
              <w:lastRenderedPageBreak/>
              <w:t>________________________________</w:t>
            </w:r>
          </w:p>
          <w:p w14:paraId="2DA17EF3" w14:textId="77777777" w:rsidR="00D22C58" w:rsidRPr="00D22C58" w:rsidRDefault="00D22C58" w:rsidP="00D22C58">
            <w:pPr>
              <w:spacing w:line="360" w:lineRule="auto"/>
              <w:ind w:right="-1"/>
              <w:rPr>
                <w:szCs w:val="24"/>
              </w:rPr>
            </w:pPr>
            <w:r w:rsidRPr="00D22C58">
              <w:rPr>
                <w:szCs w:val="24"/>
              </w:rPr>
              <w:t>Carlos Godoy Junior</w:t>
            </w:r>
          </w:p>
          <w:p w14:paraId="27900805" w14:textId="77777777" w:rsidR="00D22C58" w:rsidRPr="00D22C58" w:rsidRDefault="00D22C58" w:rsidP="00D22C58">
            <w:pPr>
              <w:spacing w:line="360" w:lineRule="auto"/>
              <w:ind w:right="-1"/>
              <w:rPr>
                <w:szCs w:val="24"/>
              </w:rPr>
            </w:pPr>
            <w:r w:rsidRPr="00D22C58">
              <w:rPr>
                <w:szCs w:val="24"/>
              </w:rPr>
              <w:t>Agente Técnico de ADM/Finanças</w:t>
            </w:r>
          </w:p>
          <w:p w14:paraId="06461883" w14:textId="2DE13ABC" w:rsidR="00D22C58" w:rsidRPr="00D22C58" w:rsidRDefault="00D22C58" w:rsidP="00D22C58">
            <w:pPr>
              <w:spacing w:line="360" w:lineRule="auto"/>
              <w:ind w:right="-1"/>
              <w:rPr>
                <w:szCs w:val="24"/>
              </w:rPr>
            </w:pPr>
            <w:r w:rsidRPr="00D22C58">
              <w:rPr>
                <w:szCs w:val="24"/>
              </w:rPr>
              <w:t>Matricula:177</w:t>
            </w:r>
          </w:p>
          <w:p w14:paraId="4A2714DC" w14:textId="77777777" w:rsidR="00D22C58" w:rsidRPr="00D22C58" w:rsidRDefault="00D22C58" w:rsidP="00D22C58">
            <w:pPr>
              <w:spacing w:line="360" w:lineRule="auto"/>
              <w:ind w:right="-1"/>
              <w:rPr>
                <w:szCs w:val="24"/>
              </w:rPr>
            </w:pPr>
            <w:r w:rsidRPr="00D22C58">
              <w:rPr>
                <w:szCs w:val="24"/>
              </w:rPr>
              <w:t>_______________________________</w:t>
            </w:r>
          </w:p>
          <w:p w14:paraId="58580966" w14:textId="77777777" w:rsidR="00D22C58" w:rsidRPr="00D22C58" w:rsidRDefault="00D22C58" w:rsidP="00D22C58">
            <w:pPr>
              <w:spacing w:line="360" w:lineRule="auto"/>
              <w:ind w:right="-1"/>
              <w:rPr>
                <w:szCs w:val="24"/>
              </w:rPr>
            </w:pPr>
            <w:r w:rsidRPr="00D22C58">
              <w:rPr>
                <w:szCs w:val="24"/>
              </w:rPr>
              <w:t xml:space="preserve">Nome: </w:t>
            </w:r>
            <w:proofErr w:type="spellStart"/>
            <w:r w:rsidRPr="00D22C58">
              <w:rPr>
                <w:szCs w:val="24"/>
              </w:rPr>
              <w:t>Aliny</w:t>
            </w:r>
            <w:proofErr w:type="spellEnd"/>
            <w:r w:rsidRPr="00D22C58">
              <w:rPr>
                <w:szCs w:val="24"/>
              </w:rPr>
              <w:t xml:space="preserve"> Leite Serena</w:t>
            </w:r>
          </w:p>
          <w:p w14:paraId="446D60DA" w14:textId="77777777" w:rsidR="00D22C58" w:rsidRPr="00D22C58" w:rsidRDefault="00D22C58" w:rsidP="00D22C58">
            <w:pPr>
              <w:spacing w:line="360" w:lineRule="auto"/>
              <w:ind w:right="-1"/>
              <w:rPr>
                <w:szCs w:val="24"/>
              </w:rPr>
            </w:pPr>
            <w:r w:rsidRPr="00D22C58">
              <w:rPr>
                <w:szCs w:val="24"/>
              </w:rPr>
              <w:t>Cargo: Agente Administrativo</w:t>
            </w:r>
          </w:p>
          <w:p w14:paraId="33295A05" w14:textId="77777777" w:rsidR="00D22C58" w:rsidRPr="00D22C58" w:rsidRDefault="00D22C58" w:rsidP="00D22C58">
            <w:pPr>
              <w:spacing w:line="360" w:lineRule="auto"/>
              <w:ind w:right="-1"/>
              <w:rPr>
                <w:szCs w:val="24"/>
              </w:rPr>
            </w:pPr>
            <w:r w:rsidRPr="00D22C58">
              <w:rPr>
                <w:szCs w:val="24"/>
              </w:rPr>
              <w:t>Matricula:3636</w:t>
            </w:r>
          </w:p>
          <w:p w14:paraId="4D34B803" w14:textId="77777777" w:rsidR="00D22C58" w:rsidRPr="00D22C58" w:rsidRDefault="00D22C58" w:rsidP="00D22C58">
            <w:pPr>
              <w:spacing w:line="360" w:lineRule="auto"/>
              <w:ind w:right="-1"/>
              <w:rPr>
                <w:szCs w:val="24"/>
              </w:rPr>
            </w:pPr>
          </w:p>
        </w:tc>
      </w:tr>
    </w:tbl>
    <w:p w14:paraId="0346AF18" w14:textId="5D556DB9" w:rsidR="00D22C58" w:rsidRDefault="00D22C58" w:rsidP="00D22C58">
      <w:pPr>
        <w:spacing w:line="360" w:lineRule="auto"/>
        <w:ind w:right="-1"/>
        <w:rPr>
          <w:b/>
          <w:bCs/>
          <w:szCs w:val="24"/>
        </w:rPr>
      </w:pPr>
      <w:r w:rsidRPr="00653822">
        <w:rPr>
          <w:b/>
          <w:bCs/>
          <w:szCs w:val="24"/>
        </w:rPr>
        <w:t xml:space="preserve">Aprovado por: </w:t>
      </w:r>
    </w:p>
    <w:p w14:paraId="315F3E2E" w14:textId="77777777" w:rsidR="00CA4815" w:rsidRPr="00CA4815" w:rsidRDefault="00CA4815" w:rsidP="00D22C58">
      <w:pPr>
        <w:spacing w:line="360" w:lineRule="auto"/>
        <w:ind w:right="-1"/>
        <w:rPr>
          <w:b/>
          <w:bCs/>
          <w:szCs w:val="24"/>
        </w:rPr>
      </w:pPr>
    </w:p>
    <w:p w14:paraId="49B7DF6B" w14:textId="77777777" w:rsidR="00D22C58" w:rsidRPr="00D22C58" w:rsidRDefault="00D22C58" w:rsidP="00D22C58">
      <w:pPr>
        <w:spacing w:line="360" w:lineRule="auto"/>
        <w:ind w:right="-1"/>
        <w:rPr>
          <w:szCs w:val="24"/>
        </w:rPr>
      </w:pPr>
      <w:r w:rsidRPr="00D22C58">
        <w:rPr>
          <w:szCs w:val="24"/>
        </w:rPr>
        <w:t>Ogair Garcia Leite</w:t>
      </w:r>
    </w:p>
    <w:p w14:paraId="2E02F274" w14:textId="77777777" w:rsidR="00D22C58" w:rsidRPr="00D22C58" w:rsidRDefault="00D22C58" w:rsidP="00D22C58">
      <w:pPr>
        <w:spacing w:line="360" w:lineRule="auto"/>
        <w:ind w:right="-1"/>
        <w:rPr>
          <w:szCs w:val="24"/>
        </w:rPr>
      </w:pPr>
      <w:r w:rsidRPr="00D22C58">
        <w:rPr>
          <w:szCs w:val="24"/>
        </w:rPr>
        <w:t>Secretária Municipal de Direitos Humanos, Assistência Social,</w:t>
      </w:r>
    </w:p>
    <w:p w14:paraId="58314543" w14:textId="0D42F8F4" w:rsidR="00D22C58" w:rsidRPr="00CA4815" w:rsidRDefault="00D22C58" w:rsidP="00D22C58">
      <w:pPr>
        <w:spacing w:line="360" w:lineRule="auto"/>
        <w:ind w:right="-1"/>
        <w:rPr>
          <w:szCs w:val="24"/>
        </w:rPr>
      </w:pPr>
      <w:r w:rsidRPr="00D22C58">
        <w:rPr>
          <w:szCs w:val="24"/>
        </w:rPr>
        <w:t>Trabalho e Habitação</w:t>
      </w:r>
    </w:p>
    <w:p w14:paraId="753AFADF" w14:textId="77777777" w:rsidR="00D22C58" w:rsidRPr="00D22C58" w:rsidRDefault="00D22C58" w:rsidP="00D22C58">
      <w:pPr>
        <w:spacing w:line="360" w:lineRule="auto"/>
        <w:ind w:right="-1"/>
        <w:rPr>
          <w:b/>
          <w:bCs/>
          <w:szCs w:val="24"/>
        </w:rPr>
      </w:pPr>
    </w:p>
    <w:p w14:paraId="72B72D8D" w14:textId="77777777" w:rsidR="00D22C58" w:rsidRPr="00D22C58" w:rsidRDefault="00D22C58" w:rsidP="00D22C58">
      <w:pPr>
        <w:spacing w:line="360" w:lineRule="auto"/>
        <w:ind w:right="-1"/>
        <w:rPr>
          <w:szCs w:val="24"/>
        </w:rPr>
      </w:pPr>
      <w:r w:rsidRPr="00D22C58">
        <w:rPr>
          <w:szCs w:val="24"/>
        </w:rPr>
        <w:t xml:space="preserve">Cristina Araújo </w:t>
      </w:r>
      <w:proofErr w:type="spellStart"/>
      <w:r w:rsidRPr="00D22C58">
        <w:rPr>
          <w:szCs w:val="24"/>
        </w:rPr>
        <w:t>Pezzini</w:t>
      </w:r>
      <w:proofErr w:type="spellEnd"/>
    </w:p>
    <w:p w14:paraId="6F2B9F05" w14:textId="329EB2ED" w:rsidR="00D22C58" w:rsidRPr="00D22C58" w:rsidRDefault="00D22C58" w:rsidP="00D22C58">
      <w:pPr>
        <w:spacing w:line="360" w:lineRule="auto"/>
        <w:ind w:right="-1"/>
        <w:rPr>
          <w:szCs w:val="24"/>
        </w:rPr>
      </w:pPr>
      <w:r w:rsidRPr="00D22C58">
        <w:rPr>
          <w:szCs w:val="24"/>
        </w:rPr>
        <w:t>Secretaria Municipal de Saúde</w:t>
      </w:r>
    </w:p>
    <w:p w14:paraId="77807FA5" w14:textId="77777777" w:rsidR="00D22C58" w:rsidRPr="00D22C58" w:rsidRDefault="00D22C58" w:rsidP="00D22C58">
      <w:pPr>
        <w:spacing w:line="360" w:lineRule="auto"/>
        <w:ind w:right="-1"/>
        <w:rPr>
          <w:szCs w:val="24"/>
        </w:rPr>
      </w:pPr>
    </w:p>
    <w:p w14:paraId="17ADCE76" w14:textId="77777777" w:rsidR="00D22C58" w:rsidRPr="00D22C58" w:rsidRDefault="00D22C58" w:rsidP="00D22C58">
      <w:pPr>
        <w:spacing w:line="360" w:lineRule="auto"/>
        <w:ind w:right="-1"/>
        <w:rPr>
          <w:szCs w:val="24"/>
        </w:rPr>
      </w:pPr>
      <w:r w:rsidRPr="00D22C58">
        <w:rPr>
          <w:szCs w:val="24"/>
        </w:rPr>
        <w:t xml:space="preserve">Carlos Roberto </w:t>
      </w:r>
      <w:proofErr w:type="spellStart"/>
      <w:r w:rsidRPr="00D22C58">
        <w:rPr>
          <w:szCs w:val="24"/>
        </w:rPr>
        <w:t>Hespporte</w:t>
      </w:r>
      <w:proofErr w:type="spellEnd"/>
    </w:p>
    <w:p w14:paraId="01D63F8A" w14:textId="77777777" w:rsidR="00D22C58" w:rsidRPr="00D22C58" w:rsidRDefault="00D22C58" w:rsidP="00D22C58">
      <w:pPr>
        <w:spacing w:line="360" w:lineRule="auto"/>
        <w:ind w:right="-1"/>
        <w:rPr>
          <w:szCs w:val="24"/>
        </w:rPr>
      </w:pPr>
      <w:r w:rsidRPr="00D22C58">
        <w:rPr>
          <w:szCs w:val="24"/>
        </w:rPr>
        <w:t>Secretário Municipal de Agricultura, Pecuária e Meio Ambiente</w:t>
      </w:r>
    </w:p>
    <w:p w14:paraId="0AAF777A" w14:textId="77777777" w:rsidR="00D22C58" w:rsidRPr="00D22C58" w:rsidRDefault="00D22C58" w:rsidP="00D22C58">
      <w:pPr>
        <w:spacing w:line="360" w:lineRule="auto"/>
        <w:ind w:right="-1"/>
        <w:rPr>
          <w:szCs w:val="24"/>
        </w:rPr>
      </w:pPr>
    </w:p>
    <w:p w14:paraId="08873FCB" w14:textId="77777777" w:rsidR="00D22C58" w:rsidRPr="00D22C58" w:rsidRDefault="00D22C58" w:rsidP="00D22C58">
      <w:pPr>
        <w:spacing w:line="360" w:lineRule="auto"/>
        <w:ind w:right="-1"/>
        <w:rPr>
          <w:szCs w:val="24"/>
        </w:rPr>
      </w:pPr>
      <w:r w:rsidRPr="00D22C58">
        <w:rPr>
          <w:szCs w:val="24"/>
        </w:rPr>
        <w:t xml:space="preserve">Honorato Ovelar </w:t>
      </w:r>
      <w:proofErr w:type="spellStart"/>
      <w:r w:rsidRPr="00D22C58">
        <w:rPr>
          <w:szCs w:val="24"/>
        </w:rPr>
        <w:t>Solaliendres</w:t>
      </w:r>
      <w:proofErr w:type="spellEnd"/>
    </w:p>
    <w:p w14:paraId="47A6F243" w14:textId="77777777" w:rsidR="00D22C58" w:rsidRPr="00D22C58" w:rsidRDefault="00D22C58" w:rsidP="00D22C58">
      <w:pPr>
        <w:spacing w:line="360" w:lineRule="auto"/>
        <w:ind w:right="-1"/>
        <w:rPr>
          <w:szCs w:val="24"/>
        </w:rPr>
      </w:pPr>
      <w:r w:rsidRPr="00D22C58">
        <w:rPr>
          <w:szCs w:val="24"/>
        </w:rPr>
        <w:t>Secretário Municipal de Obras e Serviços Públicos</w:t>
      </w:r>
    </w:p>
    <w:p w14:paraId="6AA8D1EC" w14:textId="77777777" w:rsidR="00D22C58" w:rsidRPr="00D22C58" w:rsidRDefault="00D22C58" w:rsidP="00D22C58">
      <w:pPr>
        <w:spacing w:line="360" w:lineRule="auto"/>
        <w:ind w:right="-1"/>
        <w:rPr>
          <w:szCs w:val="24"/>
          <w:u w:val="single"/>
        </w:rPr>
      </w:pPr>
    </w:p>
    <w:p w14:paraId="698A45EA" w14:textId="77777777" w:rsidR="00D22C58" w:rsidRPr="00D22C58" w:rsidRDefault="00D22C58" w:rsidP="00D22C58">
      <w:pPr>
        <w:spacing w:line="360" w:lineRule="auto"/>
        <w:ind w:right="-1"/>
        <w:rPr>
          <w:szCs w:val="24"/>
        </w:rPr>
      </w:pPr>
      <w:r w:rsidRPr="00D22C58">
        <w:rPr>
          <w:szCs w:val="24"/>
        </w:rPr>
        <w:t xml:space="preserve">                             </w:t>
      </w:r>
    </w:p>
    <w:p w14:paraId="496F74BF" w14:textId="63A3CB79" w:rsidR="002B0367" w:rsidRDefault="00CA4815" w:rsidP="00D22C58">
      <w:pPr>
        <w:spacing w:line="360" w:lineRule="auto"/>
        <w:ind w:right="-1"/>
        <w:rPr>
          <w:b/>
          <w:bCs/>
          <w:szCs w:val="24"/>
        </w:rPr>
      </w:pPr>
      <w:r>
        <w:rPr>
          <w:b/>
          <w:bCs/>
          <w:szCs w:val="24"/>
        </w:rPr>
        <w:lastRenderedPageBreak/>
        <w:t xml:space="preserve"> </w:t>
      </w:r>
    </w:p>
    <w:p w14:paraId="174334DB" w14:textId="3D25E33F" w:rsidR="00D22C58" w:rsidRPr="00D22C58" w:rsidRDefault="00D22C58" w:rsidP="002B0367">
      <w:pPr>
        <w:spacing w:line="360" w:lineRule="auto"/>
        <w:ind w:right="-1"/>
        <w:jc w:val="center"/>
        <w:rPr>
          <w:b/>
          <w:bCs/>
          <w:szCs w:val="24"/>
          <w:u w:val="single"/>
        </w:rPr>
      </w:pPr>
      <w:r w:rsidRPr="00D22C58">
        <w:rPr>
          <w:b/>
          <w:bCs/>
          <w:szCs w:val="24"/>
          <w:u w:val="single"/>
        </w:rPr>
        <w:t>ANEXO I</w:t>
      </w:r>
      <w:r w:rsidR="00CA4815">
        <w:rPr>
          <w:b/>
          <w:bCs/>
          <w:szCs w:val="24"/>
          <w:u w:val="single"/>
        </w:rPr>
        <w:t xml:space="preserve"> AO ETP </w:t>
      </w:r>
      <w:r w:rsidRPr="00D22C58">
        <w:rPr>
          <w:b/>
          <w:bCs/>
          <w:szCs w:val="24"/>
          <w:u w:val="single"/>
        </w:rPr>
        <w:t>- MAPA DE APURAÇÃO</w:t>
      </w:r>
    </w:p>
    <w:p w14:paraId="084F6EA8" w14:textId="77777777" w:rsidR="00D22C58" w:rsidRPr="00D22C58" w:rsidRDefault="00D22C58" w:rsidP="002B0367">
      <w:pPr>
        <w:spacing w:line="360" w:lineRule="auto"/>
        <w:ind w:right="-1"/>
        <w:jc w:val="center"/>
        <w:rPr>
          <w:b/>
          <w:bCs/>
          <w:szCs w:val="24"/>
          <w:u w:val="single"/>
        </w:rPr>
      </w:pPr>
    </w:p>
    <w:p w14:paraId="6A54E63D" w14:textId="77777777" w:rsidR="00D22C58" w:rsidRPr="00D22C58" w:rsidRDefault="00D22C58" w:rsidP="00D22C58">
      <w:pPr>
        <w:spacing w:line="360" w:lineRule="auto"/>
        <w:ind w:right="-1"/>
        <w:rPr>
          <w:b/>
          <w:bCs/>
          <w:szCs w:val="24"/>
          <w:u w:val="single"/>
        </w:rPr>
      </w:pPr>
    </w:p>
    <w:p w14:paraId="5611AFBD" w14:textId="77777777" w:rsidR="00D22C58" w:rsidRPr="00D22C58" w:rsidRDefault="00D22C58" w:rsidP="00D22C58">
      <w:pPr>
        <w:spacing w:line="360" w:lineRule="auto"/>
        <w:ind w:right="-1"/>
        <w:rPr>
          <w:b/>
          <w:bCs/>
          <w:szCs w:val="24"/>
          <w:u w:val="single"/>
        </w:rPr>
      </w:pPr>
    </w:p>
    <w:p w14:paraId="7F8FCFFB" w14:textId="77777777" w:rsidR="00D22C58" w:rsidRPr="00D22C58" w:rsidRDefault="00D22C58" w:rsidP="00D22C58">
      <w:pPr>
        <w:spacing w:line="360" w:lineRule="auto"/>
        <w:ind w:right="-1"/>
        <w:rPr>
          <w:b/>
          <w:bCs/>
          <w:szCs w:val="24"/>
          <w:u w:val="single"/>
        </w:rPr>
      </w:pPr>
    </w:p>
    <w:p w14:paraId="4B2AC6B8" w14:textId="77777777" w:rsidR="00D22C58" w:rsidRPr="00D22C58" w:rsidRDefault="00D22C58" w:rsidP="00D22C58">
      <w:pPr>
        <w:spacing w:line="360" w:lineRule="auto"/>
        <w:ind w:right="-1"/>
        <w:rPr>
          <w:b/>
          <w:bCs/>
          <w:szCs w:val="24"/>
          <w:u w:val="single"/>
        </w:rPr>
      </w:pPr>
    </w:p>
    <w:p w14:paraId="43166878" w14:textId="77777777" w:rsidR="00D22C58" w:rsidRPr="00D22C58" w:rsidRDefault="00D22C58" w:rsidP="00D22C58">
      <w:pPr>
        <w:spacing w:line="360" w:lineRule="auto"/>
        <w:ind w:right="-1"/>
        <w:rPr>
          <w:b/>
          <w:bCs/>
          <w:szCs w:val="24"/>
          <w:u w:val="single"/>
        </w:rPr>
      </w:pPr>
    </w:p>
    <w:p w14:paraId="4DB2A573" w14:textId="77777777" w:rsidR="00D22C58" w:rsidRPr="00D22C58" w:rsidRDefault="00D22C58" w:rsidP="00D22C58">
      <w:pPr>
        <w:spacing w:line="360" w:lineRule="auto"/>
        <w:ind w:right="-1"/>
        <w:rPr>
          <w:b/>
          <w:bCs/>
          <w:szCs w:val="24"/>
          <w:u w:val="single"/>
        </w:rPr>
      </w:pPr>
    </w:p>
    <w:p w14:paraId="59820F28" w14:textId="77777777" w:rsidR="00D22C58" w:rsidRPr="00D22C58" w:rsidRDefault="00D22C58" w:rsidP="00D22C58">
      <w:pPr>
        <w:spacing w:line="360" w:lineRule="auto"/>
        <w:ind w:right="-1"/>
        <w:rPr>
          <w:b/>
          <w:bCs/>
          <w:szCs w:val="24"/>
          <w:u w:val="single"/>
        </w:rPr>
      </w:pPr>
    </w:p>
    <w:p w14:paraId="6D8C5E53" w14:textId="77777777" w:rsidR="00D22C58" w:rsidRPr="00D22C58" w:rsidRDefault="00D22C58" w:rsidP="00D22C58">
      <w:pPr>
        <w:spacing w:line="360" w:lineRule="auto"/>
        <w:ind w:right="-1"/>
        <w:rPr>
          <w:b/>
          <w:bCs/>
          <w:szCs w:val="24"/>
          <w:u w:val="single"/>
        </w:rPr>
      </w:pPr>
    </w:p>
    <w:p w14:paraId="3D0B8C77" w14:textId="77777777" w:rsidR="00D22C58" w:rsidRPr="00D22C58" w:rsidRDefault="00D22C58" w:rsidP="00D22C58">
      <w:pPr>
        <w:spacing w:line="360" w:lineRule="auto"/>
        <w:ind w:right="-1"/>
        <w:rPr>
          <w:b/>
          <w:bCs/>
          <w:szCs w:val="24"/>
          <w:u w:val="single"/>
        </w:rPr>
      </w:pPr>
    </w:p>
    <w:p w14:paraId="7F1883DF" w14:textId="77777777" w:rsidR="00D22C58" w:rsidRPr="00D22C58" w:rsidRDefault="00D22C58" w:rsidP="00D22C58">
      <w:pPr>
        <w:spacing w:line="360" w:lineRule="auto"/>
        <w:ind w:right="-1"/>
        <w:rPr>
          <w:b/>
          <w:bCs/>
          <w:szCs w:val="24"/>
          <w:u w:val="single"/>
        </w:rPr>
      </w:pPr>
    </w:p>
    <w:p w14:paraId="6A880FA0" w14:textId="77777777" w:rsidR="00D22C58" w:rsidRPr="00D22C58" w:rsidRDefault="00D22C58" w:rsidP="00D22C58">
      <w:pPr>
        <w:spacing w:line="360" w:lineRule="auto"/>
        <w:ind w:right="-1"/>
        <w:rPr>
          <w:b/>
          <w:bCs/>
          <w:szCs w:val="24"/>
          <w:u w:val="single"/>
        </w:rPr>
      </w:pPr>
    </w:p>
    <w:p w14:paraId="00CC52A8" w14:textId="77777777" w:rsidR="00D22C58" w:rsidRPr="00D22C58" w:rsidRDefault="00D22C58" w:rsidP="00D22C58">
      <w:pPr>
        <w:spacing w:line="360" w:lineRule="auto"/>
        <w:ind w:right="-1"/>
        <w:rPr>
          <w:b/>
          <w:bCs/>
          <w:szCs w:val="24"/>
          <w:u w:val="single"/>
        </w:rPr>
      </w:pPr>
    </w:p>
    <w:p w14:paraId="398BAF3A" w14:textId="77777777" w:rsidR="00D22C58" w:rsidRPr="00D22C58" w:rsidRDefault="00D22C58" w:rsidP="00D22C58">
      <w:pPr>
        <w:spacing w:line="360" w:lineRule="auto"/>
        <w:ind w:right="-1"/>
        <w:rPr>
          <w:b/>
          <w:bCs/>
          <w:szCs w:val="24"/>
          <w:u w:val="single"/>
        </w:rPr>
      </w:pPr>
    </w:p>
    <w:p w14:paraId="3ECE26C1" w14:textId="77777777" w:rsidR="00D22C58" w:rsidRPr="00D22C58" w:rsidRDefault="00D22C58" w:rsidP="00D22C58">
      <w:pPr>
        <w:spacing w:line="360" w:lineRule="auto"/>
        <w:ind w:right="-1"/>
        <w:rPr>
          <w:b/>
          <w:bCs/>
          <w:szCs w:val="24"/>
          <w:u w:val="single"/>
        </w:rPr>
      </w:pPr>
    </w:p>
    <w:p w14:paraId="05B18186" w14:textId="77777777" w:rsidR="00D22C58" w:rsidRPr="00D22C58" w:rsidRDefault="00D22C58" w:rsidP="00D22C58">
      <w:pPr>
        <w:spacing w:line="360" w:lineRule="auto"/>
        <w:ind w:right="-1"/>
        <w:rPr>
          <w:b/>
          <w:bCs/>
          <w:szCs w:val="24"/>
          <w:u w:val="single"/>
        </w:rPr>
      </w:pPr>
    </w:p>
    <w:p w14:paraId="05C2A921" w14:textId="77777777" w:rsidR="00D22C58" w:rsidRPr="00D22C58" w:rsidRDefault="00D22C58" w:rsidP="00D22C58">
      <w:pPr>
        <w:spacing w:line="360" w:lineRule="auto"/>
        <w:ind w:right="-1"/>
        <w:rPr>
          <w:b/>
          <w:bCs/>
          <w:szCs w:val="24"/>
          <w:u w:val="single"/>
        </w:rPr>
      </w:pPr>
    </w:p>
    <w:p w14:paraId="17DF1A5A" w14:textId="77777777" w:rsidR="00D22C58" w:rsidRPr="00D22C58" w:rsidRDefault="00D22C58" w:rsidP="00D22C58">
      <w:pPr>
        <w:spacing w:line="360" w:lineRule="auto"/>
        <w:ind w:right="-1"/>
        <w:rPr>
          <w:b/>
          <w:bCs/>
          <w:szCs w:val="24"/>
          <w:u w:val="single"/>
        </w:rPr>
      </w:pPr>
    </w:p>
    <w:p w14:paraId="6502AD7C" w14:textId="77777777" w:rsidR="00D22C58" w:rsidRPr="00D22C58" w:rsidRDefault="00D22C58" w:rsidP="00D22C58">
      <w:pPr>
        <w:spacing w:line="360" w:lineRule="auto"/>
        <w:ind w:right="-1"/>
        <w:rPr>
          <w:b/>
          <w:bCs/>
          <w:szCs w:val="24"/>
          <w:u w:val="single"/>
        </w:rPr>
      </w:pPr>
    </w:p>
    <w:p w14:paraId="32C65021" w14:textId="77777777" w:rsidR="00D22C58" w:rsidRPr="00D22C58" w:rsidRDefault="00D22C58" w:rsidP="00D22C58">
      <w:pPr>
        <w:spacing w:line="360" w:lineRule="auto"/>
        <w:ind w:right="-1"/>
        <w:rPr>
          <w:b/>
          <w:bCs/>
          <w:szCs w:val="24"/>
          <w:u w:val="single"/>
        </w:rPr>
      </w:pPr>
    </w:p>
    <w:p w14:paraId="7CFCD2E8" w14:textId="77777777" w:rsidR="00D22C58" w:rsidRPr="00D22C58" w:rsidRDefault="00D22C58" w:rsidP="00D22C58">
      <w:pPr>
        <w:spacing w:line="360" w:lineRule="auto"/>
        <w:ind w:right="-1"/>
        <w:rPr>
          <w:b/>
          <w:bCs/>
          <w:szCs w:val="24"/>
          <w:u w:val="single"/>
        </w:rPr>
      </w:pPr>
    </w:p>
    <w:p w14:paraId="66C55FCC" w14:textId="77777777" w:rsidR="00D929AD" w:rsidRDefault="00D22C58" w:rsidP="00D22C58">
      <w:pPr>
        <w:spacing w:line="360" w:lineRule="auto"/>
        <w:ind w:right="-1"/>
        <w:rPr>
          <w:b/>
          <w:bCs/>
          <w:szCs w:val="24"/>
        </w:rPr>
      </w:pPr>
      <w:r w:rsidRPr="00D22C58">
        <w:rPr>
          <w:b/>
          <w:bCs/>
          <w:szCs w:val="24"/>
        </w:rPr>
        <w:t xml:space="preserve">                          </w:t>
      </w:r>
    </w:p>
    <w:p w14:paraId="369A3EF0" w14:textId="77777777" w:rsidR="00D929AD" w:rsidRDefault="00D929AD" w:rsidP="00D22C58">
      <w:pPr>
        <w:spacing w:line="360" w:lineRule="auto"/>
        <w:ind w:right="-1"/>
        <w:rPr>
          <w:b/>
          <w:bCs/>
          <w:szCs w:val="24"/>
        </w:rPr>
      </w:pPr>
    </w:p>
    <w:p w14:paraId="3CD2CC27" w14:textId="77777777" w:rsidR="00D929AD" w:rsidRDefault="00D929AD" w:rsidP="00D22C58">
      <w:pPr>
        <w:spacing w:line="360" w:lineRule="auto"/>
        <w:ind w:right="-1"/>
        <w:rPr>
          <w:b/>
          <w:bCs/>
          <w:szCs w:val="24"/>
        </w:rPr>
      </w:pPr>
    </w:p>
    <w:p w14:paraId="4E2E0B37" w14:textId="77777777" w:rsidR="00D929AD" w:rsidRDefault="00D929AD" w:rsidP="00D22C58">
      <w:pPr>
        <w:spacing w:line="360" w:lineRule="auto"/>
        <w:ind w:right="-1"/>
        <w:rPr>
          <w:b/>
          <w:bCs/>
          <w:szCs w:val="24"/>
        </w:rPr>
      </w:pPr>
    </w:p>
    <w:p w14:paraId="2A9BEFE8" w14:textId="77777777" w:rsidR="00D929AD" w:rsidRDefault="00D929AD" w:rsidP="00D22C58">
      <w:pPr>
        <w:spacing w:line="360" w:lineRule="auto"/>
        <w:ind w:right="-1"/>
        <w:rPr>
          <w:b/>
          <w:bCs/>
          <w:szCs w:val="24"/>
        </w:rPr>
      </w:pPr>
    </w:p>
    <w:p w14:paraId="71BF036A" w14:textId="77777777" w:rsidR="00D929AD" w:rsidRDefault="00D929AD" w:rsidP="00D22C58">
      <w:pPr>
        <w:spacing w:line="360" w:lineRule="auto"/>
        <w:ind w:right="-1"/>
        <w:rPr>
          <w:b/>
          <w:bCs/>
          <w:szCs w:val="24"/>
        </w:rPr>
      </w:pPr>
    </w:p>
    <w:p w14:paraId="4CD8EA17" w14:textId="77777777" w:rsidR="00D929AD" w:rsidRDefault="00D929AD" w:rsidP="00D22C58">
      <w:pPr>
        <w:spacing w:line="360" w:lineRule="auto"/>
        <w:ind w:right="-1"/>
        <w:rPr>
          <w:b/>
          <w:bCs/>
          <w:szCs w:val="24"/>
        </w:rPr>
      </w:pPr>
    </w:p>
    <w:p w14:paraId="6EEBE838" w14:textId="77777777" w:rsidR="00D929AD" w:rsidRDefault="00D929AD" w:rsidP="00D22C58">
      <w:pPr>
        <w:spacing w:line="360" w:lineRule="auto"/>
        <w:ind w:right="-1"/>
        <w:rPr>
          <w:b/>
          <w:bCs/>
          <w:szCs w:val="24"/>
        </w:rPr>
      </w:pPr>
    </w:p>
    <w:p w14:paraId="74BC9128" w14:textId="77777777" w:rsidR="00D929AD" w:rsidRDefault="00D929AD" w:rsidP="00D22C58">
      <w:pPr>
        <w:spacing w:line="360" w:lineRule="auto"/>
        <w:ind w:right="-1"/>
        <w:rPr>
          <w:b/>
          <w:bCs/>
          <w:szCs w:val="24"/>
        </w:rPr>
      </w:pPr>
    </w:p>
    <w:p w14:paraId="50BB9E98" w14:textId="77777777" w:rsidR="00D929AD" w:rsidRDefault="00D929AD" w:rsidP="00D22C58">
      <w:pPr>
        <w:spacing w:line="360" w:lineRule="auto"/>
        <w:ind w:right="-1"/>
        <w:rPr>
          <w:b/>
          <w:bCs/>
          <w:szCs w:val="24"/>
        </w:rPr>
      </w:pPr>
    </w:p>
    <w:p w14:paraId="718BB3DC" w14:textId="77777777" w:rsidR="00CA4815" w:rsidRDefault="00CA4815" w:rsidP="00D22C58">
      <w:pPr>
        <w:spacing w:line="360" w:lineRule="auto"/>
        <w:ind w:right="-1"/>
        <w:rPr>
          <w:b/>
          <w:bCs/>
          <w:szCs w:val="24"/>
        </w:rPr>
      </w:pPr>
    </w:p>
    <w:p w14:paraId="0A341515" w14:textId="48C018AB" w:rsidR="00D22C58" w:rsidRPr="00D22C58" w:rsidRDefault="00D22C58" w:rsidP="00D929AD">
      <w:pPr>
        <w:spacing w:line="360" w:lineRule="auto"/>
        <w:ind w:right="-1"/>
        <w:jc w:val="center"/>
        <w:rPr>
          <w:b/>
          <w:bCs/>
          <w:szCs w:val="24"/>
          <w:u w:val="single"/>
        </w:rPr>
      </w:pPr>
      <w:r w:rsidRPr="00D22C58">
        <w:rPr>
          <w:b/>
          <w:bCs/>
          <w:szCs w:val="24"/>
          <w:u w:val="single"/>
        </w:rPr>
        <w:lastRenderedPageBreak/>
        <w:t>ANEXO II AO ETP</w:t>
      </w:r>
    </w:p>
    <w:p w14:paraId="0B19716B" w14:textId="77777777" w:rsidR="00D22C58" w:rsidRPr="00D22C58" w:rsidRDefault="00D22C58" w:rsidP="00D929AD">
      <w:pPr>
        <w:spacing w:line="360" w:lineRule="auto"/>
        <w:ind w:right="-1"/>
        <w:jc w:val="center"/>
        <w:rPr>
          <w:b/>
          <w:bCs/>
          <w:szCs w:val="24"/>
          <w:u w:val="single"/>
        </w:rPr>
      </w:pPr>
      <w:r w:rsidRPr="00D22C58">
        <w:rPr>
          <w:b/>
          <w:bCs/>
          <w:szCs w:val="24"/>
          <w:u w:val="single"/>
        </w:rPr>
        <w:t>RELAÇÃO DA FROTA</w:t>
      </w:r>
    </w:p>
    <w:p w14:paraId="6A20BE7B" w14:textId="77777777" w:rsidR="00D22C58" w:rsidRPr="00D22C58" w:rsidRDefault="00D22C58" w:rsidP="00D929AD">
      <w:pPr>
        <w:spacing w:line="360" w:lineRule="auto"/>
        <w:ind w:right="-1"/>
        <w:jc w:val="center"/>
        <w:rPr>
          <w:b/>
          <w:bCs/>
          <w:szCs w:val="24"/>
          <w:lang w:val="pt"/>
        </w:rPr>
      </w:pPr>
    </w:p>
    <w:p w14:paraId="3265652D" w14:textId="77777777" w:rsidR="00053AD3" w:rsidRDefault="00053AD3" w:rsidP="00D86C0E">
      <w:pPr>
        <w:spacing w:line="360" w:lineRule="auto"/>
        <w:ind w:right="-1"/>
        <w:rPr>
          <w:b/>
          <w:bCs/>
          <w:szCs w:val="24"/>
        </w:rPr>
      </w:pPr>
    </w:p>
    <w:p w14:paraId="76E73CE5" w14:textId="77777777" w:rsidR="00053AD3" w:rsidRDefault="00053AD3" w:rsidP="00D86C0E">
      <w:pPr>
        <w:spacing w:line="360" w:lineRule="auto"/>
        <w:ind w:right="-1"/>
        <w:rPr>
          <w:b/>
          <w:bCs/>
          <w:szCs w:val="24"/>
        </w:rPr>
      </w:pPr>
    </w:p>
    <w:p w14:paraId="20181D52" w14:textId="77777777" w:rsidR="00053AD3" w:rsidRDefault="00053AD3" w:rsidP="00D86C0E">
      <w:pPr>
        <w:spacing w:line="360" w:lineRule="auto"/>
        <w:ind w:right="-1"/>
        <w:rPr>
          <w:b/>
          <w:bCs/>
          <w:szCs w:val="24"/>
        </w:rPr>
      </w:pPr>
    </w:p>
    <w:p w14:paraId="58299DA4" w14:textId="77777777" w:rsidR="00053AD3" w:rsidRDefault="00053AD3" w:rsidP="00D86C0E">
      <w:pPr>
        <w:spacing w:line="360" w:lineRule="auto"/>
        <w:ind w:right="-1"/>
        <w:rPr>
          <w:b/>
          <w:bCs/>
          <w:szCs w:val="24"/>
        </w:rPr>
      </w:pPr>
    </w:p>
    <w:p w14:paraId="4F918806" w14:textId="77777777" w:rsidR="00053AD3" w:rsidRDefault="00053AD3" w:rsidP="00D86C0E">
      <w:pPr>
        <w:spacing w:line="360" w:lineRule="auto"/>
        <w:ind w:right="-1"/>
        <w:rPr>
          <w:b/>
          <w:bCs/>
          <w:szCs w:val="24"/>
        </w:rPr>
      </w:pPr>
    </w:p>
    <w:p w14:paraId="1D1C3A27" w14:textId="77777777" w:rsidR="00053AD3" w:rsidRDefault="00053AD3" w:rsidP="00D86C0E">
      <w:pPr>
        <w:spacing w:line="360" w:lineRule="auto"/>
        <w:ind w:right="-1"/>
        <w:rPr>
          <w:b/>
          <w:bCs/>
          <w:szCs w:val="24"/>
        </w:rPr>
      </w:pPr>
    </w:p>
    <w:p w14:paraId="5EEFBA31" w14:textId="77777777" w:rsidR="00053AD3" w:rsidRDefault="00053AD3" w:rsidP="00D86C0E">
      <w:pPr>
        <w:spacing w:line="360" w:lineRule="auto"/>
        <w:ind w:right="-1"/>
        <w:rPr>
          <w:b/>
          <w:bCs/>
          <w:szCs w:val="24"/>
        </w:rPr>
      </w:pPr>
    </w:p>
    <w:p w14:paraId="2DC6C357" w14:textId="77777777" w:rsidR="00053AD3" w:rsidRDefault="00053AD3" w:rsidP="00D86C0E">
      <w:pPr>
        <w:spacing w:line="360" w:lineRule="auto"/>
        <w:ind w:right="-1"/>
        <w:rPr>
          <w:b/>
          <w:bCs/>
          <w:szCs w:val="24"/>
        </w:rPr>
      </w:pPr>
    </w:p>
    <w:p w14:paraId="3D40BCC5" w14:textId="77777777" w:rsidR="00053AD3" w:rsidRDefault="00053AD3" w:rsidP="00D86C0E">
      <w:pPr>
        <w:spacing w:line="360" w:lineRule="auto"/>
        <w:ind w:right="-1"/>
        <w:rPr>
          <w:b/>
          <w:bCs/>
          <w:szCs w:val="24"/>
        </w:rPr>
      </w:pPr>
    </w:p>
    <w:p w14:paraId="77969513" w14:textId="77777777" w:rsidR="00053AD3" w:rsidRDefault="00053AD3" w:rsidP="00D86C0E">
      <w:pPr>
        <w:spacing w:line="360" w:lineRule="auto"/>
        <w:ind w:right="-1"/>
        <w:rPr>
          <w:b/>
          <w:bCs/>
          <w:szCs w:val="24"/>
        </w:rPr>
      </w:pPr>
    </w:p>
    <w:p w14:paraId="66E1ECFD" w14:textId="77777777" w:rsidR="00053AD3" w:rsidRDefault="00053AD3" w:rsidP="00D86C0E">
      <w:pPr>
        <w:spacing w:line="360" w:lineRule="auto"/>
        <w:ind w:right="-1"/>
        <w:rPr>
          <w:b/>
          <w:bCs/>
          <w:szCs w:val="24"/>
        </w:rPr>
      </w:pPr>
    </w:p>
    <w:p w14:paraId="044DA61E" w14:textId="77777777" w:rsidR="00053AD3" w:rsidRDefault="00053AD3" w:rsidP="00D86C0E">
      <w:pPr>
        <w:spacing w:line="360" w:lineRule="auto"/>
        <w:ind w:right="-1"/>
        <w:rPr>
          <w:b/>
          <w:bCs/>
          <w:szCs w:val="24"/>
        </w:rPr>
      </w:pPr>
    </w:p>
    <w:p w14:paraId="31EA7835" w14:textId="77777777" w:rsidR="00053AD3" w:rsidRDefault="00053AD3" w:rsidP="00D86C0E">
      <w:pPr>
        <w:spacing w:line="360" w:lineRule="auto"/>
        <w:ind w:right="-1"/>
        <w:rPr>
          <w:b/>
          <w:bCs/>
          <w:szCs w:val="24"/>
        </w:rPr>
      </w:pPr>
    </w:p>
    <w:p w14:paraId="0B1262A6" w14:textId="77777777" w:rsidR="00053AD3" w:rsidRDefault="00053AD3" w:rsidP="00D86C0E">
      <w:pPr>
        <w:spacing w:line="360" w:lineRule="auto"/>
        <w:ind w:right="-1"/>
        <w:rPr>
          <w:b/>
          <w:bCs/>
          <w:szCs w:val="24"/>
        </w:rPr>
      </w:pPr>
    </w:p>
    <w:p w14:paraId="5B5F222A" w14:textId="77777777" w:rsidR="00053AD3" w:rsidRDefault="00053AD3" w:rsidP="00D86C0E">
      <w:pPr>
        <w:spacing w:line="360" w:lineRule="auto"/>
        <w:ind w:right="-1"/>
        <w:rPr>
          <w:b/>
          <w:bCs/>
          <w:szCs w:val="24"/>
        </w:rPr>
      </w:pPr>
    </w:p>
    <w:p w14:paraId="6BAE975F" w14:textId="77777777" w:rsidR="00053AD3" w:rsidRDefault="00053AD3" w:rsidP="00D86C0E">
      <w:pPr>
        <w:spacing w:line="360" w:lineRule="auto"/>
        <w:ind w:right="-1"/>
        <w:rPr>
          <w:b/>
          <w:bCs/>
          <w:szCs w:val="24"/>
        </w:rPr>
      </w:pPr>
    </w:p>
    <w:p w14:paraId="23F209DB" w14:textId="77777777" w:rsidR="00053AD3" w:rsidRDefault="00053AD3" w:rsidP="00D86C0E">
      <w:pPr>
        <w:spacing w:line="360" w:lineRule="auto"/>
        <w:ind w:right="-1"/>
        <w:rPr>
          <w:b/>
          <w:bCs/>
          <w:szCs w:val="24"/>
        </w:rPr>
      </w:pPr>
    </w:p>
    <w:p w14:paraId="055C2B2D" w14:textId="77777777" w:rsidR="00D929AD" w:rsidRDefault="00D929AD" w:rsidP="00D86C0E">
      <w:pPr>
        <w:spacing w:line="360" w:lineRule="auto"/>
        <w:ind w:right="-1"/>
        <w:rPr>
          <w:b/>
          <w:bCs/>
          <w:szCs w:val="24"/>
        </w:rPr>
      </w:pPr>
    </w:p>
    <w:p w14:paraId="2792BDAF" w14:textId="77777777" w:rsidR="00D929AD" w:rsidRDefault="00D929AD" w:rsidP="00D86C0E">
      <w:pPr>
        <w:spacing w:line="360" w:lineRule="auto"/>
        <w:ind w:right="-1"/>
        <w:rPr>
          <w:b/>
          <w:bCs/>
          <w:szCs w:val="24"/>
        </w:rPr>
      </w:pPr>
    </w:p>
    <w:p w14:paraId="2C4549B2" w14:textId="77777777" w:rsidR="00D929AD" w:rsidRDefault="00D929AD" w:rsidP="00D86C0E">
      <w:pPr>
        <w:spacing w:line="360" w:lineRule="auto"/>
        <w:ind w:right="-1"/>
        <w:rPr>
          <w:b/>
          <w:bCs/>
          <w:szCs w:val="24"/>
        </w:rPr>
      </w:pPr>
    </w:p>
    <w:p w14:paraId="33A02895" w14:textId="77777777" w:rsidR="00D929AD" w:rsidRDefault="00D929AD" w:rsidP="00D86C0E">
      <w:pPr>
        <w:spacing w:line="360" w:lineRule="auto"/>
        <w:ind w:right="-1"/>
        <w:rPr>
          <w:b/>
          <w:bCs/>
          <w:szCs w:val="24"/>
        </w:rPr>
      </w:pPr>
    </w:p>
    <w:p w14:paraId="4E84360A" w14:textId="77777777" w:rsidR="00D929AD" w:rsidRDefault="00D929AD" w:rsidP="00D86C0E">
      <w:pPr>
        <w:spacing w:line="360" w:lineRule="auto"/>
        <w:ind w:right="-1"/>
        <w:rPr>
          <w:b/>
          <w:bCs/>
          <w:szCs w:val="24"/>
        </w:rPr>
      </w:pPr>
    </w:p>
    <w:p w14:paraId="1E87D3FD" w14:textId="77777777" w:rsidR="00D929AD" w:rsidRDefault="00D929AD" w:rsidP="00D86C0E">
      <w:pPr>
        <w:spacing w:line="360" w:lineRule="auto"/>
        <w:ind w:right="-1"/>
        <w:rPr>
          <w:b/>
          <w:bCs/>
          <w:szCs w:val="24"/>
        </w:rPr>
      </w:pPr>
    </w:p>
    <w:p w14:paraId="312922BC" w14:textId="77777777" w:rsidR="00D929AD" w:rsidRDefault="00D929AD" w:rsidP="00D86C0E">
      <w:pPr>
        <w:spacing w:line="360" w:lineRule="auto"/>
        <w:ind w:right="-1"/>
        <w:rPr>
          <w:b/>
          <w:bCs/>
          <w:szCs w:val="24"/>
        </w:rPr>
      </w:pPr>
    </w:p>
    <w:p w14:paraId="63AAC2C0" w14:textId="77777777" w:rsidR="00D929AD" w:rsidRDefault="00D929AD" w:rsidP="00D86C0E">
      <w:pPr>
        <w:spacing w:line="360" w:lineRule="auto"/>
        <w:ind w:right="-1"/>
        <w:rPr>
          <w:b/>
          <w:bCs/>
          <w:szCs w:val="24"/>
        </w:rPr>
      </w:pPr>
    </w:p>
    <w:p w14:paraId="388CF77E" w14:textId="77777777" w:rsidR="00D929AD" w:rsidRDefault="00D929AD" w:rsidP="00D86C0E">
      <w:pPr>
        <w:spacing w:line="360" w:lineRule="auto"/>
        <w:ind w:right="-1"/>
        <w:rPr>
          <w:b/>
          <w:bCs/>
          <w:szCs w:val="24"/>
        </w:rPr>
      </w:pPr>
    </w:p>
    <w:p w14:paraId="6B8D8CB1" w14:textId="77777777" w:rsidR="00D929AD" w:rsidRDefault="00D929AD" w:rsidP="00D86C0E">
      <w:pPr>
        <w:spacing w:line="360" w:lineRule="auto"/>
        <w:ind w:right="-1"/>
        <w:rPr>
          <w:b/>
          <w:bCs/>
          <w:szCs w:val="24"/>
        </w:rPr>
      </w:pPr>
    </w:p>
    <w:p w14:paraId="388EF246" w14:textId="77777777" w:rsidR="00D929AD" w:rsidRDefault="00D929AD" w:rsidP="00D86C0E">
      <w:pPr>
        <w:spacing w:line="360" w:lineRule="auto"/>
        <w:ind w:right="-1"/>
        <w:rPr>
          <w:b/>
          <w:bCs/>
          <w:szCs w:val="24"/>
        </w:rPr>
      </w:pPr>
    </w:p>
    <w:p w14:paraId="51E66EAB" w14:textId="77777777" w:rsidR="00D929AD" w:rsidRDefault="00D929AD" w:rsidP="00D86C0E">
      <w:pPr>
        <w:spacing w:line="360" w:lineRule="auto"/>
        <w:ind w:right="-1"/>
        <w:rPr>
          <w:b/>
          <w:bCs/>
          <w:szCs w:val="24"/>
        </w:rPr>
      </w:pPr>
    </w:p>
    <w:p w14:paraId="1770D13B" w14:textId="77777777" w:rsidR="00053AD3" w:rsidRPr="00DB28EC" w:rsidRDefault="00053AD3" w:rsidP="00D86C0E">
      <w:pPr>
        <w:spacing w:line="360" w:lineRule="auto"/>
        <w:ind w:right="-1"/>
        <w:rPr>
          <w:b/>
          <w:bCs/>
          <w:szCs w:val="24"/>
        </w:rPr>
      </w:pPr>
    </w:p>
    <w:p w14:paraId="32C87A0C" w14:textId="175966D6" w:rsidR="00FC020A" w:rsidRPr="00DB28EC"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A44A42">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A44A42">
      <w:pPr>
        <w:spacing w:beforeLines="30" w:before="72" w:afterLines="30" w:after="72"/>
        <w:jc w:val="center"/>
        <w:rPr>
          <w:b/>
          <w:bCs/>
          <w:szCs w:val="24"/>
        </w:rPr>
      </w:pPr>
    </w:p>
    <w:p w14:paraId="11753233" w14:textId="06B83CEA" w:rsidR="00FC020A" w:rsidRPr="00DB28EC" w:rsidRDefault="006B2DF2" w:rsidP="00A44A42">
      <w:pPr>
        <w:spacing w:beforeLines="30" w:before="72" w:afterLines="30" w:after="72"/>
        <w:ind w:left="4962"/>
        <w:jc w:val="both"/>
        <w:rPr>
          <w:b/>
          <w:szCs w:val="24"/>
        </w:rPr>
      </w:pPr>
      <w:r w:rsidRPr="00DB28EC">
        <w:rPr>
          <w:b/>
          <w:szCs w:val="24"/>
        </w:rPr>
        <w:t xml:space="preserve">CONTRATO ADMINISTRATIVO QUE FAZEM ENTRE SI O </w:t>
      </w:r>
      <w:proofErr w:type="spellStart"/>
      <w:r w:rsidRPr="00DB28EC">
        <w:rPr>
          <w:b/>
          <w:szCs w:val="24"/>
        </w:rPr>
        <w:t>xxxxxxxxxxxxxxxxxxxxxxxxxxxxxxxxxxxx</w:t>
      </w:r>
      <w:proofErr w:type="spellEnd"/>
      <w:r w:rsidRPr="00DB28EC">
        <w:rPr>
          <w:b/>
          <w:szCs w:val="24"/>
        </w:rPr>
        <w:t xml:space="preserve">, E A EMPRESA .........................................................  </w:t>
      </w:r>
    </w:p>
    <w:p w14:paraId="5813798A" w14:textId="77777777" w:rsidR="00FC020A" w:rsidRPr="00DB28EC" w:rsidRDefault="00FC020A" w:rsidP="00A44A42">
      <w:pPr>
        <w:spacing w:beforeLines="30" w:before="72" w:afterLines="30" w:after="72"/>
        <w:jc w:val="both"/>
        <w:rPr>
          <w:b/>
          <w:szCs w:val="24"/>
        </w:rPr>
      </w:pPr>
    </w:p>
    <w:p w14:paraId="7E2A77A6" w14:textId="689D9632" w:rsidR="00FC020A" w:rsidRPr="00DB28EC" w:rsidRDefault="006B2DF2" w:rsidP="00302377">
      <w:pPr>
        <w:spacing w:beforeLines="30" w:before="72" w:afterLines="30" w:after="72"/>
        <w:jc w:val="both"/>
        <w:rPr>
          <w:b/>
          <w:szCs w:val="24"/>
        </w:rPr>
      </w:pPr>
      <w:r w:rsidRPr="00DB28EC">
        <w:rPr>
          <w:szCs w:val="24"/>
        </w:rPr>
        <w:t xml:space="preserve">O </w:t>
      </w:r>
      <w:proofErr w:type="spellStart"/>
      <w:r w:rsidR="008B2FB6" w:rsidRPr="00DB28EC">
        <w:rPr>
          <w:szCs w:val="24"/>
        </w:rPr>
        <w:t>Municipio</w:t>
      </w:r>
      <w:proofErr w:type="spellEnd"/>
      <w:r w:rsidR="008B2FB6" w:rsidRPr="00DB28EC">
        <w:rPr>
          <w:szCs w:val="24"/>
        </w:rPr>
        <w:t xml:space="preserve">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79.2700-000,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proofErr w:type="gramStart"/>
      <w:r w:rsidRPr="00DB28EC">
        <w:rPr>
          <w:szCs w:val="24"/>
        </w:rPr>
        <w:t>, ,</w:t>
      </w:r>
      <w:proofErr w:type="gramEnd"/>
      <w:r w:rsidRPr="00DB28EC">
        <w:rPr>
          <w:szCs w:val="24"/>
        </w:rPr>
        <w:t xml:space="preserve"> </w:t>
      </w:r>
      <w:proofErr w:type="gramStart"/>
      <w:r w:rsidRPr="00DB28EC">
        <w:rPr>
          <w:szCs w:val="24"/>
        </w:rPr>
        <w:t>Sr..</w:t>
      </w:r>
      <w:proofErr w:type="gramEnd"/>
      <w:r w:rsidRPr="00DB28EC">
        <w:rPr>
          <w:szCs w:val="24"/>
        </w:rPr>
        <w:t xml:space="preserve"> </w:t>
      </w:r>
      <w:proofErr w:type="spellStart"/>
      <w:r w:rsidRPr="00DB28EC">
        <w:rPr>
          <w:szCs w:val="24"/>
        </w:rPr>
        <w:t>Xxxxxxxxxxxxxxxxx</w:t>
      </w:r>
      <w:proofErr w:type="spellEnd"/>
      <w:r w:rsidRPr="00DB28EC">
        <w:rPr>
          <w:szCs w:val="24"/>
        </w:rPr>
        <w:t>,</w:t>
      </w:r>
      <w:r w:rsidR="00C238DF">
        <w:rPr>
          <w:szCs w:val="24"/>
        </w:rPr>
        <w:t xml:space="preserve"> matricula Funcional nº </w:t>
      </w:r>
      <w:proofErr w:type="spellStart"/>
      <w:r w:rsidR="00C238DF">
        <w:rPr>
          <w:szCs w:val="24"/>
        </w:rPr>
        <w:t>xxxxxx</w:t>
      </w:r>
      <w:proofErr w:type="spellEnd"/>
      <w:r w:rsidR="00C238DF">
        <w:rPr>
          <w:szCs w:val="24"/>
        </w:rPr>
        <w:t>,</w:t>
      </w:r>
      <w:r w:rsidRPr="00DB28EC">
        <w:rPr>
          <w:szCs w:val="24"/>
        </w:rPr>
        <w:t xml:space="preserve"> e a </w:t>
      </w:r>
      <w:proofErr w:type="gramStart"/>
      <w:r w:rsidRPr="00DB28EC">
        <w:rPr>
          <w:szCs w:val="24"/>
        </w:rPr>
        <w:t>empresa  XXXXXXXXXXXXXXXX</w:t>
      </w:r>
      <w:proofErr w:type="gramEnd"/>
      <w:r w:rsidRPr="00DB28EC">
        <w:rPr>
          <w:szCs w:val="24"/>
        </w:rPr>
        <w:t xml:space="preserve">,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w:t>
      </w:r>
      <w:proofErr w:type="gramStart"/>
      <w:r w:rsidRPr="00DB28EC">
        <w:rPr>
          <w:szCs w:val="24"/>
        </w:rPr>
        <w:t>..../</w:t>
      </w:r>
      <w:proofErr w:type="gramEnd"/>
      <w:r w:rsidRPr="00DB28EC">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302377">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Pr="00DB28EC" w:rsidRDefault="006B2DF2" w:rsidP="00302377">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32AE35C2" w:rsidR="00FC020A" w:rsidRPr="00DB28EC" w:rsidRDefault="006B2DF2" w:rsidP="00302377">
      <w:pPr>
        <w:spacing w:before="30" w:after="30"/>
        <w:ind w:right="-1"/>
        <w:jc w:val="both"/>
        <w:rPr>
          <w:color w:val="000000"/>
          <w:szCs w:val="24"/>
          <w:lang w:eastAsia="pt-BR"/>
        </w:rPr>
      </w:pPr>
      <w:r w:rsidRPr="00DB28EC">
        <w:rPr>
          <w:szCs w:val="24"/>
        </w:rPr>
        <w:t>1.1 O objeto do presente instrumento é a</w:t>
      </w:r>
      <w:r w:rsidR="00D929AD" w:rsidRPr="00D929AD">
        <w:rPr>
          <w:b/>
          <w:bCs/>
          <w:shd w:val="clear" w:color="auto" w:fill="FFFFFF"/>
        </w:rPr>
        <w:t xml:space="preserve"> </w:t>
      </w:r>
      <w:r w:rsidR="00D929AD" w:rsidRPr="0088355B">
        <w:rPr>
          <w:b/>
          <w:bCs/>
          <w:shd w:val="clear" w:color="auto" w:fill="FFFFFF"/>
        </w:rPr>
        <w:t>AQUISIÇÃO DE PNEUS, CAMÂRAS DE AR</w:t>
      </w:r>
      <w:r w:rsidR="00D929AD" w:rsidRPr="0088355B">
        <w:rPr>
          <w:b/>
          <w:bCs/>
        </w:rPr>
        <w:t xml:space="preserve"> e PROTETOR DE PNEUS PARA</w:t>
      </w:r>
      <w:r w:rsidR="00D929AD" w:rsidRPr="0088355B">
        <w:rPr>
          <w:b/>
          <w:bCs/>
          <w:color w:val="000000"/>
          <w:shd w:val="clear" w:color="auto" w:fill="FFFFFF"/>
        </w:rPr>
        <w:t xml:space="preserve"> ATENDER A FROTA OFICIAL DA PREFEITURA MUNICIPAL DE CARACOL/MS</w:t>
      </w:r>
      <w:r w:rsidR="00EF74A8">
        <w:rPr>
          <w:b/>
          <w:bCs/>
          <w:szCs w:val="24"/>
        </w:rPr>
        <w:t xml:space="preserve">, </w:t>
      </w:r>
      <w:r w:rsidRPr="00DB28EC">
        <w:rPr>
          <w:szCs w:val="24"/>
        </w:rPr>
        <w:t>nas condições estabelecidas no Termo de Referência.</w:t>
      </w:r>
    </w:p>
    <w:p w14:paraId="449733AD"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302377">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302377">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302377">
      <w:pPr>
        <w:spacing w:beforeLines="30" w:before="72" w:afterLines="30" w:after="72"/>
        <w:jc w:val="both"/>
        <w:rPr>
          <w:szCs w:val="24"/>
        </w:rPr>
      </w:pPr>
    </w:p>
    <w:p w14:paraId="5FF46E9A"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7F8743C7" w:rsidR="00FC020A" w:rsidRDefault="006B2DF2" w:rsidP="00302377">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Pr="00DB28EC">
        <w:rPr>
          <w:b/>
          <w:bCs/>
          <w:szCs w:val="24"/>
        </w:rPr>
        <w:t>12 (doze) meses</w:t>
      </w:r>
      <w:r w:rsidRPr="00DB28EC">
        <w:rPr>
          <w:bCs/>
          <w:szCs w:val="24"/>
        </w:rPr>
        <w:t xml:space="preserve"> 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302377">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302377">
      <w:pPr>
        <w:numPr>
          <w:ilvl w:val="1"/>
          <w:numId w:val="0"/>
        </w:numPr>
        <w:suppressAutoHyphens w:val="0"/>
        <w:spacing w:beforeLines="30" w:before="72" w:afterLines="30" w:after="72"/>
        <w:jc w:val="both"/>
        <w:rPr>
          <w:b/>
          <w:szCs w:val="24"/>
        </w:rPr>
      </w:pPr>
    </w:p>
    <w:p w14:paraId="3F778CE9"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302377">
      <w:pPr>
        <w:numPr>
          <w:ilvl w:val="1"/>
          <w:numId w:val="0"/>
        </w:numPr>
        <w:suppressAutoHyphens w:val="0"/>
        <w:spacing w:beforeLines="30" w:before="72" w:afterLines="30" w:after="72"/>
        <w:jc w:val="both"/>
        <w:rPr>
          <w:szCs w:val="24"/>
        </w:rPr>
      </w:pPr>
    </w:p>
    <w:p w14:paraId="3CABA834" w14:textId="77777777"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302377">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302377">
      <w:pPr>
        <w:spacing w:beforeLines="30" w:before="72" w:afterLines="30" w:after="72"/>
        <w:jc w:val="both"/>
        <w:rPr>
          <w:szCs w:val="24"/>
        </w:rPr>
      </w:pPr>
    </w:p>
    <w:p w14:paraId="1E63E37D" w14:textId="33F57F6D" w:rsidR="00FC020A" w:rsidRPr="00DB28EC" w:rsidRDefault="006B2DF2" w:rsidP="00302377">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302377">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302377">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proofErr w:type="gramStart"/>
      <w:r w:rsidRPr="00DB28EC">
        <w:rPr>
          <w:bCs/>
          <w:szCs w:val="24"/>
        </w:rPr>
        <w:t>.....</w:t>
      </w:r>
      <w:proofErr w:type="gramEnd"/>
      <w:r w:rsidRPr="00DB28EC">
        <w:rPr>
          <w:bCs/>
          <w:szCs w:val="24"/>
        </w:rPr>
        <w:t>)</w:t>
      </w:r>
      <w:r w:rsidR="007C0D3F">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0F5AD1"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77777777" w:rsidR="007C0D3F" w:rsidRPr="000F5AD1" w:rsidRDefault="007C0D3F" w:rsidP="00AC1E5E">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5D7AD2AB"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77777777" w:rsidR="007C0D3F" w:rsidRPr="000F5AD1" w:rsidRDefault="007C0D3F" w:rsidP="00AC1E5E">
            <w:pPr>
              <w:widowControl w:val="0"/>
              <w:spacing w:before="120" w:afterLines="120" w:after="288" w:line="312" w:lineRule="auto"/>
              <w:jc w:val="center"/>
              <w:rPr>
                <w:rFonts w:eastAsia="Arial"/>
                <w:b/>
                <w:bCs/>
                <w:sz w:val="20"/>
              </w:rPr>
            </w:pPr>
            <w:r>
              <w:rPr>
                <w:rFonts w:eastAsia="Arial"/>
                <w:b/>
                <w:bCs/>
                <w:sz w:val="20"/>
              </w:rPr>
              <w:t>Valor total</w:t>
            </w:r>
          </w:p>
        </w:tc>
      </w:tr>
      <w:tr w:rsidR="007C0D3F" w:rsidRPr="000F5AD1"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AC1E5E">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AC1E5E">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AC1E5E">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AC1E5E">
            <w:pPr>
              <w:widowControl w:val="0"/>
              <w:spacing w:before="120" w:afterLines="120" w:after="288" w:line="312" w:lineRule="auto"/>
              <w:jc w:val="center"/>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AC1E5E">
            <w:pPr>
              <w:widowControl w:val="0"/>
              <w:spacing w:before="120" w:afterLines="120" w:after="288" w:line="312" w:lineRule="auto"/>
              <w:jc w:val="center"/>
              <w:rPr>
                <w:rFonts w:eastAsia="Arial"/>
                <w:b/>
                <w:bCs/>
                <w:sz w:val="20"/>
              </w:rPr>
            </w:pPr>
          </w:p>
        </w:tc>
      </w:tr>
    </w:tbl>
    <w:p w14:paraId="6DF12A32" w14:textId="24395B17" w:rsidR="00FC020A" w:rsidRDefault="006B2DF2" w:rsidP="008E177C">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8E177C">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8E177C">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8E177C">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8E177C">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8E177C">
      <w:pPr>
        <w:numPr>
          <w:ilvl w:val="1"/>
          <w:numId w:val="0"/>
        </w:numPr>
        <w:suppressAutoHyphens w:val="0"/>
        <w:spacing w:beforeLines="30" w:before="72" w:afterLines="30" w:after="72"/>
        <w:jc w:val="both"/>
        <w:rPr>
          <w:b/>
          <w:szCs w:val="24"/>
        </w:rPr>
      </w:pPr>
      <w:proofErr w:type="gramStart"/>
      <w:r>
        <w:rPr>
          <w:b/>
          <w:szCs w:val="24"/>
        </w:rPr>
        <w:t>5.3</w:t>
      </w:r>
      <w:r w:rsidR="001B2582">
        <w:rPr>
          <w:b/>
          <w:szCs w:val="24"/>
        </w:rPr>
        <w:t xml:space="preserve"> </w:t>
      </w:r>
      <w:r w:rsidR="00625DF4">
        <w:rPr>
          <w:b/>
          <w:szCs w:val="24"/>
        </w:rPr>
        <w:t>prazo</w:t>
      </w:r>
      <w:proofErr w:type="gramEnd"/>
      <w:r w:rsidR="00625DF4">
        <w:rPr>
          <w:b/>
          <w:szCs w:val="24"/>
        </w:rPr>
        <w:t xml:space="preserve"> de pagamento</w:t>
      </w:r>
    </w:p>
    <w:p w14:paraId="37889C40" w14:textId="0ACF99AF" w:rsidR="00FC020A" w:rsidRPr="00DB28EC" w:rsidRDefault="00AE0AE2" w:rsidP="008E177C">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8E177C">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8E177C">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A44A42">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A44A42">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A44A42">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A44A42">
      <w:pPr>
        <w:numPr>
          <w:ilvl w:val="2"/>
          <w:numId w:val="0"/>
        </w:numPr>
        <w:suppressAutoHyphens w:val="0"/>
        <w:spacing w:beforeLines="30" w:before="72" w:afterLines="30" w:after="72"/>
        <w:jc w:val="both"/>
        <w:rPr>
          <w:szCs w:val="24"/>
        </w:rPr>
      </w:pPr>
      <w:r>
        <w:rPr>
          <w:szCs w:val="24"/>
        </w:rPr>
        <w:lastRenderedPageBreak/>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EF74A8">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EF74A8">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A44A42">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A44A42">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A44A42">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A44A42">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A44A42">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A44A42">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A44A42">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A44A42">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A44A42">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A44A42">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A44A42">
      <w:pPr>
        <w:spacing w:beforeLines="30" w:before="72" w:afterLines="30" w:after="72"/>
        <w:jc w:val="both"/>
        <w:rPr>
          <w:szCs w:val="24"/>
        </w:rPr>
      </w:pPr>
    </w:p>
    <w:p w14:paraId="3DF25640" w14:textId="14E2081D"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A44A42">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1429D9">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1429D9">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1429D9">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5C5BB3B2" w14:textId="77777777" w:rsidR="001429D9" w:rsidRDefault="001429D9" w:rsidP="001429D9">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1429D9">
      <w:pPr>
        <w:jc w:val="both"/>
        <w:rPr>
          <w:szCs w:val="24"/>
        </w:rPr>
      </w:pPr>
      <w:r>
        <w:rPr>
          <w:szCs w:val="24"/>
        </w:rPr>
        <w:t xml:space="preserve">6.2.4 O realinhamento de preços será analisado em até </w:t>
      </w:r>
      <w:r w:rsidRPr="003D64EB">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1EC20EC8" w14:textId="77777777" w:rsidR="001429D9" w:rsidRDefault="001429D9" w:rsidP="001429D9">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1429D9">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1429D9">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A44A42">
      <w:pPr>
        <w:spacing w:beforeLines="30" w:before="72" w:afterLines="30" w:after="72"/>
        <w:jc w:val="both"/>
        <w:rPr>
          <w:szCs w:val="24"/>
          <w:lang w:eastAsia="pt-BR"/>
        </w:rPr>
      </w:pPr>
    </w:p>
    <w:p w14:paraId="0DC3F452"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A44A42">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lastRenderedPageBreak/>
        <w:t>7.1.1 Exigir o cumprimento de todas as obrigações assumidas pelo Contratado, de acordo com o contrato e seus anexos;</w:t>
      </w:r>
    </w:p>
    <w:p w14:paraId="6F8914B6"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A44A42">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A44A42">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A44A42">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A44A42">
      <w:pPr>
        <w:spacing w:beforeLines="30" w:before="72" w:afterLines="30" w:after="72"/>
        <w:jc w:val="both"/>
        <w:rPr>
          <w:szCs w:val="24"/>
        </w:rPr>
      </w:pPr>
    </w:p>
    <w:p w14:paraId="58097ADD" w14:textId="77777777" w:rsidR="00FC020A" w:rsidRPr="00DB28EC" w:rsidRDefault="006B2DF2" w:rsidP="003B6EE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A44A42">
      <w:pPr>
        <w:numPr>
          <w:ilvl w:val="1"/>
          <w:numId w:val="0"/>
        </w:numPr>
        <w:suppressAutoHyphens w:val="0"/>
        <w:spacing w:beforeLines="30" w:before="72" w:afterLines="30" w:after="72"/>
        <w:jc w:val="both"/>
        <w:rPr>
          <w:szCs w:val="24"/>
        </w:rPr>
      </w:pPr>
      <w:r>
        <w:rPr>
          <w:szCs w:val="24"/>
        </w:rPr>
        <w:t>8</w:t>
      </w:r>
      <w:r w:rsidR="00E33869">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Pr>
          <w:szCs w:val="24"/>
        </w:rPr>
        <w:t>etc</w:t>
      </w:r>
      <w:proofErr w:type="spellEnd"/>
      <w:r w:rsidR="00E33869">
        <w:rPr>
          <w:szCs w:val="24"/>
        </w:rPr>
        <w:t xml:space="preserve"> conforme o caso);</w:t>
      </w:r>
    </w:p>
    <w:p w14:paraId="71E0E1C0" w14:textId="6A3FAA58" w:rsidR="00FC020A" w:rsidRPr="00DB28EC" w:rsidRDefault="00E33869" w:rsidP="00A44A42">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A44A42">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A44A42">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A44A42">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A44A42">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w:t>
      </w:r>
      <w:r w:rsidR="006B2DF2" w:rsidRPr="00DB28EC">
        <w:rPr>
          <w:szCs w:val="24"/>
        </w:rPr>
        <w:lastRenderedPageBreak/>
        <w:t>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E33869">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A44A42">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A44A42">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A44A42">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A44A42">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A44A42">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A44A42">
      <w:pPr>
        <w:spacing w:beforeLines="30" w:before="72" w:afterLines="30" w:after="72"/>
        <w:jc w:val="both"/>
        <w:rPr>
          <w:szCs w:val="24"/>
        </w:rPr>
      </w:pPr>
    </w:p>
    <w:p w14:paraId="3E2971A9" w14:textId="77777777" w:rsidR="00FC020A" w:rsidRPr="00DB28EC"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A44A42">
      <w:pPr>
        <w:spacing w:beforeLines="30" w:before="72" w:afterLines="30" w:after="72"/>
        <w:jc w:val="both"/>
        <w:rPr>
          <w:szCs w:val="24"/>
        </w:rPr>
      </w:pPr>
    </w:p>
    <w:p w14:paraId="6C1CC2D4" w14:textId="77777777" w:rsidR="00FC020A" w:rsidRPr="00DB28EC" w:rsidRDefault="006B2DF2" w:rsidP="00AC1E5E">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DÉCIMA– INFRAÇÕES E SANÇÕES ADMINISTRATIVAS (art. 92, XIV e Decreto Municipal n. 133/2024)</w:t>
      </w:r>
    </w:p>
    <w:p w14:paraId="00D92CFB" w14:textId="03FC6622" w:rsidR="00AC1E5E" w:rsidRPr="00AC1E5E" w:rsidRDefault="00AC1E5E" w:rsidP="00AC1E5E">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5"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F318AD">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318AD">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318AD">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6"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7" w:anchor="art156§2" w:history="1">
        <w:r w:rsidRPr="00AC1E5E">
          <w:rPr>
            <w:rStyle w:val="Hyperlink"/>
            <w:rFonts w:eastAsia="Arial"/>
            <w:szCs w:val="24"/>
          </w:rPr>
          <w:t xml:space="preserve">art. 156, §2º, da </w:t>
        </w:r>
        <w:bookmarkStart w:id="1" w:name="_Hlk114504069"/>
        <w:r w:rsidRPr="00AC1E5E">
          <w:rPr>
            <w:rStyle w:val="Hyperlink"/>
            <w:rFonts w:eastAsia="Arial"/>
            <w:szCs w:val="24"/>
          </w:rPr>
          <w:t>Lei nº 14.133, de 2021</w:t>
        </w:r>
        <w:bookmarkEnd w:id="1"/>
      </w:hyperlink>
      <w:r w:rsidRPr="00AC1E5E">
        <w:rPr>
          <w:rFonts w:eastAsia="Arial"/>
          <w:szCs w:val="24"/>
        </w:rPr>
        <w:t>);</w:t>
      </w:r>
    </w:p>
    <w:p w14:paraId="2664FA62" w14:textId="1E2189E2"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8"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AC1E5E">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9"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F6BBA">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AC1E5E">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F6BBA">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F6BBA">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60"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1"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2"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F6BBA">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2" w:name="_Hlk78351618"/>
      <w:bookmarkEnd w:id="2"/>
    </w:p>
    <w:p w14:paraId="1891AF9A" w14:textId="06B91DDC"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4"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5"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318AD">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6"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7"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68"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AC1E5E">
        <w:rPr>
          <w:rFonts w:ascii="Times New Roman" w:hAnsi="Times New Roman"/>
          <w:sz w:val="24"/>
          <w:szCs w:val="24"/>
        </w:rPr>
        <w:t>Ceis</w:t>
      </w:r>
      <w:proofErr w:type="spellEnd"/>
      <w:r w:rsidR="00AC1E5E" w:rsidRPr="00AC1E5E">
        <w:rPr>
          <w:rFonts w:ascii="Times New Roman" w:hAnsi="Times New Roman"/>
          <w:sz w:val="24"/>
          <w:szCs w:val="24"/>
        </w:rPr>
        <w:t>) e no Cadastro Nacional de Empresas Punidas (</w:t>
      </w:r>
      <w:proofErr w:type="spellStart"/>
      <w:r w:rsidR="00AC1E5E" w:rsidRPr="00AC1E5E">
        <w:rPr>
          <w:rFonts w:ascii="Times New Roman" w:hAnsi="Times New Roman"/>
          <w:sz w:val="24"/>
          <w:szCs w:val="24"/>
        </w:rPr>
        <w:t>Cnep</w:t>
      </w:r>
      <w:proofErr w:type="spellEnd"/>
      <w:r w:rsidR="00AC1E5E" w:rsidRPr="00AC1E5E">
        <w:rPr>
          <w:rFonts w:ascii="Times New Roman" w:hAnsi="Times New Roman"/>
          <w:sz w:val="24"/>
          <w:szCs w:val="24"/>
        </w:rPr>
        <w:t>), instituídos no âmbito do Poder Executivo Federal. (</w:t>
      </w:r>
      <w:hyperlink r:id="rId70"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F6BBA">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1"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F6BBA">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2"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A44A42">
      <w:pPr>
        <w:spacing w:beforeLines="30" w:before="72" w:afterLines="30" w:after="72"/>
        <w:jc w:val="both"/>
        <w:rPr>
          <w:szCs w:val="24"/>
        </w:rPr>
      </w:pPr>
    </w:p>
    <w:p w14:paraId="71799226" w14:textId="77777777" w:rsidR="00FC020A" w:rsidRPr="00F02C41"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02C41">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318AD">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318AD">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3"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318AD">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4"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C870E6">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C870E6">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5"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C870E6">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A44A42">
      <w:pPr>
        <w:spacing w:beforeLines="30" w:before="72" w:afterLines="30" w:after="72"/>
        <w:jc w:val="both"/>
        <w:rPr>
          <w:szCs w:val="24"/>
          <w:lang w:eastAsia="pt-BR"/>
        </w:rPr>
      </w:pPr>
    </w:p>
    <w:p w14:paraId="653EB8FD" w14:textId="77777777" w:rsidR="00FC020A" w:rsidRPr="00DB28EC" w:rsidRDefault="006B2DF2" w:rsidP="003B0131">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A44A42">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A44A42">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A44A42">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A44A42">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A44A42">
      <w:pPr>
        <w:spacing w:beforeLines="30" w:before="72" w:afterLines="30" w:after="72"/>
        <w:jc w:val="both"/>
        <w:rPr>
          <w:bCs/>
          <w:szCs w:val="24"/>
        </w:rPr>
      </w:pPr>
    </w:p>
    <w:p w14:paraId="36CF6CF1" w14:textId="77777777" w:rsidR="00026507" w:rsidRPr="00764AFD" w:rsidRDefault="00026507" w:rsidP="00026507">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6"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7"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3B0131">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8"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9"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80"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026507">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026507">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026507">
      <w:pPr>
        <w:spacing w:beforeLines="30" w:before="72" w:afterLines="30" w:after="72"/>
        <w:jc w:val="both"/>
        <w:rPr>
          <w:bCs/>
          <w:szCs w:val="24"/>
        </w:rPr>
      </w:pPr>
    </w:p>
    <w:p w14:paraId="583B2A3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026507">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026507">
      <w:pPr>
        <w:spacing w:beforeLines="30" w:before="72" w:afterLines="30" w:after="72"/>
        <w:jc w:val="both"/>
        <w:rPr>
          <w:szCs w:val="24"/>
        </w:rPr>
      </w:pPr>
    </w:p>
    <w:p w14:paraId="766529A7"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581341A7" w14:textId="77777777" w:rsidR="00026507" w:rsidRDefault="00026507" w:rsidP="00026507">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026507">
      <w:pPr>
        <w:numPr>
          <w:ilvl w:val="1"/>
          <w:numId w:val="0"/>
        </w:numPr>
        <w:suppressAutoHyphens w:val="0"/>
        <w:spacing w:beforeLines="30" w:before="72" w:afterLines="30" w:after="72"/>
        <w:jc w:val="both"/>
        <w:rPr>
          <w:szCs w:val="24"/>
        </w:rPr>
      </w:pPr>
      <w:r>
        <w:rPr>
          <w:szCs w:val="24"/>
        </w:rPr>
        <w:lastRenderedPageBreak/>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026507">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026507">
      <w:pPr>
        <w:spacing w:beforeLines="30" w:before="72" w:afterLines="30" w:after="72"/>
        <w:jc w:val="both"/>
        <w:rPr>
          <w:szCs w:val="24"/>
        </w:rPr>
      </w:pPr>
    </w:p>
    <w:p w14:paraId="6A995DA1"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026507">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026507">
      <w:pPr>
        <w:spacing w:beforeLines="30" w:before="72" w:afterLines="30" w:after="72"/>
        <w:jc w:val="both"/>
        <w:rPr>
          <w:szCs w:val="24"/>
        </w:rPr>
      </w:pPr>
    </w:p>
    <w:p w14:paraId="3DDF2C90" w14:textId="77777777" w:rsidR="00026507" w:rsidRDefault="00026507" w:rsidP="00026507">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026507">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7649C6" w:rsidRDefault="004E5DF1" w:rsidP="00026507">
      <w:pPr>
        <w:numPr>
          <w:ilvl w:val="1"/>
          <w:numId w:val="0"/>
        </w:numPr>
        <w:suppressAutoHyphens w:val="0"/>
        <w:spacing w:beforeLines="30" w:before="72" w:afterLines="30" w:after="72"/>
        <w:jc w:val="both"/>
        <w:rPr>
          <w:szCs w:val="24"/>
        </w:rPr>
      </w:pPr>
    </w:p>
    <w:p w14:paraId="3D1FDD0A" w14:textId="77777777" w:rsidR="00026507" w:rsidRPr="001A5B2A" w:rsidRDefault="00026507" w:rsidP="00026507">
      <w:pPr>
        <w:spacing w:beforeLines="30" w:before="72" w:afterLines="30" w:after="72"/>
        <w:jc w:val="both"/>
        <w:rPr>
          <w:szCs w:val="24"/>
        </w:rPr>
      </w:pPr>
      <w:r w:rsidRPr="001A5B2A">
        <w:rPr>
          <w:szCs w:val="24"/>
        </w:rPr>
        <w:t>...........................................,  .......... de.......................................... de 20</w:t>
      </w:r>
      <w:proofErr w:type="gramStart"/>
      <w:r w:rsidRPr="001A5B2A">
        <w:rPr>
          <w:szCs w:val="24"/>
        </w:rPr>
        <w:t>.....</w:t>
      </w:r>
      <w:proofErr w:type="gramEnd"/>
    </w:p>
    <w:p w14:paraId="0A6FAD0A" w14:textId="77777777" w:rsidR="00026507" w:rsidRPr="001A5B2A" w:rsidRDefault="00026507" w:rsidP="00026507">
      <w:pPr>
        <w:spacing w:beforeLines="30" w:before="72" w:afterLines="30" w:after="72"/>
        <w:jc w:val="center"/>
        <w:rPr>
          <w:bCs/>
          <w:szCs w:val="24"/>
        </w:rPr>
      </w:pPr>
      <w:r w:rsidRPr="001A5B2A">
        <w:rPr>
          <w:bCs/>
          <w:szCs w:val="24"/>
        </w:rPr>
        <w:t>Representante legal do CONTRATANTE</w:t>
      </w:r>
    </w:p>
    <w:p w14:paraId="794E1B64" w14:textId="77777777" w:rsidR="00026507" w:rsidRPr="001A5B2A" w:rsidRDefault="00026507" w:rsidP="00026507">
      <w:pPr>
        <w:spacing w:beforeLines="30" w:before="72" w:afterLines="30" w:after="72"/>
        <w:jc w:val="center"/>
        <w:rPr>
          <w:szCs w:val="24"/>
        </w:rPr>
      </w:pPr>
      <w:r w:rsidRPr="001A5B2A">
        <w:rPr>
          <w:bCs/>
          <w:szCs w:val="24"/>
        </w:rPr>
        <w:t>Representante</w:t>
      </w:r>
      <w:r w:rsidRPr="001A5B2A">
        <w:rPr>
          <w:szCs w:val="24"/>
        </w:rPr>
        <w:t xml:space="preserve"> legal do CONTRATADO</w:t>
      </w:r>
    </w:p>
    <w:p w14:paraId="41790BB3" w14:textId="77777777" w:rsidR="004E5DF1" w:rsidRDefault="004E5DF1" w:rsidP="00026507">
      <w:pPr>
        <w:spacing w:beforeLines="30" w:before="72" w:afterLines="30" w:after="72"/>
        <w:jc w:val="both"/>
        <w:rPr>
          <w:szCs w:val="24"/>
        </w:rPr>
      </w:pPr>
    </w:p>
    <w:p w14:paraId="447DC576" w14:textId="77777777" w:rsidR="00026507" w:rsidRDefault="00026507" w:rsidP="00026507">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Pr="00DB28EC" w:rsidRDefault="00FC020A" w:rsidP="00A44A42">
      <w:pPr>
        <w:tabs>
          <w:tab w:val="left" w:pos="284"/>
          <w:tab w:val="left" w:pos="709"/>
        </w:tabs>
        <w:autoSpaceDE w:val="0"/>
        <w:snapToGrid w:val="0"/>
        <w:spacing w:beforeLines="30" w:before="72" w:afterLines="30" w:after="72"/>
        <w:ind w:right="-1"/>
        <w:jc w:val="center"/>
        <w:rPr>
          <w:b/>
          <w:szCs w:val="24"/>
        </w:rPr>
      </w:pPr>
    </w:p>
    <w:p w14:paraId="3AB91EBC" w14:textId="6384ED7D" w:rsidR="000F5AD1" w:rsidRPr="00DB28EC" w:rsidRDefault="008E3876" w:rsidP="007111A3">
      <w:pPr>
        <w:tabs>
          <w:tab w:val="left" w:pos="284"/>
          <w:tab w:val="left" w:pos="709"/>
        </w:tabs>
        <w:autoSpaceDE w:val="0"/>
        <w:snapToGrid w:val="0"/>
        <w:spacing w:beforeLines="30" w:before="72" w:afterLines="30" w:after="72"/>
        <w:ind w:right="-1"/>
        <w:jc w:val="center"/>
        <w:rPr>
          <w:b/>
          <w:color w:val="000000"/>
          <w:szCs w:val="24"/>
        </w:rPr>
      </w:pPr>
      <w:r w:rsidRPr="00DB28EC">
        <w:rPr>
          <w:b/>
          <w:szCs w:val="24"/>
        </w:rPr>
        <w:br w:type="page"/>
      </w:r>
      <w:r w:rsidR="000F5AD1" w:rsidRPr="00DB28EC">
        <w:rPr>
          <w:b/>
          <w:color w:val="000000"/>
          <w:szCs w:val="24"/>
        </w:rPr>
        <w:lastRenderedPageBreak/>
        <w:t>ANEXO III</w:t>
      </w:r>
    </w:p>
    <w:p w14:paraId="39DA1B30" w14:textId="417A229A" w:rsidR="000F5AD1" w:rsidRPr="00DB28EC" w:rsidRDefault="000F5AD1" w:rsidP="007111A3">
      <w:pPr>
        <w:spacing w:beforeLines="30" w:before="72" w:afterLines="30" w:after="72"/>
        <w:jc w:val="center"/>
        <w:rPr>
          <w:bCs/>
          <w:szCs w:val="24"/>
        </w:rPr>
      </w:pPr>
      <w:r w:rsidRPr="00DB28EC">
        <w:rPr>
          <w:b/>
          <w:bCs/>
          <w:iCs/>
          <w:color w:val="000000"/>
          <w:szCs w:val="24"/>
        </w:rPr>
        <w:t>ATA DE REGISTRO DE PREÇOS</w:t>
      </w:r>
      <w:r w:rsidR="007111A3" w:rsidRPr="00DB28EC">
        <w:rPr>
          <w:b/>
          <w:bCs/>
          <w:iCs/>
          <w:color w:val="000000"/>
          <w:szCs w:val="24"/>
        </w:rPr>
        <w:t xml:space="preserve"> </w:t>
      </w:r>
      <w:r w:rsidRPr="00DB28EC">
        <w:rPr>
          <w:bCs/>
          <w:szCs w:val="24"/>
        </w:rPr>
        <w:t>N.º .........</w:t>
      </w:r>
    </w:p>
    <w:p w14:paraId="3B511F21" w14:textId="77777777" w:rsidR="007111A3" w:rsidRPr="00DB28EC" w:rsidRDefault="007111A3" w:rsidP="007111A3">
      <w:pPr>
        <w:spacing w:beforeLines="30" w:before="72" w:afterLines="30" w:after="72"/>
        <w:jc w:val="center"/>
        <w:rPr>
          <w:b/>
          <w:bCs/>
          <w:iCs/>
          <w:color w:val="000000"/>
          <w:szCs w:val="24"/>
        </w:rPr>
      </w:pPr>
    </w:p>
    <w:p w14:paraId="7F51CEE2" w14:textId="0942D34B" w:rsidR="000F5AD1" w:rsidRPr="00DB28EC" w:rsidRDefault="000F5AD1" w:rsidP="000F5AD1">
      <w:pPr>
        <w:suppressAutoHyphens w:val="0"/>
        <w:spacing w:beforeLines="30" w:before="72" w:afterLines="30" w:after="72"/>
        <w:ind w:firstLine="1418"/>
        <w:jc w:val="both"/>
        <w:rPr>
          <w:szCs w:val="24"/>
          <w:lang w:eastAsia="pt-BR"/>
        </w:rPr>
      </w:pPr>
      <w:r w:rsidRPr="00DB28EC">
        <w:rPr>
          <w:color w:val="000000"/>
          <w:szCs w:val="24"/>
          <w:lang w:eastAsia="pt-BR"/>
        </w:rPr>
        <w:t>O Município de Caracol -Estado de Mato Grosso do Sul</w:t>
      </w:r>
      <w:r w:rsidRPr="00DB28EC">
        <w:rPr>
          <w:b/>
          <w:bCs/>
          <w:color w:val="000000"/>
          <w:szCs w:val="24"/>
          <w:lang w:eastAsia="pt-BR"/>
        </w:rPr>
        <w:t xml:space="preserve">, </w:t>
      </w:r>
      <w:r w:rsidRPr="00DB28EC">
        <w:rPr>
          <w:bCs/>
          <w:color w:val="000000"/>
          <w:szCs w:val="24"/>
          <w:lang w:eastAsia="pt-BR"/>
        </w:rPr>
        <w:t>pessoa jurídica de direito público,</w:t>
      </w:r>
      <w:r w:rsidRPr="00DB28EC">
        <w:rPr>
          <w:b/>
          <w:bCs/>
          <w:color w:val="000000"/>
          <w:szCs w:val="24"/>
          <w:lang w:eastAsia="pt-BR"/>
        </w:rPr>
        <w:t xml:space="preserve"> </w:t>
      </w:r>
      <w:r w:rsidRPr="00DB28EC">
        <w:rPr>
          <w:color w:val="000000"/>
          <w:szCs w:val="24"/>
          <w:lang w:eastAsia="pt-BR"/>
        </w:rPr>
        <w:t xml:space="preserve"> inscrito no CNPJ/MF sob o nº</w:t>
      </w:r>
      <w:r w:rsidRPr="00DB28EC">
        <w:rPr>
          <w:szCs w:val="24"/>
          <w:lang w:eastAsia="pt-BR"/>
        </w:rPr>
        <w:t xml:space="preserve"> </w:t>
      </w:r>
      <w:proofErr w:type="spellStart"/>
      <w:r w:rsidRPr="00DB28EC">
        <w:rPr>
          <w:b/>
          <w:bCs/>
          <w:szCs w:val="24"/>
          <w:lang w:eastAsia="pt-BR"/>
        </w:rPr>
        <w:t>xxxxxxxxxxxxxxxxxxxx</w:t>
      </w:r>
      <w:proofErr w:type="spellEnd"/>
      <w:r w:rsidRPr="00DB28EC">
        <w:rPr>
          <w:color w:val="000000"/>
          <w:szCs w:val="24"/>
          <w:lang w:eastAsia="pt-BR"/>
        </w:rPr>
        <w:t xml:space="preserve">, com sede administrativa localizada na Avenida Libindo Ferreira Leite, 251, Centro, CEP 79.2700-000, neste ato representado pelo </w:t>
      </w:r>
      <w:proofErr w:type="spellStart"/>
      <w:r w:rsidRPr="00DB28EC">
        <w:rPr>
          <w:color w:val="000000"/>
          <w:szCs w:val="24"/>
          <w:lang w:eastAsia="pt-BR"/>
        </w:rPr>
        <w:t>Prefietura</w:t>
      </w:r>
      <w:proofErr w:type="spellEnd"/>
      <w:r w:rsidRPr="00DB28EC">
        <w:rPr>
          <w:color w:val="000000"/>
          <w:szCs w:val="24"/>
          <w:lang w:eastAsia="pt-BR"/>
        </w:rPr>
        <w:t xml:space="preserve"> Municipal, Sr. </w:t>
      </w:r>
      <w:proofErr w:type="spellStart"/>
      <w:r w:rsidRPr="00DB28EC">
        <w:rPr>
          <w:color w:val="000000"/>
          <w:szCs w:val="24"/>
          <w:lang w:eastAsia="pt-BR"/>
        </w:rPr>
        <w:t>Xxxxxxxxxxxxxxxxx</w:t>
      </w:r>
      <w:proofErr w:type="spellEnd"/>
      <w:r w:rsidRPr="00DB28EC">
        <w:rPr>
          <w:color w:val="000000"/>
          <w:szCs w:val="24"/>
          <w:lang w:eastAsia="pt-BR"/>
        </w:rPr>
        <w:t xml:space="preserve">, Matricula Funcional nº         </w:t>
      </w:r>
      <w:r w:rsidRPr="00DB28EC">
        <w:rPr>
          <w:rFonts w:eastAsia="Arial"/>
          <w:szCs w:val="24"/>
          <w:lang w:eastAsia="pt-BR"/>
        </w:rPr>
        <w:t xml:space="preserve">, </w:t>
      </w:r>
      <w:r w:rsidRPr="00DB28EC">
        <w:rPr>
          <w:szCs w:val="24"/>
          <w:lang w:eastAsia="pt-BR"/>
        </w:rPr>
        <w:t xml:space="preserve">considerando o julgamento da licitação na modalidade de pregão, na forma eletrônica, para REGISTRO DE PREÇOS nº </w:t>
      </w:r>
      <w:r w:rsidRPr="00DB28EC">
        <w:rPr>
          <w:color w:val="FF0000"/>
          <w:szCs w:val="24"/>
          <w:lang w:eastAsia="pt-BR"/>
        </w:rPr>
        <w:t xml:space="preserve">..../202..., </w:t>
      </w:r>
      <w:r w:rsidRPr="00DB28EC">
        <w:rPr>
          <w:szCs w:val="24"/>
          <w:lang w:eastAsia="pt-BR"/>
        </w:rPr>
        <w:t xml:space="preserve">publicada no </w:t>
      </w:r>
      <w:r w:rsidRPr="00DB28EC">
        <w:rPr>
          <w:color w:val="FF0000"/>
          <w:szCs w:val="24"/>
          <w:lang w:eastAsia="pt-BR"/>
        </w:rPr>
        <w:t xml:space="preserve">...... de ...../...../202....., </w:t>
      </w:r>
      <w:r w:rsidRPr="00DB28EC">
        <w:rPr>
          <w:szCs w:val="24"/>
          <w:lang w:eastAsia="pt-BR"/>
        </w:rPr>
        <w:t xml:space="preserve">processo administrativo n.º </w:t>
      </w:r>
      <w:proofErr w:type="spellStart"/>
      <w:r w:rsidRPr="00DB28EC">
        <w:rPr>
          <w:szCs w:val="24"/>
          <w:lang w:eastAsia="pt-BR"/>
        </w:rPr>
        <w:t>xx</w:t>
      </w:r>
      <w:proofErr w:type="spellEnd"/>
      <w:r w:rsidRPr="00DB28EC">
        <w:rPr>
          <w:szCs w:val="24"/>
          <w:lang w:eastAsia="pt-BR"/>
        </w:rPr>
        <w:t>/2024</w:t>
      </w:r>
      <w:r w:rsidRPr="00DB28EC">
        <w:rPr>
          <w:color w:val="FF0000"/>
          <w:szCs w:val="24"/>
          <w:lang w:eastAsia="pt-BR"/>
        </w:rPr>
        <w:t>,</w:t>
      </w:r>
      <w:r w:rsidRPr="00DB28EC">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DB28EC">
        <w:rPr>
          <w:b/>
          <w:bCs/>
          <w:szCs w:val="24"/>
          <w:lang w:eastAsia="pt-BR"/>
        </w:rPr>
        <w:t>63</w:t>
      </w:r>
      <w:r w:rsidR="008D2313">
        <w:rPr>
          <w:b/>
          <w:bCs/>
          <w:szCs w:val="24"/>
          <w:lang w:eastAsia="pt-BR"/>
        </w:rPr>
        <w:t>/2025</w:t>
      </w:r>
      <w:r w:rsidRPr="00DB28EC">
        <w:rPr>
          <w:b/>
          <w:bCs/>
          <w:szCs w:val="24"/>
          <w:lang w:eastAsia="pt-BR"/>
        </w:rPr>
        <w:t>,</w:t>
      </w:r>
      <w:r w:rsidRPr="00DB28EC">
        <w:rPr>
          <w:szCs w:val="24"/>
          <w:lang w:eastAsia="pt-BR"/>
        </w:rPr>
        <w:t xml:space="preserve"> e em conformidade com as disposições a seguir:</w:t>
      </w:r>
    </w:p>
    <w:p w14:paraId="007ABB20" w14:textId="77777777" w:rsidR="000F5AD1" w:rsidRPr="00DB28EC" w:rsidRDefault="000F5AD1" w:rsidP="000F5AD1">
      <w:pPr>
        <w:suppressAutoHyphens w:val="0"/>
        <w:spacing w:beforeLines="30" w:before="72" w:afterLines="30" w:after="72"/>
        <w:jc w:val="both"/>
        <w:rPr>
          <w:szCs w:val="24"/>
          <w:lang w:eastAsia="pt-BR"/>
        </w:rPr>
      </w:pPr>
    </w:p>
    <w:p w14:paraId="7F697A63" w14:textId="77777777" w:rsidR="000F5AD1" w:rsidRPr="00DB28EC" w:rsidRDefault="000F5AD1" w:rsidP="00EF74A8">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DB28EC">
        <w:rPr>
          <w:rFonts w:eastAsia="Noto Sans CJK SC"/>
          <w:b/>
          <w:bCs/>
          <w:color w:val="000000"/>
          <w:szCs w:val="24"/>
        </w:rPr>
        <w:t>1. DO OBJETO</w:t>
      </w:r>
    </w:p>
    <w:p w14:paraId="0C8917EA" w14:textId="4D955C17" w:rsidR="000F5AD1" w:rsidRPr="00EF74A8" w:rsidRDefault="000F5AD1" w:rsidP="00EF74A8">
      <w:pPr>
        <w:ind w:right="-1"/>
        <w:jc w:val="both"/>
        <w:rPr>
          <w:rFonts w:ascii="Arial" w:hAnsi="Arial" w:cs="Arial"/>
          <w:color w:val="000000"/>
          <w:szCs w:val="24"/>
          <w:lang w:eastAsia="pt-BR"/>
        </w:rPr>
      </w:pPr>
      <w:r w:rsidRPr="00DB28EC">
        <w:rPr>
          <w:szCs w:val="24"/>
        </w:rPr>
        <w:t xml:space="preserve">1.1 A presente Ata tem por objeto o </w:t>
      </w:r>
      <w:r w:rsidRPr="00DB28EC">
        <w:rPr>
          <w:color w:val="000000" w:themeColor="text1"/>
          <w:szCs w:val="24"/>
        </w:rPr>
        <w:t>registro de preços visando</w:t>
      </w:r>
      <w:r w:rsidRPr="00DB28EC">
        <w:rPr>
          <w:b/>
          <w:color w:val="000000" w:themeColor="text1"/>
          <w:szCs w:val="24"/>
        </w:rPr>
        <w:t xml:space="preserve"> </w:t>
      </w:r>
      <w:r w:rsidRPr="00DB28EC">
        <w:rPr>
          <w:color w:val="000000" w:themeColor="text1"/>
          <w:szCs w:val="24"/>
        </w:rPr>
        <w:t>a</w:t>
      </w:r>
      <w:r w:rsidR="00EF74A8">
        <w:rPr>
          <w:color w:val="000000" w:themeColor="text1"/>
          <w:szCs w:val="24"/>
        </w:rPr>
        <w:t xml:space="preserve"> </w:t>
      </w:r>
      <w:r w:rsidR="00D929AD" w:rsidRPr="0088355B">
        <w:rPr>
          <w:b/>
          <w:bCs/>
          <w:shd w:val="clear" w:color="auto" w:fill="FFFFFF"/>
        </w:rPr>
        <w:t>AQUISIÇÃO DE PNEUS, CAMÂRAS DE AR</w:t>
      </w:r>
      <w:r w:rsidR="00D929AD" w:rsidRPr="0088355B">
        <w:rPr>
          <w:b/>
          <w:bCs/>
        </w:rPr>
        <w:t xml:space="preserve"> e PROTETOR DE PNEUS PARA</w:t>
      </w:r>
      <w:r w:rsidR="00D929AD" w:rsidRPr="0088355B">
        <w:rPr>
          <w:b/>
          <w:bCs/>
          <w:color w:val="000000"/>
          <w:shd w:val="clear" w:color="auto" w:fill="FFFFFF"/>
        </w:rPr>
        <w:t xml:space="preserve"> ATENDER A FROTA OFICIAL DA PREFEITURA MUNICIPAL DE CARACOL/MS</w:t>
      </w:r>
      <w:r w:rsidR="00D929AD">
        <w:rPr>
          <w:szCs w:val="24"/>
        </w:rPr>
        <w:t xml:space="preserve">, </w:t>
      </w:r>
      <w:r w:rsidRPr="00DB28EC">
        <w:rPr>
          <w:szCs w:val="24"/>
        </w:rPr>
        <w:t xml:space="preserve">especificados no item 1.1 do Termo de Referência, anexo I do edital de Licitação nº </w:t>
      </w:r>
      <w:proofErr w:type="spellStart"/>
      <w:r w:rsidRPr="00DB28EC">
        <w:rPr>
          <w:szCs w:val="24"/>
        </w:rPr>
        <w:t>xx</w:t>
      </w:r>
      <w:proofErr w:type="spellEnd"/>
      <w:r w:rsidRPr="00DB28EC">
        <w:rPr>
          <w:szCs w:val="24"/>
        </w:rPr>
        <w:t>/2025, que é parte integrante desta Ata, assim como as propostas cujos preços tenham sido registrados, independentemente de transcrição.</w:t>
      </w:r>
    </w:p>
    <w:p w14:paraId="026712E6" w14:textId="77777777" w:rsidR="000F5AD1" w:rsidRPr="00DB28EC"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13E7665" w14:textId="77777777" w:rsidR="00CA4815" w:rsidRPr="00371DC2" w:rsidRDefault="00CA4815" w:rsidP="00CA4815">
      <w:pPr>
        <w:keepNext/>
        <w:keepLines/>
        <w:numPr>
          <w:ilvl w:val="0"/>
          <w:numId w:val="6"/>
        </w:numPr>
        <w:tabs>
          <w:tab w:val="left" w:pos="360"/>
          <w:tab w:val="left" w:pos="567"/>
        </w:tabs>
        <w:suppressAutoHyphens w:val="0"/>
        <w:spacing w:beforeLines="30" w:before="72" w:afterLines="30" w:after="72"/>
        <w:ind w:left="0" w:firstLine="0"/>
        <w:jc w:val="both"/>
        <w:outlineLvl w:val="0"/>
        <w:rPr>
          <w:rFonts w:eastAsia="Noto Sans CJK SC"/>
          <w:b/>
          <w:bCs/>
          <w:color w:val="000000"/>
          <w:szCs w:val="24"/>
        </w:rPr>
      </w:pPr>
      <w:r w:rsidRPr="00371DC2">
        <w:rPr>
          <w:rFonts w:eastAsia="Noto Sans CJK SC"/>
          <w:b/>
          <w:bCs/>
          <w:color w:val="000000"/>
          <w:szCs w:val="24"/>
        </w:rPr>
        <w:t>DOS PREÇOS, ESPECIFICAÇÕES E QUANTITATIVOS</w:t>
      </w:r>
    </w:p>
    <w:p w14:paraId="04510552" w14:textId="77777777" w:rsidR="00CA4815" w:rsidRPr="00371DC2" w:rsidRDefault="00CA4815" w:rsidP="00CA4815">
      <w:pPr>
        <w:numPr>
          <w:ilvl w:val="1"/>
          <w:numId w:val="7"/>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708"/>
        <w:gridCol w:w="2691"/>
        <w:gridCol w:w="1842"/>
        <w:gridCol w:w="567"/>
        <w:gridCol w:w="284"/>
        <w:gridCol w:w="992"/>
        <w:gridCol w:w="1134"/>
        <w:gridCol w:w="992"/>
      </w:tblGrid>
      <w:tr w:rsidR="00CA4815" w:rsidRPr="00371DC2" w14:paraId="4C5777D1"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3345BB62"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Fornecedor:</w:t>
            </w:r>
          </w:p>
        </w:tc>
        <w:tc>
          <w:tcPr>
            <w:tcW w:w="3402" w:type="dxa"/>
            <w:gridSpan w:val="4"/>
            <w:tcBorders>
              <w:top w:val="single" w:sz="4" w:space="0" w:color="000000"/>
              <w:left w:val="single" w:sz="4" w:space="0" w:color="000000"/>
              <w:bottom w:val="single" w:sz="4" w:space="0" w:color="000000"/>
              <w:right w:val="single" w:sz="4" w:space="0" w:color="000000"/>
            </w:tcBorders>
          </w:tcPr>
          <w:p w14:paraId="153278F8"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CNPJ:</w:t>
            </w:r>
          </w:p>
        </w:tc>
      </w:tr>
      <w:tr w:rsidR="00CA4815" w:rsidRPr="00371DC2" w14:paraId="162245F7"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529C6FD5"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Endereço:</w:t>
            </w:r>
          </w:p>
        </w:tc>
        <w:tc>
          <w:tcPr>
            <w:tcW w:w="3402" w:type="dxa"/>
            <w:gridSpan w:val="4"/>
            <w:tcBorders>
              <w:top w:val="single" w:sz="4" w:space="0" w:color="000000"/>
              <w:left w:val="single" w:sz="4" w:space="0" w:color="000000"/>
              <w:bottom w:val="single" w:sz="4" w:space="0" w:color="000000"/>
              <w:right w:val="single" w:sz="4" w:space="0" w:color="000000"/>
            </w:tcBorders>
          </w:tcPr>
          <w:p w14:paraId="567B0F3A"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Cidade/Estado:</w:t>
            </w:r>
          </w:p>
          <w:p w14:paraId="4A03FD89"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p>
        </w:tc>
      </w:tr>
      <w:tr w:rsidR="00CA4815" w:rsidRPr="00371DC2" w14:paraId="113B2414" w14:textId="77777777" w:rsidTr="009E7309">
        <w:tc>
          <w:tcPr>
            <w:tcW w:w="5812" w:type="dxa"/>
            <w:gridSpan w:val="4"/>
            <w:tcBorders>
              <w:top w:val="single" w:sz="4" w:space="0" w:color="000000"/>
              <w:left w:val="single" w:sz="4" w:space="0" w:color="000000"/>
              <w:bottom w:val="single" w:sz="4" w:space="0" w:color="000000"/>
              <w:right w:val="single" w:sz="4" w:space="0" w:color="000000"/>
            </w:tcBorders>
          </w:tcPr>
          <w:p w14:paraId="3BE2DC5D"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 xml:space="preserve">Email: </w:t>
            </w:r>
          </w:p>
        </w:tc>
        <w:tc>
          <w:tcPr>
            <w:tcW w:w="3402" w:type="dxa"/>
            <w:gridSpan w:val="4"/>
            <w:tcBorders>
              <w:top w:val="single" w:sz="4" w:space="0" w:color="000000"/>
              <w:left w:val="single" w:sz="4" w:space="0" w:color="000000"/>
              <w:bottom w:val="single" w:sz="4" w:space="0" w:color="000000"/>
              <w:right w:val="single" w:sz="4" w:space="0" w:color="000000"/>
            </w:tcBorders>
          </w:tcPr>
          <w:p w14:paraId="092CA824"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Contatos:</w:t>
            </w:r>
          </w:p>
        </w:tc>
      </w:tr>
      <w:tr w:rsidR="00CA4815" w:rsidRPr="00371DC2" w14:paraId="364BA938" w14:textId="77777777" w:rsidTr="009E7309">
        <w:tc>
          <w:tcPr>
            <w:tcW w:w="9214" w:type="dxa"/>
            <w:gridSpan w:val="8"/>
            <w:tcBorders>
              <w:top w:val="single" w:sz="4" w:space="0" w:color="000000"/>
              <w:left w:val="single" w:sz="4" w:space="0" w:color="000000"/>
              <w:bottom w:val="single" w:sz="4" w:space="0" w:color="000000"/>
              <w:right w:val="single" w:sz="4" w:space="0" w:color="000000"/>
            </w:tcBorders>
          </w:tcPr>
          <w:p w14:paraId="24E3D32E"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Representante legal</w:t>
            </w:r>
          </w:p>
          <w:p w14:paraId="5329633A"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r w:rsidRPr="00371DC2">
              <w:rPr>
                <w:rFonts w:eastAsia="Arial Unicode MS"/>
                <w:b/>
                <w:bCs/>
                <w:szCs w:val="24"/>
                <w:lang w:eastAsia="pt-BR"/>
              </w:rPr>
              <w:t xml:space="preserve">Nome: </w:t>
            </w:r>
          </w:p>
          <w:p w14:paraId="75D087E7"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proofErr w:type="gramStart"/>
            <w:r w:rsidRPr="00371DC2">
              <w:rPr>
                <w:rFonts w:eastAsia="Arial Unicode MS"/>
                <w:b/>
                <w:bCs/>
                <w:szCs w:val="24"/>
                <w:lang w:eastAsia="pt-BR"/>
              </w:rPr>
              <w:t>(  )</w:t>
            </w:r>
            <w:proofErr w:type="gramEnd"/>
            <w:r w:rsidRPr="00371DC2">
              <w:rPr>
                <w:rFonts w:eastAsia="Arial Unicode MS"/>
                <w:b/>
                <w:bCs/>
                <w:szCs w:val="24"/>
                <w:lang w:eastAsia="pt-BR"/>
              </w:rPr>
              <w:t xml:space="preserve"> Sócio administrador</w:t>
            </w:r>
          </w:p>
          <w:p w14:paraId="5BFA8EF8" w14:textId="77777777" w:rsidR="00CA4815" w:rsidRPr="00371DC2" w:rsidRDefault="00CA4815" w:rsidP="009E7309">
            <w:pPr>
              <w:suppressAutoHyphens w:val="0"/>
              <w:spacing w:beforeLines="30" w:before="72" w:afterLines="30" w:after="72"/>
              <w:jc w:val="both"/>
              <w:rPr>
                <w:rFonts w:eastAsia="Arial Unicode MS"/>
                <w:b/>
                <w:bCs/>
                <w:szCs w:val="24"/>
                <w:lang w:eastAsia="pt-BR"/>
              </w:rPr>
            </w:pPr>
            <w:proofErr w:type="gramStart"/>
            <w:r w:rsidRPr="00371DC2">
              <w:rPr>
                <w:rFonts w:eastAsia="Arial Unicode MS"/>
                <w:b/>
                <w:bCs/>
                <w:szCs w:val="24"/>
                <w:lang w:eastAsia="pt-BR"/>
              </w:rPr>
              <w:t>(  )</w:t>
            </w:r>
            <w:proofErr w:type="gramEnd"/>
            <w:r w:rsidRPr="00371DC2">
              <w:rPr>
                <w:rFonts w:eastAsia="Arial Unicode MS"/>
                <w:b/>
                <w:bCs/>
                <w:szCs w:val="24"/>
                <w:lang w:eastAsia="pt-BR"/>
              </w:rPr>
              <w:t xml:space="preserve"> procurador</w:t>
            </w:r>
          </w:p>
        </w:tc>
      </w:tr>
      <w:tr w:rsidR="00CA4815" w:rsidRPr="00371DC2" w14:paraId="6F1A575B" w14:textId="77777777" w:rsidTr="009E730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A79D1E"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item</w:t>
            </w:r>
          </w:p>
          <w:p w14:paraId="2C433E39"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6DEA2"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especificação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7C318"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Uni. medida</w:t>
            </w: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44C2F"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B6018"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25B53"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65A7E"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r w:rsidRPr="00371DC2">
              <w:rPr>
                <w:rFonts w:eastAsia="Arial Unicode MS"/>
                <w:b/>
                <w:bCs/>
                <w:szCs w:val="24"/>
                <w:lang w:eastAsia="pt-BR"/>
              </w:rPr>
              <w:t>Valor total</w:t>
            </w:r>
          </w:p>
        </w:tc>
      </w:tr>
      <w:tr w:rsidR="00CA4815" w:rsidRPr="00371DC2" w14:paraId="4C962625" w14:textId="77777777" w:rsidTr="009E730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6381D"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F3ACB0"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34DB52"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p>
        </w:tc>
        <w:tc>
          <w:tcPr>
            <w:tcW w:w="8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E842C"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16C59"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63639"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B02C5" w14:textId="77777777" w:rsidR="00CA4815" w:rsidRPr="00371DC2" w:rsidRDefault="00CA4815" w:rsidP="009E7309">
            <w:pPr>
              <w:suppressAutoHyphens w:val="0"/>
              <w:spacing w:beforeLines="30" w:before="72" w:afterLines="30" w:after="72"/>
              <w:jc w:val="center"/>
              <w:rPr>
                <w:rFonts w:eastAsia="Arial Unicode MS"/>
                <w:b/>
                <w:bCs/>
                <w:szCs w:val="24"/>
                <w:lang w:eastAsia="pt-BR"/>
              </w:rPr>
            </w:pPr>
          </w:p>
        </w:tc>
      </w:tr>
    </w:tbl>
    <w:p w14:paraId="37422678" w14:textId="77777777" w:rsidR="00CA4815" w:rsidRPr="00371DC2" w:rsidRDefault="00CA4815" w:rsidP="00CA4815">
      <w:pPr>
        <w:suppressAutoHyphens w:val="0"/>
        <w:spacing w:beforeLines="30" w:before="72" w:afterLines="30" w:after="72"/>
        <w:jc w:val="both"/>
        <w:rPr>
          <w:rFonts w:eastAsia="Arial Unicode MS"/>
          <w:szCs w:val="24"/>
          <w:lang w:eastAsia="pt-BR"/>
        </w:rPr>
      </w:pPr>
    </w:p>
    <w:p w14:paraId="7FCA98F0" w14:textId="77777777" w:rsidR="00CA4815" w:rsidRPr="00371DC2" w:rsidRDefault="00CA4815" w:rsidP="00CA4815">
      <w:pPr>
        <w:numPr>
          <w:ilvl w:val="1"/>
          <w:numId w:val="7"/>
        </w:numPr>
        <w:suppressAutoHyphens w:val="0"/>
        <w:spacing w:beforeLines="30" w:before="72" w:afterLines="30" w:after="72"/>
        <w:ind w:left="0" w:firstLine="0"/>
        <w:jc w:val="both"/>
        <w:rPr>
          <w:rFonts w:eastAsia="Arial Unicode MS"/>
          <w:szCs w:val="24"/>
          <w:lang w:eastAsia="en-US"/>
        </w:rPr>
      </w:pPr>
      <w:r w:rsidRPr="00371DC2">
        <w:rPr>
          <w:rFonts w:eastAsia="Arial Unicode MS"/>
          <w:szCs w:val="24"/>
          <w:lang w:eastAsia="en-US"/>
        </w:rPr>
        <w:t>A listagem do cadastro de reserva referente ao presente registro de preços consta como anexo a esta Ata.</w:t>
      </w:r>
    </w:p>
    <w:p w14:paraId="1A5A3D1B" w14:textId="77777777" w:rsidR="00CA4815" w:rsidRPr="00371DC2" w:rsidRDefault="00CA4815" w:rsidP="00CA4815">
      <w:pPr>
        <w:suppressAutoHyphens w:val="0"/>
        <w:autoSpaceDE w:val="0"/>
        <w:autoSpaceDN w:val="0"/>
        <w:adjustRightInd w:val="0"/>
        <w:spacing w:beforeLines="30" w:before="72" w:afterLines="30" w:after="72"/>
        <w:jc w:val="both"/>
        <w:rPr>
          <w:rFonts w:eastAsia="Arial Unicode MS"/>
          <w:szCs w:val="24"/>
          <w:lang w:eastAsia="en-US"/>
        </w:rPr>
      </w:pPr>
    </w:p>
    <w:p w14:paraId="12E6E97C" w14:textId="77777777" w:rsidR="00CA4815" w:rsidRPr="00371DC2" w:rsidRDefault="00CA4815" w:rsidP="00CA4815">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371DC2">
        <w:rPr>
          <w:rFonts w:eastAsia="Arial Unicode MS"/>
          <w:b/>
          <w:szCs w:val="24"/>
          <w:lang w:eastAsia="pt-BR"/>
        </w:rPr>
        <w:t>DO(S) ÓRGÃO(S) GERENCIADOR(ES) E PARTICIPANTE(S)</w:t>
      </w:r>
    </w:p>
    <w:p w14:paraId="25C73973" w14:textId="77777777" w:rsidR="00CA4815" w:rsidRPr="00A94E22" w:rsidRDefault="00CA4815" w:rsidP="00CA4815">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A94E22">
        <w:rPr>
          <w:rFonts w:eastAsia="Arial Unicode MS"/>
          <w:szCs w:val="24"/>
          <w:highlight w:val="yellow"/>
          <w:lang w:eastAsia="pt-BR"/>
        </w:rPr>
        <w:lastRenderedPageBreak/>
        <w:t>O órgão gerenciador será o</w:t>
      </w:r>
      <w:r w:rsidRPr="00A94E22">
        <w:rPr>
          <w:rFonts w:eastAsia="Arial Unicode MS"/>
          <w:b/>
          <w:bCs/>
          <w:szCs w:val="24"/>
          <w:highlight w:val="yellow"/>
          <w:lang w:eastAsia="pt-BR"/>
        </w:rPr>
        <w:t xml:space="preserve"> </w:t>
      </w:r>
      <w:r w:rsidRPr="00A94E22">
        <w:rPr>
          <w:rFonts w:eastAsia="Arial Unicode MS"/>
          <w:bCs/>
          <w:szCs w:val="24"/>
          <w:highlight w:val="yellow"/>
          <w:lang w:eastAsia="pt-BR"/>
        </w:rPr>
        <w:t>Município de Caracol -</w:t>
      </w:r>
      <w:r w:rsidRPr="00A94E22">
        <w:rPr>
          <w:rFonts w:eastAsia="Arial Unicode MS"/>
          <w:szCs w:val="24"/>
          <w:highlight w:val="yellow"/>
          <w:lang w:eastAsia="pt-BR"/>
        </w:rPr>
        <w:t xml:space="preserve"> </w:t>
      </w:r>
      <w:r w:rsidRPr="00A94E22">
        <w:rPr>
          <w:rFonts w:eastAsia="Arial Unicode MS"/>
          <w:bCs/>
          <w:szCs w:val="24"/>
          <w:highlight w:val="yellow"/>
          <w:lang w:eastAsia="pt-BR"/>
        </w:rPr>
        <w:t>CNPJ: 03.217.924/0001-32</w:t>
      </w:r>
    </w:p>
    <w:p w14:paraId="66F3ACCB" w14:textId="77777777" w:rsidR="00CA4815" w:rsidRPr="00A94E22" w:rsidRDefault="00CA4815" w:rsidP="00CA4815">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A94E22">
        <w:rPr>
          <w:rFonts w:eastAsia="Arial Unicode MS"/>
          <w:szCs w:val="24"/>
          <w:highlight w:val="yellow"/>
          <w:lang w:eastAsia="pt-BR"/>
        </w:rPr>
        <w:t>Os órgãos participantes da presente Ata são:</w:t>
      </w:r>
    </w:p>
    <w:p w14:paraId="2D38D48B" w14:textId="77777777" w:rsidR="00CA4815" w:rsidRPr="00A94E22" w:rsidRDefault="00CA4815" w:rsidP="00CA4815">
      <w:pPr>
        <w:numPr>
          <w:ilvl w:val="2"/>
          <w:numId w:val="7"/>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de Saúde - CNPJ - 11.812.857/0001-22</w:t>
      </w:r>
    </w:p>
    <w:p w14:paraId="783EA871" w14:textId="77777777" w:rsidR="00CA4815" w:rsidRPr="00A94E22" w:rsidRDefault="00CA4815" w:rsidP="00CA4815">
      <w:pPr>
        <w:numPr>
          <w:ilvl w:val="2"/>
          <w:numId w:val="7"/>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do Meio Ambiente - CNPJ 33.578.583/0001-91</w:t>
      </w:r>
    </w:p>
    <w:p w14:paraId="16D0EFFD" w14:textId="77777777" w:rsidR="00CA4815" w:rsidRPr="00A94E22" w:rsidRDefault="00CA4815" w:rsidP="00CA4815">
      <w:pPr>
        <w:numPr>
          <w:ilvl w:val="2"/>
          <w:numId w:val="7"/>
        </w:numPr>
        <w:suppressAutoHyphens w:val="0"/>
        <w:spacing w:beforeLines="30" w:before="72" w:afterLines="30" w:after="72"/>
        <w:ind w:left="0" w:firstLine="0"/>
        <w:jc w:val="both"/>
        <w:rPr>
          <w:rFonts w:eastAsia="Arial Unicode MS"/>
          <w:bCs/>
          <w:color w:val="000000"/>
          <w:szCs w:val="24"/>
          <w:highlight w:val="yellow"/>
          <w:lang w:eastAsia="pt-BR"/>
        </w:rPr>
      </w:pPr>
      <w:r w:rsidRPr="00A94E22">
        <w:rPr>
          <w:rFonts w:eastAsia="Arial Unicode MS"/>
          <w:bCs/>
          <w:color w:val="000000"/>
          <w:szCs w:val="24"/>
          <w:highlight w:val="yellow"/>
          <w:lang w:eastAsia="pt-BR"/>
        </w:rPr>
        <w:t>Fundo Municipal Assistência Social – CNPJ 15.615.736/0001-41</w:t>
      </w:r>
    </w:p>
    <w:p w14:paraId="467C7171" w14:textId="77777777" w:rsidR="00CA4815" w:rsidRPr="00371DC2" w:rsidRDefault="00CA4815" w:rsidP="00CA4815">
      <w:pPr>
        <w:suppressAutoHyphens w:val="0"/>
        <w:spacing w:beforeLines="30" w:before="72" w:afterLines="30" w:after="72"/>
        <w:jc w:val="both"/>
        <w:rPr>
          <w:rFonts w:eastAsia="Arial Unicode MS"/>
          <w:szCs w:val="24"/>
          <w:lang w:eastAsia="pt-BR"/>
        </w:rPr>
      </w:pPr>
    </w:p>
    <w:p w14:paraId="2F18D046" w14:textId="77777777" w:rsidR="00CA4815" w:rsidRPr="00371DC2" w:rsidRDefault="00CA4815" w:rsidP="00CA4815">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371DC2">
        <w:rPr>
          <w:rFonts w:eastAsia="Arial Unicode MS"/>
          <w:b/>
          <w:szCs w:val="24"/>
          <w:lang w:eastAsia="pt-BR"/>
        </w:rPr>
        <w:t xml:space="preserve">DA ADESÃO À ATA DE REGISTRO DE PREÇOS </w:t>
      </w:r>
    </w:p>
    <w:p w14:paraId="65FAC733" w14:textId="77777777" w:rsidR="00CA4815" w:rsidRPr="00371DC2" w:rsidRDefault="00CA4815" w:rsidP="00CA4815">
      <w:pPr>
        <w:numPr>
          <w:ilvl w:val="1"/>
          <w:numId w:val="7"/>
        </w:numPr>
        <w:suppressAutoHyphens w:val="0"/>
        <w:spacing w:beforeLines="30" w:before="72" w:afterLines="30" w:after="72"/>
        <w:ind w:left="0" w:firstLine="0"/>
        <w:jc w:val="both"/>
        <w:rPr>
          <w:rFonts w:eastAsia="Arial Unicode MS"/>
          <w:iCs/>
          <w:szCs w:val="24"/>
          <w:lang w:eastAsia="pt-BR"/>
        </w:rPr>
      </w:pPr>
      <w:r w:rsidRPr="00371DC2">
        <w:rPr>
          <w:rFonts w:eastAsia="Arial Unicode MS"/>
          <w:iCs/>
          <w:szCs w:val="24"/>
          <w:lang w:eastAsia="en-US"/>
        </w:rPr>
        <w:t xml:space="preserve"> Não será admitida a adesão à ata de registro de preços decorrente desta licitação ou desta contratação direta, conforme </w:t>
      </w:r>
      <w:r w:rsidRPr="00371DC2">
        <w:rPr>
          <w:rFonts w:eastAsia="Arial Unicode MS"/>
          <w:iCs/>
          <w:szCs w:val="24"/>
          <w:lang w:eastAsia="pt-BR"/>
        </w:rPr>
        <w:t>disposto no § 3º do art. 86 da Lei Federal nº 14.133/2021.</w:t>
      </w:r>
    </w:p>
    <w:p w14:paraId="60B8CB17" w14:textId="77777777" w:rsidR="00CA4815" w:rsidRPr="00371DC2" w:rsidRDefault="00CA4815" w:rsidP="00CA4815">
      <w:pPr>
        <w:numPr>
          <w:ilvl w:val="1"/>
          <w:numId w:val="7"/>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É vedado efetuar acréscimos nos quantitativos fixados na ata de registro de preços.</w:t>
      </w:r>
    </w:p>
    <w:p w14:paraId="2C5409D9" w14:textId="77777777" w:rsidR="00CA4815" w:rsidRPr="00371DC2" w:rsidRDefault="00CA4815" w:rsidP="00CA4815">
      <w:pPr>
        <w:suppressAutoHyphens w:val="0"/>
        <w:autoSpaceDE w:val="0"/>
        <w:autoSpaceDN w:val="0"/>
        <w:adjustRightInd w:val="0"/>
        <w:spacing w:beforeLines="30" w:before="72" w:afterLines="30" w:after="72"/>
        <w:jc w:val="both"/>
        <w:rPr>
          <w:rFonts w:eastAsia="Arial Unicode MS"/>
          <w:szCs w:val="24"/>
          <w:lang w:eastAsia="pt-BR"/>
        </w:rPr>
      </w:pPr>
    </w:p>
    <w:p w14:paraId="2F0A912A" w14:textId="77777777" w:rsidR="00CA4815" w:rsidRPr="00371DC2" w:rsidRDefault="00CA4815" w:rsidP="00CA4815">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5. DA EXECUÇÃO CONTRATUAL, PRAZOS E CONDIÇÕES DE ENTREGA</w:t>
      </w:r>
    </w:p>
    <w:p w14:paraId="436FCF1A" w14:textId="77777777" w:rsidR="00CA4815" w:rsidRPr="00371DC2" w:rsidRDefault="00CA4815" w:rsidP="00CA4815">
      <w:pPr>
        <w:numPr>
          <w:ilvl w:val="1"/>
          <w:numId w:val="0"/>
        </w:numPr>
        <w:suppressAutoHyphens w:val="0"/>
        <w:spacing w:beforeLines="30" w:before="72" w:afterLines="30" w:after="72"/>
        <w:jc w:val="both"/>
        <w:rPr>
          <w:szCs w:val="24"/>
        </w:rPr>
      </w:pPr>
      <w:r w:rsidRPr="00371DC2">
        <w:rPr>
          <w:szCs w:val="24"/>
        </w:rPr>
        <w:t xml:space="preserve">5.1 O regime de execução contratual, o modelo de gestão, assim como os prazos e condições de conclusão, entrega, observação e recebimento definitivo </w:t>
      </w:r>
      <w:r w:rsidRPr="00371DC2">
        <w:rPr>
          <w:b/>
          <w:szCs w:val="24"/>
        </w:rPr>
        <w:t>constam no Termo de Referência, anexo a este documento</w:t>
      </w:r>
      <w:r w:rsidRPr="00371DC2">
        <w:rPr>
          <w:szCs w:val="24"/>
        </w:rPr>
        <w:t>.</w:t>
      </w:r>
    </w:p>
    <w:p w14:paraId="3368DFEE" w14:textId="77777777" w:rsidR="00CA4815" w:rsidRPr="00371DC2" w:rsidRDefault="00CA4815" w:rsidP="00CA4815">
      <w:pPr>
        <w:suppressAutoHyphens w:val="0"/>
        <w:autoSpaceDE w:val="0"/>
        <w:autoSpaceDN w:val="0"/>
        <w:adjustRightInd w:val="0"/>
        <w:spacing w:beforeLines="30" w:before="72" w:afterLines="30" w:after="72"/>
        <w:jc w:val="both"/>
        <w:rPr>
          <w:rFonts w:eastAsia="Arial Unicode MS"/>
          <w:szCs w:val="24"/>
          <w:lang w:eastAsia="pt-BR"/>
        </w:rPr>
      </w:pPr>
    </w:p>
    <w:p w14:paraId="59636BE0" w14:textId="77777777" w:rsidR="00CA4815" w:rsidRPr="00371DC2" w:rsidRDefault="00CA4815" w:rsidP="00CA4815">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6. VALIDADE, FORMALIZAÇÃO DA ATA DE REGISTRO DE PREÇOS E CADASTRO RESERVA</w:t>
      </w:r>
    </w:p>
    <w:p w14:paraId="501409D2" w14:textId="77777777" w:rsidR="007D7230" w:rsidRPr="00C9388F" w:rsidRDefault="007D7230" w:rsidP="007D7230">
      <w:pPr>
        <w:suppressAutoHyphens w:val="0"/>
        <w:spacing w:beforeLines="30" w:before="72" w:afterLines="30" w:after="72"/>
        <w:jc w:val="both"/>
        <w:rPr>
          <w:rFonts w:eastAsia="Arial Unicode MS"/>
          <w:szCs w:val="24"/>
          <w:lang w:eastAsia="pt-BR"/>
        </w:rPr>
      </w:pPr>
      <w:r>
        <w:rPr>
          <w:color w:val="000000" w:themeColor="text1"/>
          <w:szCs w:val="24"/>
        </w:rPr>
        <w:t>6.1</w:t>
      </w:r>
      <w:r w:rsidRPr="00A94E22">
        <w:rPr>
          <w:color w:val="000000" w:themeColor="text1"/>
          <w:szCs w:val="24"/>
        </w:rPr>
        <w:t xml:space="preserve"> O prazo de vigência </w:t>
      </w:r>
      <w:r>
        <w:rPr>
          <w:color w:val="000000" w:themeColor="text1"/>
          <w:szCs w:val="24"/>
        </w:rPr>
        <w:t>da Ata de Registro de Preços</w:t>
      </w:r>
      <w:r w:rsidRPr="00A94E22">
        <w:rPr>
          <w:color w:val="000000" w:themeColor="text1"/>
          <w:szCs w:val="24"/>
        </w:rPr>
        <w:t xml:space="preserve"> é de </w:t>
      </w:r>
      <w:r w:rsidRPr="00C9388F">
        <w:rPr>
          <w:b/>
          <w:color w:val="000000" w:themeColor="text1"/>
          <w:szCs w:val="24"/>
        </w:rPr>
        <w:t>12 (doze) meses</w:t>
      </w:r>
      <w:r w:rsidRPr="00A94E22">
        <w:rPr>
          <w:color w:val="000000" w:themeColor="text1"/>
          <w:szCs w:val="24"/>
        </w:rPr>
        <w:t xml:space="preserve"> contados do primeiro dia útil subsequente </w:t>
      </w:r>
      <w:r w:rsidRPr="00A94E22">
        <w:rPr>
          <w:rFonts w:eastAsia="Arial Unicode MS"/>
          <w:szCs w:val="24"/>
          <w:lang w:eastAsia="pt-BR"/>
        </w:rPr>
        <w:t>à data de divulgação no PNCP ou no Diário Oficial do Município, podendo ser prorrogada por igual período, mediante a anuência do fornecedor, desde q</w:t>
      </w:r>
      <w:r>
        <w:rPr>
          <w:rFonts w:eastAsia="Arial Unicode MS"/>
          <w:szCs w:val="24"/>
          <w:lang w:eastAsia="pt-BR"/>
        </w:rPr>
        <w:t>ue comprovado o preço vantajoso</w:t>
      </w:r>
      <w:r w:rsidRPr="00A94E22">
        <w:rPr>
          <w:color w:val="000000" w:themeColor="text1"/>
          <w:szCs w:val="24"/>
        </w:rPr>
        <w:t>, na forma dos artigos 84 da Lei n° 14.133, de 2021.</w:t>
      </w:r>
    </w:p>
    <w:p w14:paraId="4AA53D59" w14:textId="77777777" w:rsidR="00CA4815" w:rsidRPr="00371DC2" w:rsidRDefault="00CA4815" w:rsidP="00CA4815">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402F5DE4"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31D681"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6.1.3 Na formalização do contrato ou do instrumento substituto deverá haver a indicação da disponibilidade dos créditos orçamentários respectivos.</w:t>
      </w:r>
    </w:p>
    <w:p w14:paraId="36FF1B89"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6.2 A contratação com os fornecedores registrados na ata será formalizada pelo órgão ou pela en</w:t>
      </w:r>
      <w:r w:rsidRPr="00371DC2">
        <w:rPr>
          <w:rFonts w:eastAsia="Arial"/>
          <w:szCs w:val="24"/>
          <w:lang w:eastAsia="pt-BR"/>
        </w:rPr>
        <w:t>ti</w:t>
      </w:r>
      <w:r w:rsidRPr="00371DC2">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73D0163B"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6.2.1 O instrumento contratual de que trata o item 6.2. deverá ser assinado no prazo de validade da ata de registro de preços.</w:t>
      </w:r>
    </w:p>
    <w:p w14:paraId="10F1CFDF"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6.3 Os contratos decorrentes do sistema de registro de preços poderão ser alterados, observado o art. 124 da Lei nº 14.133, de 2021.</w:t>
      </w:r>
    </w:p>
    <w:p w14:paraId="27C049FF"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6.4 Após a homologação da licitação, deverão ser observadas as seguintes condições para formalização da ata de registro de preços:</w:t>
      </w:r>
    </w:p>
    <w:p w14:paraId="16E38704"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6.4.1 Serão registrados na ata os preços e os quantita</w:t>
      </w:r>
      <w:r w:rsidRPr="00371DC2">
        <w:rPr>
          <w:rFonts w:eastAsia="Arial"/>
          <w:szCs w:val="24"/>
          <w:lang w:eastAsia="pt-BR"/>
        </w:rPr>
        <w:t>ti</w:t>
      </w:r>
      <w:r w:rsidRPr="00371DC2">
        <w:rPr>
          <w:rFonts w:eastAsia="Arial Unicode MS"/>
          <w:szCs w:val="24"/>
          <w:lang w:eastAsia="pt-BR"/>
        </w:rPr>
        <w:t xml:space="preserve">vos do adjudicatário, devendo ser observada a possibilidade de o licitante oferecer ou não proposta em quantitativo inferior ao máximo previsto </w:t>
      </w:r>
      <w:r w:rsidRPr="00371DC2">
        <w:rPr>
          <w:rFonts w:eastAsia="Arial Unicode MS"/>
          <w:i/>
          <w:iCs/>
          <w:szCs w:val="24"/>
          <w:lang w:eastAsia="pt-BR"/>
        </w:rPr>
        <w:t xml:space="preserve">no edital </w:t>
      </w:r>
      <w:r w:rsidRPr="00371DC2">
        <w:rPr>
          <w:rFonts w:eastAsia="Arial Unicode MS"/>
          <w:szCs w:val="24"/>
          <w:lang w:eastAsia="pt-BR"/>
        </w:rPr>
        <w:t>e se obrigar nos limites dela;</w:t>
      </w:r>
    </w:p>
    <w:p w14:paraId="31BF73F4"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lastRenderedPageBreak/>
        <w:t>6.4.2 Será incluído na ata, na forma de anexo, o registro dos licitantes ou dos fornecedores que:</w:t>
      </w:r>
    </w:p>
    <w:p w14:paraId="18D026C5" w14:textId="77777777" w:rsidR="00CA4815" w:rsidRPr="00371DC2" w:rsidRDefault="00CA4815" w:rsidP="00CA4815">
      <w:pPr>
        <w:numPr>
          <w:ilvl w:val="3"/>
          <w:numId w:val="0"/>
        </w:numPr>
        <w:suppressAutoHyphens w:val="0"/>
        <w:spacing w:beforeLines="30" w:before="72" w:afterLines="30" w:after="72"/>
        <w:jc w:val="both"/>
        <w:rPr>
          <w:szCs w:val="24"/>
          <w:lang w:eastAsia="pt-BR"/>
        </w:rPr>
      </w:pPr>
      <w:r w:rsidRPr="00371DC2">
        <w:rPr>
          <w:szCs w:val="24"/>
          <w:lang w:eastAsia="pt-BR"/>
        </w:rPr>
        <w:t xml:space="preserve">a) Aceitarem cotar os bens, as obras ou os serviços com preços iguais aos do adjudicatário, observada a classificação da licitação; e </w:t>
      </w:r>
    </w:p>
    <w:p w14:paraId="046BFFDA" w14:textId="77777777" w:rsidR="00CA4815" w:rsidRPr="00371DC2" w:rsidRDefault="00CA4815" w:rsidP="00CA4815">
      <w:pPr>
        <w:numPr>
          <w:ilvl w:val="3"/>
          <w:numId w:val="0"/>
        </w:numPr>
        <w:suppressAutoHyphens w:val="0"/>
        <w:spacing w:beforeLines="30" w:before="72" w:afterLines="30" w:after="72"/>
        <w:jc w:val="both"/>
        <w:rPr>
          <w:szCs w:val="24"/>
          <w:lang w:eastAsia="pt-BR"/>
        </w:rPr>
      </w:pPr>
      <w:r w:rsidRPr="00371DC2">
        <w:rPr>
          <w:szCs w:val="24"/>
          <w:lang w:eastAsia="pt-BR"/>
        </w:rPr>
        <w:t xml:space="preserve">b) Mantiverem sua proposta original. </w:t>
      </w:r>
      <w:bookmarkStart w:id="3" w:name="cadastro_reserva"/>
      <w:bookmarkEnd w:id="3"/>
    </w:p>
    <w:p w14:paraId="3E430F15"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6.4.3 Será respeitada, nas contratações, a ordem de classificação dos licitantes ou dos fornecedores registrados na ata.</w:t>
      </w:r>
    </w:p>
    <w:p w14:paraId="2DA67E02"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6.5 O registro a que se refere o item 6.4.2</w:t>
      </w:r>
      <w:r w:rsidRPr="00371DC2">
        <w:rPr>
          <w:rFonts w:eastAsia="Arial Unicode MS"/>
          <w:b/>
          <w:bCs/>
          <w:szCs w:val="24"/>
          <w:lang w:eastAsia="pt-BR"/>
        </w:rPr>
        <w:t xml:space="preserve"> </w:t>
      </w:r>
      <w:r w:rsidRPr="00371DC2">
        <w:rPr>
          <w:rFonts w:eastAsia="Arial Unicode MS"/>
          <w:szCs w:val="24"/>
          <w:lang w:eastAsia="pt-BR"/>
        </w:rPr>
        <w:t>tem por obje</w:t>
      </w:r>
      <w:r w:rsidRPr="00371DC2">
        <w:rPr>
          <w:rFonts w:eastAsia="Arial"/>
          <w:szCs w:val="24"/>
          <w:lang w:eastAsia="pt-BR"/>
        </w:rPr>
        <w:t>ti</w:t>
      </w:r>
      <w:r w:rsidRPr="00371DC2">
        <w:rPr>
          <w:rFonts w:eastAsia="Arial Unicode MS"/>
          <w:szCs w:val="24"/>
          <w:lang w:eastAsia="pt-BR"/>
        </w:rPr>
        <w:t>vo a formação de cadastro de reserva para o caso de impossibilidade de atendimento pelo signatário da ata.</w:t>
      </w:r>
    </w:p>
    <w:p w14:paraId="673CE359"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25EAB842"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4" w:name="habilitacao_reserva"/>
      <w:bookmarkEnd w:id="4"/>
    </w:p>
    <w:p w14:paraId="38AB772C"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 xml:space="preserve">a) Quando o licitante vencedor não assinar a ata de registro de preços, no prazo e nas condições estabelecidos </w:t>
      </w:r>
      <w:r w:rsidRPr="00371DC2">
        <w:rPr>
          <w:rFonts w:eastAsia="Arial Unicode MS"/>
          <w:i/>
          <w:iCs/>
          <w:szCs w:val="24"/>
          <w:lang w:eastAsia="pt-BR"/>
        </w:rPr>
        <w:t>no edital;</w:t>
      </w:r>
      <w:r w:rsidRPr="00371DC2">
        <w:rPr>
          <w:rFonts w:eastAsia="Arial Unicode MS"/>
          <w:szCs w:val="24"/>
          <w:lang w:eastAsia="pt-BR"/>
        </w:rPr>
        <w:t xml:space="preserve"> e</w:t>
      </w:r>
    </w:p>
    <w:p w14:paraId="2507997E"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b) Quando houver o cancelamento do registro do licitante ou do registro de preços nas hipóteses previstas neste documento.</w:t>
      </w:r>
    </w:p>
    <w:p w14:paraId="2F984DB1"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00E94DC1"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11589F69"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0FE83EC3"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6.10 A ata de registro de preços será assinada por meio de assinatura digital e disponibilizada no portal da transparência do município.</w:t>
      </w:r>
    </w:p>
    <w:p w14:paraId="5BBC85FC"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5" w:name="recusa_dos_que_baixaram_preco"/>
      <w:bookmarkEnd w:id="5"/>
    </w:p>
    <w:p w14:paraId="6A6CED26"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6.12 Na hipótese de nenhum dos licitantes que trata o item 6.4.2 “a”, aceitar a contratação nos termos do item anterior, a Administração, observados o valor es</w:t>
      </w:r>
      <w:r w:rsidRPr="00371DC2">
        <w:rPr>
          <w:rFonts w:eastAsia="Arial"/>
          <w:szCs w:val="24"/>
          <w:lang w:eastAsia="pt-BR"/>
        </w:rPr>
        <w:t>ti</w:t>
      </w:r>
      <w:r w:rsidRPr="00371DC2">
        <w:rPr>
          <w:rFonts w:eastAsia="Arial Unicode MS"/>
          <w:szCs w:val="24"/>
          <w:lang w:eastAsia="pt-BR"/>
        </w:rPr>
        <w:t xml:space="preserve">mado e sua eventual atualização nos termos </w:t>
      </w:r>
      <w:r w:rsidRPr="00371DC2">
        <w:rPr>
          <w:rFonts w:eastAsia="Arial Unicode MS"/>
          <w:i/>
          <w:iCs/>
          <w:szCs w:val="24"/>
          <w:lang w:eastAsia="pt-BR"/>
        </w:rPr>
        <w:t xml:space="preserve">do edital </w:t>
      </w:r>
      <w:r w:rsidRPr="00371DC2">
        <w:rPr>
          <w:rFonts w:eastAsia="Arial Unicode MS"/>
          <w:szCs w:val="24"/>
          <w:lang w:eastAsia="pt-BR"/>
        </w:rPr>
        <w:t>poderá:</w:t>
      </w:r>
    </w:p>
    <w:p w14:paraId="6FD2AFCE"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00AF6C59"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64DC4535" w14:textId="77777777" w:rsidR="00CA4815" w:rsidRPr="00371DC2" w:rsidRDefault="00CA4815" w:rsidP="00CA4815">
      <w:pPr>
        <w:suppressAutoHyphens w:val="0"/>
        <w:spacing w:beforeLines="30" w:before="72" w:afterLines="30" w:after="72"/>
        <w:jc w:val="both"/>
        <w:rPr>
          <w:rFonts w:eastAsia="Arial Unicode MS"/>
          <w:szCs w:val="24"/>
          <w:lang w:eastAsia="pt-BR"/>
        </w:rPr>
      </w:pPr>
      <w:r w:rsidRPr="00371DC2">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57E8E7" w14:textId="77777777" w:rsidR="00CA4815" w:rsidRPr="00371DC2" w:rsidRDefault="00CA4815" w:rsidP="00CA4815">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371DC2">
        <w:rPr>
          <w:rFonts w:ascii="Times New Roman" w:hAnsi="Times New Roman"/>
          <w:sz w:val="24"/>
          <w:szCs w:val="24"/>
        </w:rPr>
        <w:lastRenderedPageBreak/>
        <w:t>6.14 É vedado à participação do órgão ou da entidade em mais de uma ata de registro de preços com o mesmo item no prazo de validade daquela de que já tiver participado.</w:t>
      </w:r>
    </w:p>
    <w:p w14:paraId="548EEBBD" w14:textId="77777777" w:rsidR="00CA4815" w:rsidRPr="00371DC2" w:rsidRDefault="00CA4815" w:rsidP="00CA4815">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r w:rsidRPr="00371DC2">
        <w:rPr>
          <w:rFonts w:ascii="Times New Roman" w:hAnsi="Times New Roman"/>
          <w:sz w:val="24"/>
          <w:szCs w:val="24"/>
        </w:rPr>
        <w:t xml:space="preserve">6.15 É vedado à contratação, no mesmo órgão ou na mesma entidade, de mais de uma empresa para a execução do mesmo serviço, </w:t>
      </w:r>
      <w:r w:rsidRPr="00371DC2">
        <w:rPr>
          <w:rFonts w:ascii="Times New Roman" w:hAnsi="Times New Roman"/>
          <w:color w:val="162937"/>
          <w:sz w:val="24"/>
          <w:szCs w:val="24"/>
        </w:rPr>
        <w:t>ressalvado o disposto no art. 49 da Lei nº 14.133, de 2021.</w:t>
      </w:r>
      <w:r w:rsidRPr="00371DC2">
        <w:rPr>
          <w:rFonts w:ascii="Times New Roman" w:hAnsi="Times New Roman"/>
          <w:sz w:val="24"/>
          <w:szCs w:val="24"/>
        </w:rPr>
        <w:t xml:space="preserve"> </w:t>
      </w:r>
    </w:p>
    <w:p w14:paraId="09F69B63" w14:textId="77777777" w:rsidR="00CA4815" w:rsidRPr="00371DC2" w:rsidRDefault="00CA4815" w:rsidP="00CA4815">
      <w:pPr>
        <w:suppressAutoHyphens w:val="0"/>
        <w:autoSpaceDE w:val="0"/>
        <w:autoSpaceDN w:val="0"/>
        <w:adjustRightInd w:val="0"/>
        <w:spacing w:beforeLines="30" w:before="72" w:afterLines="30" w:after="72"/>
        <w:jc w:val="both"/>
        <w:rPr>
          <w:rFonts w:eastAsia="Arial Unicode MS"/>
          <w:szCs w:val="24"/>
          <w:lang w:eastAsia="pt-BR"/>
        </w:rPr>
      </w:pPr>
    </w:p>
    <w:p w14:paraId="54B3E3C1" w14:textId="77777777" w:rsidR="00CA4815" w:rsidRPr="00371DC2" w:rsidRDefault="00CA4815" w:rsidP="00CA4815">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7. REAJUSTE E REVISÃO DE PREÇOS (REALINHAMENTO) REGISTRADOS</w:t>
      </w:r>
    </w:p>
    <w:p w14:paraId="14354533" w14:textId="77777777" w:rsidR="00CA4815" w:rsidRPr="00371DC2" w:rsidRDefault="00CA4815" w:rsidP="00CA4815">
      <w:pPr>
        <w:keepNext/>
        <w:keepLines/>
        <w:tabs>
          <w:tab w:val="left" w:pos="567"/>
        </w:tabs>
        <w:suppressAutoHyphens w:val="0"/>
        <w:spacing w:beforeLines="30" w:before="72" w:afterLines="30" w:after="72"/>
        <w:jc w:val="both"/>
        <w:outlineLvl w:val="0"/>
        <w:rPr>
          <w:rFonts w:eastAsia="Noto Sans CJK SC"/>
          <w:b/>
          <w:szCs w:val="24"/>
        </w:rPr>
      </w:pPr>
      <w:r w:rsidRPr="00371DC2">
        <w:rPr>
          <w:rFonts w:eastAsia="Noto Sans CJK SC"/>
          <w:b/>
          <w:bCs/>
          <w:szCs w:val="24"/>
        </w:rPr>
        <w:t>7.1 Reajuste</w:t>
      </w:r>
    </w:p>
    <w:p w14:paraId="5AAC6016" w14:textId="77777777" w:rsidR="00CA4815" w:rsidRPr="00371DC2" w:rsidRDefault="00CA4815" w:rsidP="00CA4815">
      <w:pPr>
        <w:numPr>
          <w:ilvl w:val="1"/>
          <w:numId w:val="0"/>
        </w:numPr>
        <w:suppressAutoHyphens w:val="0"/>
        <w:spacing w:beforeLines="30" w:before="72" w:afterLines="30" w:after="72"/>
        <w:jc w:val="both"/>
        <w:rPr>
          <w:szCs w:val="24"/>
        </w:rPr>
      </w:pPr>
      <w:r w:rsidRPr="00371DC2">
        <w:rPr>
          <w:szCs w:val="24"/>
        </w:rPr>
        <w:t>7.1.1 Os preços inicialmente contratados são fixos e irreajustáveis no prazo de um ano contado da data de aceite da proposta pela Administração.</w:t>
      </w:r>
    </w:p>
    <w:p w14:paraId="21EF0C6D" w14:textId="77777777" w:rsidR="00CA4815" w:rsidRPr="00371DC2" w:rsidRDefault="00CA4815" w:rsidP="00CA4815">
      <w:pPr>
        <w:numPr>
          <w:ilvl w:val="1"/>
          <w:numId w:val="0"/>
        </w:numPr>
        <w:suppressAutoHyphens w:val="0"/>
        <w:spacing w:beforeLines="30" w:before="72" w:afterLines="30" w:after="72"/>
        <w:jc w:val="both"/>
        <w:rPr>
          <w:szCs w:val="24"/>
        </w:rPr>
      </w:pPr>
      <w:r w:rsidRPr="00371DC2">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ABC82AB" w14:textId="77777777" w:rsidR="00CA4815" w:rsidRPr="00371DC2" w:rsidRDefault="00CA4815" w:rsidP="00CA4815">
      <w:pPr>
        <w:numPr>
          <w:ilvl w:val="1"/>
          <w:numId w:val="0"/>
        </w:numPr>
        <w:suppressAutoHyphens w:val="0"/>
        <w:spacing w:beforeLines="30" w:before="72" w:afterLines="30" w:after="72"/>
        <w:jc w:val="both"/>
        <w:rPr>
          <w:szCs w:val="24"/>
        </w:rPr>
      </w:pPr>
      <w:r w:rsidRPr="00371DC2">
        <w:rPr>
          <w:szCs w:val="24"/>
        </w:rPr>
        <w:t>7.1.3 Nos reajustes subsequentes ao primeiro, o interregno mínimo de um ano será contado a partir dos efeitos financeiros do último reajuste.</w:t>
      </w:r>
    </w:p>
    <w:p w14:paraId="5CEDC87D" w14:textId="77777777" w:rsidR="00CA4815" w:rsidRPr="00371DC2" w:rsidRDefault="00CA4815" w:rsidP="00CA4815">
      <w:pPr>
        <w:numPr>
          <w:ilvl w:val="1"/>
          <w:numId w:val="0"/>
        </w:numPr>
        <w:suppressAutoHyphens w:val="0"/>
        <w:spacing w:beforeLines="30" w:before="72" w:afterLines="30" w:after="72"/>
        <w:jc w:val="both"/>
        <w:rPr>
          <w:szCs w:val="24"/>
        </w:rPr>
      </w:pPr>
      <w:r w:rsidRPr="00371DC2">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931529B" w14:textId="77777777" w:rsidR="00CA4815" w:rsidRPr="00371DC2" w:rsidRDefault="00CA4815" w:rsidP="00CA4815">
      <w:pPr>
        <w:numPr>
          <w:ilvl w:val="1"/>
          <w:numId w:val="0"/>
        </w:numPr>
        <w:suppressAutoHyphens w:val="0"/>
        <w:spacing w:beforeLines="30" w:before="72" w:afterLines="30" w:after="72"/>
        <w:jc w:val="both"/>
        <w:rPr>
          <w:szCs w:val="24"/>
        </w:rPr>
      </w:pPr>
      <w:r w:rsidRPr="00371DC2">
        <w:rPr>
          <w:szCs w:val="24"/>
        </w:rPr>
        <w:t>7.1.5 Nas aferições finais, o(s) índice(s) utilizado(s) para reajuste será(ão), obrigatoriamente, o(s) definitivo(s).</w:t>
      </w:r>
    </w:p>
    <w:p w14:paraId="643ACD10" w14:textId="77777777" w:rsidR="00CA4815" w:rsidRPr="00371DC2" w:rsidRDefault="00CA4815" w:rsidP="00CA4815">
      <w:pPr>
        <w:numPr>
          <w:ilvl w:val="1"/>
          <w:numId w:val="0"/>
        </w:numPr>
        <w:suppressAutoHyphens w:val="0"/>
        <w:spacing w:beforeLines="30" w:before="72" w:afterLines="30" w:after="72"/>
        <w:jc w:val="both"/>
        <w:rPr>
          <w:szCs w:val="24"/>
        </w:rPr>
      </w:pPr>
      <w:r w:rsidRPr="00371DC2">
        <w:rPr>
          <w:szCs w:val="24"/>
        </w:rPr>
        <w:t>7.1.6 Caso o(s) índice(s) estabelecido(s) para reajustamento venha(m) a ser extinto(s) ou de qualquer forma não possa(m) mais ser utilizado(s), será(ão) adotado(s), em substituição, o(s) que vier(em) a ser determinado(s) pela legislação então em vigor.</w:t>
      </w:r>
    </w:p>
    <w:p w14:paraId="3ED9C6F7" w14:textId="77777777" w:rsidR="00CA4815" w:rsidRPr="00371DC2" w:rsidRDefault="00CA4815" w:rsidP="00CA4815">
      <w:pPr>
        <w:numPr>
          <w:ilvl w:val="1"/>
          <w:numId w:val="0"/>
        </w:numPr>
        <w:suppressAutoHyphens w:val="0"/>
        <w:spacing w:beforeLines="30" w:before="72" w:afterLines="30" w:after="72"/>
        <w:jc w:val="both"/>
        <w:rPr>
          <w:szCs w:val="24"/>
        </w:rPr>
      </w:pPr>
      <w:r w:rsidRPr="00371DC2">
        <w:rPr>
          <w:szCs w:val="24"/>
        </w:rPr>
        <w:t xml:space="preserve">7.1.7 Na ausência de previsão legal quanto ao índice substituto, as partes elegerão novo índice oficial, para reajustamento do preço do valor remanescente, por meio de termo aditivo. </w:t>
      </w:r>
    </w:p>
    <w:p w14:paraId="43B2B7A3" w14:textId="77777777" w:rsidR="00CA4815" w:rsidRPr="00371DC2" w:rsidRDefault="00CA4815" w:rsidP="00CA4815">
      <w:pPr>
        <w:suppressAutoHyphens w:val="0"/>
        <w:spacing w:beforeLines="30" w:before="72" w:afterLines="30" w:after="72"/>
        <w:jc w:val="both"/>
        <w:rPr>
          <w:szCs w:val="24"/>
          <w:lang w:eastAsia="pt-BR"/>
        </w:rPr>
      </w:pPr>
      <w:r w:rsidRPr="00371DC2">
        <w:rPr>
          <w:szCs w:val="24"/>
        </w:rPr>
        <w:t>7.1.8 O reajuste será realizado por apostilamento.</w:t>
      </w:r>
    </w:p>
    <w:p w14:paraId="3A3BD41D" w14:textId="77777777" w:rsidR="00CA4815" w:rsidRPr="00371DC2" w:rsidRDefault="00CA4815" w:rsidP="00CA4815">
      <w:pPr>
        <w:pStyle w:val="PargrafodaLista"/>
        <w:suppressAutoHyphens w:val="0"/>
        <w:spacing w:beforeLines="30" w:before="72" w:afterLines="30" w:after="72"/>
        <w:ind w:left="0"/>
        <w:jc w:val="both"/>
        <w:rPr>
          <w:b/>
          <w:szCs w:val="24"/>
        </w:rPr>
      </w:pPr>
      <w:r w:rsidRPr="00371DC2">
        <w:rPr>
          <w:b/>
          <w:szCs w:val="24"/>
        </w:rPr>
        <w:t>7.2 Da revisão de preços (realinhamento).</w:t>
      </w:r>
    </w:p>
    <w:p w14:paraId="24452598" w14:textId="77777777" w:rsidR="00CA4815" w:rsidRPr="00371DC2" w:rsidRDefault="00CA4815" w:rsidP="00CA4815">
      <w:pPr>
        <w:pStyle w:val="PargrafodaLista"/>
        <w:suppressAutoHyphens w:val="0"/>
        <w:spacing w:beforeLines="30" w:before="72" w:afterLines="30" w:after="72"/>
        <w:ind w:left="0"/>
        <w:jc w:val="both"/>
        <w:rPr>
          <w:szCs w:val="24"/>
        </w:rPr>
      </w:pPr>
      <w:r w:rsidRPr="00371DC2">
        <w:rPr>
          <w:szCs w:val="24"/>
        </w:rPr>
        <w:t>7.2.1 A revisão de preços ocorre nos casos em que a modificação é decorrente de evento imprevisível, que não é refletido nos índices de variação de preços, não decorrem de circunstâncias meramente inflacionárias.</w:t>
      </w:r>
    </w:p>
    <w:p w14:paraId="0BBFEF85" w14:textId="77777777" w:rsidR="00CA4815" w:rsidRPr="00371DC2" w:rsidRDefault="00CA4815" w:rsidP="00CA4815">
      <w:pPr>
        <w:spacing w:beforeLines="30" w:before="72" w:afterLines="30" w:after="72"/>
        <w:jc w:val="both"/>
        <w:rPr>
          <w:szCs w:val="24"/>
        </w:rPr>
      </w:pPr>
      <w:r w:rsidRPr="00371DC2">
        <w:rPr>
          <w:szCs w:val="24"/>
        </w:rPr>
        <w:t xml:space="preserve">7.2.2 O pedido de realinhamento deverá ser feito por escrito e protocolado de forma física (na sede da prefeitura municipal de Caracol/MS) ou digital (sendo que neste caso, deverá ser feito </w:t>
      </w:r>
      <w:r w:rsidRPr="00371DC2">
        <w:rPr>
          <w:b/>
          <w:szCs w:val="24"/>
        </w:rPr>
        <w:t>exclusivamente</w:t>
      </w:r>
      <w:r w:rsidRPr="00371DC2">
        <w:rPr>
          <w:szCs w:val="24"/>
        </w:rPr>
        <w:t xml:space="preserve"> no </w:t>
      </w:r>
      <w:proofErr w:type="spellStart"/>
      <w:r w:rsidRPr="00371DC2">
        <w:rPr>
          <w:szCs w:val="24"/>
        </w:rPr>
        <w:t>email</w:t>
      </w:r>
      <w:proofErr w:type="spellEnd"/>
      <w:r w:rsidRPr="00371DC2">
        <w:rPr>
          <w:szCs w:val="24"/>
        </w:rPr>
        <w:t xml:space="preserve">: </w:t>
      </w:r>
      <w:r w:rsidRPr="00371DC2">
        <w:rPr>
          <w:b/>
          <w:szCs w:val="24"/>
        </w:rPr>
        <w:t>licitacao@pmcaracol.ms.gov.br</w:t>
      </w:r>
      <w:r w:rsidRPr="00371DC2">
        <w:rPr>
          <w:szCs w:val="24"/>
        </w:rPr>
        <w:t>).</w:t>
      </w:r>
    </w:p>
    <w:p w14:paraId="5D5476BD" w14:textId="77777777" w:rsidR="00CA4815" w:rsidRPr="00371DC2" w:rsidRDefault="00CA4815" w:rsidP="00CA4815">
      <w:pPr>
        <w:spacing w:beforeLines="30" w:before="72" w:afterLines="30" w:after="72"/>
        <w:jc w:val="both"/>
        <w:rPr>
          <w:szCs w:val="24"/>
        </w:rPr>
      </w:pPr>
      <w:r w:rsidRPr="00371DC2">
        <w:rPr>
          <w:szCs w:val="24"/>
        </w:rPr>
        <w:t>7.2.3 O pedido de realinhamento deverá ser acompanhado de documentos hábeis (exemplo: notas fiscais) que comprovem o valor de custo que a contratada pagou anteriormente a apresentação de sua proposta ou do último realinhamento (conforme o caso) e a situação atual.</w:t>
      </w:r>
    </w:p>
    <w:p w14:paraId="0C5C1E0F" w14:textId="77777777" w:rsidR="00CA4815" w:rsidRPr="00371DC2" w:rsidRDefault="00CA4815" w:rsidP="00CA4815">
      <w:pPr>
        <w:spacing w:beforeLines="30" w:before="72" w:afterLines="30" w:after="72"/>
        <w:jc w:val="both"/>
        <w:rPr>
          <w:szCs w:val="24"/>
        </w:rPr>
      </w:pPr>
      <w:r w:rsidRPr="00371DC2">
        <w:rPr>
          <w:szCs w:val="24"/>
        </w:rPr>
        <w:t xml:space="preserve">7.2.4 O realinhamento de preços será analisado em até </w:t>
      </w:r>
      <w:r w:rsidRPr="00371DC2">
        <w:rPr>
          <w:b/>
          <w:szCs w:val="24"/>
        </w:rPr>
        <w:t>10 (dez) dias úteis</w:t>
      </w:r>
      <w:r w:rsidRPr="00371DC2">
        <w:rPr>
          <w:szCs w:val="24"/>
        </w:rPr>
        <w:t>, contados da data de seu protocolo (físico ou digital-</w:t>
      </w:r>
      <w:proofErr w:type="spellStart"/>
      <w:r w:rsidRPr="00371DC2">
        <w:rPr>
          <w:szCs w:val="24"/>
        </w:rPr>
        <w:t>email</w:t>
      </w:r>
      <w:proofErr w:type="spellEnd"/>
      <w:r w:rsidRPr="00371DC2">
        <w:rPr>
          <w:szCs w:val="24"/>
        </w:rPr>
        <w:t xml:space="preserve">: </w:t>
      </w:r>
      <w:r w:rsidRPr="00371DC2">
        <w:rPr>
          <w:b/>
          <w:szCs w:val="24"/>
        </w:rPr>
        <w:t>licitacao@pmcaracol.ms.gov.br</w:t>
      </w:r>
      <w:r w:rsidRPr="00371DC2">
        <w:rPr>
          <w:szCs w:val="24"/>
        </w:rPr>
        <w:t>).</w:t>
      </w:r>
    </w:p>
    <w:p w14:paraId="44F9E06B" w14:textId="77777777" w:rsidR="00CA4815" w:rsidRPr="00371DC2" w:rsidRDefault="00CA4815" w:rsidP="00CA4815">
      <w:pPr>
        <w:numPr>
          <w:ilvl w:val="2"/>
          <w:numId w:val="0"/>
        </w:numPr>
        <w:suppressAutoHyphens w:val="0"/>
        <w:spacing w:beforeLines="30" w:before="72" w:afterLines="30" w:after="72"/>
        <w:jc w:val="both"/>
        <w:rPr>
          <w:szCs w:val="24"/>
        </w:rPr>
      </w:pPr>
      <w:r w:rsidRPr="00371DC2">
        <w:rPr>
          <w:szCs w:val="24"/>
        </w:rPr>
        <w:t xml:space="preserve">7.2.4.1 Havendo equívoco/erro na apresentação da Nota Fiscal/documento, que impeça a análise do realinhamento, ou o pedido seja enviado a outro </w:t>
      </w:r>
      <w:proofErr w:type="spellStart"/>
      <w:r w:rsidRPr="00371DC2">
        <w:rPr>
          <w:szCs w:val="24"/>
        </w:rPr>
        <w:t>email</w:t>
      </w:r>
      <w:proofErr w:type="spellEnd"/>
      <w:r w:rsidRPr="00371DC2">
        <w:rPr>
          <w:szCs w:val="24"/>
        </w:rPr>
        <w:t xml:space="preserve"> que não o disposto no inciso 7.2.2, o prazo descrito no item 7.2.4 ficará sobrestado até que o contratado providencie as medidas saneadoras. Nessa hipótese, o prazo para análise reiniciar-se-á após a comprovação da regularização da situação, não acarretando qualquer ônus para o contratante;</w:t>
      </w:r>
    </w:p>
    <w:p w14:paraId="412340D6" w14:textId="77777777" w:rsidR="00CA4815" w:rsidRPr="00371DC2" w:rsidRDefault="00CA4815" w:rsidP="00CA4815">
      <w:pPr>
        <w:spacing w:beforeLines="30" w:before="72" w:afterLines="30" w:after="72"/>
        <w:jc w:val="both"/>
        <w:rPr>
          <w:szCs w:val="24"/>
        </w:rPr>
      </w:pPr>
      <w:r w:rsidRPr="00371DC2">
        <w:rPr>
          <w:szCs w:val="24"/>
        </w:rPr>
        <w:t>7.2.4.2 o prazo de análise do realinhamento previsto no subitem anterior poderá ser prorrogado em casos de objeto com índices de análise complexos.</w:t>
      </w:r>
    </w:p>
    <w:p w14:paraId="007B3507" w14:textId="77777777" w:rsidR="00CA4815" w:rsidRPr="00371DC2" w:rsidRDefault="00CA4815" w:rsidP="00CA4815">
      <w:pPr>
        <w:spacing w:beforeLines="30" w:before="72" w:afterLines="30" w:after="72"/>
        <w:jc w:val="both"/>
        <w:rPr>
          <w:szCs w:val="24"/>
        </w:rPr>
      </w:pPr>
      <w:r w:rsidRPr="00371DC2">
        <w:rPr>
          <w:szCs w:val="24"/>
        </w:rPr>
        <w:lastRenderedPageBreak/>
        <w:t>7.2.4.3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1ADF482" w14:textId="77777777" w:rsidR="00CA4815" w:rsidRPr="00371DC2" w:rsidRDefault="00CA4815" w:rsidP="00CA4815">
      <w:pPr>
        <w:numPr>
          <w:ilvl w:val="3"/>
          <w:numId w:val="0"/>
        </w:numPr>
        <w:suppressAutoHyphens w:val="0"/>
        <w:spacing w:beforeLines="30" w:before="72" w:afterLines="30" w:after="72"/>
        <w:jc w:val="both"/>
        <w:rPr>
          <w:szCs w:val="24"/>
          <w:lang w:eastAsia="pt-BR"/>
        </w:rPr>
      </w:pPr>
    </w:p>
    <w:p w14:paraId="5989E416" w14:textId="77777777" w:rsidR="00CA4815" w:rsidRPr="00371DC2" w:rsidRDefault="00CA4815" w:rsidP="00CA4815">
      <w:pPr>
        <w:suppressAutoHyphens w:val="0"/>
        <w:spacing w:beforeLines="30" w:before="72" w:afterLines="30" w:after="72"/>
        <w:jc w:val="both"/>
        <w:rPr>
          <w:rFonts w:eastAsia="Arial Unicode MS"/>
          <w:b/>
          <w:szCs w:val="24"/>
          <w:lang w:eastAsia="pt-BR"/>
        </w:rPr>
      </w:pPr>
      <w:r w:rsidRPr="00371DC2">
        <w:rPr>
          <w:rFonts w:eastAsia="Arial Unicode MS"/>
          <w:b/>
          <w:szCs w:val="24"/>
          <w:lang w:eastAsia="pt-BR"/>
        </w:rPr>
        <w:t>8. NEGOCIAÇÃO DE PREÇOS REGISTRADOS</w:t>
      </w:r>
    </w:p>
    <w:p w14:paraId="1A000290" w14:textId="77777777" w:rsidR="00CA4815" w:rsidRPr="00371DC2" w:rsidRDefault="00CA4815" w:rsidP="00CA4815">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Na hipótese de o preço registrado tornar-se superior ao preço pra</w:t>
      </w:r>
      <w:r w:rsidRPr="00371DC2">
        <w:rPr>
          <w:rFonts w:eastAsia="Calibri"/>
          <w:szCs w:val="24"/>
          <w:lang w:eastAsia="pt-BR"/>
        </w:rPr>
        <w:t>ti</w:t>
      </w:r>
      <w:r w:rsidRPr="00371DC2">
        <w:rPr>
          <w:rFonts w:eastAsia="Arial Unicode MS"/>
          <w:szCs w:val="24"/>
          <w:lang w:eastAsia="pt-BR"/>
        </w:rPr>
        <w:t>cado no mercado por mo</w:t>
      </w:r>
      <w:r w:rsidRPr="00371DC2">
        <w:rPr>
          <w:rFonts w:eastAsia="Calibri"/>
          <w:szCs w:val="24"/>
          <w:lang w:eastAsia="pt-BR"/>
        </w:rPr>
        <w:t>ti</w:t>
      </w:r>
      <w:r w:rsidRPr="00371DC2">
        <w:rPr>
          <w:rFonts w:eastAsia="Arial Unicode MS"/>
          <w:szCs w:val="24"/>
          <w:lang w:eastAsia="pt-BR"/>
        </w:rPr>
        <w:t>vo superveniente, o órgão ou en</w:t>
      </w:r>
      <w:r w:rsidRPr="00371DC2">
        <w:rPr>
          <w:rFonts w:eastAsia="Calibri"/>
          <w:szCs w:val="24"/>
          <w:lang w:eastAsia="pt-BR"/>
        </w:rPr>
        <w:t>ti</w:t>
      </w:r>
      <w:r w:rsidRPr="00371DC2">
        <w:rPr>
          <w:rFonts w:eastAsia="Arial Unicode MS"/>
          <w:szCs w:val="24"/>
          <w:lang w:eastAsia="pt-BR"/>
        </w:rPr>
        <w:t>dade gerenciadora convocará o fornecedor para negociar a redução do preço registrado.</w:t>
      </w:r>
    </w:p>
    <w:p w14:paraId="0D6F12F3"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Caso não aceite reduzir seu preço aos valores pra</w:t>
      </w:r>
      <w:r w:rsidRPr="00371DC2">
        <w:rPr>
          <w:rFonts w:eastAsia="Calibri"/>
          <w:color w:val="000000"/>
          <w:szCs w:val="24"/>
          <w:lang w:eastAsia="pt-BR"/>
        </w:rPr>
        <w:t>ti</w:t>
      </w:r>
      <w:r w:rsidRPr="00371DC2">
        <w:rPr>
          <w:rFonts w:eastAsia="Arial Unicode MS"/>
          <w:color w:val="000000"/>
          <w:szCs w:val="24"/>
          <w:lang w:eastAsia="pt-BR"/>
        </w:rPr>
        <w:t>cados pelo mercado, o fornecedor será liberado do compromisso assumido quanto ao item registrado, sem aplicação de penalidades administrativas.</w:t>
      </w:r>
    </w:p>
    <w:p w14:paraId="7936B670"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301CF70"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Se não obtiver êxito nas negociações, o órgão ou en</w:t>
      </w:r>
      <w:r w:rsidRPr="00371DC2">
        <w:rPr>
          <w:rFonts w:eastAsia="Calibri"/>
          <w:color w:val="000000"/>
          <w:szCs w:val="24"/>
          <w:lang w:eastAsia="pt-BR"/>
        </w:rPr>
        <w:t>tid</w:t>
      </w:r>
      <w:r w:rsidRPr="00371DC2">
        <w:rPr>
          <w:rFonts w:eastAsia="Arial Unicode MS"/>
          <w:color w:val="000000"/>
          <w:szCs w:val="24"/>
          <w:lang w:eastAsia="pt-BR"/>
        </w:rPr>
        <w:t>ade gerenciadora procederá ao cancelamento da ata de registro de preços, adotando as medidas cabíveis para obtenção de contratação mais vantajosa.</w:t>
      </w:r>
      <w:bookmarkStart w:id="6" w:name="reducao_preco_mercado_negociacao_frustra"/>
      <w:bookmarkEnd w:id="6"/>
    </w:p>
    <w:p w14:paraId="377FD321"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Na hipótese de redução do preço registrado, o gerenciador comunicará aos órgãos e às en</w:t>
      </w:r>
      <w:r w:rsidRPr="00371DC2">
        <w:rPr>
          <w:rFonts w:eastAsia="Calibri"/>
          <w:color w:val="000000"/>
          <w:szCs w:val="24"/>
          <w:lang w:eastAsia="pt-BR"/>
        </w:rPr>
        <w:t>ti</w:t>
      </w:r>
      <w:r w:rsidRPr="00371DC2">
        <w:rPr>
          <w:rFonts w:eastAsia="Arial Unicode MS"/>
          <w:color w:val="000000"/>
          <w:szCs w:val="24"/>
          <w:lang w:eastAsia="pt-BR"/>
        </w:rPr>
        <w:t xml:space="preserve">dades que </w:t>
      </w:r>
      <w:r w:rsidRPr="00371DC2">
        <w:rPr>
          <w:rFonts w:eastAsia="Calibri"/>
          <w:color w:val="000000"/>
          <w:szCs w:val="24"/>
          <w:lang w:eastAsia="pt-BR"/>
        </w:rPr>
        <w:t>ti</w:t>
      </w:r>
      <w:r w:rsidRPr="00371DC2">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3DD371DB"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 w:name="hipotese_preco_mercado_maior"/>
      <w:bookmarkEnd w:id="7"/>
    </w:p>
    <w:p w14:paraId="73C3A25E"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Neste caso, o fornecedor encaminhará, juntamente com o pedido de alteração, a documentação comprobatória ou </w:t>
      </w:r>
      <w:proofErr w:type="spellStart"/>
      <w:r w:rsidRPr="00371DC2">
        <w:rPr>
          <w:rFonts w:eastAsia="Arial Unicode MS"/>
          <w:color w:val="000000"/>
          <w:szCs w:val="24"/>
          <w:lang w:eastAsia="pt-BR"/>
        </w:rPr>
        <w:t>a</w:t>
      </w:r>
      <w:proofErr w:type="spellEnd"/>
      <w:r w:rsidRPr="00371DC2">
        <w:rPr>
          <w:rFonts w:eastAsia="Arial Unicode MS"/>
          <w:color w:val="000000"/>
          <w:szCs w:val="24"/>
          <w:lang w:eastAsia="pt-BR"/>
        </w:rPr>
        <w:t xml:space="preserve"> planilha de custos que demonstre a inviabilidade do preço registrado em relação às condições inicialmente pactuadas.</w:t>
      </w:r>
      <w:bookmarkStart w:id="8" w:name="prova_preco_mercado_maior"/>
      <w:bookmarkEnd w:id="8"/>
    </w:p>
    <w:p w14:paraId="3338D8C0"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Na hipótese de não comprovação da existência de fato superveniente que inviabilize o preço registrado, o pedido será indeferido pelo órgão ou en</w:t>
      </w:r>
      <w:r w:rsidRPr="00371DC2">
        <w:rPr>
          <w:rFonts w:eastAsia="Calibri"/>
          <w:color w:val="000000"/>
          <w:szCs w:val="24"/>
          <w:lang w:eastAsia="pt-BR"/>
        </w:rPr>
        <w:t>ti</w:t>
      </w:r>
      <w:r w:rsidRPr="00371DC2">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9" w:name="nao_comprovacao_majoracao_mercado"/>
      <w:bookmarkEnd w:id="9"/>
    </w:p>
    <w:p w14:paraId="26E0071B"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7B7D69FA"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10" w:name="majora_preco_mercado_negociacao_frustra"/>
      <w:bookmarkEnd w:id="10"/>
    </w:p>
    <w:p w14:paraId="15578D7D"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Na hipótese de comprovação da majoração do preço de mercado que inviabilize o preço registrado, conforme previsto no item </w:t>
      </w:r>
      <w:r w:rsidRPr="00371DC2">
        <w:rPr>
          <w:rFonts w:eastAsia="Arial Unicode MS"/>
          <w:color w:val="000000"/>
          <w:szCs w:val="24"/>
          <w:lang w:eastAsia="pt-BR"/>
        </w:rPr>
        <w:fldChar w:fldCharType="begin"/>
      </w:r>
      <w:r w:rsidRPr="00371DC2">
        <w:rPr>
          <w:rFonts w:eastAsia="Arial Unicode MS"/>
          <w:color w:val="000000"/>
          <w:szCs w:val="24"/>
          <w:lang w:eastAsia="pt-BR"/>
        </w:rPr>
        <w:instrText xml:space="preserve"> REF hipotese_preco_mercado_maior \r \h  \* MERGEFORMAT </w:instrText>
      </w:r>
      <w:r w:rsidRPr="00371DC2">
        <w:rPr>
          <w:rFonts w:eastAsia="Arial Unicode MS"/>
          <w:color w:val="000000"/>
          <w:szCs w:val="24"/>
          <w:lang w:eastAsia="pt-BR"/>
        </w:rPr>
      </w:r>
      <w:r w:rsidRPr="00371DC2">
        <w:rPr>
          <w:rFonts w:eastAsia="Arial Unicode MS"/>
          <w:color w:val="000000"/>
          <w:szCs w:val="24"/>
          <w:lang w:eastAsia="pt-BR"/>
        </w:rPr>
        <w:fldChar w:fldCharType="separate"/>
      </w:r>
      <w:r w:rsidRPr="00371DC2">
        <w:rPr>
          <w:rFonts w:eastAsia="Arial Unicode MS"/>
          <w:color w:val="000000"/>
          <w:szCs w:val="24"/>
          <w:lang w:eastAsia="pt-BR"/>
        </w:rPr>
        <w:t>8.2</w:t>
      </w:r>
      <w:r w:rsidRPr="00371DC2">
        <w:rPr>
          <w:rFonts w:eastAsia="Arial Unicode MS"/>
          <w:color w:val="000000"/>
          <w:szCs w:val="24"/>
          <w:lang w:eastAsia="pt-BR"/>
        </w:rPr>
        <w:fldChar w:fldCharType="end"/>
      </w:r>
      <w:r w:rsidRPr="00371DC2">
        <w:rPr>
          <w:rFonts w:eastAsia="Arial Unicode MS"/>
          <w:color w:val="000000"/>
          <w:szCs w:val="24"/>
          <w:lang w:eastAsia="pt-BR"/>
        </w:rPr>
        <w:t xml:space="preserve"> e no item 8.2.1, o órgão ou en</w:t>
      </w:r>
      <w:r w:rsidRPr="00371DC2">
        <w:rPr>
          <w:rFonts w:eastAsia="Calibri"/>
          <w:color w:val="000000"/>
          <w:szCs w:val="24"/>
          <w:lang w:eastAsia="pt-BR"/>
        </w:rPr>
        <w:t>ti</w:t>
      </w:r>
      <w:r w:rsidRPr="00371DC2">
        <w:rPr>
          <w:rFonts w:eastAsia="Arial Unicode MS"/>
          <w:color w:val="000000"/>
          <w:szCs w:val="24"/>
          <w:lang w:eastAsia="pt-BR"/>
        </w:rPr>
        <w:t>dade gerenciadora atualizará o preço registrado, de acordo com a realidade dos valores praticados pelo mercado.</w:t>
      </w:r>
    </w:p>
    <w:p w14:paraId="5ADBBD04"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 O órgão ou en</w:t>
      </w:r>
      <w:r w:rsidRPr="00371DC2">
        <w:rPr>
          <w:rFonts w:eastAsia="Calibri"/>
          <w:color w:val="000000"/>
          <w:szCs w:val="24"/>
          <w:lang w:eastAsia="pt-BR"/>
        </w:rPr>
        <w:t>ti</w:t>
      </w:r>
      <w:r w:rsidRPr="00371DC2">
        <w:rPr>
          <w:rFonts w:eastAsia="Arial Unicode MS"/>
          <w:color w:val="000000"/>
          <w:szCs w:val="24"/>
          <w:lang w:eastAsia="pt-BR"/>
        </w:rPr>
        <w:t>dade gerenciadora comunicará aos órgãos e às en</w:t>
      </w:r>
      <w:r w:rsidRPr="00371DC2">
        <w:rPr>
          <w:rFonts w:eastAsia="Calibri"/>
          <w:color w:val="000000"/>
          <w:szCs w:val="24"/>
          <w:lang w:eastAsia="pt-BR"/>
        </w:rPr>
        <w:t>ti</w:t>
      </w:r>
      <w:r w:rsidRPr="00371DC2">
        <w:rPr>
          <w:rFonts w:eastAsia="Arial Unicode MS"/>
          <w:color w:val="000000"/>
          <w:szCs w:val="24"/>
          <w:lang w:eastAsia="pt-BR"/>
        </w:rPr>
        <w:t xml:space="preserve">dades que </w:t>
      </w:r>
      <w:r w:rsidRPr="00371DC2">
        <w:rPr>
          <w:rFonts w:eastAsia="Calibri"/>
          <w:color w:val="000000"/>
          <w:szCs w:val="24"/>
          <w:lang w:eastAsia="pt-BR"/>
        </w:rPr>
        <w:t>ti</w:t>
      </w:r>
      <w:r w:rsidRPr="00371DC2">
        <w:rPr>
          <w:rFonts w:eastAsia="Arial Unicode MS"/>
          <w:color w:val="000000"/>
          <w:szCs w:val="24"/>
          <w:lang w:eastAsia="pt-BR"/>
        </w:rPr>
        <w:t>verem firmado contratos decorrentes da ata de registro de preços sobre a efe</w:t>
      </w:r>
      <w:r w:rsidRPr="00371DC2">
        <w:rPr>
          <w:rFonts w:eastAsia="Calibri"/>
          <w:color w:val="000000"/>
          <w:szCs w:val="24"/>
          <w:lang w:eastAsia="pt-BR"/>
        </w:rPr>
        <w:t>ti</w:t>
      </w:r>
      <w:r w:rsidRPr="00371DC2">
        <w:rPr>
          <w:rFonts w:eastAsia="Arial Unicode MS"/>
          <w:color w:val="000000"/>
          <w:szCs w:val="24"/>
          <w:lang w:eastAsia="pt-BR"/>
        </w:rPr>
        <w:t xml:space="preserve">va alteração do preço </w:t>
      </w:r>
      <w:r w:rsidRPr="00371DC2">
        <w:rPr>
          <w:rFonts w:eastAsia="Arial Unicode MS"/>
          <w:color w:val="000000"/>
          <w:szCs w:val="24"/>
          <w:lang w:eastAsia="pt-BR"/>
        </w:rPr>
        <w:lastRenderedPageBreak/>
        <w:t>registrado, para que avaliem a necessidade de alteração contratual, observado o disposto no art. 124 da Lei nº 14.133, de 2021.</w:t>
      </w:r>
    </w:p>
    <w:p w14:paraId="3AEF1CAB" w14:textId="77777777" w:rsidR="00CA4815" w:rsidRPr="00371DC2" w:rsidRDefault="00CA4815" w:rsidP="00CA4815">
      <w:pPr>
        <w:suppressAutoHyphens w:val="0"/>
        <w:spacing w:beforeLines="30" w:before="72" w:afterLines="30" w:after="72"/>
        <w:jc w:val="both"/>
        <w:rPr>
          <w:rFonts w:eastAsia="Arial Unicode MS"/>
          <w:color w:val="000000"/>
          <w:szCs w:val="24"/>
          <w:lang w:eastAsia="pt-BR"/>
        </w:rPr>
      </w:pPr>
    </w:p>
    <w:p w14:paraId="022B9A47" w14:textId="77777777" w:rsidR="00CA4815" w:rsidRPr="00371DC2" w:rsidRDefault="00CA4815" w:rsidP="00CA4815">
      <w:pPr>
        <w:numPr>
          <w:ilvl w:val="0"/>
          <w:numId w:val="12"/>
        </w:numPr>
        <w:suppressAutoHyphens w:val="0"/>
        <w:spacing w:beforeLines="30" w:before="72" w:afterLines="30" w:after="72"/>
        <w:ind w:left="0" w:firstLine="0"/>
        <w:jc w:val="both"/>
        <w:rPr>
          <w:rFonts w:eastAsia="Arial Unicode MS"/>
          <w:b/>
          <w:szCs w:val="24"/>
          <w:lang w:eastAsia="pt-BR"/>
        </w:rPr>
      </w:pPr>
      <w:r w:rsidRPr="00371DC2">
        <w:rPr>
          <w:rFonts w:eastAsia="Arial Unicode MS"/>
          <w:b/>
          <w:szCs w:val="24"/>
          <w:lang w:eastAsia="pt-BR"/>
        </w:rPr>
        <w:t>REMANEJAMENTO DAS QUANTIDADES REGISTRADAS NA ATA DE REGISTRO DE PREÇOS</w:t>
      </w:r>
    </w:p>
    <w:p w14:paraId="5DCA3436"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 xml:space="preserve"> As quan</w:t>
      </w:r>
      <w:r w:rsidRPr="00371DC2">
        <w:rPr>
          <w:rFonts w:eastAsia="Arial"/>
          <w:szCs w:val="24"/>
          <w:lang w:eastAsia="pt-BR"/>
        </w:rPr>
        <w:t>ti</w:t>
      </w:r>
      <w:r w:rsidRPr="00371DC2">
        <w:rPr>
          <w:rFonts w:eastAsia="Arial Unicode MS"/>
          <w:szCs w:val="24"/>
          <w:lang w:eastAsia="pt-BR"/>
        </w:rPr>
        <w:t>dades previstas para os itens com preços registrados nas atas de registro de preços poderão ser remanejadas pelo órgão ou en</w:t>
      </w:r>
      <w:r w:rsidRPr="00371DC2">
        <w:rPr>
          <w:rFonts w:eastAsia="Arial"/>
          <w:szCs w:val="24"/>
          <w:lang w:eastAsia="pt-BR"/>
        </w:rPr>
        <w:t>ti</w:t>
      </w:r>
      <w:r w:rsidRPr="00371DC2">
        <w:rPr>
          <w:rFonts w:eastAsia="Arial Unicode MS"/>
          <w:szCs w:val="24"/>
          <w:lang w:eastAsia="pt-BR"/>
        </w:rPr>
        <w:t>dade gerenciadora entre os órgãos ou as en</w:t>
      </w:r>
      <w:r w:rsidRPr="00371DC2">
        <w:rPr>
          <w:rFonts w:eastAsia="Arial"/>
          <w:szCs w:val="24"/>
          <w:lang w:eastAsia="pt-BR"/>
        </w:rPr>
        <w:t>ti</w:t>
      </w:r>
      <w:r w:rsidRPr="00371DC2">
        <w:rPr>
          <w:rFonts w:eastAsia="Arial Unicode MS"/>
          <w:szCs w:val="24"/>
          <w:lang w:eastAsia="pt-BR"/>
        </w:rPr>
        <w:t>dades par</w:t>
      </w:r>
      <w:r w:rsidRPr="00371DC2">
        <w:rPr>
          <w:rFonts w:eastAsia="Arial"/>
          <w:szCs w:val="24"/>
          <w:lang w:eastAsia="pt-BR"/>
        </w:rPr>
        <w:t>ti</w:t>
      </w:r>
      <w:r w:rsidRPr="00371DC2">
        <w:rPr>
          <w:rFonts w:eastAsia="Arial Unicode MS"/>
          <w:szCs w:val="24"/>
          <w:lang w:eastAsia="pt-BR"/>
        </w:rPr>
        <w:t>cipantes do registro de preços.</w:t>
      </w:r>
    </w:p>
    <w:p w14:paraId="3141F215"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 xml:space="preserve"> O remanejamento somente poderá ser feito:</w:t>
      </w:r>
    </w:p>
    <w:p w14:paraId="49F0E0C7"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De órgão ou en</w:t>
      </w:r>
      <w:r w:rsidRPr="00371DC2">
        <w:rPr>
          <w:rFonts w:eastAsia="Arial"/>
          <w:color w:val="000000"/>
          <w:szCs w:val="24"/>
          <w:lang w:eastAsia="pt-BR"/>
        </w:rPr>
        <w:t>ti</w:t>
      </w:r>
      <w:r w:rsidRPr="00371DC2">
        <w:rPr>
          <w:rFonts w:eastAsia="Arial Unicode MS"/>
          <w:color w:val="000000"/>
          <w:szCs w:val="24"/>
          <w:lang w:eastAsia="pt-BR"/>
        </w:rPr>
        <w:t>dade par</w:t>
      </w:r>
      <w:r w:rsidRPr="00371DC2">
        <w:rPr>
          <w:rFonts w:eastAsia="Arial"/>
          <w:color w:val="000000"/>
          <w:szCs w:val="24"/>
          <w:lang w:eastAsia="pt-BR"/>
        </w:rPr>
        <w:t>ti</w:t>
      </w:r>
      <w:r w:rsidRPr="00371DC2">
        <w:rPr>
          <w:rFonts w:eastAsia="Arial Unicode MS"/>
          <w:color w:val="000000"/>
          <w:szCs w:val="24"/>
          <w:lang w:eastAsia="pt-BR"/>
        </w:rPr>
        <w:t>cipante para órgão ou en</w:t>
      </w:r>
      <w:r w:rsidRPr="00371DC2">
        <w:rPr>
          <w:rFonts w:eastAsia="Arial"/>
          <w:color w:val="000000"/>
          <w:szCs w:val="24"/>
          <w:lang w:eastAsia="pt-BR"/>
        </w:rPr>
        <w:t>ti</w:t>
      </w:r>
      <w:r w:rsidRPr="00371DC2">
        <w:rPr>
          <w:rFonts w:eastAsia="Arial Unicode MS"/>
          <w:color w:val="000000"/>
          <w:szCs w:val="24"/>
          <w:lang w:eastAsia="pt-BR"/>
        </w:rPr>
        <w:t>dade par</w:t>
      </w:r>
      <w:r w:rsidRPr="00371DC2">
        <w:rPr>
          <w:rFonts w:eastAsia="Arial"/>
          <w:color w:val="000000"/>
          <w:szCs w:val="24"/>
          <w:lang w:eastAsia="pt-BR"/>
        </w:rPr>
        <w:t>ti</w:t>
      </w:r>
      <w:r w:rsidRPr="00371DC2">
        <w:rPr>
          <w:rFonts w:eastAsia="Arial Unicode MS"/>
          <w:color w:val="000000"/>
          <w:szCs w:val="24"/>
          <w:lang w:eastAsia="pt-BR"/>
        </w:rPr>
        <w:t>cipante;</w:t>
      </w:r>
    </w:p>
    <w:p w14:paraId="38EC0145"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Entre os participantes de processo de compra centralizada. </w:t>
      </w:r>
    </w:p>
    <w:p w14:paraId="50F978C6"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órgão ou en</w:t>
      </w:r>
      <w:r w:rsidRPr="00371DC2">
        <w:rPr>
          <w:rFonts w:eastAsia="Arial"/>
          <w:szCs w:val="24"/>
          <w:lang w:eastAsia="pt-BR"/>
        </w:rPr>
        <w:t>ti</w:t>
      </w:r>
      <w:r w:rsidRPr="00371DC2">
        <w:rPr>
          <w:rFonts w:eastAsia="Arial Unicode MS"/>
          <w:szCs w:val="24"/>
          <w:lang w:eastAsia="pt-BR"/>
        </w:rPr>
        <w:t>dade gerenciadora que tiver es</w:t>
      </w:r>
      <w:r w:rsidRPr="00371DC2">
        <w:rPr>
          <w:rFonts w:eastAsia="Arial"/>
          <w:szCs w:val="24"/>
          <w:lang w:eastAsia="pt-BR"/>
        </w:rPr>
        <w:t>ti</w:t>
      </w:r>
      <w:r w:rsidRPr="00371DC2">
        <w:rPr>
          <w:rFonts w:eastAsia="Arial Unicode MS"/>
          <w:szCs w:val="24"/>
          <w:lang w:eastAsia="pt-BR"/>
        </w:rPr>
        <w:t>mado as quan</w:t>
      </w:r>
      <w:r w:rsidRPr="00371DC2">
        <w:rPr>
          <w:rFonts w:eastAsia="Arial"/>
          <w:szCs w:val="24"/>
          <w:lang w:eastAsia="pt-BR"/>
        </w:rPr>
        <w:t>ti</w:t>
      </w:r>
      <w:r w:rsidRPr="00371DC2">
        <w:rPr>
          <w:rFonts w:eastAsia="Arial Unicode MS"/>
          <w:szCs w:val="24"/>
          <w:lang w:eastAsia="pt-BR"/>
        </w:rPr>
        <w:t>dades que pretende contratar será considerado participante para efeito do remanejamento.</w:t>
      </w:r>
      <w:bookmarkStart w:id="11" w:name="gerenciador_estimador_é_partic_em_remane"/>
      <w:bookmarkEnd w:id="11"/>
    </w:p>
    <w:p w14:paraId="0D9B336D"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Competirá ao órgão ou à en</w:t>
      </w:r>
      <w:r w:rsidRPr="00371DC2">
        <w:rPr>
          <w:rFonts w:eastAsia="Arial"/>
          <w:szCs w:val="24"/>
          <w:lang w:eastAsia="pt-BR"/>
        </w:rPr>
        <w:t>ti</w:t>
      </w:r>
      <w:r w:rsidRPr="00371DC2">
        <w:rPr>
          <w:rFonts w:eastAsia="Arial Unicode MS"/>
          <w:szCs w:val="24"/>
          <w:lang w:eastAsia="pt-BR"/>
        </w:rPr>
        <w:t>dade gerenciadora autorizar o remanejamento solicitado, com a redução do quan</w:t>
      </w:r>
      <w:r w:rsidRPr="00371DC2">
        <w:rPr>
          <w:rFonts w:eastAsia="Arial"/>
          <w:szCs w:val="24"/>
          <w:lang w:eastAsia="pt-BR"/>
        </w:rPr>
        <w:t>ti</w:t>
      </w:r>
      <w:r w:rsidRPr="00371DC2">
        <w:rPr>
          <w:rFonts w:eastAsia="Arial Unicode MS"/>
          <w:szCs w:val="24"/>
          <w:lang w:eastAsia="pt-BR"/>
        </w:rPr>
        <w:t>ta</w:t>
      </w:r>
      <w:r w:rsidRPr="00371DC2">
        <w:rPr>
          <w:rFonts w:eastAsia="Arial"/>
          <w:szCs w:val="24"/>
          <w:lang w:eastAsia="pt-BR"/>
        </w:rPr>
        <w:t>ti</w:t>
      </w:r>
      <w:r w:rsidRPr="00371DC2">
        <w:rPr>
          <w:rFonts w:eastAsia="Arial Unicode MS"/>
          <w:szCs w:val="24"/>
          <w:lang w:eastAsia="pt-BR"/>
        </w:rPr>
        <w:t>vo inicialmente informado pelo órgão ou pela en</w:t>
      </w:r>
      <w:r w:rsidRPr="00371DC2">
        <w:rPr>
          <w:rFonts w:eastAsia="Arial"/>
          <w:szCs w:val="24"/>
          <w:lang w:eastAsia="pt-BR"/>
        </w:rPr>
        <w:t>ti</w:t>
      </w:r>
      <w:r w:rsidRPr="00371DC2">
        <w:rPr>
          <w:rFonts w:eastAsia="Arial Unicode MS"/>
          <w:szCs w:val="24"/>
          <w:lang w:eastAsia="pt-BR"/>
        </w:rPr>
        <w:t>dade par</w:t>
      </w:r>
      <w:r w:rsidRPr="00371DC2">
        <w:rPr>
          <w:rFonts w:eastAsia="Arial"/>
          <w:szCs w:val="24"/>
          <w:lang w:eastAsia="pt-BR"/>
        </w:rPr>
        <w:t>ti</w:t>
      </w:r>
      <w:r w:rsidRPr="00371DC2">
        <w:rPr>
          <w:rFonts w:eastAsia="Arial Unicode MS"/>
          <w:szCs w:val="24"/>
          <w:lang w:eastAsia="pt-BR"/>
        </w:rPr>
        <w:t>cipante, desde que haja prévia anuência do órgão ou da en</w:t>
      </w:r>
      <w:r w:rsidRPr="00371DC2">
        <w:rPr>
          <w:rFonts w:eastAsia="Arial"/>
          <w:szCs w:val="24"/>
          <w:lang w:eastAsia="pt-BR"/>
        </w:rPr>
        <w:t>ti</w:t>
      </w:r>
      <w:r w:rsidRPr="00371DC2">
        <w:rPr>
          <w:rFonts w:eastAsia="Arial Unicode MS"/>
          <w:szCs w:val="24"/>
          <w:lang w:eastAsia="pt-BR"/>
        </w:rPr>
        <w:t>dade que sofrer redução dos quantitativos informados.</w:t>
      </w:r>
    </w:p>
    <w:p w14:paraId="16109ADE"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Na hipótese da compra centralizada, não havendo indicação pelo órgão ou pela en</w:t>
      </w:r>
      <w:r w:rsidRPr="00371DC2">
        <w:rPr>
          <w:rFonts w:eastAsia="Arial"/>
          <w:szCs w:val="24"/>
          <w:lang w:eastAsia="pt-BR"/>
        </w:rPr>
        <w:t>ti</w:t>
      </w:r>
      <w:r w:rsidRPr="00371DC2">
        <w:rPr>
          <w:rFonts w:eastAsia="Arial Unicode MS"/>
          <w:szCs w:val="24"/>
          <w:lang w:eastAsia="pt-BR"/>
        </w:rPr>
        <w:t>dade gerenciadora, dos quan</w:t>
      </w:r>
      <w:r w:rsidRPr="00371DC2">
        <w:rPr>
          <w:rFonts w:eastAsia="Arial"/>
          <w:szCs w:val="24"/>
          <w:lang w:eastAsia="pt-BR"/>
        </w:rPr>
        <w:t>ti</w:t>
      </w:r>
      <w:r w:rsidRPr="00371DC2">
        <w:rPr>
          <w:rFonts w:eastAsia="Arial Unicode MS"/>
          <w:szCs w:val="24"/>
          <w:lang w:eastAsia="pt-BR"/>
        </w:rPr>
        <w:t>ta</w:t>
      </w:r>
      <w:r w:rsidRPr="00371DC2">
        <w:rPr>
          <w:rFonts w:eastAsia="Arial"/>
          <w:szCs w:val="24"/>
          <w:lang w:eastAsia="pt-BR"/>
        </w:rPr>
        <w:t>ti</w:t>
      </w:r>
      <w:r w:rsidRPr="00371DC2">
        <w:rPr>
          <w:rFonts w:eastAsia="Arial Unicode MS"/>
          <w:szCs w:val="24"/>
          <w:lang w:eastAsia="pt-BR"/>
        </w:rPr>
        <w:t>vos dos par</w:t>
      </w:r>
      <w:r w:rsidRPr="00371DC2">
        <w:rPr>
          <w:rFonts w:eastAsia="Arial"/>
          <w:szCs w:val="24"/>
          <w:lang w:eastAsia="pt-BR"/>
        </w:rPr>
        <w:t>ti</w:t>
      </w:r>
      <w:r w:rsidRPr="00371DC2">
        <w:rPr>
          <w:rFonts w:eastAsia="Arial Unicode MS"/>
          <w:szCs w:val="24"/>
          <w:lang w:eastAsia="pt-BR"/>
        </w:rPr>
        <w:t>cipantes da compra centralizada, nos termos do item 9.3, a distribuição das quantidades para a execução descentralizada será por meio do remanejamento.</w:t>
      </w:r>
    </w:p>
    <w:p w14:paraId="1611E7F4" w14:textId="77777777" w:rsidR="00CA4815" w:rsidRPr="00371DC2" w:rsidRDefault="00CA4815" w:rsidP="00CA4815">
      <w:pPr>
        <w:suppressAutoHyphens w:val="0"/>
        <w:autoSpaceDE w:val="0"/>
        <w:autoSpaceDN w:val="0"/>
        <w:adjustRightInd w:val="0"/>
        <w:spacing w:beforeLines="30" w:before="72" w:afterLines="30" w:after="72"/>
        <w:jc w:val="both"/>
        <w:rPr>
          <w:rFonts w:eastAsia="Arial Unicode MS"/>
          <w:szCs w:val="24"/>
          <w:lang w:eastAsia="pt-BR"/>
        </w:rPr>
      </w:pPr>
    </w:p>
    <w:p w14:paraId="47FC430C" w14:textId="77777777" w:rsidR="00CA4815" w:rsidRPr="00371DC2" w:rsidRDefault="00CA4815" w:rsidP="00CA4815">
      <w:pPr>
        <w:numPr>
          <w:ilvl w:val="0"/>
          <w:numId w:val="12"/>
        </w:numPr>
        <w:suppressAutoHyphens w:val="0"/>
        <w:spacing w:beforeLines="30" w:before="72" w:afterLines="30" w:after="72"/>
        <w:ind w:left="0" w:firstLine="0"/>
        <w:jc w:val="both"/>
        <w:rPr>
          <w:rFonts w:eastAsia="Arial Unicode MS"/>
          <w:b/>
          <w:iCs/>
          <w:szCs w:val="24"/>
          <w:lang w:eastAsia="pt-BR"/>
        </w:rPr>
      </w:pPr>
      <w:r w:rsidRPr="00371DC2">
        <w:rPr>
          <w:rFonts w:eastAsia="Arial Unicode MS"/>
          <w:b/>
          <w:szCs w:val="24"/>
          <w:lang w:eastAsia="pt-BR"/>
        </w:rPr>
        <w:t>CANCELAMENTO DO REGISTRO DO LICITANTE VENCEDOR E DOS PREÇOS REGISTRADOS</w:t>
      </w:r>
      <w:bookmarkStart w:id="12" w:name="cancelamento"/>
      <w:bookmarkEnd w:id="12"/>
    </w:p>
    <w:p w14:paraId="33A5012C"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registro do fornecedor será cancelado pelo gerenciador, quando o fornecedor:</w:t>
      </w:r>
      <w:bookmarkStart w:id="13" w:name="cancelamento_do_fornecedor"/>
      <w:bookmarkEnd w:id="13"/>
    </w:p>
    <w:p w14:paraId="5C2AB858"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Descumprir as condições da ata de registro de preços, sem motivo justificado;</w:t>
      </w:r>
    </w:p>
    <w:p w14:paraId="6DEEED1F"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Não re</w:t>
      </w:r>
      <w:r w:rsidRPr="00371DC2">
        <w:rPr>
          <w:rFonts w:eastAsia="Arial"/>
          <w:color w:val="000000"/>
          <w:szCs w:val="24"/>
          <w:lang w:eastAsia="pt-BR"/>
        </w:rPr>
        <w:t>ti</w:t>
      </w:r>
      <w:r w:rsidRPr="00371DC2">
        <w:rPr>
          <w:rFonts w:eastAsia="Arial Unicode MS"/>
          <w:color w:val="000000"/>
          <w:szCs w:val="24"/>
          <w:lang w:eastAsia="pt-BR"/>
        </w:rPr>
        <w:t>rar a nota de empenho, ou instrumento equivalente, no prazo estabelecido pela Administração sem justificativa razoável;</w:t>
      </w:r>
    </w:p>
    <w:p w14:paraId="020BA059"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Não aceitar manter seu preço registrado</w:t>
      </w:r>
    </w:p>
    <w:p w14:paraId="131320F8"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Sofrer sanção prevista nos incisos III ou IV do caput do art. 156 da Lei nº 14.133, de 2021.</w:t>
      </w:r>
    </w:p>
    <w:p w14:paraId="5FE48B22" w14:textId="77777777" w:rsidR="00CA4815" w:rsidRPr="00371DC2" w:rsidRDefault="00CA4815" w:rsidP="00CA4815">
      <w:pPr>
        <w:numPr>
          <w:ilvl w:val="3"/>
          <w:numId w:val="0"/>
        </w:numPr>
        <w:suppressAutoHyphens w:val="0"/>
        <w:spacing w:beforeLines="30" w:before="72" w:afterLines="30" w:after="72"/>
        <w:jc w:val="both"/>
        <w:rPr>
          <w:szCs w:val="24"/>
          <w:lang w:eastAsia="pt-BR"/>
        </w:rPr>
      </w:pPr>
      <w:r w:rsidRPr="00371DC2">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DBA7B4E"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56194503"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2797097"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371DC2">
        <w:rPr>
          <w:rFonts w:eastAsia="Arial Unicode MS"/>
          <w:szCs w:val="24"/>
          <w:lang w:eastAsia="pt-BR"/>
        </w:rPr>
        <w:t xml:space="preserve"> </w:t>
      </w:r>
    </w:p>
    <w:p w14:paraId="27E104EF"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lastRenderedPageBreak/>
        <w:t>Por razão de interesse público;</w:t>
      </w:r>
    </w:p>
    <w:p w14:paraId="7E870183"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A pedido do fornecedor, decorrente de caso fortuito ou força maior; ou</w:t>
      </w:r>
    </w:p>
    <w:p w14:paraId="1C5203BD"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Se não houver êxito nas negociações, nas hipóteses em que o preço de mercado tornar-se superior ou inferior ao preço registrado. </w:t>
      </w:r>
    </w:p>
    <w:p w14:paraId="11663AF6" w14:textId="77777777" w:rsidR="00CA4815" w:rsidRPr="00371DC2" w:rsidRDefault="00CA4815" w:rsidP="00CA4815">
      <w:pPr>
        <w:suppressAutoHyphens w:val="0"/>
        <w:spacing w:beforeLines="30" w:before="72" w:afterLines="30" w:after="72"/>
        <w:jc w:val="both"/>
        <w:rPr>
          <w:rFonts w:eastAsia="Arial Unicode MS"/>
          <w:color w:val="000000"/>
          <w:szCs w:val="24"/>
          <w:lang w:eastAsia="pt-BR"/>
        </w:rPr>
      </w:pPr>
    </w:p>
    <w:p w14:paraId="19F0A5EB" w14:textId="77777777" w:rsidR="00CA4815" w:rsidRPr="00371DC2" w:rsidRDefault="00CA4815" w:rsidP="00CA4815">
      <w:pPr>
        <w:numPr>
          <w:ilvl w:val="0"/>
          <w:numId w:val="12"/>
        </w:numPr>
        <w:suppressAutoHyphens w:val="0"/>
        <w:spacing w:beforeLines="30" w:before="72" w:afterLines="30" w:after="72"/>
        <w:ind w:left="0" w:firstLine="0"/>
        <w:jc w:val="both"/>
        <w:rPr>
          <w:rFonts w:eastAsia="Arial Unicode MS"/>
          <w:b/>
          <w:szCs w:val="24"/>
          <w:lang w:eastAsia="pt-BR"/>
        </w:rPr>
      </w:pPr>
      <w:r w:rsidRPr="00371DC2">
        <w:rPr>
          <w:rFonts w:eastAsia="Arial Unicode MS"/>
          <w:b/>
          <w:szCs w:val="24"/>
          <w:lang w:eastAsia="pt-BR"/>
        </w:rPr>
        <w:t>DAS PENALIDADES</w:t>
      </w:r>
    </w:p>
    <w:p w14:paraId="4019E4D7"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3C6CD5FC" w14:textId="77777777" w:rsidR="00CA4815" w:rsidRPr="00371DC2" w:rsidRDefault="00CA4815" w:rsidP="00CA4815">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371DC2">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365A0222"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610A72C"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37EA0E23" w14:textId="77777777" w:rsidR="00CA4815" w:rsidRPr="00371DC2" w:rsidRDefault="00CA4815" w:rsidP="00CA4815">
      <w:pPr>
        <w:suppressAutoHyphens w:val="0"/>
        <w:autoSpaceDE w:val="0"/>
        <w:autoSpaceDN w:val="0"/>
        <w:adjustRightInd w:val="0"/>
        <w:spacing w:beforeLines="30" w:before="72" w:afterLines="30" w:after="72"/>
        <w:jc w:val="both"/>
        <w:rPr>
          <w:rFonts w:eastAsia="Arial Unicode MS"/>
          <w:szCs w:val="24"/>
          <w:lang w:eastAsia="pt-BR"/>
        </w:rPr>
      </w:pPr>
    </w:p>
    <w:p w14:paraId="292D35AC" w14:textId="77777777" w:rsidR="00CA4815" w:rsidRPr="00371DC2" w:rsidRDefault="00CA4815" w:rsidP="00CA4815">
      <w:pPr>
        <w:numPr>
          <w:ilvl w:val="0"/>
          <w:numId w:val="12"/>
        </w:numPr>
        <w:suppressAutoHyphens w:val="0"/>
        <w:spacing w:beforeLines="30" w:before="72" w:afterLines="30" w:after="72"/>
        <w:ind w:left="0" w:firstLine="0"/>
        <w:jc w:val="both"/>
        <w:rPr>
          <w:rFonts w:eastAsia="Arial Unicode MS"/>
          <w:b/>
          <w:szCs w:val="24"/>
          <w:lang w:eastAsia="pt-BR"/>
        </w:rPr>
      </w:pPr>
      <w:r w:rsidRPr="00371DC2">
        <w:rPr>
          <w:rFonts w:eastAsia="Arial Unicode MS"/>
          <w:b/>
          <w:szCs w:val="24"/>
          <w:lang w:eastAsia="pt-BR"/>
        </w:rPr>
        <w:t>CONDIÇÕES GERAIS</w:t>
      </w:r>
    </w:p>
    <w:p w14:paraId="4670E2F9" w14:textId="77777777" w:rsidR="00CA4815" w:rsidRPr="00371DC2" w:rsidRDefault="00CA4815" w:rsidP="00CA4815">
      <w:pPr>
        <w:numPr>
          <w:ilvl w:val="1"/>
          <w:numId w:val="12"/>
        </w:numPr>
        <w:suppressAutoHyphens w:val="0"/>
        <w:spacing w:beforeLines="30" w:before="72" w:afterLines="30" w:after="72"/>
        <w:ind w:left="0" w:firstLine="0"/>
        <w:jc w:val="both"/>
        <w:rPr>
          <w:rFonts w:eastAsia="Arial Unicode MS"/>
          <w:szCs w:val="24"/>
          <w:lang w:eastAsia="pt-BR"/>
        </w:rPr>
      </w:pPr>
      <w:r w:rsidRPr="00371DC2">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371DC2">
        <w:rPr>
          <w:rFonts w:eastAsia="Arial Unicode MS"/>
          <w:i/>
          <w:szCs w:val="24"/>
          <w:lang w:eastAsia="pt-BR"/>
        </w:rPr>
        <w:t xml:space="preserve"> </w:t>
      </w:r>
    </w:p>
    <w:p w14:paraId="73C03BFA" w14:textId="77777777" w:rsidR="00CA4815" w:rsidRPr="00371DC2" w:rsidRDefault="00CA4815" w:rsidP="00CA4815">
      <w:pPr>
        <w:widowControl w:val="0"/>
        <w:autoSpaceDE w:val="0"/>
        <w:autoSpaceDN w:val="0"/>
        <w:adjustRightInd w:val="0"/>
        <w:spacing w:beforeLines="30" w:before="72" w:afterLines="30" w:after="72"/>
        <w:jc w:val="both"/>
        <w:rPr>
          <w:i/>
          <w:iCs/>
          <w:color w:val="FF0000"/>
          <w:szCs w:val="24"/>
        </w:rPr>
      </w:pPr>
      <w:r w:rsidRPr="00371DC2">
        <w:rPr>
          <w:szCs w:val="24"/>
        </w:rPr>
        <w:t>Para firmeza e validade do pactuado, a presente Ata foi lavrada em 1 (uma) via, que, depois de lida e achada em ordem, vai assinada pelas partes.</w:t>
      </w:r>
    </w:p>
    <w:p w14:paraId="30C9D7A3" w14:textId="77777777" w:rsidR="00CA4815" w:rsidRPr="00371DC2" w:rsidRDefault="00CA4815" w:rsidP="00CA4815">
      <w:pPr>
        <w:widowControl w:val="0"/>
        <w:autoSpaceDE w:val="0"/>
        <w:autoSpaceDN w:val="0"/>
        <w:adjustRightInd w:val="0"/>
        <w:spacing w:beforeLines="30" w:before="72" w:afterLines="30" w:after="72"/>
        <w:jc w:val="both"/>
        <w:rPr>
          <w:szCs w:val="24"/>
        </w:rPr>
      </w:pPr>
    </w:p>
    <w:p w14:paraId="4A625EC2" w14:textId="77777777" w:rsidR="00CA4815" w:rsidRPr="00371DC2" w:rsidRDefault="00CA4815" w:rsidP="00CA4815">
      <w:pPr>
        <w:widowControl w:val="0"/>
        <w:autoSpaceDE w:val="0"/>
        <w:autoSpaceDN w:val="0"/>
        <w:adjustRightInd w:val="0"/>
        <w:spacing w:beforeLines="30" w:before="72" w:afterLines="30" w:after="72"/>
        <w:jc w:val="both"/>
        <w:rPr>
          <w:szCs w:val="24"/>
        </w:rPr>
      </w:pPr>
    </w:p>
    <w:p w14:paraId="3ADA0A73" w14:textId="77777777" w:rsidR="00CA4815" w:rsidRPr="00371DC2" w:rsidRDefault="00CA4815" w:rsidP="00CA4815">
      <w:pPr>
        <w:widowControl w:val="0"/>
        <w:autoSpaceDE w:val="0"/>
        <w:autoSpaceDN w:val="0"/>
        <w:adjustRightInd w:val="0"/>
        <w:spacing w:beforeLines="30" w:before="72" w:afterLines="30" w:after="72"/>
        <w:jc w:val="both"/>
        <w:rPr>
          <w:szCs w:val="24"/>
        </w:rPr>
      </w:pPr>
      <w:r w:rsidRPr="00371DC2">
        <w:rPr>
          <w:szCs w:val="24"/>
        </w:rPr>
        <w:t>Local e data</w:t>
      </w:r>
    </w:p>
    <w:p w14:paraId="59CFACAD" w14:textId="77777777" w:rsidR="00CA4815" w:rsidRPr="00371DC2" w:rsidRDefault="00CA4815" w:rsidP="00CA4815">
      <w:pPr>
        <w:widowControl w:val="0"/>
        <w:autoSpaceDE w:val="0"/>
        <w:autoSpaceDN w:val="0"/>
        <w:adjustRightInd w:val="0"/>
        <w:spacing w:beforeLines="30" w:before="72" w:afterLines="30" w:after="72"/>
        <w:jc w:val="both"/>
        <w:rPr>
          <w:szCs w:val="24"/>
        </w:rPr>
      </w:pPr>
    </w:p>
    <w:p w14:paraId="0F204CF5" w14:textId="77777777" w:rsidR="00CA4815" w:rsidRPr="00371DC2" w:rsidRDefault="00CA4815" w:rsidP="00CA4815">
      <w:pPr>
        <w:widowControl w:val="0"/>
        <w:autoSpaceDE w:val="0"/>
        <w:autoSpaceDN w:val="0"/>
        <w:adjustRightInd w:val="0"/>
        <w:spacing w:beforeLines="30" w:before="72" w:afterLines="30" w:after="72"/>
        <w:jc w:val="both"/>
        <w:rPr>
          <w:szCs w:val="24"/>
        </w:rPr>
      </w:pPr>
      <w:r w:rsidRPr="00371DC2">
        <w:rPr>
          <w:szCs w:val="24"/>
        </w:rPr>
        <w:t>Assinaturas</w:t>
      </w:r>
    </w:p>
    <w:p w14:paraId="6534F9E4" w14:textId="77777777" w:rsidR="00CA4815" w:rsidRPr="00371DC2" w:rsidRDefault="00CA4815" w:rsidP="00CA4815">
      <w:pPr>
        <w:widowControl w:val="0"/>
        <w:autoSpaceDE w:val="0"/>
        <w:autoSpaceDN w:val="0"/>
        <w:adjustRightInd w:val="0"/>
        <w:spacing w:beforeLines="30" w:before="72" w:afterLines="30" w:after="72"/>
        <w:jc w:val="both"/>
        <w:rPr>
          <w:szCs w:val="24"/>
        </w:rPr>
      </w:pPr>
    </w:p>
    <w:p w14:paraId="3C638415" w14:textId="77777777" w:rsidR="00CA4815" w:rsidRPr="00371DC2" w:rsidRDefault="00CA4815" w:rsidP="00CA4815">
      <w:pPr>
        <w:spacing w:beforeLines="30" w:before="72" w:afterLines="30" w:after="72"/>
        <w:jc w:val="both"/>
        <w:rPr>
          <w:b/>
          <w:szCs w:val="24"/>
        </w:rPr>
      </w:pPr>
      <w:r w:rsidRPr="00371DC2">
        <w:rPr>
          <w:b/>
          <w:szCs w:val="24"/>
        </w:rPr>
        <w:t>Carlos Humberto Pagliosa</w:t>
      </w:r>
    </w:p>
    <w:p w14:paraId="50CEF4D1" w14:textId="77777777" w:rsidR="00CA4815" w:rsidRPr="00371DC2" w:rsidRDefault="00CA4815" w:rsidP="00CA4815">
      <w:pPr>
        <w:spacing w:beforeLines="30" w:before="72" w:afterLines="30" w:after="72"/>
        <w:jc w:val="both"/>
        <w:rPr>
          <w:b/>
          <w:bCs/>
          <w:szCs w:val="24"/>
        </w:rPr>
      </w:pPr>
      <w:r w:rsidRPr="00371DC2">
        <w:rPr>
          <w:bCs/>
          <w:szCs w:val="24"/>
        </w:rPr>
        <w:t>Prefeito Municipal de Caracol/MS</w:t>
      </w:r>
    </w:p>
    <w:p w14:paraId="2E92D1F0" w14:textId="77777777" w:rsidR="00CA4815" w:rsidRPr="00371DC2" w:rsidRDefault="00CA4815" w:rsidP="00CA4815">
      <w:pPr>
        <w:widowControl w:val="0"/>
        <w:autoSpaceDE w:val="0"/>
        <w:autoSpaceDN w:val="0"/>
        <w:adjustRightInd w:val="0"/>
        <w:spacing w:beforeLines="30" w:before="72" w:afterLines="30" w:after="72"/>
        <w:jc w:val="both"/>
        <w:rPr>
          <w:szCs w:val="24"/>
        </w:rPr>
      </w:pPr>
    </w:p>
    <w:p w14:paraId="518CC020" w14:textId="77777777" w:rsidR="00CA4815" w:rsidRPr="00371DC2" w:rsidRDefault="00CA4815" w:rsidP="00CA4815">
      <w:pPr>
        <w:widowControl w:val="0"/>
        <w:autoSpaceDE w:val="0"/>
        <w:autoSpaceDN w:val="0"/>
        <w:adjustRightInd w:val="0"/>
        <w:spacing w:beforeLines="30" w:before="72" w:afterLines="30" w:after="72"/>
        <w:jc w:val="both"/>
        <w:rPr>
          <w:szCs w:val="24"/>
        </w:rPr>
      </w:pPr>
    </w:p>
    <w:p w14:paraId="1FB36099" w14:textId="77777777" w:rsidR="00CA4815" w:rsidRPr="00371DC2" w:rsidRDefault="00CA4815" w:rsidP="00CA4815">
      <w:pPr>
        <w:widowControl w:val="0"/>
        <w:autoSpaceDE w:val="0"/>
        <w:autoSpaceDN w:val="0"/>
        <w:adjustRightInd w:val="0"/>
        <w:spacing w:beforeLines="30" w:before="72" w:afterLines="30" w:after="72"/>
        <w:jc w:val="both"/>
        <w:rPr>
          <w:color w:val="000000"/>
          <w:szCs w:val="24"/>
        </w:rPr>
      </w:pPr>
      <w:r w:rsidRPr="00371DC2">
        <w:rPr>
          <w:szCs w:val="24"/>
        </w:rPr>
        <w:t xml:space="preserve"> representante(s) legal(is) do(s) </w:t>
      </w:r>
      <w:r w:rsidRPr="00371DC2">
        <w:rPr>
          <w:color w:val="000000"/>
          <w:szCs w:val="24"/>
        </w:rPr>
        <w:t>fornecedor(s) registrado(s)</w:t>
      </w:r>
    </w:p>
    <w:p w14:paraId="3F8D804F"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32802F6A"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7AA7D1BE"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132656DE"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40DF4B67"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515C9691"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680924F2"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41DB43D0" w14:textId="77777777" w:rsidR="00CA4815" w:rsidRDefault="00CA4815" w:rsidP="00CA4815">
      <w:pPr>
        <w:widowControl w:val="0"/>
        <w:autoSpaceDE w:val="0"/>
        <w:autoSpaceDN w:val="0"/>
        <w:adjustRightInd w:val="0"/>
        <w:spacing w:beforeLines="30" w:before="72" w:afterLines="30" w:after="72"/>
        <w:jc w:val="both"/>
        <w:rPr>
          <w:b/>
          <w:color w:val="000000"/>
          <w:szCs w:val="24"/>
        </w:rPr>
      </w:pPr>
    </w:p>
    <w:p w14:paraId="13C54B9F" w14:textId="77777777" w:rsidR="00CA4815" w:rsidRDefault="00CA4815" w:rsidP="00CA4815">
      <w:pPr>
        <w:widowControl w:val="0"/>
        <w:autoSpaceDE w:val="0"/>
        <w:autoSpaceDN w:val="0"/>
        <w:adjustRightInd w:val="0"/>
        <w:spacing w:beforeLines="30" w:before="72" w:afterLines="30" w:after="72"/>
        <w:jc w:val="both"/>
        <w:rPr>
          <w:b/>
          <w:color w:val="000000"/>
          <w:szCs w:val="24"/>
        </w:rPr>
      </w:pPr>
    </w:p>
    <w:p w14:paraId="12F2CA10"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073E7D3D" w14:textId="77777777" w:rsidR="00CA4815" w:rsidRPr="00371DC2" w:rsidRDefault="00CA4815" w:rsidP="00CA4815">
      <w:pPr>
        <w:widowControl w:val="0"/>
        <w:autoSpaceDE w:val="0"/>
        <w:autoSpaceDN w:val="0"/>
        <w:adjustRightInd w:val="0"/>
        <w:spacing w:beforeLines="30" w:before="72" w:afterLines="30" w:after="72"/>
        <w:jc w:val="both"/>
        <w:rPr>
          <w:b/>
          <w:color w:val="000000"/>
          <w:szCs w:val="24"/>
        </w:rPr>
      </w:pPr>
    </w:p>
    <w:p w14:paraId="03575432" w14:textId="77777777" w:rsidR="00CA4815" w:rsidRPr="00371DC2" w:rsidRDefault="00CA4815" w:rsidP="00CA4815">
      <w:pPr>
        <w:widowControl w:val="0"/>
        <w:autoSpaceDE w:val="0"/>
        <w:autoSpaceDN w:val="0"/>
        <w:adjustRightInd w:val="0"/>
        <w:spacing w:beforeLines="30" w:before="72" w:afterLines="30" w:after="72"/>
        <w:jc w:val="center"/>
        <w:rPr>
          <w:b/>
          <w:color w:val="000000"/>
          <w:szCs w:val="24"/>
        </w:rPr>
      </w:pPr>
      <w:r w:rsidRPr="00371DC2">
        <w:rPr>
          <w:b/>
          <w:color w:val="000000"/>
          <w:szCs w:val="24"/>
        </w:rPr>
        <w:t xml:space="preserve">Anexo único à ARP n. </w:t>
      </w:r>
      <w:proofErr w:type="spellStart"/>
      <w:r w:rsidRPr="00371DC2">
        <w:rPr>
          <w:b/>
          <w:color w:val="000000"/>
          <w:szCs w:val="24"/>
        </w:rPr>
        <w:t>xxxxxxxxxxx</w:t>
      </w:r>
      <w:proofErr w:type="spellEnd"/>
    </w:p>
    <w:p w14:paraId="4845BD22" w14:textId="77777777" w:rsidR="00CA4815" w:rsidRPr="00371DC2" w:rsidRDefault="00CA4815" w:rsidP="00CA4815">
      <w:pPr>
        <w:widowControl w:val="0"/>
        <w:autoSpaceDE w:val="0"/>
        <w:autoSpaceDN w:val="0"/>
        <w:adjustRightInd w:val="0"/>
        <w:spacing w:beforeLines="30" w:before="72" w:afterLines="30" w:after="72"/>
        <w:jc w:val="both"/>
        <w:rPr>
          <w:color w:val="000000"/>
          <w:szCs w:val="24"/>
        </w:rPr>
      </w:pPr>
    </w:p>
    <w:p w14:paraId="36759951" w14:textId="77777777" w:rsidR="00CA4815" w:rsidRPr="00371DC2" w:rsidRDefault="00CA4815" w:rsidP="00CA4815">
      <w:pPr>
        <w:widowControl w:val="0"/>
        <w:autoSpaceDE w:val="0"/>
        <w:autoSpaceDN w:val="0"/>
        <w:adjustRightInd w:val="0"/>
        <w:spacing w:beforeLines="30" w:before="72" w:afterLines="30" w:after="72"/>
        <w:jc w:val="both"/>
        <w:rPr>
          <w:color w:val="000000"/>
          <w:szCs w:val="24"/>
        </w:rPr>
      </w:pPr>
      <w:r w:rsidRPr="00371DC2">
        <w:rPr>
          <w:color w:val="000000"/>
          <w:szCs w:val="24"/>
        </w:rPr>
        <w:t>Cadastro Reserva</w:t>
      </w:r>
    </w:p>
    <w:p w14:paraId="58879BB4" w14:textId="77777777" w:rsidR="00CA4815" w:rsidRPr="00371DC2" w:rsidRDefault="00CA4815" w:rsidP="00CA4815">
      <w:pPr>
        <w:widowControl w:val="0"/>
        <w:autoSpaceDE w:val="0"/>
        <w:autoSpaceDN w:val="0"/>
        <w:adjustRightInd w:val="0"/>
        <w:spacing w:beforeLines="30" w:before="72" w:afterLines="30" w:after="72"/>
        <w:jc w:val="both"/>
        <w:rPr>
          <w:color w:val="000000"/>
          <w:szCs w:val="24"/>
        </w:rPr>
      </w:pPr>
    </w:p>
    <w:p w14:paraId="656D3C14" w14:textId="77777777" w:rsidR="00CA4815" w:rsidRPr="00371DC2" w:rsidRDefault="00CA4815" w:rsidP="00CA4815">
      <w:pPr>
        <w:widowControl w:val="0"/>
        <w:autoSpaceDE w:val="0"/>
        <w:autoSpaceDN w:val="0"/>
        <w:adjustRightInd w:val="0"/>
        <w:spacing w:beforeLines="30" w:before="72" w:afterLines="30" w:after="72"/>
        <w:jc w:val="both"/>
        <w:rPr>
          <w:color w:val="000000"/>
          <w:szCs w:val="24"/>
        </w:rPr>
      </w:pPr>
      <w:r w:rsidRPr="00371DC2">
        <w:rPr>
          <w:color w:val="000000"/>
          <w:szCs w:val="24"/>
        </w:rPr>
        <w:t>Seguindo a ordem de classificação, segue relação de fornecedores que aceitaram cotar os itens com preços iguais ao adjudicatário:</w:t>
      </w:r>
    </w:p>
    <w:p w14:paraId="2AA6B67D" w14:textId="77777777" w:rsidR="00CA4815" w:rsidRPr="00371DC2" w:rsidRDefault="00CA4815" w:rsidP="00CA4815">
      <w:pPr>
        <w:widowControl w:val="0"/>
        <w:autoSpaceDE w:val="0"/>
        <w:autoSpaceDN w:val="0"/>
        <w:adjustRightInd w:val="0"/>
        <w:spacing w:beforeLines="30" w:before="72" w:afterLines="30" w:after="72"/>
        <w:jc w:val="both"/>
        <w:rPr>
          <w:color w:val="000000"/>
          <w:szCs w:val="24"/>
        </w:rPr>
      </w:pPr>
    </w:p>
    <w:p w14:paraId="58B3B07A" w14:textId="77777777" w:rsidR="00CA4815" w:rsidRPr="00371DC2" w:rsidRDefault="00CA4815" w:rsidP="00CA4815">
      <w:pPr>
        <w:widowControl w:val="0"/>
        <w:autoSpaceDE w:val="0"/>
        <w:autoSpaceDN w:val="0"/>
        <w:adjustRightInd w:val="0"/>
        <w:spacing w:beforeLines="30" w:before="72" w:afterLines="30" w:after="72"/>
        <w:jc w:val="both"/>
        <w:rPr>
          <w:color w:val="000000"/>
          <w:szCs w:val="24"/>
        </w:rPr>
      </w:pPr>
    </w:p>
    <w:p w14:paraId="008614B6" w14:textId="77777777" w:rsidR="00CA4815" w:rsidRPr="00371DC2" w:rsidRDefault="00CA4815" w:rsidP="00CA4815">
      <w:pPr>
        <w:widowControl w:val="0"/>
        <w:autoSpaceDE w:val="0"/>
        <w:autoSpaceDN w:val="0"/>
        <w:adjustRightInd w:val="0"/>
        <w:spacing w:beforeLines="30" w:before="72" w:afterLines="30" w:after="72"/>
        <w:jc w:val="both"/>
        <w:rPr>
          <w:color w:val="000000"/>
          <w:szCs w:val="24"/>
        </w:rPr>
      </w:pPr>
    </w:p>
    <w:tbl>
      <w:tblPr>
        <w:tblStyle w:val="Tabelacomgrade"/>
        <w:tblW w:w="0" w:type="auto"/>
        <w:tblLook w:val="04A0" w:firstRow="1" w:lastRow="0" w:firstColumn="1" w:lastColumn="0" w:noHBand="0" w:noVBand="1"/>
      </w:tblPr>
      <w:tblGrid>
        <w:gridCol w:w="1496"/>
        <w:gridCol w:w="4578"/>
        <w:gridCol w:w="2988"/>
      </w:tblGrid>
      <w:tr w:rsidR="00CA4815" w:rsidRPr="00371DC2" w14:paraId="13CD77D5" w14:textId="77777777" w:rsidTr="009E7309">
        <w:tc>
          <w:tcPr>
            <w:tcW w:w="1413" w:type="dxa"/>
          </w:tcPr>
          <w:p w14:paraId="32D53C2C"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r w:rsidRPr="00371DC2">
              <w:rPr>
                <w:color w:val="000000"/>
                <w:szCs w:val="24"/>
              </w:rPr>
              <w:t>Classificação</w:t>
            </w:r>
          </w:p>
        </w:tc>
        <w:tc>
          <w:tcPr>
            <w:tcW w:w="4627" w:type="dxa"/>
          </w:tcPr>
          <w:p w14:paraId="3972245A"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r w:rsidRPr="00371DC2">
              <w:rPr>
                <w:color w:val="000000"/>
                <w:szCs w:val="24"/>
              </w:rPr>
              <w:t>Fornecedor</w:t>
            </w:r>
          </w:p>
        </w:tc>
        <w:tc>
          <w:tcPr>
            <w:tcW w:w="3021" w:type="dxa"/>
          </w:tcPr>
          <w:p w14:paraId="6AE950CB"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r w:rsidRPr="00371DC2">
              <w:rPr>
                <w:color w:val="000000"/>
                <w:szCs w:val="24"/>
              </w:rPr>
              <w:t>CNPJ</w:t>
            </w:r>
          </w:p>
        </w:tc>
      </w:tr>
      <w:tr w:rsidR="00CA4815" w:rsidRPr="00371DC2" w14:paraId="4B46FFCA" w14:textId="77777777" w:rsidTr="009E7309">
        <w:tc>
          <w:tcPr>
            <w:tcW w:w="1413" w:type="dxa"/>
          </w:tcPr>
          <w:p w14:paraId="4C7AD210"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c>
          <w:tcPr>
            <w:tcW w:w="4627" w:type="dxa"/>
          </w:tcPr>
          <w:p w14:paraId="1ED985AF"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c>
          <w:tcPr>
            <w:tcW w:w="3021" w:type="dxa"/>
          </w:tcPr>
          <w:p w14:paraId="19EA4432"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r>
      <w:tr w:rsidR="00CA4815" w:rsidRPr="00371DC2" w14:paraId="0B66211D" w14:textId="77777777" w:rsidTr="009E7309">
        <w:tc>
          <w:tcPr>
            <w:tcW w:w="1413" w:type="dxa"/>
          </w:tcPr>
          <w:p w14:paraId="7DCFC91D"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c>
          <w:tcPr>
            <w:tcW w:w="4627" w:type="dxa"/>
          </w:tcPr>
          <w:p w14:paraId="27634A7C"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c>
          <w:tcPr>
            <w:tcW w:w="3021" w:type="dxa"/>
          </w:tcPr>
          <w:p w14:paraId="272D2EB8"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r>
      <w:tr w:rsidR="00CA4815" w:rsidRPr="00371DC2" w14:paraId="10D95DE6" w14:textId="77777777" w:rsidTr="009E7309">
        <w:tc>
          <w:tcPr>
            <w:tcW w:w="1413" w:type="dxa"/>
          </w:tcPr>
          <w:p w14:paraId="681107F6"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c>
          <w:tcPr>
            <w:tcW w:w="4627" w:type="dxa"/>
          </w:tcPr>
          <w:p w14:paraId="706B4B92"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c>
          <w:tcPr>
            <w:tcW w:w="3021" w:type="dxa"/>
          </w:tcPr>
          <w:p w14:paraId="5F3F0CC2" w14:textId="77777777" w:rsidR="00CA4815" w:rsidRPr="00371DC2" w:rsidRDefault="00CA4815" w:rsidP="009E7309">
            <w:pPr>
              <w:widowControl w:val="0"/>
              <w:autoSpaceDE w:val="0"/>
              <w:autoSpaceDN w:val="0"/>
              <w:adjustRightInd w:val="0"/>
              <w:spacing w:beforeLines="30" w:before="72" w:afterLines="30" w:after="72"/>
              <w:jc w:val="both"/>
              <w:rPr>
                <w:color w:val="000000"/>
                <w:szCs w:val="24"/>
              </w:rPr>
            </w:pPr>
          </w:p>
        </w:tc>
      </w:tr>
    </w:tbl>
    <w:p w14:paraId="7DF3F7D9" w14:textId="77777777" w:rsidR="00CA4815" w:rsidRPr="00371DC2" w:rsidRDefault="00CA4815" w:rsidP="00CA4815">
      <w:pPr>
        <w:tabs>
          <w:tab w:val="left" w:pos="284"/>
          <w:tab w:val="left" w:pos="709"/>
        </w:tabs>
        <w:autoSpaceDE w:val="0"/>
        <w:snapToGrid w:val="0"/>
        <w:spacing w:beforeLines="30" w:before="72" w:afterLines="30" w:after="72"/>
        <w:jc w:val="both"/>
        <w:rPr>
          <w:b/>
          <w:szCs w:val="24"/>
        </w:rPr>
      </w:pPr>
    </w:p>
    <w:p w14:paraId="137841FC" w14:textId="77777777" w:rsidR="00CA4815" w:rsidRPr="00371DC2" w:rsidRDefault="00CA4815" w:rsidP="00CA4815">
      <w:pPr>
        <w:suppressAutoHyphens w:val="0"/>
        <w:spacing w:beforeLines="30" w:before="72" w:afterLines="30" w:after="72"/>
        <w:jc w:val="both"/>
        <w:rPr>
          <w:b/>
          <w:szCs w:val="24"/>
        </w:rPr>
      </w:pPr>
      <w:r w:rsidRPr="00371DC2">
        <w:rPr>
          <w:b/>
          <w:szCs w:val="24"/>
        </w:rPr>
        <w:br w:type="page"/>
      </w:r>
    </w:p>
    <w:p w14:paraId="078827A8" w14:textId="77777777" w:rsidR="00CA4815" w:rsidRPr="00371DC2" w:rsidRDefault="00CA4815" w:rsidP="00CA4815">
      <w:pPr>
        <w:tabs>
          <w:tab w:val="left" w:pos="284"/>
          <w:tab w:val="left" w:pos="709"/>
        </w:tabs>
        <w:autoSpaceDE w:val="0"/>
        <w:snapToGrid w:val="0"/>
        <w:spacing w:beforeLines="30" w:before="72" w:afterLines="30" w:after="72"/>
        <w:jc w:val="both"/>
        <w:rPr>
          <w:b/>
          <w:szCs w:val="24"/>
        </w:rPr>
      </w:pPr>
    </w:p>
    <w:p w14:paraId="0D6619F9" w14:textId="77777777" w:rsidR="00CA4815" w:rsidRPr="00371DC2" w:rsidRDefault="00CA4815" w:rsidP="00CA4815">
      <w:pPr>
        <w:tabs>
          <w:tab w:val="left" w:pos="284"/>
          <w:tab w:val="left" w:pos="709"/>
        </w:tabs>
        <w:autoSpaceDE w:val="0"/>
        <w:snapToGrid w:val="0"/>
        <w:spacing w:beforeLines="30" w:before="72" w:afterLines="30" w:after="72"/>
        <w:jc w:val="center"/>
        <w:rPr>
          <w:b/>
          <w:szCs w:val="24"/>
        </w:rPr>
      </w:pPr>
      <w:r w:rsidRPr="00371DC2">
        <w:rPr>
          <w:b/>
          <w:szCs w:val="24"/>
        </w:rPr>
        <w:t>ANEXO IV – Modelo de Declaração</w:t>
      </w:r>
    </w:p>
    <w:p w14:paraId="20FF12F1" w14:textId="77777777" w:rsidR="00CA4815" w:rsidRPr="00371DC2" w:rsidRDefault="00CA4815" w:rsidP="00CA4815">
      <w:pPr>
        <w:tabs>
          <w:tab w:val="left" w:pos="284"/>
          <w:tab w:val="left" w:pos="709"/>
        </w:tabs>
        <w:autoSpaceDE w:val="0"/>
        <w:snapToGrid w:val="0"/>
        <w:spacing w:beforeLines="30" w:before="72" w:afterLines="30" w:after="72"/>
        <w:jc w:val="both"/>
        <w:rPr>
          <w:b/>
          <w:szCs w:val="24"/>
        </w:rPr>
      </w:pPr>
    </w:p>
    <w:p w14:paraId="748664D7" w14:textId="77777777" w:rsidR="00CA4815" w:rsidRPr="00371DC2" w:rsidRDefault="00CA4815" w:rsidP="00CA4815">
      <w:pPr>
        <w:spacing w:beforeLines="30" w:before="72" w:afterLines="30" w:after="72"/>
        <w:jc w:val="both"/>
        <w:rPr>
          <w:szCs w:val="24"/>
        </w:rPr>
      </w:pPr>
      <w:r w:rsidRPr="00371DC2">
        <w:rPr>
          <w:szCs w:val="24"/>
        </w:rPr>
        <w:t xml:space="preserve">A Empresa </w:t>
      </w:r>
      <w:r w:rsidRPr="00371DC2">
        <w:rPr>
          <w:b/>
          <w:bCs/>
          <w:szCs w:val="24"/>
        </w:rPr>
        <w:t>_______________________,</w:t>
      </w:r>
      <w:r w:rsidRPr="00371DC2">
        <w:rPr>
          <w:szCs w:val="24"/>
        </w:rPr>
        <w:t xml:space="preserve"> inscrita no CNPJ </w:t>
      </w:r>
      <w:r w:rsidRPr="00371DC2">
        <w:rPr>
          <w:b/>
          <w:bCs/>
          <w:szCs w:val="24"/>
        </w:rPr>
        <w:t>n° _____________________,</w:t>
      </w:r>
      <w:r w:rsidRPr="00371DC2">
        <w:rPr>
          <w:szCs w:val="24"/>
        </w:rPr>
        <w:t xml:space="preserve"> por intermédio de seu representante legal o(a) Sr.(a</w:t>
      </w:r>
      <w:r w:rsidRPr="00371DC2">
        <w:rPr>
          <w:b/>
          <w:bCs/>
          <w:szCs w:val="24"/>
        </w:rPr>
        <w:t>) _______________________,</w:t>
      </w:r>
      <w:r w:rsidRPr="00371DC2">
        <w:rPr>
          <w:szCs w:val="24"/>
        </w:rPr>
        <w:t xml:space="preserve"> portador (a) da Carteira de Identidade n</w:t>
      </w:r>
      <w:r w:rsidRPr="00371DC2">
        <w:rPr>
          <w:b/>
          <w:bCs/>
          <w:szCs w:val="24"/>
        </w:rPr>
        <w:t>° _________________</w:t>
      </w:r>
      <w:r w:rsidRPr="00371DC2">
        <w:rPr>
          <w:szCs w:val="24"/>
        </w:rPr>
        <w:t xml:space="preserve"> expedida pela SSP/____ e de CPF </w:t>
      </w:r>
      <w:r w:rsidRPr="00371DC2">
        <w:rPr>
          <w:b/>
          <w:bCs/>
          <w:szCs w:val="24"/>
        </w:rPr>
        <w:t xml:space="preserve">n° _________________ </w:t>
      </w:r>
      <w:r w:rsidRPr="00371DC2">
        <w:rPr>
          <w:szCs w:val="24"/>
        </w:rPr>
        <w:t xml:space="preserve">DECLARA, para fins do disposto no Edital de MODALIDADE </w:t>
      </w:r>
      <w:r w:rsidRPr="00371DC2">
        <w:rPr>
          <w:bCs/>
          <w:szCs w:val="24"/>
        </w:rPr>
        <w:t>PREGÃO ELETRÔNICO Nº XX/2026,</w:t>
      </w:r>
      <w:r w:rsidRPr="00371DC2">
        <w:rPr>
          <w:szCs w:val="24"/>
        </w:rPr>
        <w:t xml:space="preserve"> sob as sanções administrativas cabíveis e sob penas da Lei, que esta empresa, na presente data:</w:t>
      </w:r>
    </w:p>
    <w:p w14:paraId="62D77C45" w14:textId="77777777" w:rsidR="00CA4815" w:rsidRPr="00371DC2" w:rsidRDefault="00CA4815" w:rsidP="00CA4815">
      <w:pPr>
        <w:spacing w:beforeLines="30" w:before="72" w:afterLines="30" w:after="72"/>
        <w:jc w:val="both"/>
        <w:rPr>
          <w:szCs w:val="24"/>
        </w:rPr>
      </w:pPr>
    </w:p>
    <w:p w14:paraId="7FC7601E" w14:textId="77777777" w:rsidR="00CA4815" w:rsidRPr="00371DC2" w:rsidRDefault="00CA4815" w:rsidP="00CA4815">
      <w:pPr>
        <w:spacing w:beforeLines="30" w:before="72" w:afterLines="30" w:after="72"/>
        <w:jc w:val="both"/>
        <w:rPr>
          <w:szCs w:val="24"/>
        </w:rPr>
      </w:pPr>
      <w:r w:rsidRPr="00371DC2">
        <w:rPr>
          <w:szCs w:val="24"/>
        </w:rPr>
        <w:t>I - Que até a presente data inexistem fatos impeditivos para habilitação e contratação com a administração pública, ciente da obrigatoriedade de declarar ocorrências posteriores.</w:t>
      </w:r>
    </w:p>
    <w:p w14:paraId="1EBF652C" w14:textId="77777777" w:rsidR="00CA4815" w:rsidRPr="00371DC2" w:rsidRDefault="00CA4815" w:rsidP="00CA4815">
      <w:pPr>
        <w:spacing w:beforeLines="30" w:before="72" w:afterLines="30" w:after="72"/>
        <w:jc w:val="both"/>
        <w:rPr>
          <w:szCs w:val="24"/>
        </w:rPr>
      </w:pPr>
      <w:r w:rsidRPr="00371DC2">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F990FA5" w14:textId="77777777" w:rsidR="00CA4815" w:rsidRPr="00371DC2" w:rsidRDefault="00CA4815" w:rsidP="00CA4815">
      <w:pPr>
        <w:spacing w:beforeLines="30" w:before="72" w:afterLines="30" w:after="72"/>
        <w:jc w:val="both"/>
        <w:rPr>
          <w:szCs w:val="24"/>
        </w:rPr>
      </w:pPr>
      <w:r w:rsidRPr="00371DC2">
        <w:rPr>
          <w:szCs w:val="24"/>
        </w:rPr>
        <w:t xml:space="preserve">III- não empregamos menor de 18 anos em trabalho noturno, perigoso ou insalubre e não emprega menor de 16 anos, salvo menor, a partir de 14 anos, na condição de aprendiz, nos termos do </w:t>
      </w:r>
      <w:hyperlink r:id="rId81" w:anchor="art7" w:history="1">
        <w:r w:rsidRPr="00371DC2">
          <w:rPr>
            <w:rStyle w:val="Hyperlink"/>
            <w:color w:val="auto"/>
            <w:szCs w:val="24"/>
          </w:rPr>
          <w:t>artigo 7°, XXXIII, da Constituição</w:t>
        </w:r>
      </w:hyperlink>
      <w:r w:rsidRPr="00371DC2">
        <w:rPr>
          <w:szCs w:val="24"/>
        </w:rPr>
        <w:t>;</w:t>
      </w:r>
    </w:p>
    <w:p w14:paraId="1DF9EB6F" w14:textId="77777777" w:rsidR="00CA4815" w:rsidRPr="00371DC2" w:rsidRDefault="00CA4815" w:rsidP="00CA4815">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371DC2">
        <w:rPr>
          <w:rFonts w:ascii="Times New Roman" w:hAnsi="Times New Roman" w:cs="Times New Roman"/>
          <w:color w:val="auto"/>
          <w:sz w:val="24"/>
          <w:szCs w:val="24"/>
        </w:rPr>
        <w:t xml:space="preserve">IV não possuímos empregados executando trabalho degradante ou forçado, observando o disposto nos </w:t>
      </w:r>
      <w:hyperlink r:id="rId82" w:history="1">
        <w:r w:rsidRPr="00371DC2">
          <w:rPr>
            <w:rStyle w:val="Hyperlink"/>
            <w:rFonts w:ascii="Times New Roman" w:hAnsi="Times New Roman" w:cs="Times New Roman"/>
            <w:color w:val="auto"/>
            <w:sz w:val="24"/>
            <w:szCs w:val="24"/>
          </w:rPr>
          <w:t>incisos III e IV do art. 1º e no inciso III do art. 5º da Constituição Federal</w:t>
        </w:r>
      </w:hyperlink>
      <w:r w:rsidRPr="00371DC2">
        <w:rPr>
          <w:rFonts w:ascii="Times New Roman" w:hAnsi="Times New Roman" w:cs="Times New Roman"/>
          <w:color w:val="auto"/>
          <w:sz w:val="24"/>
          <w:szCs w:val="24"/>
        </w:rPr>
        <w:t>;</w:t>
      </w:r>
    </w:p>
    <w:p w14:paraId="17C9C789" w14:textId="77777777" w:rsidR="00CA4815" w:rsidRPr="00371DC2" w:rsidRDefault="00CA4815" w:rsidP="00CA4815">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371DC2">
        <w:rPr>
          <w:rFonts w:ascii="Times New Roman" w:hAnsi="Times New Roman" w:cs="Times New Roman"/>
          <w:color w:val="auto"/>
          <w:sz w:val="24"/>
          <w:szCs w:val="24"/>
        </w:rPr>
        <w:t xml:space="preserve">V – </w:t>
      </w:r>
      <w:proofErr w:type="gramStart"/>
      <w:r w:rsidRPr="00371DC2">
        <w:rPr>
          <w:rFonts w:ascii="Times New Roman" w:hAnsi="Times New Roman" w:cs="Times New Roman"/>
          <w:color w:val="auto"/>
          <w:sz w:val="24"/>
          <w:szCs w:val="24"/>
        </w:rPr>
        <w:t>cumprimos  as</w:t>
      </w:r>
      <w:proofErr w:type="gramEnd"/>
      <w:r w:rsidRPr="00371DC2">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32F88DD0" w14:textId="77777777" w:rsidR="00CA4815" w:rsidRPr="00371DC2" w:rsidRDefault="00CA4815" w:rsidP="00CA4815">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371DC2">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654380" w14:textId="77777777" w:rsidR="00CA4815" w:rsidRPr="00371DC2" w:rsidRDefault="00CA4815" w:rsidP="00CA4815">
      <w:pPr>
        <w:tabs>
          <w:tab w:val="left" w:pos="-426"/>
        </w:tabs>
        <w:spacing w:beforeLines="30" w:before="72" w:afterLines="30" w:after="72"/>
        <w:jc w:val="both"/>
        <w:rPr>
          <w:szCs w:val="24"/>
        </w:rPr>
      </w:pPr>
    </w:p>
    <w:p w14:paraId="3BDB3E4C" w14:textId="77777777" w:rsidR="00CA4815" w:rsidRPr="00371DC2" w:rsidRDefault="00CA4815" w:rsidP="00CA4815">
      <w:pPr>
        <w:spacing w:beforeLines="30" w:before="72" w:afterLines="30" w:after="72"/>
        <w:jc w:val="both"/>
        <w:rPr>
          <w:szCs w:val="24"/>
        </w:rPr>
      </w:pPr>
    </w:p>
    <w:p w14:paraId="64F1B74F" w14:textId="77777777" w:rsidR="00CA4815" w:rsidRPr="00371DC2" w:rsidRDefault="00CA4815" w:rsidP="00CA4815">
      <w:pPr>
        <w:spacing w:beforeLines="30" w:before="72" w:afterLines="30" w:after="72"/>
        <w:jc w:val="both"/>
        <w:rPr>
          <w:szCs w:val="24"/>
        </w:rPr>
      </w:pPr>
      <w:r w:rsidRPr="00371DC2">
        <w:rPr>
          <w:szCs w:val="24"/>
        </w:rPr>
        <w:t>(Localidade)_______, de ____________de__</w:t>
      </w:r>
      <w:r w:rsidRPr="00371DC2">
        <w:rPr>
          <w:szCs w:val="24"/>
        </w:rPr>
        <w:softHyphen/>
      </w:r>
      <w:r w:rsidRPr="00371DC2">
        <w:rPr>
          <w:szCs w:val="24"/>
        </w:rPr>
        <w:softHyphen/>
        <w:t>____.</w:t>
      </w:r>
    </w:p>
    <w:p w14:paraId="28123967" w14:textId="77777777" w:rsidR="00CA4815" w:rsidRPr="00371DC2" w:rsidRDefault="00CA4815" w:rsidP="00CA4815">
      <w:pPr>
        <w:spacing w:beforeLines="30" w:before="72" w:afterLines="30" w:after="72"/>
        <w:jc w:val="both"/>
        <w:rPr>
          <w:szCs w:val="24"/>
        </w:rPr>
      </w:pPr>
    </w:p>
    <w:p w14:paraId="5E30E6E1" w14:textId="77777777" w:rsidR="00CA4815" w:rsidRPr="00371DC2" w:rsidRDefault="00CA4815" w:rsidP="00CA4815">
      <w:pPr>
        <w:spacing w:beforeLines="30" w:before="72" w:afterLines="30" w:after="72"/>
        <w:jc w:val="both"/>
        <w:rPr>
          <w:szCs w:val="24"/>
        </w:rPr>
      </w:pPr>
    </w:p>
    <w:p w14:paraId="15162400" w14:textId="77777777" w:rsidR="00CA4815" w:rsidRPr="00371DC2" w:rsidRDefault="00CA4815" w:rsidP="00CA4815">
      <w:pPr>
        <w:spacing w:beforeLines="30" w:before="72" w:afterLines="30" w:after="72"/>
        <w:jc w:val="both"/>
        <w:rPr>
          <w:szCs w:val="24"/>
        </w:rPr>
      </w:pPr>
      <w:r w:rsidRPr="00371DC2">
        <w:rPr>
          <w:szCs w:val="24"/>
        </w:rPr>
        <w:t>____________________________________________</w:t>
      </w:r>
    </w:p>
    <w:p w14:paraId="0D6FDAD0" w14:textId="77777777" w:rsidR="00CA4815" w:rsidRPr="00371DC2" w:rsidRDefault="00CA4815" w:rsidP="00CA4815">
      <w:pPr>
        <w:spacing w:beforeLines="30" w:before="72" w:afterLines="30" w:after="72"/>
        <w:jc w:val="both"/>
        <w:rPr>
          <w:szCs w:val="24"/>
        </w:rPr>
      </w:pPr>
      <w:r w:rsidRPr="00371DC2">
        <w:rPr>
          <w:szCs w:val="24"/>
        </w:rPr>
        <w:t>Nome e número da identidade e do CPF do declarante</w:t>
      </w:r>
    </w:p>
    <w:p w14:paraId="172A03A1" w14:textId="77777777" w:rsidR="00CA4815" w:rsidRPr="00371DC2" w:rsidRDefault="00CA4815" w:rsidP="00CA4815">
      <w:pPr>
        <w:spacing w:beforeLines="30" w:before="72" w:afterLines="30" w:after="72"/>
        <w:jc w:val="both"/>
        <w:rPr>
          <w:szCs w:val="24"/>
        </w:rPr>
      </w:pPr>
      <w:r w:rsidRPr="00371DC2">
        <w:rPr>
          <w:szCs w:val="24"/>
        </w:rPr>
        <w:t>(Representante Legal da empresa)</w:t>
      </w:r>
    </w:p>
    <w:p w14:paraId="41D9F574" w14:textId="77777777" w:rsidR="00CA4815" w:rsidRPr="00371DC2" w:rsidRDefault="00CA4815" w:rsidP="00CA4815">
      <w:pPr>
        <w:spacing w:beforeLines="30" w:before="72" w:afterLines="30" w:after="72"/>
        <w:jc w:val="both"/>
        <w:rPr>
          <w:szCs w:val="24"/>
        </w:rPr>
      </w:pPr>
    </w:p>
    <w:p w14:paraId="61AA454C" w14:textId="77777777" w:rsidR="00CA4815" w:rsidRPr="00371DC2" w:rsidRDefault="00CA4815" w:rsidP="00CA4815">
      <w:pPr>
        <w:spacing w:beforeLines="30" w:before="72" w:afterLines="30" w:after="72"/>
        <w:jc w:val="both"/>
        <w:rPr>
          <w:szCs w:val="24"/>
        </w:rPr>
      </w:pPr>
    </w:p>
    <w:p w14:paraId="5C314C80" w14:textId="77777777" w:rsidR="00CA4815" w:rsidRPr="00371DC2" w:rsidRDefault="00CA4815" w:rsidP="00CA4815">
      <w:pPr>
        <w:tabs>
          <w:tab w:val="left" w:pos="2190"/>
        </w:tabs>
        <w:spacing w:beforeLines="30" w:before="72" w:afterLines="30" w:after="72"/>
        <w:jc w:val="both"/>
        <w:rPr>
          <w:szCs w:val="24"/>
        </w:rPr>
      </w:pPr>
    </w:p>
    <w:p w14:paraId="6A50A6CF" w14:textId="77777777" w:rsidR="00CA4815" w:rsidRPr="00371DC2" w:rsidRDefault="00CA4815" w:rsidP="00CA4815">
      <w:pPr>
        <w:tabs>
          <w:tab w:val="left" w:pos="2190"/>
        </w:tabs>
        <w:spacing w:beforeLines="30" w:before="72" w:afterLines="30" w:after="72"/>
        <w:jc w:val="both"/>
        <w:rPr>
          <w:szCs w:val="24"/>
        </w:rPr>
      </w:pPr>
    </w:p>
    <w:p w14:paraId="331C4B03" w14:textId="77777777" w:rsidR="00CA4815" w:rsidRPr="00371DC2" w:rsidRDefault="00CA4815" w:rsidP="00CA4815">
      <w:pPr>
        <w:tabs>
          <w:tab w:val="left" w:pos="2190"/>
        </w:tabs>
        <w:spacing w:beforeLines="30" w:before="72" w:afterLines="30" w:after="72"/>
        <w:jc w:val="both"/>
        <w:rPr>
          <w:szCs w:val="24"/>
        </w:rPr>
      </w:pPr>
    </w:p>
    <w:p w14:paraId="5F767693" w14:textId="77777777" w:rsidR="00CA4815" w:rsidRPr="00371DC2" w:rsidRDefault="00CA4815" w:rsidP="00CA4815">
      <w:pPr>
        <w:tabs>
          <w:tab w:val="left" w:pos="2190"/>
        </w:tabs>
        <w:spacing w:beforeLines="30" w:before="72" w:afterLines="30" w:after="72"/>
        <w:jc w:val="both"/>
        <w:rPr>
          <w:szCs w:val="24"/>
        </w:rPr>
      </w:pPr>
    </w:p>
    <w:p w14:paraId="5EAFBFFD" w14:textId="77777777" w:rsidR="00CA4815" w:rsidRPr="00371DC2" w:rsidRDefault="00CA4815" w:rsidP="00CA4815">
      <w:pPr>
        <w:tabs>
          <w:tab w:val="left" w:pos="2190"/>
        </w:tabs>
        <w:spacing w:beforeLines="30" w:before="72" w:afterLines="30" w:after="72"/>
        <w:jc w:val="both"/>
        <w:rPr>
          <w:szCs w:val="24"/>
        </w:rPr>
      </w:pPr>
    </w:p>
    <w:p w14:paraId="17653DE8" w14:textId="77777777" w:rsidR="00CA4815" w:rsidRPr="00371DC2" w:rsidRDefault="00CA4815" w:rsidP="00CA4815">
      <w:pPr>
        <w:spacing w:beforeLines="30" w:before="72" w:afterLines="30" w:after="72"/>
        <w:jc w:val="center"/>
        <w:rPr>
          <w:b/>
          <w:szCs w:val="24"/>
        </w:rPr>
      </w:pPr>
      <w:r w:rsidRPr="00371DC2">
        <w:rPr>
          <w:b/>
          <w:szCs w:val="24"/>
        </w:rPr>
        <w:t>ANEXO V</w:t>
      </w:r>
    </w:p>
    <w:p w14:paraId="22049D76" w14:textId="77777777" w:rsidR="00CA4815" w:rsidRPr="00371DC2" w:rsidRDefault="00CA4815" w:rsidP="00CA4815">
      <w:pPr>
        <w:spacing w:beforeLines="30" w:before="72" w:afterLines="30" w:after="72"/>
        <w:jc w:val="center"/>
        <w:rPr>
          <w:b/>
          <w:szCs w:val="24"/>
        </w:rPr>
      </w:pPr>
    </w:p>
    <w:p w14:paraId="261989D7" w14:textId="77777777" w:rsidR="00CA4815" w:rsidRPr="00371DC2" w:rsidRDefault="00CA4815" w:rsidP="00CA4815">
      <w:pPr>
        <w:spacing w:beforeLines="30" w:before="72" w:afterLines="30" w:after="72"/>
        <w:jc w:val="center"/>
        <w:rPr>
          <w:b/>
          <w:szCs w:val="24"/>
        </w:rPr>
      </w:pPr>
      <w:r w:rsidRPr="00371DC2">
        <w:rPr>
          <w:b/>
          <w:szCs w:val="24"/>
        </w:rPr>
        <w:t>MODELO DE DECLARAÇÃO ME – EPP</w:t>
      </w:r>
    </w:p>
    <w:p w14:paraId="3CC9CC01" w14:textId="77777777" w:rsidR="00CA4815" w:rsidRPr="00371DC2" w:rsidRDefault="00CA4815" w:rsidP="00CA4815">
      <w:pPr>
        <w:spacing w:beforeLines="30" w:before="72" w:afterLines="30" w:after="72"/>
        <w:jc w:val="both"/>
        <w:rPr>
          <w:b/>
          <w:szCs w:val="24"/>
        </w:rPr>
      </w:pPr>
    </w:p>
    <w:p w14:paraId="24A42678" w14:textId="77777777" w:rsidR="00CA4815" w:rsidRPr="00371DC2" w:rsidRDefault="00CA4815" w:rsidP="00CA4815">
      <w:pPr>
        <w:spacing w:beforeLines="30" w:before="72" w:afterLines="30" w:after="72"/>
        <w:jc w:val="both"/>
        <w:rPr>
          <w:szCs w:val="24"/>
        </w:rPr>
      </w:pPr>
    </w:p>
    <w:p w14:paraId="486496D8" w14:textId="77777777" w:rsidR="00CA4815" w:rsidRPr="00371DC2" w:rsidRDefault="00CA4815" w:rsidP="00CA4815">
      <w:pPr>
        <w:spacing w:beforeLines="30" w:before="72" w:afterLines="30" w:after="72"/>
        <w:jc w:val="both"/>
        <w:rPr>
          <w:szCs w:val="24"/>
        </w:rPr>
      </w:pPr>
      <w:r w:rsidRPr="00371DC2">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371DC2">
        <w:rPr>
          <w:bCs/>
          <w:szCs w:val="24"/>
        </w:rPr>
        <w:t xml:space="preserve"> Nº </w:t>
      </w:r>
      <w:r w:rsidRPr="00371DC2">
        <w:rPr>
          <w:bCs/>
          <w:szCs w:val="24"/>
          <w:highlight w:val="yellow"/>
        </w:rPr>
        <w:t>XXX</w:t>
      </w:r>
      <w:r w:rsidRPr="00371DC2">
        <w:rPr>
          <w:bCs/>
          <w:szCs w:val="24"/>
        </w:rPr>
        <w:t>/2026,</w:t>
      </w:r>
      <w:r w:rsidRPr="00371DC2">
        <w:rPr>
          <w:szCs w:val="24"/>
        </w:rPr>
        <w:t xml:space="preserve"> sob as sanções administrativas cabíveis e sob penas da Lei, que esta empresa, na presente data, é considerada:</w:t>
      </w:r>
    </w:p>
    <w:p w14:paraId="55FBC0B9" w14:textId="77777777" w:rsidR="00CA4815" w:rsidRPr="00371DC2" w:rsidRDefault="00CA4815" w:rsidP="00CA4815">
      <w:pPr>
        <w:spacing w:beforeLines="30" w:before="72" w:afterLines="30" w:after="72"/>
        <w:jc w:val="both"/>
        <w:rPr>
          <w:szCs w:val="24"/>
        </w:rPr>
      </w:pPr>
    </w:p>
    <w:p w14:paraId="361D5465" w14:textId="77777777" w:rsidR="00CA4815" w:rsidRPr="00371DC2" w:rsidRDefault="00CA4815" w:rsidP="00CA4815">
      <w:pPr>
        <w:spacing w:beforeLines="30" w:before="72" w:afterLines="30" w:after="72"/>
        <w:jc w:val="both"/>
        <w:rPr>
          <w:szCs w:val="24"/>
        </w:rPr>
      </w:pPr>
      <w:r w:rsidRPr="00371DC2">
        <w:rPr>
          <w:szCs w:val="24"/>
        </w:rPr>
        <w:t>() MICROEMPRESA, conforme Inciso I, art. 3° da Lei Complementar n° 123/2006;</w:t>
      </w:r>
    </w:p>
    <w:p w14:paraId="1E3B82B5" w14:textId="77777777" w:rsidR="00CA4815" w:rsidRPr="00371DC2" w:rsidRDefault="00CA4815" w:rsidP="00CA4815">
      <w:pPr>
        <w:spacing w:beforeLines="30" w:before="72" w:afterLines="30" w:after="72"/>
        <w:jc w:val="both"/>
        <w:rPr>
          <w:szCs w:val="24"/>
        </w:rPr>
      </w:pPr>
      <w:r w:rsidRPr="00371DC2">
        <w:rPr>
          <w:szCs w:val="24"/>
        </w:rPr>
        <w:t xml:space="preserve">() EMPRESA DE </w:t>
      </w:r>
      <w:r w:rsidRPr="00371DC2">
        <w:rPr>
          <w:bCs/>
          <w:szCs w:val="24"/>
        </w:rPr>
        <w:t>PEQUENO</w:t>
      </w:r>
      <w:r w:rsidRPr="00371DC2">
        <w:rPr>
          <w:szCs w:val="24"/>
        </w:rPr>
        <w:t xml:space="preserve"> </w:t>
      </w:r>
      <w:r w:rsidRPr="00371DC2">
        <w:rPr>
          <w:bCs/>
          <w:szCs w:val="24"/>
        </w:rPr>
        <w:t>PORTE</w:t>
      </w:r>
      <w:r w:rsidRPr="00371DC2">
        <w:rPr>
          <w:szCs w:val="24"/>
        </w:rPr>
        <w:t>, conforme inciso II, art. 3° da lei Complementar n° 123/2006.</w:t>
      </w:r>
    </w:p>
    <w:p w14:paraId="6C120F53" w14:textId="77777777" w:rsidR="00CA4815" w:rsidRPr="00371DC2" w:rsidRDefault="00CA4815" w:rsidP="00CA4815">
      <w:pPr>
        <w:spacing w:beforeLines="30" w:before="72" w:afterLines="30" w:after="72"/>
        <w:jc w:val="both"/>
        <w:rPr>
          <w:szCs w:val="24"/>
        </w:rPr>
      </w:pPr>
    </w:p>
    <w:p w14:paraId="0BE2DE7D" w14:textId="77777777" w:rsidR="00CA4815" w:rsidRPr="00371DC2" w:rsidRDefault="00CA4815" w:rsidP="00CA4815">
      <w:pPr>
        <w:spacing w:beforeLines="30" w:before="72" w:afterLines="30" w:after="72"/>
        <w:jc w:val="both"/>
        <w:rPr>
          <w:szCs w:val="24"/>
        </w:rPr>
      </w:pPr>
      <w:r w:rsidRPr="00371DC2">
        <w:rPr>
          <w:szCs w:val="24"/>
        </w:rPr>
        <w:t>DECLARA ainda que a empresa esteja excluída das vedações constantes do parágrafo 4° do artigo 3° da Lei Complementar n° 123, de 14 de dezembro de 2006.</w:t>
      </w:r>
    </w:p>
    <w:p w14:paraId="197E144A" w14:textId="77777777" w:rsidR="00CA4815" w:rsidRPr="00371DC2" w:rsidRDefault="00CA4815" w:rsidP="00CA4815">
      <w:pPr>
        <w:spacing w:beforeLines="30" w:before="72" w:afterLines="30" w:after="72"/>
        <w:jc w:val="both"/>
        <w:rPr>
          <w:szCs w:val="24"/>
        </w:rPr>
      </w:pPr>
    </w:p>
    <w:p w14:paraId="14DD1B2D" w14:textId="77777777" w:rsidR="00CA4815" w:rsidRPr="00371DC2" w:rsidRDefault="00CA4815" w:rsidP="00CA4815">
      <w:pPr>
        <w:spacing w:beforeLines="30" w:before="72" w:afterLines="30" w:after="72"/>
        <w:jc w:val="both"/>
        <w:rPr>
          <w:szCs w:val="24"/>
        </w:rPr>
      </w:pPr>
      <w:r w:rsidRPr="00371DC2">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01683AFC" w14:textId="77777777" w:rsidR="00CA4815" w:rsidRPr="00371DC2" w:rsidRDefault="00CA4815" w:rsidP="00CA4815">
      <w:pPr>
        <w:spacing w:beforeLines="30" w:before="72" w:afterLines="30" w:after="72"/>
        <w:jc w:val="both"/>
        <w:rPr>
          <w:szCs w:val="24"/>
        </w:rPr>
      </w:pPr>
    </w:p>
    <w:p w14:paraId="16AB7A6A" w14:textId="77777777" w:rsidR="00CA4815" w:rsidRPr="00371DC2" w:rsidRDefault="00CA4815" w:rsidP="00CA4815">
      <w:pPr>
        <w:spacing w:beforeLines="30" w:before="72" w:afterLines="30" w:after="72"/>
        <w:jc w:val="both"/>
        <w:rPr>
          <w:szCs w:val="24"/>
        </w:rPr>
      </w:pPr>
    </w:p>
    <w:p w14:paraId="4B83F612" w14:textId="77777777" w:rsidR="00CA4815" w:rsidRPr="00371DC2" w:rsidRDefault="00CA4815" w:rsidP="00CA4815">
      <w:pPr>
        <w:spacing w:beforeLines="30" w:before="72" w:afterLines="30" w:after="72"/>
        <w:jc w:val="both"/>
        <w:rPr>
          <w:szCs w:val="24"/>
        </w:rPr>
      </w:pPr>
      <w:r w:rsidRPr="00371DC2">
        <w:rPr>
          <w:szCs w:val="24"/>
        </w:rPr>
        <w:t>(Localidade)_______, de ____________de__</w:t>
      </w:r>
      <w:r w:rsidRPr="00371DC2">
        <w:rPr>
          <w:szCs w:val="24"/>
        </w:rPr>
        <w:softHyphen/>
      </w:r>
      <w:r w:rsidRPr="00371DC2">
        <w:rPr>
          <w:szCs w:val="24"/>
        </w:rPr>
        <w:softHyphen/>
        <w:t>____.</w:t>
      </w:r>
    </w:p>
    <w:p w14:paraId="2083F369" w14:textId="77777777" w:rsidR="00CA4815" w:rsidRPr="00371DC2" w:rsidRDefault="00CA4815" w:rsidP="00CA4815">
      <w:pPr>
        <w:spacing w:beforeLines="30" w:before="72" w:afterLines="30" w:after="72"/>
        <w:jc w:val="both"/>
        <w:rPr>
          <w:szCs w:val="24"/>
        </w:rPr>
      </w:pPr>
    </w:p>
    <w:p w14:paraId="011DBD4B" w14:textId="77777777" w:rsidR="00CA4815" w:rsidRPr="00371DC2" w:rsidRDefault="00CA4815" w:rsidP="00CA4815">
      <w:pPr>
        <w:spacing w:beforeLines="30" w:before="72" w:afterLines="30" w:after="72"/>
        <w:jc w:val="both"/>
        <w:rPr>
          <w:szCs w:val="24"/>
        </w:rPr>
      </w:pPr>
    </w:p>
    <w:p w14:paraId="6CF397EC" w14:textId="77777777" w:rsidR="00CA4815" w:rsidRPr="00371DC2" w:rsidRDefault="00CA4815" w:rsidP="00CA4815">
      <w:pPr>
        <w:spacing w:beforeLines="30" w:before="72" w:afterLines="30" w:after="72"/>
        <w:jc w:val="both"/>
        <w:rPr>
          <w:szCs w:val="24"/>
        </w:rPr>
      </w:pPr>
      <w:r w:rsidRPr="00371DC2">
        <w:rPr>
          <w:szCs w:val="24"/>
        </w:rPr>
        <w:t>____________________________________________</w:t>
      </w:r>
    </w:p>
    <w:p w14:paraId="581822FC" w14:textId="77777777" w:rsidR="00CA4815" w:rsidRPr="00371DC2" w:rsidRDefault="00CA4815" w:rsidP="00CA4815">
      <w:pPr>
        <w:spacing w:beforeLines="30" w:before="72" w:afterLines="30" w:after="72"/>
        <w:jc w:val="both"/>
        <w:rPr>
          <w:szCs w:val="24"/>
        </w:rPr>
      </w:pPr>
      <w:r w:rsidRPr="00371DC2">
        <w:rPr>
          <w:szCs w:val="24"/>
        </w:rPr>
        <w:t>Nome e número da identidade e do CPF do declarante</w:t>
      </w:r>
    </w:p>
    <w:p w14:paraId="3102F24B" w14:textId="77777777" w:rsidR="00CA4815" w:rsidRPr="00371DC2" w:rsidRDefault="00CA4815" w:rsidP="00CA4815">
      <w:pPr>
        <w:spacing w:beforeLines="30" w:before="72" w:afterLines="30" w:after="72"/>
        <w:jc w:val="both"/>
        <w:rPr>
          <w:szCs w:val="24"/>
        </w:rPr>
      </w:pPr>
      <w:r w:rsidRPr="00371DC2">
        <w:rPr>
          <w:szCs w:val="24"/>
        </w:rPr>
        <w:t>(Representante Legal da empresa)</w:t>
      </w:r>
    </w:p>
    <w:p w14:paraId="5915EB6E" w14:textId="77777777" w:rsidR="00CA4815" w:rsidRPr="00371DC2" w:rsidRDefault="00CA4815" w:rsidP="00CA4815">
      <w:pPr>
        <w:suppressAutoHyphens w:val="0"/>
        <w:spacing w:beforeLines="30" w:before="72" w:afterLines="30" w:after="72"/>
        <w:jc w:val="both"/>
        <w:rPr>
          <w:b/>
          <w:szCs w:val="24"/>
        </w:rPr>
      </w:pPr>
    </w:p>
    <w:p w14:paraId="38F5C00A" w14:textId="77777777" w:rsidR="00CA4815" w:rsidRPr="00371DC2" w:rsidRDefault="00CA4815" w:rsidP="00CA4815">
      <w:pPr>
        <w:suppressAutoHyphens w:val="0"/>
        <w:spacing w:beforeLines="30" w:before="72" w:afterLines="30" w:after="72"/>
        <w:jc w:val="both"/>
        <w:rPr>
          <w:b/>
          <w:szCs w:val="24"/>
        </w:rPr>
      </w:pPr>
    </w:p>
    <w:p w14:paraId="46D51ABF" w14:textId="77777777" w:rsidR="00CA4815" w:rsidRPr="00371DC2" w:rsidRDefault="00CA4815" w:rsidP="00CA4815">
      <w:pPr>
        <w:suppressAutoHyphens w:val="0"/>
        <w:spacing w:beforeLines="30" w:before="72" w:afterLines="30" w:after="72"/>
        <w:jc w:val="both"/>
        <w:rPr>
          <w:b/>
          <w:szCs w:val="24"/>
        </w:rPr>
      </w:pPr>
      <w:r w:rsidRPr="00371DC2">
        <w:rPr>
          <w:b/>
          <w:szCs w:val="24"/>
        </w:rPr>
        <w:br w:type="page"/>
      </w:r>
    </w:p>
    <w:p w14:paraId="786FE66D" w14:textId="77777777" w:rsidR="00CA4815" w:rsidRPr="00371DC2" w:rsidRDefault="00CA4815" w:rsidP="00CA4815">
      <w:pPr>
        <w:spacing w:beforeLines="30" w:before="72" w:afterLines="30" w:after="72"/>
        <w:jc w:val="center"/>
        <w:rPr>
          <w:b/>
          <w:szCs w:val="24"/>
          <w:highlight w:val="yellow"/>
        </w:rPr>
      </w:pPr>
      <w:r w:rsidRPr="00371DC2">
        <w:rPr>
          <w:b/>
          <w:szCs w:val="24"/>
          <w:highlight w:val="yellow"/>
        </w:rPr>
        <w:lastRenderedPageBreak/>
        <w:t>ANEXO VI</w:t>
      </w:r>
    </w:p>
    <w:p w14:paraId="77E7EA04" w14:textId="77777777" w:rsidR="00CA4815" w:rsidRPr="00371DC2" w:rsidRDefault="00CA4815" w:rsidP="00CA4815">
      <w:pPr>
        <w:suppressAutoHyphens w:val="0"/>
        <w:spacing w:beforeLines="30" w:before="72" w:afterLines="30" w:after="72"/>
        <w:jc w:val="center"/>
        <w:rPr>
          <w:b/>
          <w:szCs w:val="24"/>
        </w:rPr>
      </w:pPr>
      <w:r w:rsidRPr="00371DC2">
        <w:rPr>
          <w:b/>
          <w:szCs w:val="24"/>
          <w:highlight w:val="yellow"/>
        </w:rPr>
        <w:t>Minuta de Empenho</w:t>
      </w:r>
    </w:p>
    <w:p w14:paraId="39C60232" w14:textId="77777777" w:rsidR="00FC020A" w:rsidRPr="00DB28EC" w:rsidRDefault="00FC020A">
      <w:pPr>
        <w:suppressAutoHyphens w:val="0"/>
        <w:rPr>
          <w:b/>
          <w:szCs w:val="24"/>
        </w:rPr>
      </w:pPr>
    </w:p>
    <w:sectPr w:rsidR="00FC020A" w:rsidRPr="00DB28EC" w:rsidSect="00063669">
      <w:headerReference w:type="even" r:id="rId83"/>
      <w:headerReference w:type="default" r:id="rId84"/>
      <w:footerReference w:type="default" r:id="rId85"/>
      <w:headerReference w:type="first" r:id="rId86"/>
      <w:pgSz w:w="11906" w:h="16838"/>
      <w:pgMar w:top="1418" w:right="1133"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41927" w14:textId="77777777" w:rsidR="00A17E92" w:rsidRDefault="00A17E92">
      <w:r>
        <w:separator/>
      </w:r>
    </w:p>
  </w:endnote>
  <w:endnote w:type="continuationSeparator" w:id="0">
    <w:p w14:paraId="02843360" w14:textId="77777777" w:rsidR="00A17E92" w:rsidRDefault="00A17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Segoe Print"/>
    <w:charset w:val="00"/>
    <w:family w:val="auto"/>
    <w:pitch w:val="default"/>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altName w:val="Segoe Print"/>
    <w:charset w:val="00"/>
    <w:family w:val="auto"/>
    <w:pitch w:val="default"/>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Calibri-Bold">
    <w:altName w:val="Calibri"/>
    <w:charset w:val="00"/>
    <w:family w:val="roman"/>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053AD3" w:rsidRDefault="00053AD3">
    <w:pPr>
      <w:pStyle w:val="Rodap"/>
      <w:ind w:left="4820"/>
      <w:rPr>
        <w:b/>
        <w:bCs/>
      </w:rPr>
    </w:pPr>
    <w:r>
      <w:rPr>
        <w:b/>
        <w:bCs/>
      </w:rPr>
      <w:t>______________________________________</w:t>
    </w:r>
  </w:p>
  <w:p w14:paraId="2ABF3568" w14:textId="77777777" w:rsidR="00053AD3" w:rsidRDefault="00053AD3">
    <w:pPr>
      <w:pStyle w:val="Rodap"/>
      <w:ind w:left="4820"/>
      <w:rPr>
        <w:sz w:val="16"/>
        <w:szCs w:val="16"/>
      </w:rPr>
    </w:pPr>
    <w:r>
      <w:rPr>
        <w:b/>
        <w:bCs/>
        <w:sz w:val="16"/>
        <w:szCs w:val="16"/>
      </w:rPr>
      <w:t>Av. Libindo Ferreira Leite nº 251 – Centro - Cep: 79.270-000</w:t>
    </w:r>
  </w:p>
  <w:p w14:paraId="0470AA41" w14:textId="77777777" w:rsidR="00053AD3" w:rsidRDefault="00053AD3">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C7256" w14:textId="77777777" w:rsidR="00A17E92" w:rsidRDefault="00A17E92">
      <w:r>
        <w:separator/>
      </w:r>
    </w:p>
  </w:footnote>
  <w:footnote w:type="continuationSeparator" w:id="0">
    <w:p w14:paraId="4CD753F6" w14:textId="77777777" w:rsidR="00A17E92" w:rsidRDefault="00A17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053AD3" w:rsidRDefault="00A17E92">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053AD3" w:rsidRDefault="00A17E92">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053AD3">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4C1F48B1" w:rsidR="00053AD3" w:rsidRDefault="00053AD3">
                          <w:r>
                            <w:t xml:space="preserve">Processo Nº </w:t>
                          </w:r>
                          <w:r w:rsidR="00306B1F">
                            <w:t>033/2026</w:t>
                          </w:r>
                        </w:p>
                        <w:p w14:paraId="57FB50FC" w14:textId="77777777" w:rsidR="00053AD3" w:rsidRDefault="00053AD3">
                          <w:r>
                            <w:t>Folha______________</w:t>
                          </w:r>
                        </w:p>
                        <w:p w14:paraId="5F5EB39A" w14:textId="77777777" w:rsidR="00053AD3" w:rsidRDefault="00053AD3">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" fillcolor="window" strokeweight=".5pt">
              <v:path arrowok="t"/>
              <v:textbox>
                <w:txbxContent>
                  <w:p w14:paraId="430CAAA5" w14:textId="4C1F48B1" w:rsidR="00053AD3" w:rsidRDefault="00053AD3">
                    <w:r>
                      <w:t xml:space="preserve">Processo Nº </w:t>
                    </w:r>
                    <w:r w:rsidR="00306B1F">
                      <w:t>033/2026</w:t>
                    </w:r>
                  </w:p>
                  <w:p w14:paraId="57FB50FC" w14:textId="77777777" w:rsidR="00053AD3" w:rsidRDefault="00053AD3">
                    <w:r>
                      <w:t>Folha______________</w:t>
                    </w:r>
                  </w:p>
                  <w:p w14:paraId="5F5EB39A" w14:textId="77777777" w:rsidR="00053AD3" w:rsidRDefault="00053AD3">
                    <w:r>
                      <w:t>Ass.__</w:t>
                    </w:r>
                  </w:p>
                </w:txbxContent>
              </v:textbox>
            </v:shape>
          </w:pict>
        </mc:Fallback>
      </mc:AlternateContent>
    </w:r>
    <w:r w:rsidR="00053AD3">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053AD3">
      <w:rPr>
        <w:rFonts w:ascii="Arial" w:hAnsi="Arial" w:cs="Arial"/>
        <w:b/>
        <w:bCs/>
        <w:sz w:val="20"/>
      </w:rPr>
      <w:t>ESTADO DE MATO GROSSO DO SUL</w:t>
    </w:r>
  </w:p>
  <w:p w14:paraId="799D2291" w14:textId="77777777" w:rsidR="00053AD3" w:rsidRDefault="00053AD3">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053AD3" w:rsidRDefault="00053AD3">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053AD3" w:rsidRDefault="00A17E92">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B658CAF0"/>
    <w:lvl w:ilvl="0">
      <w:numFmt w:val="bullet"/>
      <w:lvlText w:val="*"/>
      <w:lvlJc w:val="left"/>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8B6BCA"/>
    <w:multiLevelType w:val="singleLevel"/>
    <w:tmpl w:val="92C043E6"/>
    <w:lvl w:ilvl="0">
      <w:start w:val="4"/>
      <w:numFmt w:val="lowerRoman"/>
      <w:lvlText w:val="%1)"/>
      <w:legacy w:legacy="1" w:legacySpace="0" w:legacyIndent="0"/>
      <w:lvlJc w:val="left"/>
      <w:rPr>
        <w:rFonts w:ascii="Times New Roman" w:hAnsi="Times New Roman" w:cs="Times New Roman"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1970328"/>
    <w:multiLevelType w:val="singleLevel"/>
    <w:tmpl w:val="92C043E6"/>
    <w:lvl w:ilvl="0">
      <w:start w:val="4"/>
      <w:numFmt w:val="lowerRoman"/>
      <w:lvlText w:val="%1)"/>
      <w:legacy w:legacy="1" w:legacySpace="0" w:legacyIndent="0"/>
      <w:lvlJc w:val="left"/>
      <w:rPr>
        <w:rFonts w:ascii="Times New Roman" w:hAnsi="Times New Roman" w:cs="Times New Roman" w:hint="default"/>
      </w:rPr>
    </w:lvl>
  </w:abstractNum>
  <w:abstractNum w:abstractNumId="6" w15:restartNumberingAfterBreak="0">
    <w:nsid w:val="1BCB663C"/>
    <w:multiLevelType w:val="singleLevel"/>
    <w:tmpl w:val="BD2013AA"/>
    <w:lvl w:ilvl="0">
      <w:start w:val="1"/>
      <w:numFmt w:val="upperRoman"/>
      <w:lvlText w:val="%1)"/>
      <w:legacy w:legacy="1" w:legacySpace="0" w:legacyIndent="0"/>
      <w:lvlJc w:val="left"/>
      <w:rPr>
        <w:rFonts w:ascii="Arial" w:hAnsi="Arial" w:cs="Arial" w:hint="default"/>
      </w:rPr>
    </w:lvl>
  </w:abstractNum>
  <w:abstractNum w:abstractNumId="7"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9A7671"/>
    <w:multiLevelType w:val="singleLevel"/>
    <w:tmpl w:val="BD2013AA"/>
    <w:lvl w:ilvl="0">
      <w:start w:val="1"/>
      <w:numFmt w:val="upperRoman"/>
      <w:lvlText w:val="%1)"/>
      <w:legacy w:legacy="1" w:legacySpace="0" w:legacyIndent="0"/>
      <w:lvlJc w:val="left"/>
      <w:rPr>
        <w:rFonts w:ascii="Arial" w:hAnsi="Arial" w:cs="Arial" w:hint="default"/>
      </w:rPr>
    </w:lvl>
  </w:abstractNum>
  <w:abstractNum w:abstractNumId="9" w15:restartNumberingAfterBreak="0">
    <w:nsid w:val="304B681C"/>
    <w:multiLevelType w:val="singleLevel"/>
    <w:tmpl w:val="6DE213FE"/>
    <w:lvl w:ilvl="0">
      <w:start w:val="1"/>
      <w:numFmt w:val="upperRoman"/>
      <w:lvlText w:val="%1)"/>
      <w:legacy w:legacy="1" w:legacySpace="0" w:legacyIndent="0"/>
      <w:lvlJc w:val="left"/>
      <w:rPr>
        <w:rFonts w:ascii="Times New Roman" w:hAnsi="Times New Roman" w:cs="Times New Roman" w:hint="default"/>
      </w:rPr>
    </w:lvl>
  </w:abstractNum>
  <w:abstractNum w:abstractNumId="10" w15:restartNumberingAfterBreak="0">
    <w:nsid w:val="362E49D3"/>
    <w:multiLevelType w:val="singleLevel"/>
    <w:tmpl w:val="B3323238"/>
    <w:lvl w:ilvl="0">
      <w:start w:val="1"/>
      <w:numFmt w:val="decimal"/>
      <w:lvlText w:val="%1"/>
      <w:legacy w:legacy="1" w:legacySpace="0" w:legacyIndent="0"/>
      <w:lvlJc w:val="left"/>
      <w:rPr>
        <w:rFonts w:ascii="Arial" w:hAnsi="Arial" w:cs="Arial" w:hint="default"/>
      </w:rPr>
    </w:lvl>
  </w:abstractNum>
  <w:abstractNum w:abstractNumId="11"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ADE3D9F"/>
    <w:multiLevelType w:val="singleLevel"/>
    <w:tmpl w:val="A7608776"/>
    <w:lvl w:ilvl="0">
      <w:start w:val="1"/>
      <w:numFmt w:val="upperRoman"/>
      <w:lvlText w:val="%1)"/>
      <w:legacy w:legacy="1" w:legacySpace="0" w:legacyIndent="0"/>
      <w:lvlJc w:val="left"/>
      <w:rPr>
        <w:rFonts w:ascii="Times New Roman" w:hAnsi="Times New Roman" w:cs="Times New Roman" w:hint="default"/>
        <w:b/>
        <w:bCs/>
      </w:rPr>
    </w:lvl>
  </w:abstractNum>
  <w:abstractNum w:abstractNumId="16"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F97537C"/>
    <w:multiLevelType w:val="singleLevel"/>
    <w:tmpl w:val="B3323238"/>
    <w:lvl w:ilvl="0">
      <w:start w:val="1"/>
      <w:numFmt w:val="decimal"/>
      <w:lvlText w:val="%1"/>
      <w:legacy w:legacy="1" w:legacySpace="0" w:legacyIndent="0"/>
      <w:lvlJc w:val="left"/>
      <w:rPr>
        <w:rFonts w:ascii="Arial" w:hAnsi="Arial" w:cs="Arial" w:hint="default"/>
      </w:r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25735894">
    <w:abstractNumId w:val="0"/>
  </w:num>
  <w:num w:numId="2" w16cid:durableId="1969435078">
    <w:abstractNumId w:val="7"/>
  </w:num>
  <w:num w:numId="3" w16cid:durableId="1427965309">
    <w:abstractNumId w:val="14"/>
  </w:num>
  <w:num w:numId="4" w16cid:durableId="8458142">
    <w:abstractNumId w:val="11"/>
  </w:num>
  <w:num w:numId="5" w16cid:durableId="636766937">
    <w:abstractNumId w:val="16"/>
  </w:num>
  <w:num w:numId="6" w16cid:durableId="369112152">
    <w:abstractNumId w:val="7"/>
    <w:lvlOverride w:ilvl="0">
      <w:startOverride w:val="2"/>
    </w:lvlOverride>
  </w:num>
  <w:num w:numId="7" w16cid:durableId="1209027014">
    <w:abstractNumId w:val="17"/>
  </w:num>
  <w:num w:numId="8" w16cid:durableId="1617516571">
    <w:abstractNumId w:val="2"/>
  </w:num>
  <w:num w:numId="9" w16cid:durableId="247813001">
    <w:abstractNumId w:val="19"/>
  </w:num>
  <w:num w:numId="10" w16cid:durableId="138308111">
    <w:abstractNumId w:val="4"/>
  </w:num>
  <w:num w:numId="11" w16cid:durableId="1749762591">
    <w:abstractNumId w:val="12"/>
  </w:num>
  <w:num w:numId="12" w16cid:durableId="126244938">
    <w:abstractNumId w:val="13"/>
  </w:num>
  <w:num w:numId="13" w16cid:durableId="84497354">
    <w:abstractNumId w:val="9"/>
  </w:num>
  <w:num w:numId="14" w16cid:durableId="100222700">
    <w:abstractNumId w:val="5"/>
  </w:num>
  <w:num w:numId="15" w16cid:durableId="558058060">
    <w:abstractNumId w:val="15"/>
  </w:num>
  <w:num w:numId="16" w16cid:durableId="942416624">
    <w:abstractNumId w:val="3"/>
  </w:num>
  <w:num w:numId="17" w16cid:durableId="1262835444">
    <w:abstractNumId w:val="6"/>
  </w:num>
  <w:num w:numId="18" w16cid:durableId="1264221597">
    <w:abstractNumId w:val="1"/>
    <w:lvlOverride w:ilvl="0">
      <w:lvl w:ilvl="0">
        <w:numFmt w:val="bullet"/>
        <w:lvlText w:val=""/>
        <w:legacy w:legacy="1" w:legacySpace="0" w:legacyIndent="360"/>
        <w:lvlJc w:val="left"/>
        <w:rPr>
          <w:rFonts w:ascii="Symbol" w:hAnsi="Symbol" w:hint="default"/>
        </w:rPr>
      </w:lvl>
    </w:lvlOverride>
  </w:num>
  <w:num w:numId="19" w16cid:durableId="1783109516">
    <w:abstractNumId w:val="10"/>
  </w:num>
  <w:num w:numId="20" w16cid:durableId="493180116">
    <w:abstractNumId w:val="8"/>
  </w:num>
  <w:num w:numId="21" w16cid:durableId="139376877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57C5"/>
    <w:rsid w:val="00025885"/>
    <w:rsid w:val="00026507"/>
    <w:rsid w:val="00031950"/>
    <w:rsid w:val="00035BA0"/>
    <w:rsid w:val="00037FC5"/>
    <w:rsid w:val="00040310"/>
    <w:rsid w:val="000405D8"/>
    <w:rsid w:val="000406AA"/>
    <w:rsid w:val="00044645"/>
    <w:rsid w:val="00045051"/>
    <w:rsid w:val="00045A4B"/>
    <w:rsid w:val="00051BE6"/>
    <w:rsid w:val="00053AD3"/>
    <w:rsid w:val="000556E8"/>
    <w:rsid w:val="00063669"/>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389"/>
    <w:rsid w:val="000F08F5"/>
    <w:rsid w:val="000F3885"/>
    <w:rsid w:val="000F5AD1"/>
    <w:rsid w:val="000F6D5A"/>
    <w:rsid w:val="00104F7A"/>
    <w:rsid w:val="00107C3C"/>
    <w:rsid w:val="00111FDD"/>
    <w:rsid w:val="0011468B"/>
    <w:rsid w:val="00120F86"/>
    <w:rsid w:val="00121979"/>
    <w:rsid w:val="001251EF"/>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4944"/>
    <w:rsid w:val="002028F0"/>
    <w:rsid w:val="00207588"/>
    <w:rsid w:val="00210E34"/>
    <w:rsid w:val="002143E4"/>
    <w:rsid w:val="00216B5C"/>
    <w:rsid w:val="0021714D"/>
    <w:rsid w:val="00217B88"/>
    <w:rsid w:val="0022172F"/>
    <w:rsid w:val="00221A10"/>
    <w:rsid w:val="00225B02"/>
    <w:rsid w:val="0023005A"/>
    <w:rsid w:val="00230953"/>
    <w:rsid w:val="00230B94"/>
    <w:rsid w:val="0023148F"/>
    <w:rsid w:val="00232911"/>
    <w:rsid w:val="00235AF3"/>
    <w:rsid w:val="00240404"/>
    <w:rsid w:val="002432C6"/>
    <w:rsid w:val="00247D43"/>
    <w:rsid w:val="00250C33"/>
    <w:rsid w:val="002533E1"/>
    <w:rsid w:val="002621F2"/>
    <w:rsid w:val="00266404"/>
    <w:rsid w:val="002664BA"/>
    <w:rsid w:val="00270247"/>
    <w:rsid w:val="00272797"/>
    <w:rsid w:val="00277F73"/>
    <w:rsid w:val="00282FD3"/>
    <w:rsid w:val="00283D86"/>
    <w:rsid w:val="0029014E"/>
    <w:rsid w:val="0029398C"/>
    <w:rsid w:val="00294388"/>
    <w:rsid w:val="002A0A60"/>
    <w:rsid w:val="002A627D"/>
    <w:rsid w:val="002A6417"/>
    <w:rsid w:val="002A78D0"/>
    <w:rsid w:val="002B0367"/>
    <w:rsid w:val="002B0B0E"/>
    <w:rsid w:val="002B24A5"/>
    <w:rsid w:val="002B599D"/>
    <w:rsid w:val="002C0D66"/>
    <w:rsid w:val="002C515C"/>
    <w:rsid w:val="002D27B3"/>
    <w:rsid w:val="002D60B2"/>
    <w:rsid w:val="002E0CC4"/>
    <w:rsid w:val="002E3330"/>
    <w:rsid w:val="002E5621"/>
    <w:rsid w:val="002F6377"/>
    <w:rsid w:val="00302377"/>
    <w:rsid w:val="00306B1F"/>
    <w:rsid w:val="003074A0"/>
    <w:rsid w:val="003128FA"/>
    <w:rsid w:val="00315541"/>
    <w:rsid w:val="0031579E"/>
    <w:rsid w:val="003214F4"/>
    <w:rsid w:val="00323E58"/>
    <w:rsid w:val="00324789"/>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35AF"/>
    <w:rsid w:val="003767F8"/>
    <w:rsid w:val="00382860"/>
    <w:rsid w:val="00383737"/>
    <w:rsid w:val="00384F9A"/>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1D82"/>
    <w:rsid w:val="003E20C1"/>
    <w:rsid w:val="003E27EF"/>
    <w:rsid w:val="003E5740"/>
    <w:rsid w:val="003E619C"/>
    <w:rsid w:val="003E7007"/>
    <w:rsid w:val="003F3719"/>
    <w:rsid w:val="003F4E11"/>
    <w:rsid w:val="0040427E"/>
    <w:rsid w:val="00405CDA"/>
    <w:rsid w:val="0040776F"/>
    <w:rsid w:val="004167D8"/>
    <w:rsid w:val="00424ED0"/>
    <w:rsid w:val="004254CF"/>
    <w:rsid w:val="00431C8B"/>
    <w:rsid w:val="00432C95"/>
    <w:rsid w:val="00435795"/>
    <w:rsid w:val="00435A52"/>
    <w:rsid w:val="00435F0F"/>
    <w:rsid w:val="00437514"/>
    <w:rsid w:val="00437BDD"/>
    <w:rsid w:val="00441F5C"/>
    <w:rsid w:val="00444A76"/>
    <w:rsid w:val="00444A77"/>
    <w:rsid w:val="00447216"/>
    <w:rsid w:val="00450D2A"/>
    <w:rsid w:val="004538A2"/>
    <w:rsid w:val="0045468A"/>
    <w:rsid w:val="00454CCF"/>
    <w:rsid w:val="004559A1"/>
    <w:rsid w:val="004571ED"/>
    <w:rsid w:val="004602B5"/>
    <w:rsid w:val="0046296F"/>
    <w:rsid w:val="0046493C"/>
    <w:rsid w:val="004665A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37B5"/>
    <w:rsid w:val="004D5B77"/>
    <w:rsid w:val="004D6171"/>
    <w:rsid w:val="004D7EDE"/>
    <w:rsid w:val="004E59DA"/>
    <w:rsid w:val="004E5DF1"/>
    <w:rsid w:val="004F0660"/>
    <w:rsid w:val="004F0C08"/>
    <w:rsid w:val="004F2164"/>
    <w:rsid w:val="004F384D"/>
    <w:rsid w:val="004F4B21"/>
    <w:rsid w:val="004F5749"/>
    <w:rsid w:val="00502E9B"/>
    <w:rsid w:val="005037B4"/>
    <w:rsid w:val="00506241"/>
    <w:rsid w:val="00506F18"/>
    <w:rsid w:val="00515173"/>
    <w:rsid w:val="00521FD6"/>
    <w:rsid w:val="00522BCC"/>
    <w:rsid w:val="00523380"/>
    <w:rsid w:val="005279D3"/>
    <w:rsid w:val="00533344"/>
    <w:rsid w:val="00534DC9"/>
    <w:rsid w:val="005548A2"/>
    <w:rsid w:val="00570DBB"/>
    <w:rsid w:val="00571F5A"/>
    <w:rsid w:val="0057378D"/>
    <w:rsid w:val="00574A66"/>
    <w:rsid w:val="00577DE1"/>
    <w:rsid w:val="0058463D"/>
    <w:rsid w:val="005A70B1"/>
    <w:rsid w:val="005B762D"/>
    <w:rsid w:val="005D15F8"/>
    <w:rsid w:val="005D66C6"/>
    <w:rsid w:val="005F0392"/>
    <w:rsid w:val="006005F2"/>
    <w:rsid w:val="006035DC"/>
    <w:rsid w:val="00611B61"/>
    <w:rsid w:val="00617220"/>
    <w:rsid w:val="006232DF"/>
    <w:rsid w:val="00625DF4"/>
    <w:rsid w:val="0062608B"/>
    <w:rsid w:val="006270EE"/>
    <w:rsid w:val="006424C9"/>
    <w:rsid w:val="00644183"/>
    <w:rsid w:val="00644259"/>
    <w:rsid w:val="00650653"/>
    <w:rsid w:val="00653822"/>
    <w:rsid w:val="006622C2"/>
    <w:rsid w:val="00664CFB"/>
    <w:rsid w:val="00670C25"/>
    <w:rsid w:val="00674D62"/>
    <w:rsid w:val="006751A4"/>
    <w:rsid w:val="006752F1"/>
    <w:rsid w:val="00683E3B"/>
    <w:rsid w:val="0068697E"/>
    <w:rsid w:val="00686CAB"/>
    <w:rsid w:val="00687B67"/>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6314"/>
    <w:rsid w:val="007D0C25"/>
    <w:rsid w:val="007D136E"/>
    <w:rsid w:val="007D15A6"/>
    <w:rsid w:val="007D200A"/>
    <w:rsid w:val="007D33F4"/>
    <w:rsid w:val="007D4A3D"/>
    <w:rsid w:val="007D4A71"/>
    <w:rsid w:val="007D5BBC"/>
    <w:rsid w:val="007D7230"/>
    <w:rsid w:val="007E5780"/>
    <w:rsid w:val="007F44FE"/>
    <w:rsid w:val="007F702E"/>
    <w:rsid w:val="007F74F5"/>
    <w:rsid w:val="00804297"/>
    <w:rsid w:val="00807F52"/>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3F3"/>
    <w:rsid w:val="0086577B"/>
    <w:rsid w:val="00871001"/>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1695A"/>
    <w:rsid w:val="00917C09"/>
    <w:rsid w:val="00922C54"/>
    <w:rsid w:val="00931065"/>
    <w:rsid w:val="00932E1D"/>
    <w:rsid w:val="00937E2E"/>
    <w:rsid w:val="00942F2F"/>
    <w:rsid w:val="009477C4"/>
    <w:rsid w:val="00952D13"/>
    <w:rsid w:val="00954635"/>
    <w:rsid w:val="00955B6E"/>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E3784"/>
    <w:rsid w:val="009F2E17"/>
    <w:rsid w:val="009F3101"/>
    <w:rsid w:val="009F60AB"/>
    <w:rsid w:val="009F724B"/>
    <w:rsid w:val="00A035BB"/>
    <w:rsid w:val="00A11862"/>
    <w:rsid w:val="00A12ED2"/>
    <w:rsid w:val="00A16027"/>
    <w:rsid w:val="00A17E92"/>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41DB"/>
    <w:rsid w:val="00A850E8"/>
    <w:rsid w:val="00A85252"/>
    <w:rsid w:val="00AA1F74"/>
    <w:rsid w:val="00AA2710"/>
    <w:rsid w:val="00AA2C2E"/>
    <w:rsid w:val="00AA44D1"/>
    <w:rsid w:val="00AA68EF"/>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E6907"/>
    <w:rsid w:val="00AF570C"/>
    <w:rsid w:val="00AF6AF2"/>
    <w:rsid w:val="00B00BA5"/>
    <w:rsid w:val="00B06337"/>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C39B4"/>
    <w:rsid w:val="00BD015D"/>
    <w:rsid w:val="00BD1A34"/>
    <w:rsid w:val="00BD25C3"/>
    <w:rsid w:val="00BE174D"/>
    <w:rsid w:val="00BE5F2F"/>
    <w:rsid w:val="00BE6E55"/>
    <w:rsid w:val="00BF19BD"/>
    <w:rsid w:val="00BF2F2E"/>
    <w:rsid w:val="00C103C2"/>
    <w:rsid w:val="00C119FE"/>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37"/>
    <w:rsid w:val="00C850F4"/>
    <w:rsid w:val="00C870E6"/>
    <w:rsid w:val="00C9196E"/>
    <w:rsid w:val="00C92E02"/>
    <w:rsid w:val="00C94540"/>
    <w:rsid w:val="00C95186"/>
    <w:rsid w:val="00CA203C"/>
    <w:rsid w:val="00CA250F"/>
    <w:rsid w:val="00CA3384"/>
    <w:rsid w:val="00CA4815"/>
    <w:rsid w:val="00CB1A04"/>
    <w:rsid w:val="00CC1670"/>
    <w:rsid w:val="00CC5DE0"/>
    <w:rsid w:val="00CC61FE"/>
    <w:rsid w:val="00CD1066"/>
    <w:rsid w:val="00CD1415"/>
    <w:rsid w:val="00CE0D72"/>
    <w:rsid w:val="00CF1AC9"/>
    <w:rsid w:val="00D02176"/>
    <w:rsid w:val="00D02F77"/>
    <w:rsid w:val="00D104DE"/>
    <w:rsid w:val="00D117C3"/>
    <w:rsid w:val="00D1409A"/>
    <w:rsid w:val="00D158D5"/>
    <w:rsid w:val="00D20A29"/>
    <w:rsid w:val="00D22C58"/>
    <w:rsid w:val="00D26376"/>
    <w:rsid w:val="00D26D82"/>
    <w:rsid w:val="00D26E47"/>
    <w:rsid w:val="00D426D9"/>
    <w:rsid w:val="00D43829"/>
    <w:rsid w:val="00D503B9"/>
    <w:rsid w:val="00D52023"/>
    <w:rsid w:val="00D52528"/>
    <w:rsid w:val="00D57E00"/>
    <w:rsid w:val="00D60C86"/>
    <w:rsid w:val="00D62540"/>
    <w:rsid w:val="00D638F1"/>
    <w:rsid w:val="00D67EE9"/>
    <w:rsid w:val="00D7657D"/>
    <w:rsid w:val="00D84597"/>
    <w:rsid w:val="00D86C0E"/>
    <w:rsid w:val="00D86DBF"/>
    <w:rsid w:val="00D929AD"/>
    <w:rsid w:val="00D93CDC"/>
    <w:rsid w:val="00D94AF4"/>
    <w:rsid w:val="00DA0D5E"/>
    <w:rsid w:val="00DA6CD3"/>
    <w:rsid w:val="00DB28EC"/>
    <w:rsid w:val="00DB3598"/>
    <w:rsid w:val="00DB4BA3"/>
    <w:rsid w:val="00DB6E3C"/>
    <w:rsid w:val="00DC2441"/>
    <w:rsid w:val="00DD0185"/>
    <w:rsid w:val="00DD1B7F"/>
    <w:rsid w:val="00DD2C61"/>
    <w:rsid w:val="00DD563F"/>
    <w:rsid w:val="00DD762E"/>
    <w:rsid w:val="00DE041C"/>
    <w:rsid w:val="00DE17DC"/>
    <w:rsid w:val="00DE6A32"/>
    <w:rsid w:val="00DF23E1"/>
    <w:rsid w:val="00DF2E00"/>
    <w:rsid w:val="00DF6678"/>
    <w:rsid w:val="00DF6D2C"/>
    <w:rsid w:val="00E03A6C"/>
    <w:rsid w:val="00E10F4D"/>
    <w:rsid w:val="00E1591C"/>
    <w:rsid w:val="00E17162"/>
    <w:rsid w:val="00E176A8"/>
    <w:rsid w:val="00E17ECA"/>
    <w:rsid w:val="00E20DE5"/>
    <w:rsid w:val="00E23080"/>
    <w:rsid w:val="00E231A0"/>
    <w:rsid w:val="00E2453F"/>
    <w:rsid w:val="00E26CF5"/>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4A8"/>
    <w:rsid w:val="00EF79A6"/>
    <w:rsid w:val="00F0122C"/>
    <w:rsid w:val="00F01DFB"/>
    <w:rsid w:val="00F02C41"/>
    <w:rsid w:val="00F02D43"/>
    <w:rsid w:val="00F05669"/>
    <w:rsid w:val="00F1154A"/>
    <w:rsid w:val="00F20CC0"/>
    <w:rsid w:val="00F2154E"/>
    <w:rsid w:val="00F22750"/>
    <w:rsid w:val="00F23E4F"/>
    <w:rsid w:val="00F314DF"/>
    <w:rsid w:val="00F318AD"/>
    <w:rsid w:val="00F42F88"/>
    <w:rsid w:val="00F47AEE"/>
    <w:rsid w:val="00F51D66"/>
    <w:rsid w:val="00F551D1"/>
    <w:rsid w:val="00F557DA"/>
    <w:rsid w:val="00F6219F"/>
    <w:rsid w:val="00F6629D"/>
    <w:rsid w:val="00F706CC"/>
    <w:rsid w:val="00F773F8"/>
    <w:rsid w:val="00F77C07"/>
    <w:rsid w:val="00F84364"/>
    <w:rsid w:val="00F86945"/>
    <w:rsid w:val="00F8783C"/>
    <w:rsid w:val="00F93C37"/>
    <w:rsid w:val="00FA12FE"/>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header" Target="head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planalto.gov.br/ccivil_03/leis/lcp/lcp123.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pncp.gov.br/app/pca/03217924000132/2026"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95AB39-34F9-4D76-9EA9-EFF7B5CA7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73</Pages>
  <Words>29813</Words>
  <Characters>160996</Characters>
  <Application>Microsoft Office Word</Application>
  <DocSecurity>0</DocSecurity>
  <Lines>1341</Lines>
  <Paragraphs>380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10</cp:revision>
  <cp:lastPrinted>2026-05-05T12:28:00Z</cp:lastPrinted>
  <dcterms:created xsi:type="dcterms:W3CDTF">2026-05-04T12:42:00Z</dcterms:created>
  <dcterms:modified xsi:type="dcterms:W3CDTF">2026-05-05T12:52:00Z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