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F4687F">
      <w:pPr>
        <w:autoSpaceDE w:val="0"/>
        <w:autoSpaceDN w:val="0"/>
        <w:adjustRightInd w:val="0"/>
        <w:jc w:val="both"/>
        <w:rPr>
          <w:rFonts w:eastAsia="Calibri"/>
          <w:b/>
          <w:bCs/>
          <w:sz w:val="32"/>
          <w:szCs w:val="32"/>
          <w:lang w:eastAsia="pt-BR"/>
        </w:rPr>
      </w:pPr>
    </w:p>
    <w:p w14:paraId="28351ECE" w14:textId="5CAF19DC" w:rsidR="006E0640" w:rsidRPr="00DB28EC" w:rsidRDefault="006E0640" w:rsidP="00CE0B82">
      <w:pPr>
        <w:autoSpaceDE w:val="0"/>
        <w:autoSpaceDN w:val="0"/>
        <w:adjustRightInd w:val="0"/>
        <w:jc w:val="both"/>
        <w:rPr>
          <w:rFonts w:eastAsia="Calibri"/>
          <w:b/>
          <w:bCs/>
          <w:sz w:val="32"/>
          <w:szCs w:val="32"/>
          <w:lang w:eastAsia="pt-BR"/>
        </w:rPr>
      </w:pPr>
      <w:r w:rsidRPr="00DB28EC">
        <w:rPr>
          <w:rFonts w:eastAsia="Calibri"/>
          <w:b/>
          <w:bCs/>
          <w:sz w:val="32"/>
          <w:szCs w:val="32"/>
          <w:lang w:eastAsia="pt-BR"/>
        </w:rPr>
        <w:t xml:space="preserve">PREGÃO ELETRÔNICO </w:t>
      </w:r>
      <w:r w:rsidR="00BE7885">
        <w:rPr>
          <w:rFonts w:eastAsia="Calibri"/>
          <w:b/>
          <w:bCs/>
          <w:color w:val="4472C4"/>
          <w:sz w:val="32"/>
          <w:szCs w:val="32"/>
          <w:lang w:eastAsia="pt-BR"/>
        </w:rPr>
        <w:t>02</w:t>
      </w:r>
      <w:r w:rsidR="00CE0B82">
        <w:rPr>
          <w:rFonts w:eastAsia="Calibri"/>
          <w:b/>
          <w:bCs/>
          <w:color w:val="4472C4"/>
          <w:sz w:val="32"/>
          <w:szCs w:val="32"/>
          <w:lang w:eastAsia="pt-BR"/>
        </w:rPr>
        <w:t>9/</w:t>
      </w:r>
      <w:r w:rsidR="00BE7885">
        <w:rPr>
          <w:rFonts w:eastAsia="Calibri"/>
          <w:b/>
          <w:bCs/>
          <w:color w:val="4472C4"/>
          <w:sz w:val="32"/>
          <w:szCs w:val="32"/>
          <w:lang w:eastAsia="pt-BR"/>
        </w:rPr>
        <w:t>2026</w:t>
      </w:r>
    </w:p>
    <w:p w14:paraId="18EB9397" w14:textId="77777777" w:rsidR="006E0640" w:rsidRPr="00DB28EC" w:rsidRDefault="006E0640" w:rsidP="00CE0B82">
      <w:pPr>
        <w:autoSpaceDE w:val="0"/>
        <w:autoSpaceDN w:val="0"/>
        <w:adjustRightInd w:val="0"/>
        <w:jc w:val="both"/>
        <w:rPr>
          <w:rFonts w:eastAsia="Calibri"/>
          <w:b/>
          <w:bCs/>
          <w:sz w:val="32"/>
          <w:szCs w:val="32"/>
          <w:lang w:eastAsia="pt-BR"/>
        </w:rPr>
      </w:pPr>
    </w:p>
    <w:p w14:paraId="2089B7A9" w14:textId="77777777" w:rsidR="006E0640" w:rsidRPr="00DB28EC" w:rsidRDefault="006E0640" w:rsidP="00CE0B82">
      <w:pPr>
        <w:autoSpaceDE w:val="0"/>
        <w:autoSpaceDN w:val="0"/>
        <w:adjustRightInd w:val="0"/>
        <w:jc w:val="both"/>
        <w:rPr>
          <w:rFonts w:eastAsia="Calibri"/>
          <w:b/>
          <w:bCs/>
          <w:color w:val="44546A"/>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5E57A3E3" w14:textId="77777777" w:rsidR="006E0640" w:rsidRPr="00DB28EC" w:rsidRDefault="006E0640" w:rsidP="00CE0B82">
      <w:pPr>
        <w:autoSpaceDE w:val="0"/>
        <w:autoSpaceDN w:val="0"/>
        <w:adjustRightInd w:val="0"/>
        <w:jc w:val="both"/>
        <w:rPr>
          <w:rFonts w:eastAsia="Calibri"/>
          <w:b/>
          <w:bCs/>
          <w:sz w:val="32"/>
          <w:szCs w:val="32"/>
          <w:lang w:eastAsia="pt-BR"/>
        </w:rPr>
      </w:pPr>
    </w:p>
    <w:p w14:paraId="0C754603" w14:textId="4A46BCEF" w:rsidR="00306B1F" w:rsidRPr="00CE0B82" w:rsidRDefault="006E0640" w:rsidP="00CE0B82">
      <w:pPr>
        <w:jc w:val="both"/>
        <w:rPr>
          <w:b/>
          <w:bCs/>
          <w:shd w:val="clear" w:color="auto" w:fill="FFFFFF"/>
        </w:rPr>
      </w:pPr>
      <w:r w:rsidRPr="00DB28EC">
        <w:rPr>
          <w:rFonts w:eastAsia="Calibri"/>
          <w:b/>
          <w:bCs/>
          <w:sz w:val="32"/>
          <w:szCs w:val="32"/>
          <w:lang w:eastAsia="pt-BR"/>
        </w:rPr>
        <w:t>OBJETO</w:t>
      </w:r>
      <w:r w:rsidR="00CE0B82">
        <w:rPr>
          <w:b/>
          <w:bCs/>
          <w:shd w:val="clear" w:color="auto" w:fill="FFFFFF"/>
        </w:rPr>
        <w:t xml:space="preserve"> </w:t>
      </w:r>
      <w:r w:rsidR="00CE0B82" w:rsidRPr="00CE0B82">
        <w:rPr>
          <w:b/>
          <w:bCs/>
          <w:color w:val="4472C4" w:themeColor="accent1"/>
          <w:sz w:val="32"/>
          <w:szCs w:val="32"/>
        </w:rPr>
        <w:t>AQUISIÇÃO DE CBUQ (CONCRETO BETUMINOSO USINADO QUENTE-MASSA FINA E MASSA GROSSA) E CONCRETO ASFÁLTICO USINADO A QUENTE PARA ATENDER AS DEMANDAS DA SECRETARIA DE OBRAS E SERVIÇOS PÚBLICOS DA PREFEITURA MUNICIPAL DE CARACOL/MS.</w:t>
      </w:r>
    </w:p>
    <w:p w14:paraId="429BFC45" w14:textId="77777777" w:rsidR="00EF35DF" w:rsidRPr="00905809" w:rsidRDefault="00EF35DF" w:rsidP="00CE0B82">
      <w:pPr>
        <w:autoSpaceDE w:val="0"/>
        <w:autoSpaceDN w:val="0"/>
        <w:adjustRightInd w:val="0"/>
        <w:jc w:val="both"/>
        <w:rPr>
          <w:rFonts w:eastAsia="Calibri"/>
          <w:b/>
          <w:bCs/>
          <w:color w:val="4472C4" w:themeColor="accent1"/>
          <w:sz w:val="44"/>
          <w:szCs w:val="44"/>
          <w:lang w:eastAsia="pt-BR"/>
        </w:rPr>
      </w:pPr>
    </w:p>
    <w:p w14:paraId="637C3902" w14:textId="59A0E54B" w:rsidR="006E0640" w:rsidRPr="00BE7885" w:rsidRDefault="006E0640" w:rsidP="00CE0B82">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R</w:t>
      </w:r>
      <w:r w:rsidR="00BE7885" w:rsidRPr="00905809">
        <w:rPr>
          <w:rFonts w:eastAsia="Calibri"/>
          <w:b/>
          <w:bCs/>
          <w:color w:val="4472C4" w:themeColor="accent1"/>
          <w:sz w:val="32"/>
          <w:szCs w:val="32"/>
          <w:lang w:eastAsia="pt-BR"/>
        </w:rPr>
        <w:t>$</w:t>
      </w:r>
      <w:r w:rsidR="00CE0B82">
        <w:rPr>
          <w:rFonts w:eastAsia="Calibri"/>
          <w:b/>
          <w:bCs/>
          <w:color w:val="4472C4" w:themeColor="accent1"/>
          <w:sz w:val="32"/>
          <w:szCs w:val="32"/>
          <w:lang w:eastAsia="pt-BR"/>
        </w:rPr>
        <w:t xml:space="preserve"> </w:t>
      </w:r>
      <w:r w:rsidR="00CE0B82" w:rsidRPr="00CE0B82">
        <w:rPr>
          <w:b/>
          <w:bCs/>
          <w:color w:val="4472C4" w:themeColor="accent1"/>
          <w:sz w:val="32"/>
          <w:szCs w:val="32"/>
        </w:rPr>
        <w:t>556.538,00</w:t>
      </w:r>
    </w:p>
    <w:p w14:paraId="2FA40048" w14:textId="77777777" w:rsidR="006E0640" w:rsidRPr="007C382C" w:rsidRDefault="006E0640" w:rsidP="00CE0B82">
      <w:pPr>
        <w:autoSpaceDE w:val="0"/>
        <w:autoSpaceDN w:val="0"/>
        <w:adjustRightInd w:val="0"/>
        <w:jc w:val="both"/>
        <w:rPr>
          <w:rFonts w:eastAsia="Calibri"/>
          <w:color w:val="4472C4" w:themeColor="accent1"/>
          <w:sz w:val="40"/>
          <w:szCs w:val="40"/>
          <w:lang w:eastAsia="pt-BR"/>
        </w:rPr>
      </w:pPr>
    </w:p>
    <w:p w14:paraId="41AB9BFA" w14:textId="77777777" w:rsidR="006E0640" w:rsidRPr="00306B1F" w:rsidRDefault="006E0640" w:rsidP="00CE0B82">
      <w:pPr>
        <w:autoSpaceDE w:val="0"/>
        <w:autoSpaceDN w:val="0"/>
        <w:adjustRightInd w:val="0"/>
        <w:jc w:val="both"/>
        <w:rPr>
          <w:rFonts w:eastAsia="Calibri"/>
          <w:b/>
          <w:bCs/>
          <w:sz w:val="32"/>
          <w:szCs w:val="32"/>
          <w:lang w:eastAsia="pt-BR"/>
        </w:rPr>
      </w:pPr>
      <w:r w:rsidRPr="00306B1F">
        <w:rPr>
          <w:rFonts w:eastAsia="Calibri"/>
          <w:b/>
          <w:bCs/>
          <w:sz w:val="32"/>
          <w:szCs w:val="32"/>
          <w:lang w:eastAsia="pt-BR"/>
        </w:rPr>
        <w:t>DATA DA SESSÃO PÚBLICA</w:t>
      </w:r>
    </w:p>
    <w:p w14:paraId="6F8BAD25" w14:textId="641D59CB" w:rsidR="006E0640" w:rsidRPr="00306B1F" w:rsidRDefault="006E0640" w:rsidP="00CE0B82">
      <w:pPr>
        <w:autoSpaceDE w:val="0"/>
        <w:autoSpaceDN w:val="0"/>
        <w:adjustRightInd w:val="0"/>
        <w:jc w:val="both"/>
        <w:rPr>
          <w:rFonts w:eastAsia="Calibri"/>
          <w:b/>
          <w:bCs/>
          <w:color w:val="4472C4"/>
          <w:sz w:val="32"/>
          <w:szCs w:val="32"/>
          <w:lang w:eastAsia="pt-BR"/>
        </w:rPr>
      </w:pPr>
      <w:r w:rsidRPr="00306B1F">
        <w:rPr>
          <w:rFonts w:eastAsia="Calibri"/>
          <w:b/>
          <w:bCs/>
          <w:color w:val="4472C4"/>
          <w:sz w:val="32"/>
          <w:szCs w:val="32"/>
          <w:lang w:eastAsia="pt-BR"/>
        </w:rPr>
        <w:t xml:space="preserve">Dia </w:t>
      </w:r>
      <w:r w:rsidR="001660DB">
        <w:rPr>
          <w:rFonts w:eastAsia="Calibri"/>
          <w:b/>
          <w:bCs/>
          <w:color w:val="4472C4"/>
          <w:sz w:val="32"/>
          <w:szCs w:val="32"/>
          <w:lang w:eastAsia="pt-BR"/>
        </w:rPr>
        <w:t>15/07/2026</w:t>
      </w:r>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CE0B82">
      <w:pPr>
        <w:autoSpaceDE w:val="0"/>
        <w:autoSpaceDN w:val="0"/>
        <w:adjustRightInd w:val="0"/>
        <w:jc w:val="both"/>
        <w:rPr>
          <w:rFonts w:eastAsia="Calibri"/>
          <w:b/>
          <w:bCs/>
          <w:caps/>
          <w:sz w:val="32"/>
          <w:szCs w:val="32"/>
          <w:lang w:eastAsia="pt-BR"/>
        </w:rPr>
      </w:pPr>
    </w:p>
    <w:p w14:paraId="6E9C8623" w14:textId="7289272D" w:rsidR="006E0640" w:rsidRPr="00F663C7" w:rsidRDefault="006E0640" w:rsidP="00CE0B82">
      <w:pPr>
        <w:autoSpaceDE w:val="0"/>
        <w:autoSpaceDN w:val="0"/>
        <w:adjustRightInd w:val="0"/>
        <w:jc w:val="both"/>
        <w:rPr>
          <w:rFonts w:eastAsia="Calibri"/>
          <w:sz w:val="28"/>
          <w:szCs w:val="28"/>
          <w:lang w:eastAsia="pt-BR"/>
        </w:rPr>
      </w:pPr>
      <w:r w:rsidRPr="007C382C">
        <w:rPr>
          <w:rFonts w:eastAsia="Calibri"/>
          <w:b/>
          <w:bCs/>
          <w:caps/>
          <w:sz w:val="32"/>
          <w:szCs w:val="32"/>
          <w:lang w:eastAsia="pt-BR"/>
        </w:rPr>
        <w:t>Critério de Julgamento</w:t>
      </w:r>
      <w:r w:rsidR="000327A0">
        <w:rPr>
          <w:rFonts w:eastAsia="Calibri"/>
          <w:b/>
          <w:bCs/>
          <w:caps/>
          <w:sz w:val="32"/>
          <w:szCs w:val="32"/>
          <w:lang w:eastAsia="pt-BR"/>
        </w:rPr>
        <w:t>:</w:t>
      </w:r>
      <w:r w:rsidRPr="007C382C">
        <w:rPr>
          <w:rFonts w:eastAsia="Calibri"/>
          <w:b/>
          <w:bCs/>
          <w:caps/>
          <w:sz w:val="32"/>
          <w:szCs w:val="32"/>
          <w:lang w:eastAsia="pt-BR"/>
        </w:rPr>
        <w:t xml:space="preserve">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POR </w:t>
      </w:r>
      <w:r w:rsidR="00905809">
        <w:rPr>
          <w:rFonts w:eastAsia="Calibri"/>
          <w:b/>
          <w:bCs/>
          <w:caps/>
          <w:color w:val="4472C4" w:themeColor="accent1"/>
          <w:sz w:val="32"/>
          <w:szCs w:val="32"/>
          <w:lang w:eastAsia="pt-BR"/>
        </w:rPr>
        <w:t>item</w:t>
      </w:r>
    </w:p>
    <w:p w14:paraId="376F8429" w14:textId="77777777" w:rsidR="007C382C" w:rsidRDefault="007C382C" w:rsidP="00CE0B82">
      <w:pPr>
        <w:autoSpaceDE w:val="0"/>
        <w:autoSpaceDN w:val="0"/>
        <w:adjustRightInd w:val="0"/>
        <w:jc w:val="both"/>
        <w:rPr>
          <w:rFonts w:eastAsia="Calibri"/>
          <w:b/>
          <w:bCs/>
          <w:caps/>
          <w:sz w:val="32"/>
          <w:szCs w:val="32"/>
          <w:lang w:eastAsia="pt-BR"/>
        </w:rPr>
      </w:pPr>
    </w:p>
    <w:p w14:paraId="05D2E906" w14:textId="49CF0BE9" w:rsidR="006E0640" w:rsidRPr="007C382C" w:rsidRDefault="006E0640" w:rsidP="00CE0B82">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0327A0">
        <w:rPr>
          <w:rFonts w:eastAsia="Calibri"/>
          <w:b/>
          <w:bCs/>
          <w:caps/>
          <w:sz w:val="32"/>
          <w:szCs w:val="32"/>
          <w:lang w:eastAsia="pt-BR"/>
        </w:rPr>
        <w:t>:</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CE0B82">
      <w:pPr>
        <w:autoSpaceDE w:val="0"/>
        <w:autoSpaceDN w:val="0"/>
        <w:adjustRightInd w:val="0"/>
        <w:jc w:val="both"/>
        <w:rPr>
          <w:rFonts w:eastAsia="Calibri"/>
          <w:b/>
          <w:bCs/>
          <w:color w:val="4472C4"/>
          <w:sz w:val="32"/>
          <w:szCs w:val="32"/>
          <w:lang w:eastAsia="pt-BR"/>
        </w:rPr>
      </w:pPr>
    </w:p>
    <w:p w14:paraId="15646DF2" w14:textId="0350B226" w:rsidR="006E0640" w:rsidRPr="007C382C" w:rsidRDefault="006E0640" w:rsidP="00CE0B82">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000327A0">
        <w:rPr>
          <w:rFonts w:eastAsia="Calibri"/>
          <w:b/>
          <w:bCs/>
          <w:sz w:val="32"/>
          <w:szCs w:val="32"/>
          <w:lang w:eastAsia="pt-BR"/>
        </w:rPr>
        <w:t>:</w:t>
      </w:r>
      <w:r w:rsidRPr="007C382C">
        <w:rPr>
          <w:rFonts w:eastAsia="Calibri"/>
          <w:b/>
          <w:bCs/>
          <w:color w:val="4472C4"/>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Pr="007C382C" w:rsidRDefault="006E0640" w:rsidP="00CE0B82">
      <w:pPr>
        <w:autoSpaceDE w:val="0"/>
        <w:autoSpaceDN w:val="0"/>
        <w:adjustRightInd w:val="0"/>
        <w:jc w:val="both"/>
        <w:rPr>
          <w:rFonts w:eastAsia="Calibri"/>
          <w:b/>
          <w:bCs/>
          <w:sz w:val="32"/>
          <w:szCs w:val="32"/>
          <w:highlight w:val="yellow"/>
          <w:lang w:eastAsia="pt-BR"/>
        </w:rPr>
      </w:pPr>
    </w:p>
    <w:p w14:paraId="0DFEF544" w14:textId="0BB39466" w:rsidR="00306B1F" w:rsidRPr="007C382C" w:rsidRDefault="000327A0" w:rsidP="00CE0B82">
      <w:pPr>
        <w:autoSpaceDE w:val="0"/>
        <w:autoSpaceDN w:val="0"/>
        <w:adjustRightInd w:val="0"/>
        <w:jc w:val="both"/>
        <w:rPr>
          <w:rFonts w:eastAsia="Calibri"/>
          <w:b/>
          <w:bCs/>
          <w:sz w:val="32"/>
          <w:szCs w:val="32"/>
          <w:lang w:eastAsia="pt-BR"/>
        </w:rPr>
      </w:pPr>
      <w:r>
        <w:rPr>
          <w:rFonts w:eastAsia="Calibri"/>
          <w:b/>
          <w:bCs/>
          <w:sz w:val="32"/>
          <w:szCs w:val="32"/>
          <w:lang w:eastAsia="pt-BR"/>
        </w:rPr>
        <w:t xml:space="preserve">EXCLUSIVO ME/EPP: </w:t>
      </w:r>
      <w:r w:rsidR="00306B1F" w:rsidRPr="007C382C">
        <w:rPr>
          <w:rFonts w:eastAsia="Calibri"/>
          <w:b/>
          <w:bCs/>
          <w:sz w:val="32"/>
          <w:szCs w:val="32"/>
          <w:lang w:eastAsia="pt-BR"/>
        </w:rPr>
        <w:t xml:space="preserve"> </w:t>
      </w:r>
      <w:r w:rsidR="00306B1F" w:rsidRPr="007C382C">
        <w:rPr>
          <w:rFonts w:eastAsia="Calibri"/>
          <w:b/>
          <w:bCs/>
          <w:color w:val="4472C4" w:themeColor="accent1"/>
          <w:sz w:val="32"/>
          <w:szCs w:val="32"/>
          <w:lang w:eastAsia="pt-BR"/>
        </w:rPr>
        <w:t>NÃO</w:t>
      </w:r>
    </w:p>
    <w:p w14:paraId="575A2C81" w14:textId="77777777" w:rsidR="00306B1F" w:rsidRPr="007C382C" w:rsidRDefault="00306B1F" w:rsidP="00CE0B82">
      <w:pPr>
        <w:autoSpaceDE w:val="0"/>
        <w:autoSpaceDN w:val="0"/>
        <w:adjustRightInd w:val="0"/>
        <w:jc w:val="both"/>
        <w:rPr>
          <w:rFonts w:eastAsia="Calibri"/>
          <w:b/>
          <w:bCs/>
          <w:sz w:val="32"/>
          <w:szCs w:val="32"/>
          <w:lang w:eastAsia="pt-BR"/>
        </w:rPr>
      </w:pPr>
    </w:p>
    <w:p w14:paraId="3FBFC1D6" w14:textId="04A8D471" w:rsidR="006E0640" w:rsidRPr="007C382C" w:rsidRDefault="006E0640" w:rsidP="00CE0B82">
      <w:pPr>
        <w:autoSpaceDE w:val="0"/>
        <w:autoSpaceDN w:val="0"/>
        <w:adjustRightInd w:val="0"/>
        <w:jc w:val="both"/>
        <w:rPr>
          <w:rFonts w:eastAsia="Calibri"/>
          <w:b/>
          <w:bCs/>
          <w:color w:val="4472C4"/>
          <w:sz w:val="32"/>
          <w:szCs w:val="32"/>
          <w:lang w:eastAsia="pt-BR"/>
        </w:rPr>
      </w:pPr>
      <w:r w:rsidRPr="007C382C">
        <w:rPr>
          <w:rFonts w:eastAsia="Calibri"/>
          <w:b/>
          <w:bCs/>
          <w:sz w:val="32"/>
          <w:szCs w:val="32"/>
          <w:lang w:eastAsia="pt-BR"/>
        </w:rPr>
        <w:t>TRATAMENTO DIFERENCIADO EMPRESA LOCAL</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Pr="007C382C" w:rsidRDefault="006E0640" w:rsidP="00CE0B82">
      <w:pPr>
        <w:autoSpaceDE w:val="0"/>
        <w:autoSpaceDN w:val="0"/>
        <w:adjustRightInd w:val="0"/>
        <w:spacing w:before="120" w:after="120"/>
        <w:jc w:val="both"/>
        <w:rPr>
          <w:rFonts w:eastAsia="Calibri"/>
          <w:b/>
          <w:bCs/>
          <w:sz w:val="32"/>
          <w:szCs w:val="32"/>
          <w:highlight w:val="yellow"/>
          <w:lang w:eastAsia="pt-BR"/>
        </w:rPr>
      </w:pPr>
    </w:p>
    <w:p w14:paraId="7755A6D2" w14:textId="5BEAA627" w:rsidR="006E0640" w:rsidRPr="007C382C" w:rsidRDefault="006E0640" w:rsidP="00CE0B82">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PREGOEIRO E EQUIPE DE APOIO</w:t>
      </w:r>
    </w:p>
    <w:p w14:paraId="2BEDC179" w14:textId="77777777" w:rsidR="006E0640" w:rsidRPr="007C382C" w:rsidRDefault="006E0640" w:rsidP="00CE0B82">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10A4B522" w14:textId="77777777" w:rsidR="006E0640" w:rsidRPr="007C382C" w:rsidRDefault="006E0640" w:rsidP="00CE0B82">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0ED02D4A" w14:textId="77777777" w:rsidR="00905809" w:rsidRDefault="00905809" w:rsidP="00CE0B82">
      <w:pPr>
        <w:autoSpaceDE w:val="0"/>
        <w:autoSpaceDN w:val="0"/>
        <w:adjustRightInd w:val="0"/>
        <w:jc w:val="both"/>
        <w:rPr>
          <w:rFonts w:eastAsia="Calibri"/>
          <w:sz w:val="32"/>
          <w:szCs w:val="32"/>
          <w:lang w:eastAsia="pt-BR"/>
        </w:rPr>
      </w:pPr>
      <w:r w:rsidRPr="00A13152">
        <w:rPr>
          <w:rFonts w:eastAsia="Calibri"/>
          <w:b/>
          <w:bCs/>
          <w:color w:val="4472C4"/>
          <w:sz w:val="32"/>
          <w:szCs w:val="32"/>
          <w:lang w:eastAsia="pt-BR"/>
        </w:rPr>
        <w:t>AMANDA REZENDE DA SILVA</w:t>
      </w:r>
    </w:p>
    <w:p w14:paraId="617DA01A" w14:textId="729BB622" w:rsidR="00EF35DF" w:rsidRPr="00905809" w:rsidRDefault="00905809" w:rsidP="00CE0B82">
      <w:pPr>
        <w:suppressAutoHyphens w:val="0"/>
        <w:autoSpaceDE w:val="0"/>
        <w:autoSpaceDN w:val="0"/>
        <w:adjustRightInd w:val="0"/>
        <w:jc w:val="both"/>
        <w:rPr>
          <w:rFonts w:eastAsia="Calibri"/>
          <w:szCs w:val="24"/>
          <w:lang w:eastAsia="pt-BR"/>
        </w:rPr>
      </w:pPr>
      <w:r w:rsidRPr="00DB28EC">
        <w:rPr>
          <w:rFonts w:eastAsia="Calibri"/>
          <w:b/>
          <w:bCs/>
          <w:szCs w:val="24"/>
          <w:lang w:eastAsia="pt-BR"/>
        </w:rPr>
        <w:br w:type="page"/>
      </w:r>
    </w:p>
    <w:p w14:paraId="17E4FE36" w14:textId="77777777" w:rsidR="00EF35DF" w:rsidRDefault="00EF35DF" w:rsidP="00F4687F">
      <w:pPr>
        <w:autoSpaceDE w:val="0"/>
        <w:autoSpaceDN w:val="0"/>
        <w:adjustRightInd w:val="0"/>
        <w:spacing w:before="72" w:after="72"/>
        <w:jc w:val="both"/>
        <w:rPr>
          <w:rFonts w:eastAsia="Calibri"/>
          <w:b/>
          <w:bCs/>
          <w:szCs w:val="24"/>
          <w:lang w:eastAsia="pt-BR"/>
        </w:rPr>
      </w:pPr>
    </w:p>
    <w:p w14:paraId="5BD6580E" w14:textId="77777777" w:rsidR="00905809" w:rsidRDefault="00905809" w:rsidP="00F4687F">
      <w:pPr>
        <w:autoSpaceDE w:val="0"/>
        <w:autoSpaceDN w:val="0"/>
        <w:adjustRightInd w:val="0"/>
        <w:spacing w:before="72" w:after="72"/>
        <w:jc w:val="both"/>
        <w:rPr>
          <w:rFonts w:eastAsia="Calibri"/>
          <w:b/>
          <w:bCs/>
          <w:szCs w:val="24"/>
          <w:lang w:eastAsia="pt-BR"/>
        </w:rPr>
      </w:pPr>
    </w:p>
    <w:p w14:paraId="4AF7AFD8" w14:textId="712439FD" w:rsidR="006E0640" w:rsidRPr="00387EF5" w:rsidRDefault="006E0640" w:rsidP="00CE0B82">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 xml:space="preserve">PREGÃO ELETRÔNICO Nº </w:t>
      </w:r>
      <w:r w:rsidR="00306B1F" w:rsidRPr="00387EF5">
        <w:rPr>
          <w:rFonts w:eastAsia="Calibri"/>
          <w:b/>
          <w:bCs/>
          <w:szCs w:val="24"/>
          <w:lang w:eastAsia="pt-BR"/>
        </w:rPr>
        <w:t>0</w:t>
      </w:r>
      <w:r w:rsidR="00F663C7">
        <w:rPr>
          <w:rFonts w:eastAsia="Calibri"/>
          <w:b/>
          <w:bCs/>
          <w:szCs w:val="24"/>
          <w:lang w:eastAsia="pt-BR"/>
        </w:rPr>
        <w:t>2</w:t>
      </w:r>
      <w:r w:rsidR="00CE0B82">
        <w:rPr>
          <w:rFonts w:eastAsia="Calibri"/>
          <w:b/>
          <w:bCs/>
          <w:szCs w:val="24"/>
          <w:lang w:eastAsia="pt-BR"/>
        </w:rPr>
        <w:t>9</w:t>
      </w:r>
      <w:r w:rsidR="00905809">
        <w:rPr>
          <w:rFonts w:eastAsia="Calibri"/>
          <w:b/>
          <w:bCs/>
          <w:szCs w:val="24"/>
          <w:lang w:eastAsia="pt-BR"/>
        </w:rPr>
        <w:t>/</w:t>
      </w:r>
      <w:r w:rsidR="00306B1F" w:rsidRPr="00387EF5">
        <w:rPr>
          <w:rFonts w:eastAsia="Calibri"/>
          <w:b/>
          <w:bCs/>
          <w:szCs w:val="24"/>
          <w:lang w:eastAsia="pt-BR"/>
        </w:rPr>
        <w:t>2026</w:t>
      </w:r>
    </w:p>
    <w:p w14:paraId="1B21BCED" w14:textId="25C94D99" w:rsidR="006E0640" w:rsidRDefault="00306B1F" w:rsidP="00CE0B82">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EF35DF">
        <w:rPr>
          <w:rFonts w:eastAsia="Calibri"/>
          <w:b/>
          <w:bCs/>
          <w:szCs w:val="24"/>
          <w:lang w:eastAsia="pt-BR"/>
        </w:rPr>
        <w:t>5</w:t>
      </w:r>
      <w:r w:rsidR="00CE0B82">
        <w:rPr>
          <w:rFonts w:eastAsia="Calibri"/>
          <w:b/>
          <w:bCs/>
          <w:szCs w:val="24"/>
          <w:lang w:eastAsia="pt-BR"/>
        </w:rPr>
        <w:t>4</w:t>
      </w:r>
      <w:r w:rsidRPr="00387EF5">
        <w:rPr>
          <w:rFonts w:eastAsia="Calibri"/>
          <w:b/>
          <w:bCs/>
          <w:szCs w:val="24"/>
          <w:lang w:eastAsia="pt-BR"/>
        </w:rPr>
        <w:t>/2026)</w:t>
      </w:r>
    </w:p>
    <w:p w14:paraId="78598033" w14:textId="77777777" w:rsidR="006E0640" w:rsidRPr="00DB28EC" w:rsidRDefault="006E0640" w:rsidP="00CE0B82">
      <w:pPr>
        <w:widowControl w:val="0"/>
        <w:autoSpaceDE w:val="0"/>
        <w:autoSpaceDN w:val="0"/>
        <w:adjustRightInd w:val="0"/>
        <w:spacing w:before="72" w:after="72"/>
        <w:jc w:val="center"/>
        <w:rPr>
          <w:rFonts w:eastAsia="Calibri"/>
          <w:b/>
          <w:bCs/>
          <w:szCs w:val="24"/>
          <w:lang w:eastAsia="pt-BR"/>
        </w:rPr>
      </w:pPr>
    </w:p>
    <w:p w14:paraId="1C9815E5"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DB28EC"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por</w:t>
      </w:r>
      <w:r w:rsidR="00905809">
        <w:rPr>
          <w:rFonts w:eastAsia="Calibri"/>
          <w:szCs w:val="24"/>
          <w:lang w:eastAsia="pt-BR"/>
        </w:rPr>
        <w:t xml:space="preserve"> item</w:t>
      </w:r>
    </w:p>
    <w:p w14:paraId="2D396CFF" w14:textId="3D4B9E8E" w:rsidR="006E0640" w:rsidRPr="00DB28EC"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3E156206" w:rsidR="006E0640" w:rsidRPr="00DB28EC" w:rsidRDefault="006E0640" w:rsidP="00F4687F">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306B1F" w:rsidRPr="00DB28EC">
        <w:rPr>
          <w:rFonts w:eastAsia="Calibri"/>
          <w:b/>
          <w:bCs/>
          <w:szCs w:val="24"/>
          <w:lang w:eastAsia="pt-BR"/>
        </w:rPr>
        <w:t>certam</w:t>
      </w:r>
      <w:r w:rsidR="00306B1F" w:rsidRPr="00812180">
        <w:rPr>
          <w:rFonts w:eastAsia="Calibri"/>
          <w:b/>
          <w:bCs/>
          <w:szCs w:val="24"/>
          <w:lang w:eastAsia="pt-BR"/>
        </w:rPr>
        <w:t>e</w:t>
      </w:r>
      <w:r w:rsidR="001660DB">
        <w:rPr>
          <w:rFonts w:eastAsia="Calibri"/>
          <w:szCs w:val="24"/>
          <w:lang w:val="en-US" w:eastAsia="pt-BR"/>
        </w:rPr>
        <w:t xml:space="preserve"> 15/07/2026</w:t>
      </w:r>
      <w:r w:rsidRPr="001660DB">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41CFDC9" w14:textId="75CCB4D7" w:rsidR="00CE0B82" w:rsidRPr="000327A0" w:rsidRDefault="006E0640" w:rsidP="00CE0B82">
      <w:pPr>
        <w:jc w:val="both"/>
        <w:rPr>
          <w:b/>
          <w:bCs/>
          <w:szCs w:val="24"/>
          <w:shd w:val="clear" w:color="auto" w:fill="FFFFFF"/>
        </w:rPr>
      </w:pPr>
      <w:r w:rsidRPr="00DB28EC">
        <w:rPr>
          <w:rFonts w:eastAsia="Calibri"/>
          <w:szCs w:val="24"/>
          <w:lang w:eastAsia="pt-BR"/>
        </w:rPr>
        <w:t>1.1.</w:t>
      </w:r>
      <w:r w:rsidR="00CE0B82">
        <w:rPr>
          <w:rFonts w:eastAsia="Calibri"/>
          <w:szCs w:val="24"/>
          <w:lang w:eastAsia="pt-BR"/>
        </w:rPr>
        <w:t xml:space="preserve"> </w:t>
      </w:r>
      <w:r w:rsidRPr="00DB28EC">
        <w:rPr>
          <w:rFonts w:eastAsia="Calibri"/>
          <w:szCs w:val="24"/>
          <w:lang w:eastAsia="pt-BR"/>
        </w:rPr>
        <w:t xml:space="preserve">O objeto da presente licitação é </w:t>
      </w:r>
      <w:r w:rsidRPr="000327A0">
        <w:rPr>
          <w:rFonts w:eastAsia="Calibri"/>
          <w:szCs w:val="24"/>
          <w:lang w:eastAsia="pt-BR"/>
        </w:rPr>
        <w:t>o registro de preços visando</w:t>
      </w:r>
      <w:r w:rsidR="00905809" w:rsidRPr="000327A0">
        <w:rPr>
          <w:rFonts w:cs="Arial"/>
          <w:color w:val="000000"/>
          <w:szCs w:val="24"/>
        </w:rPr>
        <w:t xml:space="preserve"> </w:t>
      </w:r>
      <w:r w:rsidR="00CE0B82" w:rsidRPr="000327A0">
        <w:rPr>
          <w:b/>
          <w:bCs/>
          <w:szCs w:val="24"/>
        </w:rPr>
        <w:t>AQUISIÇÃO DE CBUQ (CONCRETO BETUMINOSO USINADO QUENTE-MASSA FINA E MASSA GROSSA) E CONCRETO ASFÁLTICO USINADO A QUENTE PARA ATENDER AS DEMANDAS DA SECRETARIA DE OBRAS E SERVIÇOS PÚBLICOS DA PREFEITURA MUNICIPAL DE CARACOL/MS.</w:t>
      </w:r>
    </w:p>
    <w:p w14:paraId="25F096FC" w14:textId="0740D1AE" w:rsidR="006E0640" w:rsidRPr="00EF35DF" w:rsidRDefault="006E0640" w:rsidP="00F4687F">
      <w:pPr>
        <w:suppressAutoHyphens w:val="0"/>
        <w:autoSpaceDE w:val="0"/>
        <w:autoSpaceDN w:val="0"/>
        <w:adjustRightInd w:val="0"/>
        <w:jc w:val="both"/>
        <w:rPr>
          <w:rFonts w:eastAsia="Calibri"/>
          <w:b/>
          <w:bCs/>
          <w:color w:val="4472C4" w:themeColor="accent1"/>
          <w:sz w:val="48"/>
          <w:szCs w:val="48"/>
          <w:lang w:eastAsia="pt-BR"/>
        </w:rPr>
      </w:pPr>
      <w:r w:rsidRPr="00DB28EC">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 A licitação será realizada,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F4687F">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29CBD409" w14:textId="1A56C12D"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r w:rsidR="00CE0B82">
        <w:rPr>
          <w:rFonts w:eastAsia="Calibri"/>
          <w:szCs w:val="24"/>
          <w:lang w:eastAsia="pt-BR"/>
        </w:rPr>
        <w:t xml:space="preserve"> </w:t>
      </w:r>
      <w:r w:rsidRPr="00DB28EC">
        <w:rPr>
          <w:rFonts w:eastAsia="Calibri"/>
          <w:szCs w:val="24"/>
          <w:lang w:eastAsia="pt-BR"/>
        </w:rPr>
        <w:t>são as que constam da minuta de Ata de Registro de Preços.</w:t>
      </w:r>
    </w:p>
    <w:p w14:paraId="0B9221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014847B" w14:textId="50FAF095" w:rsidR="006E0640" w:rsidRPr="00DB28EC" w:rsidRDefault="00CE0B82" w:rsidP="00CE0B82">
      <w:pPr>
        <w:pStyle w:val="PargrafodaLista"/>
        <w:keepNext/>
        <w:keepLines/>
        <w:tabs>
          <w:tab w:val="left" w:pos="567"/>
        </w:tabs>
        <w:suppressAutoHyphens w:val="0"/>
        <w:autoSpaceDE w:val="0"/>
        <w:autoSpaceDN w:val="0"/>
        <w:adjustRightInd w:val="0"/>
        <w:spacing w:before="6" w:after="6"/>
        <w:ind w:left="0"/>
        <w:jc w:val="both"/>
        <w:rPr>
          <w:rFonts w:eastAsia="Calibri"/>
          <w:b/>
          <w:bCs/>
          <w:szCs w:val="24"/>
          <w:lang w:eastAsia="pt-BR"/>
        </w:rPr>
      </w:pPr>
      <w:r>
        <w:rPr>
          <w:rFonts w:eastAsia="Calibri"/>
          <w:b/>
          <w:bCs/>
          <w:szCs w:val="24"/>
          <w:lang w:eastAsia="pt-BR"/>
        </w:rPr>
        <w:t xml:space="preserve">3. </w:t>
      </w:r>
      <w:r w:rsidR="006E0640" w:rsidRPr="00DB28EC">
        <w:rPr>
          <w:rFonts w:eastAsia="Calibri"/>
          <w:b/>
          <w:bCs/>
          <w:szCs w:val="24"/>
          <w:lang w:eastAsia="pt-BR"/>
        </w:rPr>
        <w:t>DA PARTICIPAÇÃO NA LICITAÇÃO</w:t>
      </w:r>
    </w:p>
    <w:p w14:paraId="2E2B1F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 aquele que não atenda às condições deste Edital e seu(s) anexo(s);</w:t>
      </w:r>
    </w:p>
    <w:p w14:paraId="1A919FE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3A8CB5F0"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w:t>
      </w:r>
      <w:r w:rsidR="00CE0B82" w:rsidRPr="00DB28EC">
        <w:rPr>
          <w:rFonts w:eastAsia="Calibri"/>
          <w:szCs w:val="24"/>
          <w:lang w:eastAsia="pt-BR"/>
        </w:rPr>
        <w:t>11. Não</w:t>
      </w:r>
      <w:r w:rsidRPr="00DB28EC">
        <w:rPr>
          <w:rFonts w:eastAsia="Calibri"/>
          <w:szCs w:val="24"/>
          <w:lang w:eastAsia="pt-BR"/>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lastRenderedPageBreak/>
        <w:t>3.7.17. A vedação de que trata o item 3.7.8 estende-se a terceiro que auxilie a condução da contratação na qualidade de integrante de equipe de apoio, profissional especializado ou funcionário ou representante de empresa que preste assessoria técnica.</w:t>
      </w:r>
    </w:p>
    <w:p w14:paraId="1FCB49A4" w14:textId="77777777" w:rsidR="00CE0B82" w:rsidRDefault="00CE0B82" w:rsidP="00F4687F">
      <w:pPr>
        <w:keepNext/>
        <w:keepLines/>
        <w:suppressAutoHyphens w:val="0"/>
        <w:autoSpaceDE w:val="0"/>
        <w:autoSpaceDN w:val="0"/>
        <w:adjustRightInd w:val="0"/>
        <w:spacing w:before="6" w:after="6"/>
        <w:jc w:val="both"/>
        <w:rPr>
          <w:rFonts w:eastAsia="Calibri"/>
          <w:b/>
          <w:bCs/>
          <w:szCs w:val="24"/>
          <w:lang w:eastAsia="pt-BR"/>
        </w:rPr>
      </w:pPr>
    </w:p>
    <w:p w14:paraId="724E5FDA" w14:textId="432C9134" w:rsidR="006E0640" w:rsidRPr="00DB28EC" w:rsidRDefault="006E0640" w:rsidP="00F4687F">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4. DA APRESENTAÇÃO DA PROPOSTA E DOS DOCUMENTOS DE HABILITAÇÃO</w:t>
      </w:r>
    </w:p>
    <w:p w14:paraId="43C029D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F4687F">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r w:rsidRPr="00DB28EC">
          <w:rPr>
            <w:rFonts w:eastAsia="Calibri"/>
            <w:color w:val="000080"/>
            <w:szCs w:val="24"/>
            <w:u w:val="single"/>
            <w:lang w:eastAsia="pt-BR"/>
          </w:rPr>
          <w:t>arts.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4.10 havendo apenas uma proposta válida, com preços compatíveis com o mercado, a licitação será adjudicada em favor do licitante que a ofertou. </w:t>
      </w:r>
    </w:p>
    <w:p w14:paraId="0174BE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F4687F">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6.6 Os licitantes poderão oferecer lances sucessivos, observando o horário fixado para abertura da sessão e as regras estabelecidas no Edital.</w:t>
      </w:r>
    </w:p>
    <w:p w14:paraId="7610478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F4687F">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039F1B83"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r w:rsidR="00CE0B82" w:rsidRPr="00DB28EC">
        <w:rPr>
          <w:rFonts w:eastAsia="Calibri"/>
          <w:szCs w:val="24"/>
          <w:lang w:eastAsia="pt-BR"/>
        </w:rPr>
        <w:t>superior</w:t>
      </w:r>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6.13 Caso seja adotado para o envio de lances no pregão eletrônico o modo de disputa “fechado e aberto”, poderão participar da etapa aberta somente os licitantes que apresentarem a proposta </w:t>
      </w:r>
      <w:r w:rsidRPr="00DB28EC">
        <w:rPr>
          <w:rFonts w:eastAsia="Calibri"/>
          <w:szCs w:val="24"/>
          <w:lang w:eastAsia="pt-BR"/>
        </w:rPr>
        <w:lastRenderedPageBreak/>
        <w:t>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sidRPr="00DB28EC">
          <w:rPr>
            <w:rFonts w:eastAsia="Calibri"/>
            <w:color w:val="000080"/>
            <w:szCs w:val="24"/>
            <w:u w:val="single"/>
            <w:lang w:eastAsia="pt-BR"/>
          </w:rPr>
          <w:t>arts.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F4687F">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34396984" w14:textId="77777777" w:rsidR="00CE0B82" w:rsidRDefault="00CE0B82"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p>
    <w:p w14:paraId="39B32D46" w14:textId="09EF165B"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7.1.4 Constatada a existência de sanção, o licitante será reputado inabilitado, por falta de condição de participação.</w:t>
      </w:r>
    </w:p>
    <w:p w14:paraId="5D65D76A" w14:textId="295F0A14"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067BE2D4" w14:textId="77777777" w:rsidR="00CE0B82" w:rsidRDefault="00CE0B82"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p>
    <w:p w14:paraId="00F9814C" w14:textId="41B100DD" w:rsidR="006E0640" w:rsidRPr="00DB28EC" w:rsidRDefault="006E0640"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00CE0B82">
        <w:rPr>
          <w:rFonts w:eastAsia="Calibri"/>
          <w:b/>
          <w:bCs/>
          <w:szCs w:val="24"/>
          <w:lang w:eastAsia="pt-BR"/>
        </w:rPr>
        <w:t xml:space="preserve"> </w:t>
      </w:r>
      <w:r w:rsidRPr="00DB28EC">
        <w:rPr>
          <w:rFonts w:eastAsia="Calibri"/>
          <w:b/>
          <w:bCs/>
          <w:szCs w:val="24"/>
          <w:lang w:eastAsia="pt-BR"/>
        </w:rPr>
        <w:t>DA FASE DE HABILITAÇÃO</w:t>
      </w:r>
    </w:p>
    <w:p w14:paraId="7EE1E4C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r w:rsidRPr="00DB28EC">
          <w:rPr>
            <w:rFonts w:eastAsia="Calibri"/>
            <w:color w:val="000080"/>
            <w:szCs w:val="24"/>
            <w:u w:val="single"/>
            <w:lang w:eastAsia="pt-BR"/>
          </w:rPr>
          <w:t>arts. 62 a 70 da Lei nº 14.133, de 2021</w:t>
        </w:r>
      </w:hyperlink>
      <w:r w:rsidRPr="00DB28EC">
        <w:rPr>
          <w:rFonts w:eastAsia="Calibri"/>
          <w:szCs w:val="24"/>
          <w:lang w:eastAsia="pt-BR"/>
        </w:rPr>
        <w:t>.</w:t>
      </w:r>
    </w:p>
    <w:p w14:paraId="3B135C0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7986FEEF" w14:textId="7DBB2634" w:rsidR="00CE0B82"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4288147E"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CE0B82">
        <w:rPr>
          <w:rFonts w:eastAsia="Calibri"/>
          <w:b/>
          <w:bCs/>
          <w:szCs w:val="24"/>
          <w:lang w:eastAsia="pt-BR"/>
        </w:rPr>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8BA6A2E" w14:textId="0FB5925A" w:rsidR="00CE0B82" w:rsidRPr="000327A0"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62B36F1C"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w:t>
      </w:r>
      <w:r w:rsidRPr="00DB28EC">
        <w:rPr>
          <w:rFonts w:eastAsia="Calibri"/>
          <w:szCs w:val="24"/>
          <w:lang w:eastAsia="pt-BR"/>
        </w:rPr>
        <w:lastRenderedPageBreak/>
        <w:t>A da Consolidação das Leis do Trabalho, aprovada pelo Decreto-Lei nº 5.452, de 1º de maio de 1943;</w:t>
      </w:r>
    </w:p>
    <w:p w14:paraId="5C43C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18316A38" w14:textId="77777777" w:rsidR="006E0640" w:rsidRDefault="006E0640" w:rsidP="00F4687F">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F4687F">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D32DCD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F4687F">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0FFAC4E0" w14:textId="77777777" w:rsidR="00CE0B82" w:rsidRDefault="00CE0B82" w:rsidP="00F4687F">
      <w:pPr>
        <w:suppressAutoHyphens w:val="0"/>
        <w:autoSpaceDE w:val="0"/>
        <w:autoSpaceDN w:val="0"/>
        <w:adjustRightInd w:val="0"/>
        <w:spacing w:before="6" w:after="6"/>
        <w:ind w:right="-1"/>
        <w:jc w:val="both"/>
        <w:rPr>
          <w:rFonts w:eastAsia="Calibri"/>
          <w:b/>
          <w:szCs w:val="24"/>
          <w:lang w:eastAsia="pt-BR"/>
        </w:rPr>
      </w:pPr>
    </w:p>
    <w:p w14:paraId="5477641B" w14:textId="3E7B01A4" w:rsidR="006E0640" w:rsidRPr="0058463D" w:rsidRDefault="006E0640" w:rsidP="00F4687F">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original.</w:t>
      </w:r>
    </w:p>
    <w:p w14:paraId="25734C6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6E691E1" w14:textId="45A8DDFA"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00CE0B82">
        <w:rPr>
          <w:rFonts w:eastAsia="Calibri"/>
          <w:b/>
          <w:bCs/>
          <w:szCs w:val="24"/>
          <w:lang w:eastAsia="pt-BR"/>
        </w:rPr>
        <w:t xml:space="preserve"> </w:t>
      </w:r>
      <w:r w:rsidRPr="00DB28EC">
        <w:rPr>
          <w:rFonts w:eastAsia="Calibri"/>
          <w:b/>
          <w:bCs/>
          <w:szCs w:val="24"/>
          <w:lang w:eastAsia="pt-BR"/>
        </w:rPr>
        <w:t>DAS INFRAÇÕES ADMINISTRATIVAS E SANÇÕES</w:t>
      </w:r>
    </w:p>
    <w:p w14:paraId="56771EA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w:t>
      </w:r>
      <w:r w:rsidRPr="00DB28EC">
        <w:rPr>
          <w:rFonts w:eastAsia="Calibri"/>
          <w:szCs w:val="24"/>
          <w:lang w:eastAsia="pt-BR"/>
        </w:rPr>
        <w:lastRenderedPageBreak/>
        <w:t>âmbito da Administração Pública direta e indireta do ente federativo a qual pertencer o órgão ou entidade, pelo prazo máximo de 3 (três) anos.</w:t>
      </w:r>
    </w:p>
    <w:p w14:paraId="56DEED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33E65BC0"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00CE0B82">
        <w:rPr>
          <w:rFonts w:eastAsia="Calibri"/>
          <w:szCs w:val="24"/>
          <w:lang w:eastAsia="pt-BR"/>
        </w:rPr>
        <w:t xml:space="preserve"> </w:t>
      </w:r>
      <w:r w:rsidRPr="00DB28EC">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0216D41D" w14:textId="7B92E48F"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59621122"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00CE0B82">
        <w:rPr>
          <w:rFonts w:eastAsia="Calibri"/>
          <w:b/>
          <w:bCs/>
          <w:szCs w:val="24"/>
          <w:lang w:eastAsia="pt-BR"/>
        </w:rPr>
        <w:t xml:space="preserve"> </w:t>
      </w:r>
      <w:r w:rsidRPr="00DB28EC">
        <w:rPr>
          <w:rFonts w:eastAsia="Calibri"/>
          <w:b/>
          <w:bCs/>
          <w:szCs w:val="24"/>
          <w:lang w:eastAsia="pt-BR"/>
        </w:rPr>
        <w:t>DA IMPUGNAÇÃO AO EDITAL E DO PEDIDO DE ESCLARECIMENTO</w:t>
      </w:r>
    </w:p>
    <w:p w14:paraId="5895D35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1FC70A4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email: </w:t>
      </w:r>
      <w:r w:rsidR="00DD0F4A">
        <w:rPr>
          <w:rFonts w:eastAsia="Calibri"/>
          <w:color w:val="000080"/>
          <w:szCs w:val="24"/>
          <w:u w:val="single"/>
          <w:lang w:eastAsia="pt-BR"/>
        </w:rPr>
        <w:t>licitacao</w:t>
      </w:r>
      <w:r w:rsidRPr="00DB28EC">
        <w:rPr>
          <w:rFonts w:eastAsia="Calibri"/>
          <w:color w:val="000080"/>
          <w:szCs w:val="24"/>
          <w:u w:val="single"/>
          <w:lang w:eastAsia="pt-BR"/>
        </w:rPr>
        <w:t>@pmcaracol.ms.gov.br</w:t>
      </w:r>
      <w:r w:rsidRPr="00DB28EC">
        <w:rPr>
          <w:rFonts w:eastAsia="Calibri"/>
          <w:szCs w:val="24"/>
          <w:lang w:eastAsia="pt-BR"/>
        </w:rPr>
        <w:t>.</w:t>
      </w:r>
    </w:p>
    <w:p w14:paraId="2EFD4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5E9DDA09" w14:textId="77777777" w:rsidR="00DD468B" w:rsidRDefault="00DD468B" w:rsidP="00F4687F">
      <w:pPr>
        <w:suppressAutoHyphens w:val="0"/>
        <w:autoSpaceDE w:val="0"/>
        <w:autoSpaceDN w:val="0"/>
        <w:adjustRightInd w:val="0"/>
        <w:spacing w:before="6" w:after="6"/>
        <w:jc w:val="both"/>
        <w:rPr>
          <w:rFonts w:eastAsia="Calibri"/>
          <w:szCs w:val="24"/>
          <w:lang w:eastAsia="pt-BR"/>
        </w:rPr>
      </w:pPr>
    </w:p>
    <w:p w14:paraId="01B41FD3"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030D6383" w14:textId="62333CE1" w:rsidR="006E0640"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00CE0B82">
        <w:rPr>
          <w:rFonts w:eastAsia="Calibri"/>
          <w:b/>
          <w:bCs/>
          <w:szCs w:val="24"/>
          <w:lang w:eastAsia="pt-BR"/>
        </w:rPr>
        <w:t xml:space="preserve"> </w:t>
      </w:r>
      <w:r w:rsidRPr="00DB28EC">
        <w:rPr>
          <w:rFonts w:eastAsia="Calibri"/>
          <w:b/>
          <w:bCs/>
          <w:szCs w:val="24"/>
          <w:lang w:eastAsia="pt-BR"/>
        </w:rPr>
        <w:t>DAS DISPOSIÇÕES GERAIS</w:t>
      </w:r>
    </w:p>
    <w:p w14:paraId="33AF53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52336F34" w14:textId="77777777" w:rsidR="00CE0B82" w:rsidRDefault="00CE0B82" w:rsidP="00F4687F">
      <w:pPr>
        <w:suppressAutoHyphens w:val="0"/>
        <w:autoSpaceDE w:val="0"/>
        <w:autoSpaceDN w:val="0"/>
        <w:adjustRightInd w:val="0"/>
        <w:spacing w:before="6" w:after="6"/>
        <w:jc w:val="both"/>
        <w:rPr>
          <w:rFonts w:eastAsia="Calibri"/>
          <w:szCs w:val="24"/>
          <w:lang w:eastAsia="pt-BR"/>
        </w:rPr>
      </w:pPr>
    </w:p>
    <w:p w14:paraId="307E9555" w14:textId="4AEF1CDF"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06C5C97F" w:rsidR="006E0640"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13.10.5. ANEXO </w:t>
      </w:r>
      <w:r w:rsidR="000327A0">
        <w:rPr>
          <w:rFonts w:eastAsia="Calibri"/>
          <w:szCs w:val="24"/>
          <w:lang w:eastAsia="pt-BR"/>
        </w:rPr>
        <w:t>V – Modelo de Declaração ME-EPP</w:t>
      </w:r>
    </w:p>
    <w:p w14:paraId="43BC4B1B" w14:textId="642B2FB6" w:rsidR="000327A0" w:rsidRDefault="000327A0" w:rsidP="00F4687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4CA660E9"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p>
    <w:p w14:paraId="4C5D6080" w14:textId="18BE7A67" w:rsidR="00653822" w:rsidRDefault="006E0640" w:rsidP="00DD0F4A">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1456AC">
        <w:rPr>
          <w:rFonts w:eastAsia="Calibri"/>
          <w:szCs w:val="24"/>
          <w:lang w:eastAsia="pt-BR"/>
        </w:rPr>
        <w:t xml:space="preserve">Caracol MS, </w:t>
      </w:r>
      <w:r w:rsidR="001456AC">
        <w:rPr>
          <w:rFonts w:eastAsia="Calibri"/>
          <w:szCs w:val="24"/>
          <w:lang w:eastAsia="pt-BR"/>
        </w:rPr>
        <w:t>29</w:t>
      </w:r>
      <w:r w:rsidR="00FA12FE" w:rsidRPr="001456AC">
        <w:rPr>
          <w:rFonts w:eastAsia="Calibri"/>
          <w:szCs w:val="24"/>
          <w:lang w:eastAsia="pt-BR"/>
        </w:rPr>
        <w:t xml:space="preserve"> de </w:t>
      </w:r>
      <w:r w:rsidR="00DD468B" w:rsidRPr="001456AC">
        <w:rPr>
          <w:rFonts w:eastAsia="Calibri"/>
          <w:szCs w:val="24"/>
          <w:lang w:eastAsia="pt-BR"/>
        </w:rPr>
        <w:t>junho</w:t>
      </w:r>
      <w:r w:rsidR="00FA12FE" w:rsidRPr="001456AC">
        <w:rPr>
          <w:rFonts w:eastAsia="Calibri"/>
          <w:szCs w:val="24"/>
          <w:lang w:eastAsia="pt-BR"/>
        </w:rPr>
        <w:t xml:space="preserve"> de 2026.</w:t>
      </w:r>
    </w:p>
    <w:p w14:paraId="3E59298B" w14:textId="77777777" w:rsidR="00653822" w:rsidRDefault="00653822" w:rsidP="00F4687F">
      <w:pPr>
        <w:autoSpaceDE w:val="0"/>
        <w:autoSpaceDN w:val="0"/>
        <w:adjustRightInd w:val="0"/>
        <w:spacing w:before="72" w:after="72"/>
        <w:ind w:firstLine="567"/>
        <w:jc w:val="both"/>
        <w:rPr>
          <w:rFonts w:eastAsia="Calibri"/>
          <w:szCs w:val="24"/>
          <w:lang w:eastAsia="pt-BR"/>
        </w:rPr>
      </w:pPr>
    </w:p>
    <w:p w14:paraId="6F391465" w14:textId="77777777" w:rsidR="00DD468B" w:rsidRPr="00DB28EC" w:rsidRDefault="00DD468B" w:rsidP="00CE0B82">
      <w:pPr>
        <w:autoSpaceDE w:val="0"/>
        <w:autoSpaceDN w:val="0"/>
        <w:adjustRightInd w:val="0"/>
        <w:spacing w:before="72" w:after="72"/>
        <w:ind w:firstLine="567"/>
        <w:jc w:val="center"/>
        <w:rPr>
          <w:rFonts w:eastAsia="Calibri"/>
          <w:szCs w:val="24"/>
          <w:lang w:eastAsia="pt-BR"/>
        </w:rPr>
      </w:pPr>
    </w:p>
    <w:p w14:paraId="7570BF60" w14:textId="77777777" w:rsidR="006E0640" w:rsidRPr="00DB28EC" w:rsidRDefault="006E0640" w:rsidP="00CE0B82">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CE0B82">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1A3DEFB7" w:rsidR="006E0640" w:rsidRPr="00DB28EC" w:rsidRDefault="006E0640" w:rsidP="00CE0B82">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Secretário Municipal de Planejamento</w:t>
      </w:r>
    </w:p>
    <w:p w14:paraId="17C55719" w14:textId="77777777" w:rsidR="006E0640" w:rsidRDefault="006E0640" w:rsidP="00CE0B82">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CE0B82">
      <w:pPr>
        <w:suppressAutoHyphens w:val="0"/>
        <w:autoSpaceDE w:val="0"/>
        <w:autoSpaceDN w:val="0"/>
        <w:adjustRightInd w:val="0"/>
        <w:jc w:val="center"/>
        <w:rPr>
          <w:rFonts w:eastAsia="Calibri"/>
          <w:b/>
          <w:bCs/>
          <w:color w:val="000000"/>
          <w:szCs w:val="24"/>
          <w:lang w:eastAsia="pt-BR"/>
        </w:rPr>
      </w:pPr>
    </w:p>
    <w:p w14:paraId="2B657A25" w14:textId="77777777" w:rsidR="009878BD" w:rsidRDefault="009878BD" w:rsidP="00CE0B82">
      <w:pPr>
        <w:suppressAutoHyphens w:val="0"/>
        <w:autoSpaceDE w:val="0"/>
        <w:autoSpaceDN w:val="0"/>
        <w:adjustRightInd w:val="0"/>
        <w:jc w:val="center"/>
        <w:rPr>
          <w:rFonts w:eastAsia="Calibri"/>
          <w:b/>
          <w:bCs/>
          <w:color w:val="000000"/>
          <w:szCs w:val="24"/>
          <w:lang w:eastAsia="pt-BR"/>
        </w:rPr>
      </w:pPr>
    </w:p>
    <w:p w14:paraId="6F0BB16F" w14:textId="77777777" w:rsidR="009878BD" w:rsidRDefault="009878BD" w:rsidP="00CE0B82">
      <w:pPr>
        <w:suppressAutoHyphens w:val="0"/>
        <w:autoSpaceDE w:val="0"/>
        <w:autoSpaceDN w:val="0"/>
        <w:adjustRightInd w:val="0"/>
        <w:jc w:val="center"/>
        <w:rPr>
          <w:rFonts w:eastAsia="Calibri"/>
          <w:b/>
          <w:bCs/>
          <w:color w:val="000000"/>
          <w:szCs w:val="24"/>
          <w:lang w:eastAsia="pt-BR"/>
        </w:rPr>
      </w:pPr>
    </w:p>
    <w:p w14:paraId="2EA2E0E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683364F" w14:textId="77777777" w:rsidR="001456AC" w:rsidRDefault="001456AC" w:rsidP="00F4687F">
      <w:pPr>
        <w:suppressAutoHyphens w:val="0"/>
        <w:autoSpaceDE w:val="0"/>
        <w:autoSpaceDN w:val="0"/>
        <w:adjustRightInd w:val="0"/>
        <w:jc w:val="both"/>
        <w:rPr>
          <w:rFonts w:eastAsia="Calibri"/>
          <w:b/>
          <w:bCs/>
          <w:color w:val="000000"/>
          <w:szCs w:val="24"/>
          <w:lang w:eastAsia="pt-BR"/>
        </w:rPr>
      </w:pPr>
    </w:p>
    <w:p w14:paraId="147B8608" w14:textId="77777777" w:rsidR="001456AC" w:rsidRDefault="001456AC" w:rsidP="00F4687F">
      <w:pPr>
        <w:suppressAutoHyphens w:val="0"/>
        <w:autoSpaceDE w:val="0"/>
        <w:autoSpaceDN w:val="0"/>
        <w:adjustRightInd w:val="0"/>
        <w:jc w:val="both"/>
        <w:rPr>
          <w:rFonts w:eastAsia="Calibri"/>
          <w:b/>
          <w:bCs/>
          <w:color w:val="000000"/>
          <w:szCs w:val="24"/>
          <w:lang w:eastAsia="pt-BR"/>
        </w:rPr>
      </w:pPr>
    </w:p>
    <w:p w14:paraId="3F89CD09" w14:textId="77777777" w:rsidR="001456AC" w:rsidRDefault="001456AC" w:rsidP="00F4687F">
      <w:pPr>
        <w:suppressAutoHyphens w:val="0"/>
        <w:autoSpaceDE w:val="0"/>
        <w:autoSpaceDN w:val="0"/>
        <w:adjustRightInd w:val="0"/>
        <w:jc w:val="both"/>
        <w:rPr>
          <w:rFonts w:eastAsia="Calibri"/>
          <w:b/>
          <w:bCs/>
          <w:color w:val="000000"/>
          <w:szCs w:val="24"/>
          <w:lang w:eastAsia="pt-BR"/>
        </w:rPr>
      </w:pPr>
    </w:p>
    <w:p w14:paraId="1A14E55A" w14:textId="77777777" w:rsidR="001456AC" w:rsidRDefault="001456AC" w:rsidP="00F4687F">
      <w:pPr>
        <w:suppressAutoHyphens w:val="0"/>
        <w:autoSpaceDE w:val="0"/>
        <w:autoSpaceDN w:val="0"/>
        <w:adjustRightInd w:val="0"/>
        <w:jc w:val="both"/>
        <w:rPr>
          <w:rFonts w:eastAsia="Calibri"/>
          <w:b/>
          <w:bCs/>
          <w:color w:val="000000"/>
          <w:szCs w:val="24"/>
          <w:lang w:eastAsia="pt-BR"/>
        </w:rPr>
      </w:pPr>
    </w:p>
    <w:p w14:paraId="19FE9D59" w14:textId="77777777" w:rsidR="001456AC" w:rsidRDefault="001456AC" w:rsidP="00F4687F">
      <w:pPr>
        <w:suppressAutoHyphens w:val="0"/>
        <w:autoSpaceDE w:val="0"/>
        <w:autoSpaceDN w:val="0"/>
        <w:adjustRightInd w:val="0"/>
        <w:jc w:val="both"/>
        <w:rPr>
          <w:rFonts w:eastAsia="Calibri"/>
          <w:b/>
          <w:bCs/>
          <w:color w:val="000000"/>
          <w:szCs w:val="24"/>
          <w:lang w:eastAsia="pt-BR"/>
        </w:rPr>
      </w:pPr>
    </w:p>
    <w:p w14:paraId="399B58E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D23E021"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CDA56CF" w14:textId="2AF5E4D6" w:rsidR="00CE0B82" w:rsidRPr="00DD0F4A" w:rsidRDefault="00F42F88" w:rsidP="00CE0B82">
      <w:pPr>
        <w:spacing w:beforeLines="30" w:before="72" w:afterLines="30" w:after="72"/>
        <w:ind w:right="-1"/>
        <w:jc w:val="center"/>
        <w:rPr>
          <w:b/>
          <w:bCs/>
          <w:szCs w:val="24"/>
          <w:u w:val="single"/>
        </w:rPr>
      </w:pPr>
      <w:r w:rsidRPr="00DD0F4A">
        <w:rPr>
          <w:b/>
          <w:bCs/>
          <w:szCs w:val="24"/>
          <w:u w:val="single"/>
        </w:rPr>
        <w:t>ANEXO I</w:t>
      </w:r>
    </w:p>
    <w:p w14:paraId="0F4138EA" w14:textId="77777777" w:rsidR="00CE0B82" w:rsidRPr="00DD0F4A" w:rsidRDefault="00CE0B82" w:rsidP="00CE0B82">
      <w:pPr>
        <w:spacing w:line="360" w:lineRule="auto"/>
        <w:jc w:val="center"/>
        <w:rPr>
          <w:b/>
          <w:bCs/>
          <w:szCs w:val="24"/>
          <w:u w:val="single"/>
        </w:rPr>
      </w:pPr>
      <w:r w:rsidRPr="00DD0F4A">
        <w:rPr>
          <w:b/>
          <w:bCs/>
          <w:szCs w:val="24"/>
          <w:u w:val="single"/>
        </w:rPr>
        <w:t>TERMO DE REFERÊNCIA</w:t>
      </w:r>
    </w:p>
    <w:p w14:paraId="54312A45" w14:textId="77777777" w:rsidR="00CE0B82" w:rsidRPr="00DD0F4A" w:rsidRDefault="00CE0B82" w:rsidP="00CE0B82">
      <w:pPr>
        <w:spacing w:line="360" w:lineRule="auto"/>
        <w:jc w:val="center"/>
        <w:rPr>
          <w:b/>
          <w:bCs/>
          <w:szCs w:val="24"/>
          <w:u w:val="single"/>
        </w:rPr>
      </w:pPr>
      <w:r w:rsidRPr="00DD0F4A">
        <w:rPr>
          <w:b/>
          <w:bCs/>
          <w:szCs w:val="24"/>
          <w:u w:val="single"/>
        </w:rPr>
        <w:t>AMPLA CONCORRÊNCIA</w:t>
      </w:r>
    </w:p>
    <w:p w14:paraId="00FA9F82" w14:textId="77777777" w:rsidR="00CE0B82" w:rsidRPr="00CE0B82" w:rsidRDefault="00CE0B82" w:rsidP="00CE0B82">
      <w:pPr>
        <w:spacing w:line="360" w:lineRule="auto"/>
        <w:jc w:val="center"/>
        <w:rPr>
          <w:b/>
          <w:bCs/>
          <w:szCs w:val="24"/>
          <w:u w:val="single"/>
        </w:rPr>
      </w:pPr>
    </w:p>
    <w:p w14:paraId="7D2F7AEB" w14:textId="77777777" w:rsidR="00CE0B82" w:rsidRPr="00CE0B82" w:rsidRDefault="00CE0B82" w:rsidP="00CE0B82">
      <w:pPr>
        <w:spacing w:line="360" w:lineRule="auto"/>
        <w:jc w:val="both"/>
        <w:rPr>
          <w:szCs w:val="24"/>
        </w:rPr>
      </w:pPr>
      <w:r w:rsidRPr="00CE0B82">
        <w:rPr>
          <w:b/>
          <w:bCs/>
          <w:szCs w:val="24"/>
        </w:rPr>
        <w:t>1.</w:t>
      </w:r>
      <w:r w:rsidRPr="00CE0B82">
        <w:rPr>
          <w:b/>
          <w:bCs/>
          <w:szCs w:val="24"/>
        </w:rPr>
        <w:tab/>
        <w:t>CONDIÇÕES GERAIS DA CONTRATAÇÃO</w:t>
      </w:r>
    </w:p>
    <w:p w14:paraId="218B921E" w14:textId="77777777" w:rsidR="00CE0B82" w:rsidRPr="00CE0B82" w:rsidRDefault="00CE0B82" w:rsidP="00CE0B82">
      <w:pPr>
        <w:spacing w:line="360" w:lineRule="auto"/>
        <w:jc w:val="both"/>
        <w:rPr>
          <w:szCs w:val="24"/>
        </w:rPr>
      </w:pPr>
      <w:r w:rsidRPr="00CE0B82">
        <w:rPr>
          <w:b/>
          <w:bCs/>
          <w:szCs w:val="24"/>
        </w:rPr>
        <w:t>1.1.</w:t>
      </w:r>
      <w:r w:rsidRPr="00CE0B82">
        <w:rPr>
          <w:szCs w:val="24"/>
        </w:rPr>
        <w:t xml:space="preserve">  Aquisição de CBUQ (concreto betuminoso usinado quente-massa fina e massa grossa) e Concreto Asfáltico Usinado a Quente Para atender as demandas da Secretaria de Obras e Serviços Públicos da Prefeitura Municipal de Caracol/MS.</w:t>
      </w:r>
    </w:p>
    <w:tbl>
      <w:tblPr>
        <w:tblW w:w="9360" w:type="dxa"/>
        <w:tblCellMar>
          <w:left w:w="70" w:type="dxa"/>
          <w:right w:w="70" w:type="dxa"/>
        </w:tblCellMar>
        <w:tblLook w:val="04A0" w:firstRow="1" w:lastRow="0" w:firstColumn="1" w:lastColumn="0" w:noHBand="0" w:noVBand="1"/>
      </w:tblPr>
      <w:tblGrid>
        <w:gridCol w:w="567"/>
        <w:gridCol w:w="4681"/>
        <w:gridCol w:w="887"/>
        <w:gridCol w:w="1234"/>
        <w:gridCol w:w="958"/>
        <w:gridCol w:w="1033"/>
      </w:tblGrid>
      <w:tr w:rsidR="00CE0B82" w:rsidRPr="00CE0B82" w14:paraId="5AEAC31A" w14:textId="77777777" w:rsidTr="00155BF9">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02714F69"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50001FB3"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2FCCE47B"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626613FB"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QUANTIDADE</w:t>
            </w:r>
          </w:p>
        </w:tc>
        <w:tc>
          <w:tcPr>
            <w:tcW w:w="840" w:type="dxa"/>
            <w:tcBorders>
              <w:top w:val="single" w:sz="4" w:space="0" w:color="auto"/>
              <w:left w:val="nil"/>
              <w:bottom w:val="single" w:sz="4" w:space="0" w:color="auto"/>
              <w:right w:val="single" w:sz="4" w:space="0" w:color="auto"/>
            </w:tcBorders>
            <w:vAlign w:val="center"/>
            <w:hideMark/>
          </w:tcPr>
          <w:p w14:paraId="01196119"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VALOR UNITÁRIO MÁXIMO</w:t>
            </w:r>
          </w:p>
        </w:tc>
        <w:tc>
          <w:tcPr>
            <w:tcW w:w="1060" w:type="dxa"/>
            <w:tcBorders>
              <w:top w:val="single" w:sz="4" w:space="0" w:color="auto"/>
              <w:left w:val="nil"/>
              <w:bottom w:val="single" w:sz="4" w:space="0" w:color="auto"/>
              <w:right w:val="single" w:sz="4" w:space="0" w:color="auto"/>
            </w:tcBorders>
            <w:vAlign w:val="center"/>
            <w:hideMark/>
          </w:tcPr>
          <w:p w14:paraId="45AEB88D" w14:textId="77777777" w:rsidR="00CE0B82" w:rsidRPr="00CE0B82" w:rsidRDefault="00CE0B82" w:rsidP="00684812">
            <w:pPr>
              <w:spacing w:line="360" w:lineRule="auto"/>
              <w:jc w:val="center"/>
              <w:rPr>
                <w:b/>
                <w:bCs/>
                <w:sz w:val="16"/>
                <w:szCs w:val="16"/>
                <w:lang w:eastAsia="pt-BR"/>
              </w:rPr>
            </w:pPr>
            <w:r w:rsidRPr="00CE0B82">
              <w:rPr>
                <w:b/>
                <w:bCs/>
                <w:sz w:val="16"/>
                <w:szCs w:val="16"/>
                <w:lang w:eastAsia="pt-BR"/>
              </w:rPr>
              <w:t>VALOR TOTAL MÁXIMO</w:t>
            </w:r>
          </w:p>
        </w:tc>
      </w:tr>
      <w:tr w:rsidR="00CE0B82" w:rsidRPr="00CE0B82" w14:paraId="00523C1A" w14:textId="77777777" w:rsidTr="00155BF9">
        <w:trPr>
          <w:trHeight w:val="300"/>
        </w:trPr>
        <w:tc>
          <w:tcPr>
            <w:tcW w:w="520" w:type="dxa"/>
            <w:tcBorders>
              <w:top w:val="nil"/>
              <w:left w:val="single" w:sz="4" w:space="0" w:color="auto"/>
              <w:bottom w:val="single" w:sz="4" w:space="0" w:color="auto"/>
              <w:right w:val="single" w:sz="4" w:space="0" w:color="auto"/>
            </w:tcBorders>
            <w:vAlign w:val="center"/>
            <w:hideMark/>
          </w:tcPr>
          <w:p w14:paraId="7B4BA57E" w14:textId="77777777" w:rsidR="00CE0B82" w:rsidRPr="00CE0B82" w:rsidRDefault="00CE0B82" w:rsidP="00684812">
            <w:pPr>
              <w:spacing w:line="360" w:lineRule="auto"/>
              <w:jc w:val="center"/>
              <w:rPr>
                <w:sz w:val="16"/>
                <w:szCs w:val="16"/>
                <w:lang w:eastAsia="pt-BR"/>
              </w:rPr>
            </w:pPr>
            <w:r w:rsidRPr="00CE0B8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2018C5F1" w14:textId="77777777" w:rsidR="00CE0B82" w:rsidRPr="00CE0B82" w:rsidRDefault="00CE0B82" w:rsidP="00155BF9">
            <w:pPr>
              <w:spacing w:line="360" w:lineRule="auto"/>
              <w:jc w:val="both"/>
              <w:rPr>
                <w:sz w:val="16"/>
                <w:szCs w:val="16"/>
                <w:lang w:eastAsia="pt-BR"/>
              </w:rPr>
            </w:pPr>
            <w:r w:rsidRPr="00CE0B82">
              <w:rPr>
                <w:sz w:val="16"/>
                <w:szCs w:val="16"/>
                <w:lang w:eastAsia="pt-BR"/>
              </w:rPr>
              <w:t>CBUQ (Concreto Betuminoso Usinado Quente) - massa fina</w:t>
            </w:r>
          </w:p>
        </w:tc>
        <w:tc>
          <w:tcPr>
            <w:tcW w:w="840" w:type="dxa"/>
            <w:tcBorders>
              <w:top w:val="nil"/>
              <w:left w:val="nil"/>
              <w:bottom w:val="single" w:sz="4" w:space="0" w:color="auto"/>
              <w:right w:val="single" w:sz="4" w:space="0" w:color="auto"/>
            </w:tcBorders>
            <w:vAlign w:val="center"/>
            <w:hideMark/>
          </w:tcPr>
          <w:p w14:paraId="716E6911" w14:textId="77777777" w:rsidR="00CE0B82" w:rsidRPr="00CE0B82" w:rsidRDefault="00CE0B82" w:rsidP="00684812">
            <w:pPr>
              <w:spacing w:line="360" w:lineRule="auto"/>
              <w:jc w:val="center"/>
              <w:rPr>
                <w:sz w:val="16"/>
                <w:szCs w:val="16"/>
                <w:lang w:eastAsia="pt-BR"/>
              </w:rPr>
            </w:pPr>
            <w:r w:rsidRPr="00CE0B82">
              <w:rPr>
                <w:sz w:val="16"/>
                <w:szCs w:val="16"/>
                <w:lang w:eastAsia="pt-BR"/>
              </w:rPr>
              <w:t>T</w:t>
            </w:r>
          </w:p>
        </w:tc>
        <w:tc>
          <w:tcPr>
            <w:tcW w:w="840" w:type="dxa"/>
            <w:tcBorders>
              <w:top w:val="nil"/>
              <w:left w:val="nil"/>
              <w:bottom w:val="single" w:sz="4" w:space="0" w:color="auto"/>
              <w:right w:val="single" w:sz="4" w:space="0" w:color="auto"/>
            </w:tcBorders>
            <w:vAlign w:val="center"/>
            <w:hideMark/>
          </w:tcPr>
          <w:p w14:paraId="33C1AC0F" w14:textId="77777777" w:rsidR="00CE0B82" w:rsidRPr="00CE0B82" w:rsidRDefault="00CE0B82" w:rsidP="00684812">
            <w:pPr>
              <w:spacing w:line="360" w:lineRule="auto"/>
              <w:jc w:val="center"/>
              <w:rPr>
                <w:sz w:val="16"/>
                <w:szCs w:val="16"/>
                <w:lang w:eastAsia="pt-BR"/>
              </w:rPr>
            </w:pPr>
            <w:r w:rsidRPr="00CE0B82">
              <w:rPr>
                <w:sz w:val="16"/>
                <w:szCs w:val="16"/>
                <w:lang w:eastAsia="pt-BR"/>
              </w:rPr>
              <w:t>100</w:t>
            </w:r>
          </w:p>
        </w:tc>
        <w:tc>
          <w:tcPr>
            <w:tcW w:w="840" w:type="dxa"/>
            <w:tcBorders>
              <w:top w:val="nil"/>
              <w:left w:val="nil"/>
              <w:bottom w:val="single" w:sz="4" w:space="0" w:color="auto"/>
              <w:right w:val="single" w:sz="4" w:space="0" w:color="auto"/>
            </w:tcBorders>
            <w:vAlign w:val="center"/>
            <w:hideMark/>
          </w:tcPr>
          <w:p w14:paraId="27F29118" w14:textId="77777777" w:rsidR="00CE0B82" w:rsidRPr="00CE0B82" w:rsidRDefault="00CE0B82" w:rsidP="00684812">
            <w:pPr>
              <w:spacing w:line="360" w:lineRule="auto"/>
              <w:jc w:val="center"/>
              <w:rPr>
                <w:sz w:val="16"/>
                <w:szCs w:val="16"/>
                <w:lang w:eastAsia="pt-BR"/>
              </w:rPr>
            </w:pPr>
            <w:r w:rsidRPr="00CE0B82">
              <w:rPr>
                <w:sz w:val="16"/>
                <w:szCs w:val="16"/>
                <w:lang w:eastAsia="pt-BR"/>
              </w:rPr>
              <w:t>655,98</w:t>
            </w:r>
          </w:p>
        </w:tc>
        <w:tc>
          <w:tcPr>
            <w:tcW w:w="1060" w:type="dxa"/>
            <w:tcBorders>
              <w:top w:val="nil"/>
              <w:left w:val="nil"/>
              <w:bottom w:val="single" w:sz="4" w:space="0" w:color="auto"/>
              <w:right w:val="single" w:sz="4" w:space="0" w:color="auto"/>
            </w:tcBorders>
            <w:vAlign w:val="center"/>
            <w:hideMark/>
          </w:tcPr>
          <w:p w14:paraId="1FB510CD" w14:textId="77777777" w:rsidR="00CE0B82" w:rsidRPr="00CE0B82" w:rsidRDefault="00CE0B82" w:rsidP="00684812">
            <w:pPr>
              <w:spacing w:line="360" w:lineRule="auto"/>
              <w:jc w:val="center"/>
              <w:rPr>
                <w:sz w:val="16"/>
                <w:szCs w:val="16"/>
                <w:lang w:eastAsia="pt-BR"/>
              </w:rPr>
            </w:pPr>
            <w:r w:rsidRPr="00CE0B82">
              <w:rPr>
                <w:sz w:val="16"/>
                <w:szCs w:val="16"/>
                <w:lang w:eastAsia="pt-BR"/>
              </w:rPr>
              <w:t>65.598,00</w:t>
            </w:r>
          </w:p>
        </w:tc>
      </w:tr>
      <w:tr w:rsidR="00CE0B82" w:rsidRPr="00CE0B82" w14:paraId="3B10CD67" w14:textId="77777777" w:rsidTr="00155BF9">
        <w:trPr>
          <w:trHeight w:val="300"/>
        </w:trPr>
        <w:tc>
          <w:tcPr>
            <w:tcW w:w="520" w:type="dxa"/>
            <w:tcBorders>
              <w:top w:val="nil"/>
              <w:left w:val="single" w:sz="4" w:space="0" w:color="auto"/>
              <w:bottom w:val="single" w:sz="4" w:space="0" w:color="auto"/>
              <w:right w:val="single" w:sz="4" w:space="0" w:color="auto"/>
            </w:tcBorders>
            <w:vAlign w:val="center"/>
            <w:hideMark/>
          </w:tcPr>
          <w:p w14:paraId="6DD86AB0" w14:textId="77777777" w:rsidR="00CE0B82" w:rsidRPr="00CE0B82" w:rsidRDefault="00CE0B82" w:rsidP="00684812">
            <w:pPr>
              <w:spacing w:line="360" w:lineRule="auto"/>
              <w:jc w:val="center"/>
              <w:rPr>
                <w:sz w:val="16"/>
                <w:szCs w:val="16"/>
                <w:lang w:eastAsia="pt-BR"/>
              </w:rPr>
            </w:pPr>
            <w:r w:rsidRPr="00CE0B8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2281D974" w14:textId="77777777" w:rsidR="00CE0B82" w:rsidRPr="00CE0B82" w:rsidRDefault="00CE0B82" w:rsidP="00155BF9">
            <w:pPr>
              <w:spacing w:line="360" w:lineRule="auto"/>
              <w:jc w:val="both"/>
              <w:rPr>
                <w:sz w:val="16"/>
                <w:szCs w:val="16"/>
                <w:lang w:eastAsia="pt-BR"/>
              </w:rPr>
            </w:pPr>
            <w:r w:rsidRPr="00CE0B82">
              <w:rPr>
                <w:sz w:val="16"/>
                <w:szCs w:val="16"/>
                <w:lang w:eastAsia="pt-BR"/>
              </w:rPr>
              <w:t>CBUQ (Concreto Betuminoso Usinado Quente) - massa grossa</w:t>
            </w:r>
          </w:p>
        </w:tc>
        <w:tc>
          <w:tcPr>
            <w:tcW w:w="840" w:type="dxa"/>
            <w:tcBorders>
              <w:top w:val="nil"/>
              <w:left w:val="nil"/>
              <w:bottom w:val="single" w:sz="4" w:space="0" w:color="auto"/>
              <w:right w:val="single" w:sz="4" w:space="0" w:color="auto"/>
            </w:tcBorders>
            <w:vAlign w:val="center"/>
            <w:hideMark/>
          </w:tcPr>
          <w:p w14:paraId="6A7FEE36" w14:textId="77777777" w:rsidR="00CE0B82" w:rsidRPr="00CE0B82" w:rsidRDefault="00CE0B82" w:rsidP="00684812">
            <w:pPr>
              <w:spacing w:line="360" w:lineRule="auto"/>
              <w:jc w:val="center"/>
              <w:rPr>
                <w:sz w:val="16"/>
                <w:szCs w:val="16"/>
                <w:lang w:eastAsia="pt-BR"/>
              </w:rPr>
            </w:pPr>
            <w:r w:rsidRPr="00CE0B82">
              <w:rPr>
                <w:sz w:val="16"/>
                <w:szCs w:val="16"/>
                <w:lang w:eastAsia="pt-BR"/>
              </w:rPr>
              <w:t>T</w:t>
            </w:r>
          </w:p>
        </w:tc>
        <w:tc>
          <w:tcPr>
            <w:tcW w:w="840" w:type="dxa"/>
            <w:tcBorders>
              <w:top w:val="nil"/>
              <w:left w:val="nil"/>
              <w:bottom w:val="single" w:sz="4" w:space="0" w:color="auto"/>
              <w:right w:val="single" w:sz="4" w:space="0" w:color="auto"/>
            </w:tcBorders>
            <w:vAlign w:val="center"/>
            <w:hideMark/>
          </w:tcPr>
          <w:p w14:paraId="48E27ADD" w14:textId="77777777" w:rsidR="00CE0B82" w:rsidRPr="00CE0B82" w:rsidRDefault="00CE0B82" w:rsidP="00684812">
            <w:pPr>
              <w:spacing w:line="360" w:lineRule="auto"/>
              <w:jc w:val="center"/>
              <w:rPr>
                <w:sz w:val="16"/>
                <w:szCs w:val="16"/>
                <w:lang w:eastAsia="pt-BR"/>
              </w:rPr>
            </w:pPr>
            <w:r w:rsidRPr="00CE0B82">
              <w:rPr>
                <w:sz w:val="16"/>
                <w:szCs w:val="16"/>
                <w:lang w:eastAsia="pt-BR"/>
              </w:rPr>
              <w:t>500</w:t>
            </w:r>
          </w:p>
        </w:tc>
        <w:tc>
          <w:tcPr>
            <w:tcW w:w="840" w:type="dxa"/>
            <w:tcBorders>
              <w:top w:val="nil"/>
              <w:left w:val="nil"/>
              <w:bottom w:val="single" w:sz="4" w:space="0" w:color="auto"/>
              <w:right w:val="single" w:sz="4" w:space="0" w:color="auto"/>
            </w:tcBorders>
            <w:vAlign w:val="center"/>
            <w:hideMark/>
          </w:tcPr>
          <w:p w14:paraId="339043AE" w14:textId="77777777" w:rsidR="00CE0B82" w:rsidRPr="00CE0B82" w:rsidRDefault="00CE0B82" w:rsidP="00684812">
            <w:pPr>
              <w:spacing w:line="360" w:lineRule="auto"/>
              <w:jc w:val="center"/>
              <w:rPr>
                <w:sz w:val="16"/>
                <w:szCs w:val="16"/>
                <w:lang w:eastAsia="pt-BR"/>
              </w:rPr>
            </w:pPr>
            <w:r w:rsidRPr="00CE0B82">
              <w:rPr>
                <w:sz w:val="16"/>
                <w:szCs w:val="16"/>
                <w:lang w:eastAsia="pt-BR"/>
              </w:rPr>
              <w:t>615,68</w:t>
            </w:r>
          </w:p>
        </w:tc>
        <w:tc>
          <w:tcPr>
            <w:tcW w:w="1060" w:type="dxa"/>
            <w:tcBorders>
              <w:top w:val="nil"/>
              <w:left w:val="nil"/>
              <w:bottom w:val="single" w:sz="4" w:space="0" w:color="auto"/>
              <w:right w:val="single" w:sz="4" w:space="0" w:color="auto"/>
            </w:tcBorders>
            <w:vAlign w:val="center"/>
            <w:hideMark/>
          </w:tcPr>
          <w:p w14:paraId="40814A6B" w14:textId="77777777" w:rsidR="00CE0B82" w:rsidRPr="00CE0B82" w:rsidRDefault="00CE0B82" w:rsidP="00684812">
            <w:pPr>
              <w:spacing w:line="360" w:lineRule="auto"/>
              <w:jc w:val="center"/>
              <w:rPr>
                <w:sz w:val="16"/>
                <w:szCs w:val="16"/>
                <w:lang w:eastAsia="pt-BR"/>
              </w:rPr>
            </w:pPr>
            <w:r w:rsidRPr="00CE0B82">
              <w:rPr>
                <w:sz w:val="16"/>
                <w:szCs w:val="16"/>
                <w:lang w:eastAsia="pt-BR"/>
              </w:rPr>
              <w:t>307.840,00</w:t>
            </w:r>
          </w:p>
        </w:tc>
      </w:tr>
      <w:tr w:rsidR="00CE0B82" w:rsidRPr="00CE0B82" w14:paraId="631ED56A" w14:textId="77777777" w:rsidTr="00155BF9">
        <w:trPr>
          <w:trHeight w:val="1575"/>
        </w:trPr>
        <w:tc>
          <w:tcPr>
            <w:tcW w:w="520" w:type="dxa"/>
            <w:tcBorders>
              <w:top w:val="nil"/>
              <w:left w:val="single" w:sz="4" w:space="0" w:color="auto"/>
              <w:bottom w:val="single" w:sz="4" w:space="0" w:color="auto"/>
              <w:right w:val="single" w:sz="4" w:space="0" w:color="auto"/>
            </w:tcBorders>
            <w:vAlign w:val="center"/>
            <w:hideMark/>
          </w:tcPr>
          <w:p w14:paraId="0EA4BCCA" w14:textId="77777777" w:rsidR="00CE0B82" w:rsidRPr="00CE0B82" w:rsidRDefault="00CE0B82" w:rsidP="00684812">
            <w:pPr>
              <w:spacing w:line="360" w:lineRule="auto"/>
              <w:jc w:val="center"/>
              <w:rPr>
                <w:sz w:val="16"/>
                <w:szCs w:val="16"/>
                <w:lang w:eastAsia="pt-BR"/>
              </w:rPr>
            </w:pPr>
            <w:r w:rsidRPr="00CE0B8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60EB5916" w14:textId="77777777" w:rsidR="00CE0B82" w:rsidRPr="00CE0B82" w:rsidRDefault="00CE0B82" w:rsidP="00155BF9">
            <w:pPr>
              <w:spacing w:line="360" w:lineRule="auto"/>
              <w:jc w:val="both"/>
              <w:rPr>
                <w:sz w:val="16"/>
                <w:szCs w:val="16"/>
                <w:lang w:eastAsia="pt-BR"/>
              </w:rPr>
            </w:pPr>
            <w:r w:rsidRPr="00CE0B82">
              <w:rPr>
                <w:sz w:val="16"/>
                <w:szCs w:val="16"/>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840" w:type="dxa"/>
            <w:tcBorders>
              <w:top w:val="nil"/>
              <w:left w:val="nil"/>
              <w:bottom w:val="single" w:sz="4" w:space="0" w:color="auto"/>
              <w:right w:val="single" w:sz="4" w:space="0" w:color="auto"/>
            </w:tcBorders>
            <w:vAlign w:val="center"/>
            <w:hideMark/>
          </w:tcPr>
          <w:p w14:paraId="3FC59AAD" w14:textId="77777777" w:rsidR="00CE0B82" w:rsidRPr="00CE0B82" w:rsidRDefault="00CE0B82" w:rsidP="00684812">
            <w:pPr>
              <w:spacing w:line="360" w:lineRule="auto"/>
              <w:jc w:val="center"/>
              <w:rPr>
                <w:sz w:val="16"/>
                <w:szCs w:val="16"/>
                <w:lang w:eastAsia="pt-BR"/>
              </w:rPr>
            </w:pPr>
            <w:r w:rsidRPr="00CE0B82">
              <w:rPr>
                <w:sz w:val="16"/>
                <w:szCs w:val="16"/>
                <w:lang w:eastAsia="pt-BR"/>
              </w:rPr>
              <w:t>UNIDADE</w:t>
            </w:r>
          </w:p>
        </w:tc>
        <w:tc>
          <w:tcPr>
            <w:tcW w:w="840" w:type="dxa"/>
            <w:tcBorders>
              <w:top w:val="nil"/>
              <w:left w:val="nil"/>
              <w:bottom w:val="single" w:sz="4" w:space="0" w:color="auto"/>
              <w:right w:val="single" w:sz="4" w:space="0" w:color="auto"/>
            </w:tcBorders>
            <w:vAlign w:val="center"/>
            <w:hideMark/>
          </w:tcPr>
          <w:p w14:paraId="1ACBB817" w14:textId="77777777" w:rsidR="00CE0B82" w:rsidRPr="00CE0B82" w:rsidRDefault="00CE0B82" w:rsidP="00684812">
            <w:pPr>
              <w:spacing w:line="360" w:lineRule="auto"/>
              <w:jc w:val="center"/>
              <w:rPr>
                <w:sz w:val="16"/>
                <w:szCs w:val="16"/>
                <w:lang w:eastAsia="pt-BR"/>
              </w:rPr>
            </w:pPr>
            <w:r w:rsidRPr="00CE0B82">
              <w:rPr>
                <w:sz w:val="16"/>
                <w:szCs w:val="16"/>
                <w:lang w:eastAsia="pt-BR"/>
              </w:rPr>
              <w:t>5000</w:t>
            </w:r>
          </w:p>
        </w:tc>
        <w:tc>
          <w:tcPr>
            <w:tcW w:w="840" w:type="dxa"/>
            <w:tcBorders>
              <w:top w:val="nil"/>
              <w:left w:val="nil"/>
              <w:bottom w:val="single" w:sz="4" w:space="0" w:color="auto"/>
              <w:right w:val="single" w:sz="4" w:space="0" w:color="auto"/>
            </w:tcBorders>
            <w:vAlign w:val="center"/>
            <w:hideMark/>
          </w:tcPr>
          <w:p w14:paraId="14620AA6" w14:textId="77777777" w:rsidR="00CE0B82" w:rsidRPr="00CE0B82" w:rsidRDefault="00CE0B82" w:rsidP="00684812">
            <w:pPr>
              <w:spacing w:line="360" w:lineRule="auto"/>
              <w:jc w:val="center"/>
              <w:rPr>
                <w:sz w:val="16"/>
                <w:szCs w:val="16"/>
                <w:lang w:eastAsia="pt-BR"/>
              </w:rPr>
            </w:pPr>
            <w:r w:rsidRPr="00CE0B82">
              <w:rPr>
                <w:sz w:val="16"/>
                <w:szCs w:val="16"/>
                <w:lang w:eastAsia="pt-BR"/>
              </w:rPr>
              <w:t>36,62</w:t>
            </w:r>
          </w:p>
        </w:tc>
        <w:tc>
          <w:tcPr>
            <w:tcW w:w="1060" w:type="dxa"/>
            <w:tcBorders>
              <w:top w:val="nil"/>
              <w:left w:val="nil"/>
              <w:bottom w:val="single" w:sz="4" w:space="0" w:color="auto"/>
              <w:right w:val="single" w:sz="4" w:space="0" w:color="auto"/>
            </w:tcBorders>
            <w:vAlign w:val="center"/>
            <w:hideMark/>
          </w:tcPr>
          <w:p w14:paraId="103F2FF0" w14:textId="77777777" w:rsidR="00CE0B82" w:rsidRPr="00CE0B82" w:rsidRDefault="00CE0B82" w:rsidP="00684812">
            <w:pPr>
              <w:spacing w:line="360" w:lineRule="auto"/>
              <w:jc w:val="center"/>
              <w:rPr>
                <w:sz w:val="16"/>
                <w:szCs w:val="16"/>
                <w:lang w:eastAsia="pt-BR"/>
              </w:rPr>
            </w:pPr>
            <w:r w:rsidRPr="00CE0B82">
              <w:rPr>
                <w:sz w:val="16"/>
                <w:szCs w:val="16"/>
                <w:lang w:eastAsia="pt-BR"/>
              </w:rPr>
              <w:t>183.100,00</w:t>
            </w:r>
          </w:p>
        </w:tc>
      </w:tr>
    </w:tbl>
    <w:p w14:paraId="30EE2B6F" w14:textId="77777777" w:rsidR="00CE0B82" w:rsidRPr="00CE0B82" w:rsidRDefault="00CE0B82" w:rsidP="00CE0B82">
      <w:pPr>
        <w:spacing w:line="360" w:lineRule="auto"/>
        <w:jc w:val="both"/>
        <w:rPr>
          <w:szCs w:val="24"/>
        </w:rPr>
      </w:pPr>
    </w:p>
    <w:p w14:paraId="3C0518B1" w14:textId="77777777" w:rsidR="00CE0B82" w:rsidRPr="00CE0B82" w:rsidRDefault="00CE0B82" w:rsidP="00CE0B82">
      <w:pPr>
        <w:spacing w:line="360" w:lineRule="auto"/>
        <w:jc w:val="both"/>
        <w:rPr>
          <w:b/>
          <w:bCs/>
          <w:szCs w:val="24"/>
        </w:rPr>
      </w:pPr>
      <w:r w:rsidRPr="00CE0B82">
        <w:rPr>
          <w:b/>
          <w:bCs/>
          <w:szCs w:val="24"/>
        </w:rPr>
        <w:t>Valor total de R$ 556.538,00.</w:t>
      </w:r>
    </w:p>
    <w:p w14:paraId="2A911033" w14:textId="77777777" w:rsidR="00CE0B82" w:rsidRPr="00CE0B82" w:rsidRDefault="00CE0B82" w:rsidP="00CE0B82">
      <w:pPr>
        <w:spacing w:line="360" w:lineRule="auto"/>
        <w:jc w:val="both"/>
        <w:rPr>
          <w:szCs w:val="24"/>
        </w:rPr>
      </w:pPr>
      <w:r w:rsidRPr="00CE0B82">
        <w:rPr>
          <w:b/>
          <w:bCs/>
          <w:szCs w:val="24"/>
        </w:rPr>
        <w:t>1.2.</w:t>
      </w:r>
      <w:r w:rsidRPr="00CE0B82">
        <w:rPr>
          <w:szCs w:val="24"/>
        </w:rPr>
        <w:t xml:space="preserve"> Os bens objetos desta contratação são caracterizados como comuns, cujos padrões de desempenho e qualidade foram objetivamente definidos através de especificações usuais de mercado. </w:t>
      </w:r>
    </w:p>
    <w:p w14:paraId="1A273C76" w14:textId="77777777" w:rsidR="00CE0B82" w:rsidRPr="00CE0B82" w:rsidRDefault="00CE0B82" w:rsidP="00CE0B82">
      <w:pPr>
        <w:spacing w:line="360" w:lineRule="auto"/>
        <w:jc w:val="both"/>
        <w:rPr>
          <w:szCs w:val="24"/>
        </w:rPr>
      </w:pPr>
      <w:r w:rsidRPr="00CE0B82">
        <w:rPr>
          <w:b/>
          <w:bCs/>
          <w:szCs w:val="24"/>
        </w:rPr>
        <w:t>1.3.</w:t>
      </w:r>
      <w:r w:rsidRPr="00CE0B82">
        <w:rPr>
          <w:szCs w:val="24"/>
        </w:rPr>
        <w:t xml:space="preserve"> O objeto desta contratação não se enquadra como sendo bem de luxo, conforme decreto 109 de 2022.</w:t>
      </w:r>
    </w:p>
    <w:p w14:paraId="6E473CBA" w14:textId="77777777" w:rsidR="00CE0B82" w:rsidRPr="00CE0B82" w:rsidRDefault="00CE0B82" w:rsidP="00CE0B82">
      <w:pPr>
        <w:spacing w:line="360" w:lineRule="auto"/>
        <w:jc w:val="both"/>
        <w:rPr>
          <w:szCs w:val="24"/>
        </w:rPr>
      </w:pPr>
      <w:r w:rsidRPr="00CE0B82">
        <w:rPr>
          <w:b/>
          <w:bCs/>
          <w:szCs w:val="24"/>
        </w:rPr>
        <w:t>1.4.</w:t>
      </w:r>
      <w:r w:rsidRPr="00CE0B82">
        <w:rPr>
          <w:szCs w:val="24"/>
        </w:rPr>
        <w:t xml:space="preserve"> 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w:t>
      </w:r>
    </w:p>
    <w:p w14:paraId="2737CB6C" w14:textId="77777777" w:rsidR="00684812" w:rsidRDefault="00CE0B82" w:rsidP="00CE0B82">
      <w:pPr>
        <w:spacing w:line="360" w:lineRule="auto"/>
        <w:jc w:val="both"/>
        <w:rPr>
          <w:szCs w:val="24"/>
        </w:rPr>
      </w:pPr>
      <w:r w:rsidRPr="00CE0B82">
        <w:rPr>
          <w:b/>
          <w:bCs/>
          <w:szCs w:val="24"/>
        </w:rPr>
        <w:t>1.5.</w:t>
      </w:r>
      <w:r w:rsidRPr="00CE0B82">
        <w:rPr>
          <w:szCs w:val="24"/>
        </w:rPr>
        <w:t xml:space="preserve"> O prazo de vigência do Contrato é de 12 meses, contados do primeiro dia útil subsequente a publicação do extrato do contrato no diário oficial do município na forma do artigo e 105 da Lei n° 14.133, de 2021.</w:t>
      </w:r>
    </w:p>
    <w:p w14:paraId="5844E752" w14:textId="7F4F7B3D" w:rsidR="00CE0B82" w:rsidRPr="00CE0B82" w:rsidRDefault="00CE0B82" w:rsidP="00CE0B82">
      <w:pPr>
        <w:spacing w:line="360" w:lineRule="auto"/>
        <w:jc w:val="both"/>
        <w:rPr>
          <w:szCs w:val="24"/>
        </w:rPr>
      </w:pPr>
      <w:r w:rsidRPr="00CE0B82">
        <w:rPr>
          <w:b/>
          <w:bCs/>
          <w:szCs w:val="24"/>
        </w:rPr>
        <w:t>1.6.</w:t>
      </w:r>
      <w:r w:rsidRPr="00CE0B82">
        <w:rPr>
          <w:szCs w:val="24"/>
        </w:rPr>
        <w:t xml:space="preserve">  A ata oferece maior detalhamento das regras que serão aplicadas em relação à vigência da contratação.</w:t>
      </w:r>
    </w:p>
    <w:p w14:paraId="666B0AA8" w14:textId="77777777" w:rsidR="00CE0B82" w:rsidRPr="00CE0B82" w:rsidRDefault="00CE0B82" w:rsidP="00CE0B82">
      <w:pPr>
        <w:spacing w:line="360" w:lineRule="auto"/>
        <w:jc w:val="both"/>
        <w:rPr>
          <w:szCs w:val="24"/>
        </w:rPr>
      </w:pPr>
      <w:r w:rsidRPr="00CE0B82">
        <w:rPr>
          <w:b/>
          <w:bCs/>
          <w:szCs w:val="24"/>
        </w:rPr>
        <w:lastRenderedPageBreak/>
        <w:t>2.</w:t>
      </w:r>
      <w:r w:rsidRPr="00CE0B82">
        <w:rPr>
          <w:b/>
          <w:bCs/>
          <w:szCs w:val="24"/>
        </w:rPr>
        <w:tab/>
        <w:t>FUNDAMENTAÇÃO E DESCRIÇÃO DA NECESSIDADE DA CONTRATAÇÃO</w:t>
      </w:r>
      <w:r w:rsidRPr="00CE0B82">
        <w:rPr>
          <w:szCs w:val="24"/>
        </w:rPr>
        <w:t>.</w:t>
      </w:r>
    </w:p>
    <w:p w14:paraId="3384AF04" w14:textId="77777777" w:rsidR="00CE0B82" w:rsidRPr="00CE0B82" w:rsidRDefault="00CE0B82" w:rsidP="00CE0B82">
      <w:pPr>
        <w:spacing w:line="360" w:lineRule="auto"/>
        <w:jc w:val="both"/>
        <w:rPr>
          <w:szCs w:val="24"/>
        </w:rPr>
      </w:pPr>
      <w:r w:rsidRPr="00CE0B82">
        <w:rPr>
          <w:b/>
          <w:bCs/>
          <w:szCs w:val="24"/>
        </w:rPr>
        <w:t>2.1.</w:t>
      </w:r>
      <w:r w:rsidRPr="00CE0B82">
        <w:rPr>
          <w:szCs w:val="24"/>
        </w:rPr>
        <w:t xml:space="preserve"> A Fundamentação da Contratação e de seus quantitativos encontra-se pormenorizada em Tópico específico dos Estudos Técnicos Preliminares.</w:t>
      </w:r>
    </w:p>
    <w:p w14:paraId="043AFA15" w14:textId="77777777" w:rsidR="00CE0B82" w:rsidRPr="00CE0B82" w:rsidRDefault="00CE0B82" w:rsidP="00CE0B82">
      <w:pPr>
        <w:spacing w:line="360" w:lineRule="auto"/>
        <w:jc w:val="both"/>
        <w:rPr>
          <w:szCs w:val="24"/>
        </w:rPr>
      </w:pPr>
      <w:r w:rsidRPr="00CE0B82">
        <w:rPr>
          <w:b/>
          <w:bCs/>
          <w:szCs w:val="24"/>
        </w:rPr>
        <w:t>2.2.</w:t>
      </w:r>
      <w:r w:rsidRPr="00CE0B82">
        <w:rPr>
          <w:szCs w:val="24"/>
        </w:rPr>
        <w:t xml:space="preserve"> O objeto da contratação está previsto no Plano de Contratações Anual 2026, conforme detalhamento a seguir:</w:t>
      </w:r>
    </w:p>
    <w:p w14:paraId="6598B1FF" w14:textId="31F3315B" w:rsidR="00CE0B82" w:rsidRPr="00CE0B82" w:rsidRDefault="00CE0B82" w:rsidP="00CE0B82">
      <w:pPr>
        <w:spacing w:line="360" w:lineRule="auto"/>
        <w:jc w:val="both"/>
        <w:rPr>
          <w:szCs w:val="24"/>
        </w:rPr>
      </w:pPr>
      <w:r w:rsidRPr="00CE0B82">
        <w:rPr>
          <w:b/>
          <w:bCs/>
          <w:szCs w:val="24"/>
        </w:rPr>
        <w:t>I)</w:t>
      </w:r>
      <w:r w:rsidR="00684812">
        <w:rPr>
          <w:szCs w:val="24"/>
        </w:rPr>
        <w:t xml:space="preserve"> </w:t>
      </w:r>
      <w:r w:rsidRPr="00CE0B82">
        <w:rPr>
          <w:szCs w:val="24"/>
        </w:rPr>
        <w:t>ID PCA no PNCP: 03217924000132-0-000005/2026 e https://pncp.gov.br/app/pca/03217924000132/2026</w:t>
      </w:r>
    </w:p>
    <w:p w14:paraId="2DF17095" w14:textId="77777777" w:rsidR="00CE0B82" w:rsidRPr="00CE0B82" w:rsidRDefault="00CE0B82" w:rsidP="00CE0B82">
      <w:pPr>
        <w:spacing w:line="360" w:lineRule="auto"/>
        <w:jc w:val="both"/>
        <w:rPr>
          <w:szCs w:val="24"/>
        </w:rPr>
      </w:pPr>
      <w:r w:rsidRPr="00CE0B82">
        <w:rPr>
          <w:b/>
          <w:bCs/>
          <w:szCs w:val="24"/>
        </w:rPr>
        <w:t>II)</w:t>
      </w:r>
      <w:r w:rsidRPr="00CE0B82">
        <w:rPr>
          <w:szCs w:val="24"/>
        </w:rPr>
        <w:tab/>
        <w:t xml:space="preserve"> Data de publicação no PNCP: 09/06/2026</w:t>
      </w:r>
    </w:p>
    <w:p w14:paraId="2278E204" w14:textId="77777777" w:rsidR="00CE0B82" w:rsidRPr="00CE0B82" w:rsidRDefault="00CE0B82" w:rsidP="00CE0B82">
      <w:pPr>
        <w:spacing w:line="360" w:lineRule="auto"/>
        <w:jc w:val="both"/>
        <w:rPr>
          <w:szCs w:val="24"/>
        </w:rPr>
      </w:pPr>
      <w:r w:rsidRPr="00CE0B82">
        <w:rPr>
          <w:b/>
          <w:bCs/>
          <w:szCs w:val="24"/>
        </w:rPr>
        <w:t>III)</w:t>
      </w:r>
      <w:r w:rsidRPr="00CE0B82">
        <w:rPr>
          <w:szCs w:val="24"/>
        </w:rPr>
        <w:tab/>
        <w:t xml:space="preserve">Classe/Grupo: 030- Material de consumo </w:t>
      </w:r>
    </w:p>
    <w:p w14:paraId="12837DC9" w14:textId="77777777" w:rsidR="00CE0B82" w:rsidRPr="00CE0B82" w:rsidRDefault="00CE0B82" w:rsidP="00CE0B82">
      <w:pPr>
        <w:spacing w:line="360" w:lineRule="auto"/>
        <w:jc w:val="both"/>
        <w:rPr>
          <w:szCs w:val="24"/>
        </w:rPr>
      </w:pPr>
      <w:r w:rsidRPr="00CE0B82">
        <w:rPr>
          <w:b/>
          <w:bCs/>
          <w:szCs w:val="24"/>
        </w:rPr>
        <w:t>IV)</w:t>
      </w:r>
      <w:r w:rsidRPr="00CE0B82">
        <w:rPr>
          <w:szCs w:val="24"/>
        </w:rPr>
        <w:tab/>
        <w:t>N° do item no PNCP: 43222, 43221, 44750.</w:t>
      </w:r>
    </w:p>
    <w:p w14:paraId="31C56BB7" w14:textId="77777777" w:rsidR="00684812" w:rsidRDefault="00684812" w:rsidP="00CE0B82">
      <w:pPr>
        <w:spacing w:line="360" w:lineRule="auto"/>
        <w:jc w:val="both"/>
        <w:rPr>
          <w:b/>
          <w:bCs/>
          <w:szCs w:val="24"/>
        </w:rPr>
      </w:pPr>
    </w:p>
    <w:p w14:paraId="597D42B0" w14:textId="59B938D0" w:rsidR="00CE0B82" w:rsidRPr="00CE0B82" w:rsidRDefault="00CE0B82" w:rsidP="00CE0B82">
      <w:pPr>
        <w:spacing w:line="360" w:lineRule="auto"/>
        <w:jc w:val="both"/>
        <w:rPr>
          <w:b/>
          <w:bCs/>
          <w:szCs w:val="24"/>
        </w:rPr>
      </w:pPr>
      <w:r w:rsidRPr="00CE0B82">
        <w:rPr>
          <w:b/>
          <w:bCs/>
          <w:szCs w:val="24"/>
        </w:rPr>
        <w:t>3.</w:t>
      </w:r>
      <w:r w:rsidRPr="00CE0B82">
        <w:rPr>
          <w:b/>
          <w:bCs/>
          <w:szCs w:val="24"/>
        </w:rPr>
        <w:tab/>
        <w:t>DESCRIÇÃO DA SOLUÇÃO COMO UM TODO CONSIDERADO O CICLO DE VIDA DO OBJETO E ESPECIFICAÇÃO DO PRODUTO</w:t>
      </w:r>
    </w:p>
    <w:p w14:paraId="35743C65" w14:textId="77777777" w:rsidR="00CE0B82" w:rsidRPr="00CE0B82" w:rsidRDefault="00CE0B82" w:rsidP="00CE0B82">
      <w:pPr>
        <w:spacing w:line="360" w:lineRule="auto"/>
        <w:jc w:val="both"/>
        <w:rPr>
          <w:szCs w:val="24"/>
        </w:rPr>
      </w:pPr>
      <w:r w:rsidRPr="00CE0B82">
        <w:rPr>
          <w:b/>
          <w:bCs/>
          <w:szCs w:val="24"/>
        </w:rPr>
        <w:t>3.1.</w:t>
      </w:r>
      <w:r w:rsidRPr="00CE0B82">
        <w:rPr>
          <w:szCs w:val="24"/>
        </w:rPr>
        <w:t xml:space="preserve"> A descrição da solução como um todo encontra-se pormenorizada em tópico específico dos Estudos Técnicos Preliminares.</w:t>
      </w:r>
    </w:p>
    <w:p w14:paraId="473DBC18" w14:textId="77777777" w:rsidR="00CE0B82" w:rsidRPr="00CE0B82" w:rsidRDefault="00CE0B82" w:rsidP="00CE0B82">
      <w:pPr>
        <w:spacing w:line="360" w:lineRule="auto"/>
        <w:jc w:val="both"/>
        <w:rPr>
          <w:szCs w:val="24"/>
        </w:rPr>
      </w:pPr>
      <w:r w:rsidRPr="00CE0B82">
        <w:rPr>
          <w:b/>
          <w:bCs/>
          <w:szCs w:val="24"/>
        </w:rPr>
        <w:t>3.1.1.</w:t>
      </w:r>
      <w:r w:rsidRPr="00CE0B82">
        <w:rPr>
          <w:szCs w:val="24"/>
        </w:rPr>
        <w:t xml:space="preserve"> Os requisitos da contratação estão inseridos na descrição das especificações do objeto que constam no item 1.1. </w:t>
      </w:r>
    </w:p>
    <w:p w14:paraId="1921EEDD" w14:textId="77777777" w:rsidR="00684812" w:rsidRDefault="00684812" w:rsidP="00CE0B82">
      <w:pPr>
        <w:spacing w:line="360" w:lineRule="auto"/>
        <w:jc w:val="both"/>
        <w:rPr>
          <w:b/>
          <w:bCs/>
          <w:szCs w:val="24"/>
        </w:rPr>
      </w:pPr>
    </w:p>
    <w:p w14:paraId="2665B08C" w14:textId="7DC21163" w:rsidR="00CE0B82" w:rsidRPr="00CE0B82" w:rsidRDefault="00CE0B82" w:rsidP="00CE0B82">
      <w:pPr>
        <w:spacing w:line="360" w:lineRule="auto"/>
        <w:jc w:val="both"/>
        <w:rPr>
          <w:b/>
          <w:bCs/>
          <w:szCs w:val="24"/>
        </w:rPr>
      </w:pPr>
      <w:r w:rsidRPr="00CE0B82">
        <w:rPr>
          <w:b/>
          <w:bCs/>
          <w:szCs w:val="24"/>
        </w:rPr>
        <w:t>4. Natureza do objeto</w:t>
      </w:r>
    </w:p>
    <w:p w14:paraId="2632BDCF" w14:textId="77777777" w:rsidR="00CE0B82" w:rsidRPr="00CE0B82" w:rsidRDefault="00CE0B82" w:rsidP="00CE0B82">
      <w:pPr>
        <w:spacing w:line="360" w:lineRule="auto"/>
        <w:jc w:val="both"/>
        <w:rPr>
          <w:szCs w:val="24"/>
        </w:rPr>
      </w:pPr>
      <w:r w:rsidRPr="00CE0B82">
        <w:rPr>
          <w:b/>
          <w:bCs/>
          <w:szCs w:val="24"/>
        </w:rPr>
        <w:t>4.1.</w:t>
      </w:r>
      <w:r w:rsidRPr="00CE0B82">
        <w:rPr>
          <w:szCs w:val="24"/>
        </w:rPr>
        <w:t xml:space="preserve"> O objeto trata-se de compra de produtos.</w:t>
      </w:r>
    </w:p>
    <w:p w14:paraId="03A8649A" w14:textId="77777777" w:rsidR="00CE0B82" w:rsidRPr="00CE0B82" w:rsidRDefault="00CE0B82" w:rsidP="00CE0B82">
      <w:pPr>
        <w:spacing w:line="360" w:lineRule="auto"/>
        <w:jc w:val="both"/>
        <w:rPr>
          <w:szCs w:val="24"/>
        </w:rPr>
      </w:pPr>
      <w:r w:rsidRPr="00CE0B82">
        <w:rPr>
          <w:b/>
          <w:bCs/>
          <w:szCs w:val="24"/>
        </w:rPr>
        <w:t>4.2. Subcontratação</w:t>
      </w:r>
      <w:r w:rsidRPr="00CE0B82">
        <w:rPr>
          <w:szCs w:val="24"/>
        </w:rPr>
        <w:t>.</w:t>
      </w:r>
    </w:p>
    <w:p w14:paraId="6E281679" w14:textId="77777777" w:rsidR="00CE0B82" w:rsidRPr="00CE0B82" w:rsidRDefault="00CE0B82" w:rsidP="00CE0B82">
      <w:pPr>
        <w:spacing w:line="360" w:lineRule="auto"/>
        <w:jc w:val="both"/>
        <w:rPr>
          <w:szCs w:val="24"/>
        </w:rPr>
      </w:pPr>
      <w:r w:rsidRPr="00CE0B82">
        <w:rPr>
          <w:b/>
          <w:bCs/>
          <w:szCs w:val="24"/>
        </w:rPr>
        <w:t>4.2.1.</w:t>
      </w:r>
      <w:r w:rsidRPr="00CE0B82">
        <w:rPr>
          <w:szCs w:val="24"/>
        </w:rPr>
        <w:t xml:space="preserve"> Não será admitida a subcontratação do objeto, nos termos do art. 122 da Lei nº 14.133/2021.</w:t>
      </w:r>
    </w:p>
    <w:p w14:paraId="12F31872" w14:textId="77777777" w:rsidR="00CE0B82" w:rsidRPr="00CE0B82" w:rsidRDefault="00CE0B82" w:rsidP="00CE0B82">
      <w:pPr>
        <w:spacing w:line="360" w:lineRule="auto"/>
        <w:jc w:val="both"/>
        <w:rPr>
          <w:b/>
          <w:bCs/>
          <w:szCs w:val="24"/>
        </w:rPr>
      </w:pPr>
      <w:r w:rsidRPr="00CE0B82">
        <w:rPr>
          <w:b/>
          <w:bCs/>
          <w:szCs w:val="24"/>
        </w:rPr>
        <w:t>4.3. Das Garantias da contratação</w:t>
      </w:r>
    </w:p>
    <w:p w14:paraId="12FD83E4" w14:textId="77777777" w:rsidR="00CE0B82" w:rsidRPr="00CE0B82" w:rsidRDefault="00CE0B82" w:rsidP="00CE0B82">
      <w:pPr>
        <w:spacing w:line="360" w:lineRule="auto"/>
        <w:jc w:val="both"/>
        <w:rPr>
          <w:b/>
          <w:bCs/>
          <w:szCs w:val="24"/>
        </w:rPr>
      </w:pPr>
      <w:r w:rsidRPr="00CE0B82">
        <w:rPr>
          <w:b/>
          <w:bCs/>
          <w:szCs w:val="24"/>
        </w:rPr>
        <w:t>Garantia da proposta</w:t>
      </w:r>
    </w:p>
    <w:p w14:paraId="22B97754" w14:textId="77777777" w:rsidR="00CE0B82" w:rsidRPr="00CE0B82" w:rsidRDefault="00CE0B82" w:rsidP="00CE0B82">
      <w:pPr>
        <w:spacing w:line="360" w:lineRule="auto"/>
        <w:jc w:val="both"/>
        <w:rPr>
          <w:szCs w:val="24"/>
        </w:rPr>
      </w:pPr>
      <w:r w:rsidRPr="00CE0B82">
        <w:rPr>
          <w:b/>
          <w:bCs/>
          <w:szCs w:val="24"/>
        </w:rPr>
        <w:t>4.3.1.</w:t>
      </w:r>
      <w:r w:rsidRPr="00CE0B82">
        <w:rPr>
          <w:szCs w:val="24"/>
        </w:rPr>
        <w:t xml:space="preserve"> Não haverá garantia da contratação prevista no art. 96 da Lei nº 14.133/2021, em virtude da natureza do objeto e da baixa complexidade operacional do contrato.</w:t>
      </w:r>
    </w:p>
    <w:p w14:paraId="40239F84" w14:textId="77777777" w:rsidR="00CE0B82" w:rsidRPr="00CE0B82" w:rsidRDefault="00CE0B82" w:rsidP="00CE0B82">
      <w:pPr>
        <w:spacing w:line="360" w:lineRule="auto"/>
        <w:jc w:val="both"/>
        <w:rPr>
          <w:b/>
          <w:bCs/>
          <w:szCs w:val="24"/>
        </w:rPr>
      </w:pPr>
      <w:r w:rsidRPr="00CE0B82">
        <w:rPr>
          <w:b/>
          <w:bCs/>
          <w:szCs w:val="24"/>
        </w:rPr>
        <w:t>4.5. Requisito temporal</w:t>
      </w:r>
    </w:p>
    <w:p w14:paraId="31AB682A" w14:textId="77777777" w:rsidR="00CE0B82" w:rsidRPr="00CE0B82" w:rsidRDefault="00CE0B82" w:rsidP="00CE0B82">
      <w:pPr>
        <w:spacing w:line="360" w:lineRule="auto"/>
        <w:jc w:val="both"/>
        <w:rPr>
          <w:b/>
          <w:bCs/>
          <w:szCs w:val="24"/>
        </w:rPr>
      </w:pPr>
      <w:r w:rsidRPr="00CE0B82">
        <w:rPr>
          <w:b/>
          <w:bCs/>
          <w:szCs w:val="24"/>
        </w:rPr>
        <w:t>Prazo contratual</w:t>
      </w:r>
    </w:p>
    <w:p w14:paraId="17C7EB9A" w14:textId="77777777" w:rsidR="00CE0B82" w:rsidRPr="00CE0B82" w:rsidRDefault="00CE0B82" w:rsidP="00CE0B82">
      <w:pPr>
        <w:spacing w:line="360" w:lineRule="auto"/>
        <w:jc w:val="both"/>
        <w:rPr>
          <w:szCs w:val="24"/>
        </w:rPr>
      </w:pPr>
      <w:r w:rsidRPr="00CE0B82">
        <w:rPr>
          <w:b/>
          <w:bCs/>
          <w:szCs w:val="24"/>
        </w:rPr>
        <w:t>4.5.1.</w:t>
      </w:r>
      <w:r w:rsidRPr="00CE0B82">
        <w:rPr>
          <w:szCs w:val="24"/>
        </w:rPr>
        <w:t xml:space="preserve"> A futura contratação terá vigência de 12(doze) meses, em conformidade com o art. 105 da Lei nº 14.133/2021</w:t>
      </w:r>
    </w:p>
    <w:p w14:paraId="6BA62C57" w14:textId="77777777" w:rsidR="00CE0B82" w:rsidRPr="00CE0B82" w:rsidRDefault="00CE0B82" w:rsidP="00CE0B82">
      <w:pPr>
        <w:spacing w:line="360" w:lineRule="auto"/>
        <w:jc w:val="both"/>
        <w:rPr>
          <w:b/>
          <w:bCs/>
          <w:szCs w:val="24"/>
        </w:rPr>
      </w:pPr>
      <w:r w:rsidRPr="00CE0B82">
        <w:rPr>
          <w:b/>
          <w:bCs/>
          <w:szCs w:val="24"/>
        </w:rPr>
        <w:t>4.6. Requisito de Transporte</w:t>
      </w:r>
    </w:p>
    <w:p w14:paraId="60FFE4B0" w14:textId="77777777" w:rsidR="00CE0B82" w:rsidRPr="00CE0B82" w:rsidRDefault="00CE0B82" w:rsidP="00CE0B82">
      <w:pPr>
        <w:spacing w:line="360" w:lineRule="auto"/>
        <w:jc w:val="both"/>
        <w:rPr>
          <w:b/>
          <w:szCs w:val="24"/>
        </w:rPr>
      </w:pPr>
      <w:r w:rsidRPr="00CE0B82">
        <w:rPr>
          <w:b/>
          <w:bCs/>
          <w:szCs w:val="24"/>
        </w:rPr>
        <w:t>4.6.1.</w:t>
      </w:r>
      <w:r w:rsidRPr="00CE0B82">
        <w:rPr>
          <w:szCs w:val="24"/>
        </w:rPr>
        <w:t xml:space="preserve"> </w:t>
      </w:r>
      <w:r w:rsidRPr="00CE0B82">
        <w:rPr>
          <w:b/>
          <w:szCs w:val="24"/>
        </w:rPr>
        <w:t>Itens 1 e 2 – CBUQ Massa Fina e CBUQ Massa Grossa</w:t>
      </w:r>
    </w:p>
    <w:p w14:paraId="53F5211B" w14:textId="77777777" w:rsidR="00CE0B82" w:rsidRPr="00CE0B82" w:rsidRDefault="00CE0B82" w:rsidP="00CE0B82">
      <w:pPr>
        <w:spacing w:line="360" w:lineRule="auto"/>
        <w:jc w:val="both"/>
        <w:rPr>
          <w:szCs w:val="24"/>
          <w:lang w:eastAsia="pt-BR"/>
        </w:rPr>
      </w:pPr>
      <w:r w:rsidRPr="00CE0B82">
        <w:rPr>
          <w:b/>
          <w:bCs/>
          <w:szCs w:val="24"/>
        </w:rPr>
        <w:lastRenderedPageBreak/>
        <w:t>4.6.1.1.</w:t>
      </w:r>
      <w:r w:rsidRPr="00CE0B82">
        <w:rPr>
          <w:szCs w:val="24"/>
        </w:rPr>
        <w:t xml:space="preserve"> Para os itens 1 e 2, a Administração Municipal poderá realizar a retirada dos materiais diretamente na unidade de produção ou distribuição da contratada, desde que localizada em um raio máximo de 300 (trezentos) quilômetros do Município de Caracol/MS. </w:t>
      </w:r>
    </w:p>
    <w:p w14:paraId="7E03FB98" w14:textId="77777777" w:rsidR="00CE0B82" w:rsidRPr="00CE0B82" w:rsidRDefault="00CE0B82" w:rsidP="00CE0B82">
      <w:pPr>
        <w:spacing w:line="360" w:lineRule="auto"/>
        <w:jc w:val="both"/>
        <w:rPr>
          <w:szCs w:val="24"/>
          <w:lang w:eastAsia="pt-BR"/>
        </w:rPr>
      </w:pPr>
      <w:r w:rsidRPr="00CE0B82">
        <w:rPr>
          <w:b/>
          <w:szCs w:val="24"/>
          <w:lang w:eastAsia="pt-BR"/>
        </w:rPr>
        <w:t>4.6.1.2</w:t>
      </w:r>
      <w:r w:rsidRPr="00CE0B82">
        <w:rPr>
          <w:szCs w:val="24"/>
          <w:lang w:eastAsia="pt-BR"/>
        </w:rPr>
        <w:t xml:space="preserve"> Fornecedores localizados além do limite de 300 (trezentos) quilômetros do Município de Caracol/MS, a responsabilidade pela entrega do material no município de Caracol, deverá ser integralmente assumida pela contratada, sem ônus adicional para a Administração, incluindo</w:t>
      </w:r>
      <w:r w:rsidRPr="00CE0B82">
        <w:rPr>
          <w:szCs w:val="24"/>
        </w:rPr>
        <w:t>, frete, carga, descarga, seguro, tributos, encargos trabalhistas e demais custos necessários à entrega dos produtos.</w:t>
      </w:r>
    </w:p>
    <w:p w14:paraId="79D800E8" w14:textId="77777777" w:rsidR="00CE0B82" w:rsidRPr="00CE0B82" w:rsidRDefault="00CE0B82" w:rsidP="00CE0B82">
      <w:pPr>
        <w:spacing w:line="360" w:lineRule="auto"/>
        <w:jc w:val="both"/>
        <w:rPr>
          <w:szCs w:val="24"/>
        </w:rPr>
      </w:pPr>
      <w:r w:rsidRPr="00CE0B82">
        <w:rPr>
          <w:b/>
          <w:bCs/>
          <w:szCs w:val="24"/>
        </w:rPr>
        <w:t>4.6.1.3</w:t>
      </w:r>
      <w:r w:rsidRPr="00CE0B82">
        <w:rPr>
          <w:szCs w:val="24"/>
        </w:rPr>
        <w:t xml:space="preserve"> O fornecimento ocorrerá de forma parcelada, de acordo com a necessidade da Administração, durante toda a vigência do contrato.</w:t>
      </w:r>
    </w:p>
    <w:p w14:paraId="6EA7CCDF" w14:textId="77777777" w:rsidR="00CE0B82" w:rsidRPr="00CE0B82" w:rsidRDefault="00CE0B82" w:rsidP="00CE0B82">
      <w:pPr>
        <w:spacing w:line="360" w:lineRule="auto"/>
        <w:jc w:val="both"/>
        <w:rPr>
          <w:szCs w:val="24"/>
        </w:rPr>
      </w:pPr>
      <w:r w:rsidRPr="00CE0B82">
        <w:rPr>
          <w:b/>
          <w:bCs/>
          <w:szCs w:val="24"/>
        </w:rPr>
        <w:t>4.6.1.4</w:t>
      </w:r>
      <w:r w:rsidRPr="00CE0B82">
        <w:rPr>
          <w:szCs w:val="24"/>
        </w:rPr>
        <w:t xml:space="preserve"> A contratada não poderá estabelecer quantidade mínima para entrega, devendo atender integralmente às solicitações emitidas pela Administração, independentemente do quantitativo solicitado em cada pedido, observados os prazos estabelecidos no Termo de Referência.</w:t>
      </w:r>
    </w:p>
    <w:p w14:paraId="366B8C4F" w14:textId="77777777" w:rsidR="00CE0B82" w:rsidRPr="00CE0B82" w:rsidRDefault="00CE0B82" w:rsidP="00CE0B82">
      <w:pPr>
        <w:spacing w:line="360" w:lineRule="auto"/>
        <w:jc w:val="both"/>
        <w:rPr>
          <w:b/>
          <w:szCs w:val="24"/>
        </w:rPr>
      </w:pPr>
      <w:r w:rsidRPr="00CE0B82">
        <w:rPr>
          <w:b/>
          <w:bCs/>
          <w:szCs w:val="24"/>
        </w:rPr>
        <w:t>4.6.2</w:t>
      </w:r>
      <w:r w:rsidRPr="00CE0B82">
        <w:rPr>
          <w:szCs w:val="24"/>
        </w:rPr>
        <w:t xml:space="preserve">. </w:t>
      </w:r>
      <w:r w:rsidRPr="00CE0B82">
        <w:rPr>
          <w:b/>
          <w:szCs w:val="24"/>
        </w:rPr>
        <w:t>Item 3 – Concreto Asfáltico Usinado a Quente para Aplicação a Frio</w:t>
      </w:r>
    </w:p>
    <w:p w14:paraId="56F291EF" w14:textId="77777777" w:rsidR="00CE0B82" w:rsidRPr="00CE0B82" w:rsidRDefault="00CE0B82" w:rsidP="00CE0B82">
      <w:pPr>
        <w:spacing w:line="360" w:lineRule="auto"/>
        <w:jc w:val="both"/>
        <w:rPr>
          <w:szCs w:val="24"/>
        </w:rPr>
      </w:pPr>
      <w:r w:rsidRPr="00CE0B82">
        <w:rPr>
          <w:b/>
          <w:bCs/>
          <w:szCs w:val="24"/>
        </w:rPr>
        <w:t>4.6.2.1.</w:t>
      </w:r>
      <w:r w:rsidRPr="00CE0B82">
        <w:rPr>
          <w:szCs w:val="24"/>
        </w:rPr>
        <w:t xml:space="preserve"> O item 3 deverá ser entregue pela contratada diretamente no Município de Caracol/MS, em local indicado pelo Departamento de Compras, conforme demanda da Secretaria Municipal de Obras e Serviços Públicos, podendo a entrega ocorrer na sede do Município, no Distrito de Alto Caracol ou em outros locais pertencentes ao território municipal.</w:t>
      </w:r>
    </w:p>
    <w:p w14:paraId="32D5527F" w14:textId="77777777" w:rsidR="00CE0B82" w:rsidRPr="00CE0B82" w:rsidRDefault="00CE0B82" w:rsidP="00CE0B82">
      <w:pPr>
        <w:spacing w:line="360" w:lineRule="auto"/>
        <w:jc w:val="both"/>
        <w:rPr>
          <w:szCs w:val="24"/>
        </w:rPr>
      </w:pPr>
      <w:r w:rsidRPr="00CE0B82">
        <w:rPr>
          <w:b/>
          <w:bCs/>
          <w:szCs w:val="24"/>
        </w:rPr>
        <w:t>4.6.2.2.</w:t>
      </w:r>
      <w:r w:rsidRPr="00CE0B82">
        <w:rPr>
          <w:szCs w:val="24"/>
        </w:rPr>
        <w:t xml:space="preserve"> O fornecimento ocorrerá de forma parcelada, de acordo com a necessidade da Administração, durante toda a vigência do contrato.</w:t>
      </w:r>
    </w:p>
    <w:p w14:paraId="3CCA8F5B" w14:textId="77777777" w:rsidR="00CE0B82" w:rsidRPr="00CE0B82" w:rsidRDefault="00CE0B82" w:rsidP="00CE0B82">
      <w:pPr>
        <w:spacing w:line="360" w:lineRule="auto"/>
        <w:jc w:val="both"/>
        <w:rPr>
          <w:szCs w:val="24"/>
        </w:rPr>
      </w:pPr>
      <w:r w:rsidRPr="00CE0B82">
        <w:rPr>
          <w:b/>
          <w:bCs/>
          <w:szCs w:val="24"/>
        </w:rPr>
        <w:t>4.6.2.3</w:t>
      </w:r>
      <w:r w:rsidRPr="00CE0B82">
        <w:rPr>
          <w:szCs w:val="24"/>
        </w:rPr>
        <w:t>. A contratada não poderá estabelecer quantidade mínima para entrega, devendo atender integralmente às solicitações emitidas pela Administração, independentemente do quantitativo solicitado em cada pedido, observados os prazos estabelecidos no Termo de Referência.</w:t>
      </w:r>
    </w:p>
    <w:p w14:paraId="41EA58E5" w14:textId="77777777" w:rsidR="00CE0B82" w:rsidRPr="00CE0B82" w:rsidRDefault="00CE0B82" w:rsidP="00CE0B82">
      <w:pPr>
        <w:spacing w:line="360" w:lineRule="auto"/>
        <w:jc w:val="both"/>
        <w:rPr>
          <w:szCs w:val="24"/>
        </w:rPr>
      </w:pPr>
      <w:r w:rsidRPr="00CE0B82">
        <w:rPr>
          <w:b/>
          <w:bCs/>
          <w:szCs w:val="24"/>
        </w:rPr>
        <w:t>4.6.2.4.</w:t>
      </w:r>
      <w:r w:rsidRPr="00CE0B82">
        <w:rPr>
          <w:szCs w:val="24"/>
        </w:rPr>
        <w:t xml:space="preserve"> Todas as despesas com transporte, frete, carga, descarga, seguro, tributos, encargos trabalhistas e demais custos necessários à entrega dos produtos correrão por conta da contratada, sem qualquer ônus adicional para o Município.</w:t>
      </w:r>
    </w:p>
    <w:p w14:paraId="52FB34CE" w14:textId="77777777" w:rsidR="00684812" w:rsidRDefault="00684812" w:rsidP="00CE0B82">
      <w:pPr>
        <w:spacing w:line="360" w:lineRule="auto"/>
        <w:jc w:val="both"/>
        <w:rPr>
          <w:b/>
          <w:bCs/>
          <w:szCs w:val="24"/>
        </w:rPr>
      </w:pPr>
    </w:p>
    <w:p w14:paraId="566123EE" w14:textId="08F8FC7E" w:rsidR="00CE0B82" w:rsidRPr="00CE0B82" w:rsidRDefault="00CE0B82" w:rsidP="00CE0B82">
      <w:pPr>
        <w:spacing w:line="360" w:lineRule="auto"/>
        <w:jc w:val="both"/>
        <w:rPr>
          <w:b/>
          <w:bCs/>
          <w:szCs w:val="24"/>
        </w:rPr>
      </w:pPr>
      <w:r w:rsidRPr="00CE0B82">
        <w:rPr>
          <w:b/>
          <w:bCs/>
          <w:szCs w:val="24"/>
        </w:rPr>
        <w:t>5.</w:t>
      </w:r>
      <w:r w:rsidR="00684812">
        <w:rPr>
          <w:b/>
          <w:bCs/>
          <w:szCs w:val="24"/>
        </w:rPr>
        <w:t xml:space="preserve"> </w:t>
      </w:r>
      <w:r w:rsidRPr="00CE0B82">
        <w:rPr>
          <w:b/>
          <w:bCs/>
          <w:szCs w:val="24"/>
        </w:rPr>
        <w:t>MODELO DE EXECUÇÃO DO OBJETO</w:t>
      </w:r>
    </w:p>
    <w:p w14:paraId="67AC3A06" w14:textId="77777777" w:rsidR="00CE0B82" w:rsidRPr="00CE0B82" w:rsidRDefault="00CE0B82" w:rsidP="00CE0B82">
      <w:pPr>
        <w:spacing w:line="360" w:lineRule="auto"/>
        <w:jc w:val="both"/>
        <w:rPr>
          <w:b/>
          <w:bCs/>
          <w:szCs w:val="24"/>
        </w:rPr>
      </w:pPr>
      <w:r w:rsidRPr="00CE0B82">
        <w:rPr>
          <w:b/>
          <w:bCs/>
          <w:szCs w:val="24"/>
        </w:rPr>
        <w:t>Condições de Entrega</w:t>
      </w:r>
    </w:p>
    <w:p w14:paraId="553AECD8" w14:textId="6117DD96" w:rsidR="00CE0B82" w:rsidRPr="00CE0B82" w:rsidRDefault="00CE0B82" w:rsidP="00CE0B82">
      <w:pPr>
        <w:spacing w:line="360" w:lineRule="auto"/>
        <w:jc w:val="both"/>
        <w:rPr>
          <w:szCs w:val="24"/>
        </w:rPr>
      </w:pPr>
      <w:r w:rsidRPr="00CE0B82">
        <w:rPr>
          <w:b/>
          <w:bCs/>
          <w:szCs w:val="24"/>
        </w:rPr>
        <w:t>5.1.</w:t>
      </w:r>
      <w:r w:rsidR="00684812">
        <w:rPr>
          <w:szCs w:val="24"/>
        </w:rPr>
        <w:t xml:space="preserve"> </w:t>
      </w:r>
      <w:r w:rsidRPr="00CE0B82">
        <w:rPr>
          <w:szCs w:val="24"/>
        </w:rPr>
        <w:t xml:space="preserve">O prazo de entrega dos bens é de 10(dez) dias uteis, contados do recebimento da Ordem de Fornecimento emitida pelo Departamento de Compras, em remessa parcelada e sem quantidade mínima. </w:t>
      </w:r>
    </w:p>
    <w:p w14:paraId="509CED30" w14:textId="73B6C741" w:rsidR="00CE0B82" w:rsidRPr="00CE0B82" w:rsidRDefault="00CE0B82" w:rsidP="00CE0B82">
      <w:pPr>
        <w:spacing w:line="360" w:lineRule="auto"/>
        <w:jc w:val="both"/>
        <w:rPr>
          <w:szCs w:val="24"/>
        </w:rPr>
      </w:pPr>
      <w:r w:rsidRPr="00CE0B82">
        <w:rPr>
          <w:b/>
          <w:bCs/>
          <w:szCs w:val="24"/>
        </w:rPr>
        <w:t>5.2.</w:t>
      </w:r>
      <w:r w:rsidR="00684812">
        <w:rPr>
          <w:szCs w:val="24"/>
        </w:rPr>
        <w:t xml:space="preserve"> </w:t>
      </w:r>
      <w:r w:rsidRPr="00CE0B82">
        <w:rPr>
          <w:szCs w:val="24"/>
        </w:rPr>
        <w:t xml:space="preserve">A prefeitura Municipal de Caracol se responsabiliza no transporte em até 300km de distância do município os itens 1 e 2. </w:t>
      </w:r>
    </w:p>
    <w:p w14:paraId="2F4438A9" w14:textId="13C52FE3" w:rsidR="00CE0B82" w:rsidRPr="00CE0B82" w:rsidRDefault="00CE0B82" w:rsidP="00CE0B82">
      <w:pPr>
        <w:shd w:val="clear" w:color="auto" w:fill="FFFFFF" w:themeFill="background1"/>
        <w:spacing w:line="360" w:lineRule="auto"/>
        <w:jc w:val="both"/>
        <w:rPr>
          <w:szCs w:val="24"/>
        </w:rPr>
      </w:pPr>
      <w:r w:rsidRPr="00CE0B82">
        <w:rPr>
          <w:b/>
          <w:bCs/>
          <w:szCs w:val="24"/>
        </w:rPr>
        <w:lastRenderedPageBreak/>
        <w:t>5.3.</w:t>
      </w:r>
      <w:r w:rsidR="00684812">
        <w:rPr>
          <w:szCs w:val="24"/>
        </w:rPr>
        <w:t xml:space="preserve"> </w:t>
      </w:r>
      <w:r w:rsidRPr="00CE0B82">
        <w:rPr>
          <w:b/>
          <w:bCs/>
          <w:szCs w:val="24"/>
          <w:shd w:val="clear" w:color="auto" w:fill="FFFFFF" w:themeFill="background1"/>
        </w:rPr>
        <w:t>O item 3</w:t>
      </w:r>
      <w:r w:rsidRPr="00CE0B82">
        <w:rPr>
          <w:szCs w:val="24"/>
          <w:shd w:val="clear" w:color="auto" w:fill="FFFFFF" w:themeFill="background1"/>
        </w:rPr>
        <w:t xml:space="preserve"> deverá ser entregue no Município de Caracol/MS, podendo ser no perímetro urbano ou distrital, no local indicado pelo departamento de compras de acordo pela Secretaria de Obras e Serviços Públicos.</w:t>
      </w:r>
    </w:p>
    <w:p w14:paraId="673E6649" w14:textId="164560CD" w:rsidR="00CE0B82" w:rsidRPr="00CE0B82" w:rsidRDefault="00CE0B82" w:rsidP="00CE0B82">
      <w:pPr>
        <w:spacing w:line="360" w:lineRule="auto"/>
        <w:jc w:val="both"/>
        <w:rPr>
          <w:szCs w:val="24"/>
        </w:rPr>
      </w:pPr>
      <w:r w:rsidRPr="00CE0B82">
        <w:rPr>
          <w:b/>
          <w:bCs/>
          <w:szCs w:val="24"/>
        </w:rPr>
        <w:t>5.4.</w:t>
      </w:r>
      <w:r w:rsidR="00684812">
        <w:rPr>
          <w:szCs w:val="24"/>
        </w:rPr>
        <w:t xml:space="preserve"> </w:t>
      </w:r>
      <w:r w:rsidRPr="00CE0B82">
        <w:rPr>
          <w:szCs w:val="24"/>
        </w:rPr>
        <w:t xml:space="preserve"> O fornecimento que não se enquadra no subitem 3.6.1.1 deverão ser entregues no Município de Caracol/MS, podendo ser no perímetro urbano e, no local indicado pelo departamento de compras de acordo com o pedido da Secretaria de Obras e Serviços Públicos.</w:t>
      </w:r>
    </w:p>
    <w:p w14:paraId="5FE6F5E1" w14:textId="77777777" w:rsidR="00CE0B82" w:rsidRPr="00CE0B82" w:rsidRDefault="00CE0B82" w:rsidP="00CE0B82">
      <w:pPr>
        <w:spacing w:line="360" w:lineRule="auto"/>
        <w:jc w:val="both"/>
        <w:rPr>
          <w:szCs w:val="24"/>
        </w:rPr>
      </w:pPr>
      <w:r w:rsidRPr="00CE0B82">
        <w:rPr>
          <w:b/>
          <w:bCs/>
          <w:szCs w:val="24"/>
        </w:rPr>
        <w:t>5.5.</w:t>
      </w:r>
      <w:r w:rsidRPr="00CE0B82">
        <w:rPr>
          <w:szCs w:val="24"/>
        </w:rPr>
        <w:t xml:space="preserve"> O recebimento provisório ou definitivo do objeto não exclui a responsabilidade da contratada pelos prejuízos resultantes da incorreta execução do contrato. </w:t>
      </w:r>
    </w:p>
    <w:p w14:paraId="3A73A024" w14:textId="77777777" w:rsidR="00CE0B82" w:rsidRPr="00CE0B82" w:rsidRDefault="00CE0B82" w:rsidP="00CE0B82">
      <w:pPr>
        <w:spacing w:line="360" w:lineRule="auto"/>
        <w:jc w:val="both"/>
        <w:rPr>
          <w:szCs w:val="24"/>
        </w:rPr>
      </w:pPr>
      <w:r w:rsidRPr="00CE0B82">
        <w:rPr>
          <w:b/>
          <w:bCs/>
          <w:szCs w:val="24"/>
        </w:rPr>
        <w:t>5.6</w:t>
      </w:r>
      <w:r w:rsidRPr="00CE0B82">
        <w:rPr>
          <w:szCs w:val="24"/>
        </w:rPr>
        <w:t xml:space="preserve">.  Os Objetos serão fornecidos parcelados, até que seja atingida a quantidade total adquirida, em atendimento às requisições escritas expedidas. </w:t>
      </w:r>
    </w:p>
    <w:p w14:paraId="00D35209" w14:textId="77777777" w:rsidR="00CE0B82" w:rsidRPr="00CE0B82" w:rsidRDefault="00CE0B82" w:rsidP="00CE0B82">
      <w:pPr>
        <w:spacing w:line="360" w:lineRule="auto"/>
        <w:jc w:val="both"/>
        <w:rPr>
          <w:szCs w:val="24"/>
        </w:rPr>
      </w:pPr>
      <w:r w:rsidRPr="00CE0B82">
        <w:rPr>
          <w:b/>
          <w:bCs/>
          <w:szCs w:val="24"/>
        </w:rPr>
        <w:t>5.7.</w:t>
      </w:r>
      <w:r w:rsidRPr="00CE0B82">
        <w:rPr>
          <w:szCs w:val="24"/>
        </w:rPr>
        <w:t xml:space="preserve"> O fornecimento dos produtos contratados se dará a partir do primeiro dia útil subsequente da publicação do extrato da Ata de Registro Preço no diário oficial do município.</w:t>
      </w:r>
    </w:p>
    <w:p w14:paraId="45FEC549" w14:textId="5B4B6749" w:rsidR="00CE0B82" w:rsidRPr="00CE0B82" w:rsidRDefault="00CE0B82" w:rsidP="00CE0B82">
      <w:pPr>
        <w:spacing w:line="360" w:lineRule="auto"/>
        <w:jc w:val="both"/>
        <w:rPr>
          <w:szCs w:val="24"/>
        </w:rPr>
      </w:pPr>
      <w:r w:rsidRPr="00CE0B82">
        <w:rPr>
          <w:b/>
          <w:bCs/>
          <w:szCs w:val="24"/>
        </w:rPr>
        <w:t>5.8</w:t>
      </w:r>
      <w:r w:rsidR="00684812">
        <w:rPr>
          <w:b/>
          <w:bCs/>
          <w:szCs w:val="24"/>
        </w:rPr>
        <w:t xml:space="preserve">. </w:t>
      </w:r>
      <w:r w:rsidRPr="00CE0B82">
        <w:rPr>
          <w:szCs w:val="24"/>
        </w:rPr>
        <w:t xml:space="preserve">Nos preços cotados deverão estar incluídos todos os tributos incidentes ou que venham a incidir sobre o produto, encargos trabalhistas e previdenciários, frete, carga e descarga, no local que a Prefeitura designar. </w:t>
      </w:r>
    </w:p>
    <w:p w14:paraId="59E36D31" w14:textId="375DCFEA" w:rsidR="00CE0B82" w:rsidRPr="00CE0B82" w:rsidRDefault="00CE0B82" w:rsidP="00CE0B82">
      <w:pPr>
        <w:spacing w:line="360" w:lineRule="auto"/>
        <w:jc w:val="both"/>
        <w:rPr>
          <w:szCs w:val="24"/>
        </w:rPr>
      </w:pPr>
      <w:r w:rsidRPr="00CE0B82">
        <w:rPr>
          <w:b/>
          <w:bCs/>
          <w:szCs w:val="24"/>
        </w:rPr>
        <w:t>5.9</w:t>
      </w:r>
      <w:r w:rsidR="00684812">
        <w:rPr>
          <w:szCs w:val="24"/>
        </w:rPr>
        <w:t xml:space="preserve">. </w:t>
      </w:r>
      <w:r w:rsidRPr="00CE0B82">
        <w:rPr>
          <w:szCs w:val="24"/>
        </w:rPr>
        <w:t xml:space="preserve">Todos os produtos devem ser de ótima qualidade, cumprir com todas as especificações do edital e estar de acordo com a legislação específica vigente e pertinente. </w:t>
      </w:r>
    </w:p>
    <w:p w14:paraId="04E0D6C8" w14:textId="07959768" w:rsidR="00CE0B82" w:rsidRPr="00CE0B82" w:rsidRDefault="00CE0B82" w:rsidP="00CE0B82">
      <w:pPr>
        <w:spacing w:line="360" w:lineRule="auto"/>
        <w:jc w:val="both"/>
        <w:rPr>
          <w:szCs w:val="24"/>
        </w:rPr>
      </w:pPr>
      <w:r w:rsidRPr="00CE0B82">
        <w:rPr>
          <w:b/>
          <w:bCs/>
          <w:szCs w:val="24"/>
        </w:rPr>
        <w:t>5.10</w:t>
      </w:r>
      <w:r w:rsidR="00684812">
        <w:rPr>
          <w:b/>
          <w:bCs/>
          <w:szCs w:val="24"/>
        </w:rPr>
        <w:t xml:space="preserve">. </w:t>
      </w:r>
      <w:r w:rsidRPr="00CE0B82">
        <w:rPr>
          <w:szCs w:val="24"/>
        </w:rPr>
        <w:t xml:space="preserve">Independentemente da aceitação, a adjudicatária garantirá a qualidade dos materiais obrigando-se a repor aquele que apresentar defeito ou for entregue em desacordo com apresentado na proposta. </w:t>
      </w:r>
    </w:p>
    <w:p w14:paraId="409C724D" w14:textId="77777777" w:rsidR="00CE0B82" w:rsidRPr="00CE0B82" w:rsidRDefault="00CE0B82" w:rsidP="00CE0B82">
      <w:pPr>
        <w:spacing w:line="360" w:lineRule="auto"/>
        <w:jc w:val="both"/>
        <w:rPr>
          <w:szCs w:val="24"/>
        </w:rPr>
      </w:pPr>
      <w:r w:rsidRPr="00CE0B82">
        <w:rPr>
          <w:b/>
          <w:bCs/>
          <w:szCs w:val="24"/>
        </w:rPr>
        <w:t>5.11.</w:t>
      </w:r>
      <w:r w:rsidRPr="00CE0B82">
        <w:rPr>
          <w:szCs w:val="24"/>
        </w:rPr>
        <w:t xml:space="preserve">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CD9BDED" w14:textId="24FE0EF0" w:rsidR="00CE0B82" w:rsidRPr="00CE0B82" w:rsidRDefault="00CE0B82" w:rsidP="00CE0B82">
      <w:pPr>
        <w:spacing w:line="360" w:lineRule="auto"/>
        <w:jc w:val="both"/>
        <w:rPr>
          <w:b/>
          <w:bCs/>
          <w:szCs w:val="24"/>
        </w:rPr>
      </w:pPr>
      <w:r w:rsidRPr="00CE0B82">
        <w:rPr>
          <w:b/>
          <w:bCs/>
          <w:szCs w:val="24"/>
        </w:rPr>
        <w:t>Garantia, manutenção e assistência técnica</w:t>
      </w:r>
    </w:p>
    <w:p w14:paraId="585811A6" w14:textId="77777777" w:rsidR="00CE0B82" w:rsidRPr="00CE0B82" w:rsidRDefault="00CE0B82" w:rsidP="00CE0B82">
      <w:pPr>
        <w:spacing w:line="360" w:lineRule="auto"/>
        <w:jc w:val="both"/>
        <w:rPr>
          <w:szCs w:val="24"/>
        </w:rPr>
      </w:pPr>
      <w:r w:rsidRPr="00CE0B82">
        <w:rPr>
          <w:b/>
          <w:bCs/>
          <w:szCs w:val="24"/>
        </w:rPr>
        <w:t>5.12</w:t>
      </w:r>
      <w:r w:rsidRPr="00CE0B82">
        <w:rPr>
          <w:szCs w:val="24"/>
        </w:rPr>
        <w:t>. O prazo de garantia é aquele estabelecido na Lei nº 8.078, de 11 de setembro de 1990 (Código de Defesa do Consumidor).</w:t>
      </w:r>
    </w:p>
    <w:p w14:paraId="4BFE007D" w14:textId="77777777" w:rsidR="00684812" w:rsidRDefault="00684812" w:rsidP="00CE0B82">
      <w:pPr>
        <w:spacing w:line="360" w:lineRule="auto"/>
        <w:jc w:val="both"/>
        <w:rPr>
          <w:b/>
          <w:bCs/>
          <w:szCs w:val="24"/>
        </w:rPr>
      </w:pPr>
    </w:p>
    <w:p w14:paraId="45AA045E" w14:textId="5588F084" w:rsidR="00CE0B82" w:rsidRPr="00CE0B82" w:rsidRDefault="00CE0B82" w:rsidP="00CE0B82">
      <w:pPr>
        <w:spacing w:line="360" w:lineRule="auto"/>
        <w:jc w:val="both"/>
        <w:rPr>
          <w:b/>
          <w:bCs/>
          <w:szCs w:val="24"/>
        </w:rPr>
      </w:pPr>
      <w:r w:rsidRPr="00CE0B82">
        <w:rPr>
          <w:b/>
          <w:bCs/>
          <w:szCs w:val="24"/>
        </w:rPr>
        <w:t>6.</w:t>
      </w:r>
      <w:r w:rsidR="00684812">
        <w:rPr>
          <w:b/>
          <w:bCs/>
          <w:szCs w:val="24"/>
        </w:rPr>
        <w:t xml:space="preserve"> </w:t>
      </w:r>
      <w:r w:rsidRPr="00CE0B82">
        <w:rPr>
          <w:b/>
          <w:bCs/>
          <w:szCs w:val="24"/>
        </w:rPr>
        <w:t>MODELO DE GESTÃO DO CONTRATO</w:t>
      </w:r>
    </w:p>
    <w:p w14:paraId="267655AE" w14:textId="77777777" w:rsidR="00CE0B82" w:rsidRPr="00CE0B82" w:rsidRDefault="00CE0B82" w:rsidP="00CE0B82">
      <w:pPr>
        <w:spacing w:line="360" w:lineRule="auto"/>
        <w:jc w:val="both"/>
        <w:rPr>
          <w:szCs w:val="24"/>
        </w:rPr>
      </w:pPr>
      <w:r w:rsidRPr="00CE0B82">
        <w:rPr>
          <w:b/>
          <w:bCs/>
          <w:szCs w:val="24"/>
        </w:rPr>
        <w:t>6.1</w:t>
      </w:r>
      <w:r w:rsidRPr="00CE0B82">
        <w:rPr>
          <w:szCs w:val="24"/>
        </w:rPr>
        <w:t>. O contrato deverá ser executado fielmente pelas partes, de acordo com as cláusulas avençadas e as normas da Lei nº 14.133, de 2021, e cada parte responderá pelas consequências de sua inexecução total ou parcial.</w:t>
      </w:r>
    </w:p>
    <w:p w14:paraId="24C1AB49" w14:textId="77777777" w:rsidR="00CE0B82" w:rsidRPr="00CE0B82" w:rsidRDefault="00CE0B82" w:rsidP="00CE0B82">
      <w:pPr>
        <w:spacing w:line="360" w:lineRule="auto"/>
        <w:jc w:val="both"/>
        <w:rPr>
          <w:szCs w:val="24"/>
        </w:rPr>
      </w:pPr>
      <w:r w:rsidRPr="00CE0B82">
        <w:rPr>
          <w:b/>
          <w:bCs/>
          <w:szCs w:val="24"/>
        </w:rPr>
        <w:lastRenderedPageBreak/>
        <w:t>6.2.</w:t>
      </w:r>
      <w:r w:rsidRPr="00CE0B82">
        <w:rPr>
          <w:szCs w:val="24"/>
        </w:rPr>
        <w:t xml:space="preserve"> As comunicações entre o órgão ou entidade e a contratada devem ser realizadas por escrito sempre que o ato exigir tal formalidade, admitindo-se o uso de mensagem eletrônica para esse fim.</w:t>
      </w:r>
    </w:p>
    <w:p w14:paraId="34D4D667" w14:textId="77777777" w:rsidR="00CE0B82" w:rsidRPr="00CE0B82" w:rsidRDefault="00CE0B82" w:rsidP="00CE0B82">
      <w:pPr>
        <w:spacing w:line="360" w:lineRule="auto"/>
        <w:jc w:val="both"/>
        <w:rPr>
          <w:szCs w:val="24"/>
        </w:rPr>
      </w:pPr>
      <w:r w:rsidRPr="00CE0B82">
        <w:rPr>
          <w:b/>
          <w:bCs/>
          <w:szCs w:val="24"/>
        </w:rPr>
        <w:t>6.3.</w:t>
      </w:r>
      <w:r w:rsidRPr="00CE0B82">
        <w:rPr>
          <w:szCs w:val="24"/>
        </w:rPr>
        <w:t xml:space="preserve"> O órgão ou entidade poderá convocar representante da empresa para adoção de providências que devam ser cumpridas de imediato.</w:t>
      </w:r>
    </w:p>
    <w:p w14:paraId="643200D0" w14:textId="77777777" w:rsidR="00CE0B82" w:rsidRPr="00CE0B82" w:rsidRDefault="00CE0B82" w:rsidP="00CE0B82">
      <w:pPr>
        <w:spacing w:line="360" w:lineRule="auto"/>
        <w:jc w:val="both"/>
        <w:rPr>
          <w:szCs w:val="24"/>
        </w:rPr>
      </w:pPr>
      <w:r w:rsidRPr="00CE0B82">
        <w:rPr>
          <w:b/>
          <w:bCs/>
          <w:szCs w:val="24"/>
        </w:rPr>
        <w:t>6.4.</w:t>
      </w:r>
      <w:r w:rsidRPr="00CE0B82">
        <w:rPr>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560BC5" w14:textId="77777777" w:rsidR="00CE0B82" w:rsidRPr="00CE0B82" w:rsidRDefault="00CE0B82" w:rsidP="00CE0B82">
      <w:pPr>
        <w:spacing w:line="360" w:lineRule="auto"/>
        <w:jc w:val="both"/>
        <w:rPr>
          <w:szCs w:val="24"/>
        </w:rPr>
      </w:pPr>
      <w:r w:rsidRPr="00CE0B82">
        <w:rPr>
          <w:b/>
          <w:bCs/>
          <w:szCs w:val="24"/>
        </w:rPr>
        <w:t>6.5</w:t>
      </w:r>
      <w:r w:rsidRPr="00CE0B82">
        <w:rPr>
          <w:szCs w:val="24"/>
        </w:rPr>
        <w:t>. A execução do contrato deverá ser acompanhada e fiscalizada pelo(s) fiscal(is) do contrato, ou pelos respectivos substitutos (Lei nº 14.133, de 2021, art. 117, caput).</w:t>
      </w:r>
    </w:p>
    <w:p w14:paraId="190E671A" w14:textId="77777777" w:rsidR="00CE0B82" w:rsidRPr="00CE0B82" w:rsidRDefault="00CE0B82" w:rsidP="00CE0B82">
      <w:pPr>
        <w:spacing w:line="360" w:lineRule="auto"/>
        <w:jc w:val="both"/>
        <w:rPr>
          <w:szCs w:val="24"/>
        </w:rPr>
      </w:pPr>
      <w:r w:rsidRPr="00CE0B82">
        <w:rPr>
          <w:b/>
          <w:bCs/>
          <w:szCs w:val="24"/>
        </w:rPr>
        <w:t>6.6.</w:t>
      </w:r>
      <w:r w:rsidRPr="00CE0B82">
        <w:rPr>
          <w:szCs w:val="24"/>
        </w:rPr>
        <w:t xml:space="preserve"> O fiscal do contrato acompanhará a execução do contrato, para que sejam cumpridas todas as condições estabelecidas no contrato, de modo a assegurar os melhores resultados para a Administração. </w:t>
      </w:r>
    </w:p>
    <w:p w14:paraId="5895FE86" w14:textId="77777777" w:rsidR="00CE0B82" w:rsidRPr="00CE0B82" w:rsidRDefault="00CE0B82" w:rsidP="00CE0B82">
      <w:pPr>
        <w:spacing w:line="360" w:lineRule="auto"/>
        <w:jc w:val="both"/>
        <w:rPr>
          <w:szCs w:val="24"/>
        </w:rPr>
      </w:pPr>
      <w:r w:rsidRPr="00CE0B82">
        <w:rPr>
          <w:b/>
          <w:bCs/>
          <w:szCs w:val="24"/>
        </w:rPr>
        <w:t>6.6.1.</w:t>
      </w:r>
      <w:r w:rsidRPr="00CE0B82">
        <w:rPr>
          <w:szCs w:val="24"/>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D524FB9" w14:textId="77777777" w:rsidR="00CE0B82" w:rsidRPr="00CE0B82" w:rsidRDefault="00CE0B82" w:rsidP="00CE0B82">
      <w:pPr>
        <w:spacing w:line="360" w:lineRule="auto"/>
        <w:jc w:val="both"/>
        <w:rPr>
          <w:szCs w:val="24"/>
        </w:rPr>
      </w:pPr>
      <w:r w:rsidRPr="00CE0B82">
        <w:rPr>
          <w:b/>
          <w:bCs/>
          <w:szCs w:val="24"/>
        </w:rPr>
        <w:t>6.6.2.</w:t>
      </w:r>
      <w:r w:rsidRPr="00CE0B82">
        <w:rPr>
          <w:szCs w:val="24"/>
        </w:rPr>
        <w:t xml:space="preserve"> Identificada qualquer inexatidão ou irregularidade, o fiscal do contrato emitirá notificações para a correção da execução do contrato, determinando prazo para a correção.</w:t>
      </w:r>
    </w:p>
    <w:p w14:paraId="29C9150B" w14:textId="77777777" w:rsidR="00CE0B82" w:rsidRPr="00CE0B82" w:rsidRDefault="00CE0B82" w:rsidP="00CE0B82">
      <w:pPr>
        <w:spacing w:line="360" w:lineRule="auto"/>
        <w:jc w:val="both"/>
        <w:rPr>
          <w:szCs w:val="24"/>
        </w:rPr>
      </w:pPr>
      <w:r w:rsidRPr="00CE0B82">
        <w:rPr>
          <w:b/>
          <w:bCs/>
          <w:szCs w:val="24"/>
        </w:rPr>
        <w:t>6.6.3</w:t>
      </w:r>
      <w:r w:rsidRPr="00CE0B82">
        <w:rPr>
          <w:szCs w:val="24"/>
        </w:rPr>
        <w:t>. O fiscal do contrato informará ao gestor do contato, em tempo hábil, a situação que demandar decisão ou adoção de medidas que ultrapassem sua competência, para que adote as medidas necessárias e saneadoras, se for o caso.</w:t>
      </w:r>
    </w:p>
    <w:p w14:paraId="2239209D" w14:textId="77777777" w:rsidR="00CE0B82" w:rsidRPr="00CE0B82" w:rsidRDefault="00CE0B82" w:rsidP="00CE0B82">
      <w:pPr>
        <w:spacing w:line="360" w:lineRule="auto"/>
        <w:jc w:val="both"/>
        <w:rPr>
          <w:szCs w:val="24"/>
        </w:rPr>
      </w:pPr>
      <w:r w:rsidRPr="00CE0B82">
        <w:rPr>
          <w:b/>
          <w:bCs/>
          <w:szCs w:val="24"/>
        </w:rPr>
        <w:t>6.6.4.</w:t>
      </w:r>
      <w:r w:rsidRPr="00CE0B82">
        <w:rPr>
          <w:szCs w:val="24"/>
        </w:rPr>
        <w:t xml:space="preserve"> No caso de ocorrências que possam inviabilizar a execução do contrato nas datas aprazadas, o fiscal do contrato comunicará o fato imediatamente ao gestor do contrato.</w:t>
      </w:r>
    </w:p>
    <w:p w14:paraId="04A4E3CE" w14:textId="77777777" w:rsidR="00CE0B82" w:rsidRPr="00CE0B82" w:rsidRDefault="00CE0B82" w:rsidP="00CE0B82">
      <w:pPr>
        <w:spacing w:line="360" w:lineRule="auto"/>
        <w:jc w:val="both"/>
        <w:rPr>
          <w:szCs w:val="24"/>
        </w:rPr>
      </w:pPr>
      <w:r w:rsidRPr="00CE0B82">
        <w:rPr>
          <w:b/>
          <w:bCs/>
          <w:szCs w:val="24"/>
        </w:rPr>
        <w:t>6.6.5</w:t>
      </w:r>
      <w:r w:rsidRPr="00CE0B82">
        <w:rPr>
          <w:szCs w:val="24"/>
        </w:rPr>
        <w:t>. O fiscal do contrato comunicará ao gestor do contrato, em tempo hábil, o término do contrato sob sua responsabilidade, com vistas à renovação tempestiva ou à prorrogação contratual.</w:t>
      </w:r>
    </w:p>
    <w:p w14:paraId="44C4153A" w14:textId="77777777" w:rsidR="00CE0B82" w:rsidRPr="00CE0B82" w:rsidRDefault="00CE0B82" w:rsidP="00CE0B82">
      <w:pPr>
        <w:spacing w:line="360" w:lineRule="auto"/>
        <w:jc w:val="both"/>
        <w:rPr>
          <w:szCs w:val="24"/>
        </w:rPr>
      </w:pPr>
      <w:r w:rsidRPr="00CE0B82">
        <w:rPr>
          <w:b/>
          <w:bCs/>
          <w:szCs w:val="24"/>
        </w:rPr>
        <w:t>6.6.6</w:t>
      </w:r>
      <w:r w:rsidRPr="00CE0B82">
        <w:rPr>
          <w:szCs w:val="24"/>
        </w:rPr>
        <w:t xml:space="preserve">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16F1F2C" w14:textId="77777777" w:rsidR="00CE0B82" w:rsidRPr="00CE0B82" w:rsidRDefault="00CE0B82" w:rsidP="00CE0B82">
      <w:pPr>
        <w:spacing w:line="360" w:lineRule="auto"/>
        <w:jc w:val="both"/>
        <w:rPr>
          <w:szCs w:val="24"/>
        </w:rPr>
      </w:pPr>
      <w:r w:rsidRPr="00CE0B82">
        <w:rPr>
          <w:b/>
          <w:bCs/>
          <w:szCs w:val="24"/>
        </w:rPr>
        <w:lastRenderedPageBreak/>
        <w:t>6.7.</w:t>
      </w:r>
      <w:r w:rsidRPr="00CE0B82">
        <w:rPr>
          <w:szCs w:val="24"/>
        </w:rPr>
        <w:t xml:space="preserve"> Caso ocorra descumprimento das obrigações contratuais, o gestor do contrato atuará tempestivamente na solução do problema, tomando as providências cabíveis, quando ultrapassar a sua competência.</w:t>
      </w:r>
    </w:p>
    <w:p w14:paraId="0F0BB14E" w14:textId="77777777" w:rsidR="00CE0B82" w:rsidRPr="00CE0B82" w:rsidRDefault="00CE0B82" w:rsidP="00CE0B82">
      <w:pPr>
        <w:spacing w:line="360" w:lineRule="auto"/>
        <w:jc w:val="both"/>
        <w:rPr>
          <w:szCs w:val="24"/>
        </w:rPr>
      </w:pPr>
      <w:r w:rsidRPr="00CE0B82">
        <w:rPr>
          <w:b/>
          <w:bCs/>
          <w:szCs w:val="24"/>
        </w:rPr>
        <w:t>6.8.</w:t>
      </w:r>
      <w:r w:rsidRPr="00CE0B82">
        <w:rPr>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E9DBA67" w14:textId="77777777" w:rsidR="00CE0B82" w:rsidRPr="00CE0B82" w:rsidRDefault="00CE0B82" w:rsidP="00CE0B82">
      <w:pPr>
        <w:spacing w:line="360" w:lineRule="auto"/>
        <w:jc w:val="both"/>
        <w:rPr>
          <w:szCs w:val="24"/>
        </w:rPr>
      </w:pPr>
      <w:r w:rsidRPr="00CE0B82">
        <w:rPr>
          <w:b/>
          <w:bCs/>
          <w:szCs w:val="24"/>
        </w:rPr>
        <w:t>6.9</w:t>
      </w:r>
      <w:r w:rsidRPr="00CE0B82">
        <w:rPr>
          <w:szCs w:val="24"/>
        </w:rPr>
        <w:t>.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404DCAF" w14:textId="77777777" w:rsidR="00CE0B82" w:rsidRPr="00CE0B82" w:rsidRDefault="00CE0B82" w:rsidP="00CE0B82">
      <w:pPr>
        <w:spacing w:line="360" w:lineRule="auto"/>
        <w:jc w:val="both"/>
        <w:rPr>
          <w:szCs w:val="24"/>
        </w:rPr>
      </w:pPr>
      <w:r w:rsidRPr="00CE0B82">
        <w:rPr>
          <w:b/>
          <w:bCs/>
          <w:szCs w:val="24"/>
        </w:rPr>
        <w:t>6.10</w:t>
      </w:r>
      <w:r w:rsidRPr="00CE0B82">
        <w:rPr>
          <w:szCs w:val="24"/>
        </w:rPr>
        <w:t xml:space="preserve">.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992E232" w14:textId="77777777" w:rsidR="00CE0B82" w:rsidRPr="00CE0B82" w:rsidRDefault="00CE0B82" w:rsidP="00CE0B82">
      <w:pPr>
        <w:spacing w:line="360" w:lineRule="auto"/>
        <w:jc w:val="both"/>
        <w:rPr>
          <w:szCs w:val="24"/>
        </w:rPr>
      </w:pPr>
      <w:r w:rsidRPr="00CE0B82">
        <w:rPr>
          <w:b/>
          <w:bCs/>
          <w:szCs w:val="24"/>
        </w:rPr>
        <w:t>6.11</w:t>
      </w:r>
      <w:r w:rsidRPr="00CE0B82">
        <w:rPr>
          <w:szCs w:val="24"/>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2FC499E" w14:textId="77777777" w:rsidR="00CE0B82" w:rsidRPr="00CE0B82" w:rsidRDefault="00CE0B82" w:rsidP="00CE0B82">
      <w:pPr>
        <w:spacing w:line="360" w:lineRule="auto"/>
        <w:jc w:val="both"/>
        <w:rPr>
          <w:szCs w:val="24"/>
        </w:rPr>
      </w:pPr>
      <w:r w:rsidRPr="00CE0B82">
        <w:rPr>
          <w:b/>
          <w:bCs/>
          <w:szCs w:val="24"/>
        </w:rPr>
        <w:t>6.12</w:t>
      </w:r>
      <w:r w:rsidRPr="00CE0B82">
        <w:rPr>
          <w:szCs w:val="24"/>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13A107BF" w14:textId="77777777" w:rsidR="00CE0B82" w:rsidRPr="00CE0B82" w:rsidRDefault="00CE0B82" w:rsidP="00CE0B82">
      <w:pPr>
        <w:spacing w:line="360" w:lineRule="auto"/>
        <w:jc w:val="both"/>
        <w:rPr>
          <w:szCs w:val="24"/>
        </w:rPr>
      </w:pPr>
      <w:r w:rsidRPr="00CE0B82">
        <w:rPr>
          <w:b/>
          <w:bCs/>
          <w:szCs w:val="24"/>
        </w:rPr>
        <w:t>6.13.</w:t>
      </w:r>
      <w:r w:rsidRPr="00CE0B82">
        <w:rPr>
          <w:szCs w:val="24"/>
        </w:rPr>
        <w:t xml:space="preserve"> O gestor do contrato deverá enviar a documentação pertinente ao setor de contratos para a formalização dos procedimentos de liquidação e pagamento, no valor dimensionado pela fiscalização e gestão nos termos do contrato.</w:t>
      </w:r>
    </w:p>
    <w:p w14:paraId="224F2B83" w14:textId="77777777" w:rsidR="00684812" w:rsidRDefault="00684812" w:rsidP="00CE0B82">
      <w:pPr>
        <w:spacing w:line="360" w:lineRule="auto"/>
        <w:jc w:val="both"/>
        <w:rPr>
          <w:b/>
          <w:bCs/>
          <w:szCs w:val="24"/>
        </w:rPr>
      </w:pPr>
    </w:p>
    <w:p w14:paraId="23B2D998" w14:textId="3C22D887" w:rsidR="00CE0B82" w:rsidRPr="00CE0B82" w:rsidRDefault="00CE0B82" w:rsidP="00CE0B82">
      <w:pPr>
        <w:spacing w:line="360" w:lineRule="auto"/>
        <w:jc w:val="both"/>
        <w:rPr>
          <w:b/>
          <w:bCs/>
          <w:szCs w:val="24"/>
        </w:rPr>
      </w:pPr>
      <w:r w:rsidRPr="00CE0B82">
        <w:rPr>
          <w:b/>
          <w:bCs/>
          <w:szCs w:val="24"/>
        </w:rPr>
        <w:t>7.</w:t>
      </w:r>
      <w:r w:rsidR="00684812">
        <w:rPr>
          <w:b/>
          <w:bCs/>
          <w:szCs w:val="24"/>
        </w:rPr>
        <w:t xml:space="preserve"> </w:t>
      </w:r>
      <w:r w:rsidRPr="00CE0B82">
        <w:rPr>
          <w:b/>
          <w:bCs/>
          <w:szCs w:val="24"/>
        </w:rPr>
        <w:t>CRITÉRIOS DE MEDIÇÃO E DE PAGAMENTO</w:t>
      </w:r>
    </w:p>
    <w:p w14:paraId="1F526055" w14:textId="77777777" w:rsidR="00CE0B82" w:rsidRPr="00CE0B82" w:rsidRDefault="00CE0B82" w:rsidP="00CE0B82">
      <w:pPr>
        <w:spacing w:line="360" w:lineRule="auto"/>
        <w:jc w:val="both"/>
        <w:rPr>
          <w:b/>
          <w:bCs/>
          <w:szCs w:val="24"/>
        </w:rPr>
      </w:pPr>
      <w:r w:rsidRPr="00CE0B82">
        <w:rPr>
          <w:b/>
          <w:bCs/>
          <w:szCs w:val="24"/>
        </w:rPr>
        <w:t>Recebimento</w:t>
      </w:r>
    </w:p>
    <w:p w14:paraId="364654A0" w14:textId="77777777" w:rsidR="00CE0B82" w:rsidRPr="00CE0B82" w:rsidRDefault="00CE0B82" w:rsidP="00CE0B82">
      <w:pPr>
        <w:spacing w:line="360" w:lineRule="auto"/>
        <w:jc w:val="both"/>
        <w:rPr>
          <w:szCs w:val="24"/>
        </w:rPr>
      </w:pPr>
      <w:r w:rsidRPr="00CE0B82">
        <w:rPr>
          <w:b/>
          <w:bCs/>
          <w:szCs w:val="24"/>
        </w:rPr>
        <w:t>7.1</w:t>
      </w:r>
      <w:r w:rsidRPr="00CE0B82">
        <w:rPr>
          <w:szCs w:val="24"/>
        </w:rPr>
        <w:t>.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3295D5C" w14:textId="77777777" w:rsidR="00CE0B82" w:rsidRPr="00CE0B82" w:rsidRDefault="00CE0B82" w:rsidP="00CE0B82">
      <w:pPr>
        <w:spacing w:line="360" w:lineRule="auto"/>
        <w:jc w:val="both"/>
        <w:rPr>
          <w:szCs w:val="24"/>
        </w:rPr>
      </w:pPr>
      <w:r w:rsidRPr="00CE0B82">
        <w:rPr>
          <w:b/>
          <w:bCs/>
          <w:szCs w:val="24"/>
        </w:rPr>
        <w:lastRenderedPageBreak/>
        <w:t>7.2.</w:t>
      </w:r>
      <w:r w:rsidRPr="00CE0B82">
        <w:rPr>
          <w:szCs w:val="24"/>
        </w:rPr>
        <w:t xml:space="preserve">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4EF6718" w14:textId="77777777" w:rsidR="00CE0B82" w:rsidRPr="00CE0B82" w:rsidRDefault="00CE0B82" w:rsidP="00CE0B82">
      <w:pPr>
        <w:spacing w:line="360" w:lineRule="auto"/>
        <w:jc w:val="both"/>
        <w:rPr>
          <w:szCs w:val="24"/>
        </w:rPr>
      </w:pPr>
      <w:r w:rsidRPr="00CE0B82">
        <w:rPr>
          <w:b/>
          <w:bCs/>
          <w:szCs w:val="24"/>
        </w:rPr>
        <w:t>7.3.</w:t>
      </w:r>
      <w:r w:rsidRPr="00CE0B82">
        <w:rPr>
          <w:szCs w:val="24"/>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r w:rsidRPr="00CE0B82">
        <w:rPr>
          <w:szCs w:val="24"/>
        </w:rPr>
        <w:tab/>
      </w:r>
    </w:p>
    <w:p w14:paraId="0F52C0F0" w14:textId="77777777" w:rsidR="00CE0B82" w:rsidRPr="00CE0B82" w:rsidRDefault="00CE0B82" w:rsidP="00CE0B82">
      <w:pPr>
        <w:spacing w:line="360" w:lineRule="auto"/>
        <w:jc w:val="both"/>
        <w:rPr>
          <w:szCs w:val="24"/>
        </w:rPr>
      </w:pPr>
      <w:r w:rsidRPr="00CE0B82">
        <w:rPr>
          <w:b/>
          <w:bCs/>
          <w:szCs w:val="24"/>
        </w:rPr>
        <w:t>7.4.</w:t>
      </w:r>
      <w:r w:rsidRPr="00CE0B82">
        <w:rPr>
          <w:szCs w:val="24"/>
        </w:rPr>
        <w:t xml:space="preserve"> Para as contratações decorrentes de despesas cujos valores não ultrapassem o limite de que trata o inciso II do art. 75 da Lei nº 14.133, de 2021, o prazo máximo para o recebimento definitivo será de até 03 (três) dias úteis.</w:t>
      </w:r>
    </w:p>
    <w:p w14:paraId="74C07A05" w14:textId="77777777" w:rsidR="00CE0B82" w:rsidRPr="00CE0B82" w:rsidRDefault="00CE0B82" w:rsidP="00CE0B82">
      <w:pPr>
        <w:spacing w:line="360" w:lineRule="auto"/>
        <w:jc w:val="both"/>
        <w:rPr>
          <w:szCs w:val="24"/>
        </w:rPr>
      </w:pPr>
      <w:r w:rsidRPr="00CE0B82">
        <w:rPr>
          <w:b/>
          <w:bCs/>
          <w:szCs w:val="24"/>
        </w:rPr>
        <w:t>7.5.</w:t>
      </w:r>
      <w:r w:rsidRPr="00CE0B82">
        <w:rPr>
          <w:szCs w:val="24"/>
        </w:rPr>
        <w:t xml:space="preserve"> O prazo para recebimento definitivo poderá ser excepcionalmente prorrogado, de forma justificada, por igual período, quando houver necessidade de diligências para a aferição do atendimento das exigências contratuais.</w:t>
      </w:r>
    </w:p>
    <w:p w14:paraId="171612EC" w14:textId="77777777" w:rsidR="00CE0B82" w:rsidRPr="00CE0B82" w:rsidRDefault="00CE0B82" w:rsidP="00CE0B82">
      <w:pPr>
        <w:spacing w:line="360" w:lineRule="auto"/>
        <w:jc w:val="both"/>
        <w:rPr>
          <w:szCs w:val="24"/>
        </w:rPr>
      </w:pPr>
      <w:r w:rsidRPr="00CE0B82">
        <w:rPr>
          <w:b/>
          <w:bCs/>
          <w:szCs w:val="24"/>
        </w:rPr>
        <w:t>7.6.</w:t>
      </w:r>
      <w:r w:rsidRPr="00CE0B82">
        <w:rPr>
          <w:szCs w:val="24"/>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4E09A03" w14:textId="77777777" w:rsidR="00CE0B82" w:rsidRPr="00CE0B82" w:rsidRDefault="00CE0B82" w:rsidP="00CE0B82">
      <w:pPr>
        <w:spacing w:line="360" w:lineRule="auto"/>
        <w:jc w:val="both"/>
        <w:rPr>
          <w:szCs w:val="24"/>
        </w:rPr>
      </w:pPr>
      <w:r w:rsidRPr="00CE0B82">
        <w:rPr>
          <w:b/>
          <w:bCs/>
          <w:szCs w:val="24"/>
        </w:rPr>
        <w:t>7.7.</w:t>
      </w:r>
      <w:r w:rsidRPr="00CE0B82">
        <w:rPr>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813A5B" w14:textId="77777777" w:rsidR="00CE0B82" w:rsidRPr="00CE0B82" w:rsidRDefault="00CE0B82" w:rsidP="00CE0B82">
      <w:pPr>
        <w:spacing w:line="360" w:lineRule="auto"/>
        <w:jc w:val="both"/>
        <w:rPr>
          <w:szCs w:val="24"/>
        </w:rPr>
      </w:pPr>
      <w:r w:rsidRPr="00CE0B82">
        <w:rPr>
          <w:b/>
          <w:bCs/>
          <w:szCs w:val="24"/>
        </w:rPr>
        <w:t>7.8.</w:t>
      </w:r>
      <w:r w:rsidRPr="00CE0B82">
        <w:rPr>
          <w:szCs w:val="24"/>
        </w:rPr>
        <w:t xml:space="preserve"> O recebimento provisório ou definitivo não excluirá a responsabilidade civil pela solidez e pela segurança dos bens nem a responsabilidade ético-profissional pela perfeita execução do contrato.</w:t>
      </w:r>
    </w:p>
    <w:p w14:paraId="33A8AA06" w14:textId="77777777" w:rsidR="00CE0B82" w:rsidRPr="00CE0B82" w:rsidRDefault="00CE0B82" w:rsidP="00CE0B82">
      <w:pPr>
        <w:spacing w:line="360" w:lineRule="auto"/>
        <w:jc w:val="both"/>
        <w:rPr>
          <w:b/>
          <w:bCs/>
          <w:szCs w:val="24"/>
        </w:rPr>
      </w:pPr>
      <w:r w:rsidRPr="00CE0B82">
        <w:rPr>
          <w:b/>
          <w:bCs/>
          <w:szCs w:val="24"/>
        </w:rPr>
        <w:t>Liquidação</w:t>
      </w:r>
    </w:p>
    <w:p w14:paraId="688F707C" w14:textId="77777777" w:rsidR="00CE0B82" w:rsidRPr="00CE0B82" w:rsidRDefault="00CE0B82" w:rsidP="00CE0B82">
      <w:pPr>
        <w:spacing w:line="360" w:lineRule="auto"/>
        <w:jc w:val="both"/>
        <w:rPr>
          <w:szCs w:val="24"/>
        </w:rPr>
      </w:pPr>
      <w:r w:rsidRPr="00CE0B82">
        <w:rPr>
          <w:b/>
          <w:bCs/>
          <w:szCs w:val="24"/>
        </w:rPr>
        <w:t>7.9</w:t>
      </w:r>
      <w:r w:rsidRPr="00CE0B82">
        <w:rPr>
          <w:szCs w:val="24"/>
        </w:rPr>
        <w:t>. Recebida a Nota Fiscal ou documento de cobrança equivalente, correrá o prazo de dez dias úteis para fins de liquidação, na forma desta seção, prorrogáveis por igual período.</w:t>
      </w:r>
    </w:p>
    <w:p w14:paraId="61DB29C0" w14:textId="77777777" w:rsidR="00CE0B82" w:rsidRPr="00CE0B82" w:rsidRDefault="00CE0B82" w:rsidP="00CE0B82">
      <w:pPr>
        <w:spacing w:line="360" w:lineRule="auto"/>
        <w:jc w:val="both"/>
        <w:rPr>
          <w:szCs w:val="24"/>
        </w:rPr>
      </w:pPr>
      <w:r w:rsidRPr="00CE0B82">
        <w:rPr>
          <w:b/>
          <w:bCs/>
          <w:szCs w:val="24"/>
        </w:rPr>
        <w:t>7.9.1.</w:t>
      </w:r>
      <w:r w:rsidRPr="00CE0B82">
        <w:rPr>
          <w:szCs w:val="24"/>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2FDD8963" w14:textId="77777777" w:rsidR="00CE0B82" w:rsidRPr="00CE0B82" w:rsidRDefault="00CE0B82" w:rsidP="00CE0B82">
      <w:pPr>
        <w:spacing w:line="360" w:lineRule="auto"/>
        <w:jc w:val="both"/>
        <w:rPr>
          <w:szCs w:val="24"/>
        </w:rPr>
      </w:pPr>
      <w:r w:rsidRPr="00CE0B82">
        <w:rPr>
          <w:b/>
          <w:bCs/>
          <w:szCs w:val="24"/>
        </w:rPr>
        <w:t>7.10</w:t>
      </w:r>
      <w:r w:rsidRPr="00CE0B82">
        <w:rPr>
          <w:szCs w:val="24"/>
        </w:rPr>
        <w:t xml:space="preserve">. Para fins de liquidação, o setor competente deverá verificar se a nota fiscal ou instrumento de cobrança equivalente apresentado expressa os elementos necessários e essenciais do documento, tais como: </w:t>
      </w:r>
    </w:p>
    <w:p w14:paraId="60EC5E40" w14:textId="77777777" w:rsidR="00CE0B82" w:rsidRPr="00CE0B82" w:rsidRDefault="00CE0B82" w:rsidP="00CE0B82">
      <w:pPr>
        <w:spacing w:line="360" w:lineRule="auto"/>
        <w:jc w:val="both"/>
        <w:rPr>
          <w:szCs w:val="24"/>
        </w:rPr>
      </w:pPr>
      <w:r w:rsidRPr="00CE0B82">
        <w:rPr>
          <w:b/>
          <w:bCs/>
          <w:szCs w:val="24"/>
        </w:rPr>
        <w:t>7.10.1</w:t>
      </w:r>
      <w:r w:rsidRPr="00CE0B82">
        <w:rPr>
          <w:szCs w:val="24"/>
        </w:rPr>
        <w:t>. o prazo de validade;</w:t>
      </w:r>
    </w:p>
    <w:p w14:paraId="66E89B6F" w14:textId="77777777" w:rsidR="00CE0B82" w:rsidRPr="00CE0B82" w:rsidRDefault="00CE0B82" w:rsidP="00CE0B82">
      <w:pPr>
        <w:spacing w:line="360" w:lineRule="auto"/>
        <w:jc w:val="both"/>
        <w:rPr>
          <w:szCs w:val="24"/>
        </w:rPr>
      </w:pPr>
      <w:r w:rsidRPr="00CE0B82">
        <w:rPr>
          <w:b/>
          <w:bCs/>
          <w:szCs w:val="24"/>
        </w:rPr>
        <w:lastRenderedPageBreak/>
        <w:t>7.10.2.</w:t>
      </w:r>
      <w:r w:rsidRPr="00CE0B82">
        <w:rPr>
          <w:szCs w:val="24"/>
        </w:rPr>
        <w:t xml:space="preserve"> a data da emissão; </w:t>
      </w:r>
    </w:p>
    <w:p w14:paraId="049FD788" w14:textId="77777777" w:rsidR="00CE0B82" w:rsidRPr="00CE0B82" w:rsidRDefault="00CE0B82" w:rsidP="00CE0B82">
      <w:pPr>
        <w:spacing w:line="360" w:lineRule="auto"/>
        <w:jc w:val="both"/>
        <w:rPr>
          <w:szCs w:val="24"/>
        </w:rPr>
      </w:pPr>
      <w:r w:rsidRPr="00CE0B82">
        <w:rPr>
          <w:b/>
          <w:bCs/>
          <w:szCs w:val="24"/>
        </w:rPr>
        <w:t>7.10.3</w:t>
      </w:r>
      <w:r w:rsidRPr="00CE0B82">
        <w:rPr>
          <w:szCs w:val="24"/>
        </w:rPr>
        <w:t xml:space="preserve">. os dados do contrato e do órgão contratante; </w:t>
      </w:r>
    </w:p>
    <w:p w14:paraId="031C2698" w14:textId="77777777" w:rsidR="00CE0B82" w:rsidRPr="00CE0B82" w:rsidRDefault="00CE0B82" w:rsidP="00CE0B82">
      <w:pPr>
        <w:spacing w:line="360" w:lineRule="auto"/>
        <w:jc w:val="both"/>
        <w:rPr>
          <w:szCs w:val="24"/>
        </w:rPr>
      </w:pPr>
      <w:r w:rsidRPr="00CE0B82">
        <w:rPr>
          <w:b/>
          <w:bCs/>
          <w:szCs w:val="24"/>
        </w:rPr>
        <w:t>7.10.4.</w:t>
      </w:r>
      <w:r w:rsidRPr="00CE0B82">
        <w:rPr>
          <w:szCs w:val="24"/>
        </w:rPr>
        <w:t xml:space="preserve"> o período respectivo de execução do contrato; </w:t>
      </w:r>
    </w:p>
    <w:p w14:paraId="6A0152CF" w14:textId="77777777" w:rsidR="00CE0B82" w:rsidRPr="00CE0B82" w:rsidRDefault="00CE0B82" w:rsidP="00CE0B82">
      <w:pPr>
        <w:spacing w:line="360" w:lineRule="auto"/>
        <w:jc w:val="both"/>
        <w:rPr>
          <w:szCs w:val="24"/>
        </w:rPr>
      </w:pPr>
      <w:r w:rsidRPr="00CE0B82">
        <w:rPr>
          <w:b/>
          <w:bCs/>
          <w:szCs w:val="24"/>
        </w:rPr>
        <w:t>7.10.5.</w:t>
      </w:r>
      <w:r w:rsidRPr="00CE0B82">
        <w:rPr>
          <w:szCs w:val="24"/>
        </w:rPr>
        <w:t xml:space="preserve"> o valor a pagar; e </w:t>
      </w:r>
    </w:p>
    <w:p w14:paraId="4FD2B4E1" w14:textId="77777777" w:rsidR="00CE0B82" w:rsidRPr="00CE0B82" w:rsidRDefault="00CE0B82" w:rsidP="00CE0B82">
      <w:pPr>
        <w:spacing w:line="360" w:lineRule="auto"/>
        <w:jc w:val="both"/>
        <w:rPr>
          <w:szCs w:val="24"/>
        </w:rPr>
      </w:pPr>
      <w:r w:rsidRPr="00CE0B82">
        <w:rPr>
          <w:b/>
          <w:bCs/>
          <w:szCs w:val="24"/>
        </w:rPr>
        <w:t>7.10.6</w:t>
      </w:r>
      <w:r w:rsidRPr="00CE0B82">
        <w:rPr>
          <w:szCs w:val="24"/>
        </w:rPr>
        <w:t>. eventual destaque do valor de retenções tributárias cabíveis.</w:t>
      </w:r>
    </w:p>
    <w:p w14:paraId="6171F8DF" w14:textId="77777777" w:rsidR="00CE0B82" w:rsidRPr="00CE0B82" w:rsidRDefault="00CE0B82" w:rsidP="00CE0B82">
      <w:pPr>
        <w:spacing w:line="360" w:lineRule="auto"/>
        <w:jc w:val="both"/>
        <w:rPr>
          <w:szCs w:val="24"/>
        </w:rPr>
      </w:pPr>
      <w:r w:rsidRPr="00CE0B82">
        <w:rPr>
          <w:b/>
          <w:bCs/>
          <w:szCs w:val="24"/>
        </w:rPr>
        <w:t>7.11</w:t>
      </w:r>
      <w:r w:rsidRPr="00CE0B82">
        <w:rPr>
          <w:szCs w:val="24"/>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657ABF" w14:textId="77777777" w:rsidR="00CE0B82" w:rsidRPr="00CE0B82" w:rsidRDefault="00CE0B82" w:rsidP="00CE0B82">
      <w:pPr>
        <w:spacing w:line="360" w:lineRule="auto"/>
        <w:jc w:val="both"/>
        <w:rPr>
          <w:szCs w:val="24"/>
        </w:rPr>
      </w:pPr>
      <w:r w:rsidRPr="00CE0B82">
        <w:rPr>
          <w:b/>
          <w:bCs/>
          <w:szCs w:val="24"/>
        </w:rPr>
        <w:t>7.12</w:t>
      </w:r>
      <w:r w:rsidRPr="00CE0B82">
        <w:rPr>
          <w:szCs w:val="24"/>
        </w:rPr>
        <w:t xml:space="preserve">. A nota fiscal ou instrumento de cobrança equivalente deverá ser obrigatoriamente acompanhado da comprovação da regularidade fiscal. </w:t>
      </w:r>
    </w:p>
    <w:p w14:paraId="0C22D545" w14:textId="77777777" w:rsidR="00CE0B82" w:rsidRPr="00CE0B82" w:rsidRDefault="00CE0B82" w:rsidP="00CE0B82">
      <w:pPr>
        <w:spacing w:line="360" w:lineRule="auto"/>
        <w:jc w:val="both"/>
        <w:rPr>
          <w:szCs w:val="24"/>
        </w:rPr>
      </w:pPr>
      <w:r w:rsidRPr="00CE0B82">
        <w:rPr>
          <w:b/>
          <w:bCs/>
          <w:szCs w:val="24"/>
        </w:rPr>
        <w:t>7.13.</w:t>
      </w:r>
      <w:r w:rsidRPr="00CE0B82">
        <w:rPr>
          <w:szCs w:val="24"/>
        </w:rPr>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5C707D" w14:textId="77777777" w:rsidR="00CE0B82" w:rsidRPr="00CE0B82" w:rsidRDefault="00CE0B82" w:rsidP="00CE0B82">
      <w:pPr>
        <w:spacing w:line="360" w:lineRule="auto"/>
        <w:jc w:val="both"/>
        <w:rPr>
          <w:szCs w:val="24"/>
        </w:rPr>
      </w:pPr>
      <w:r w:rsidRPr="00CE0B82">
        <w:rPr>
          <w:b/>
          <w:bCs/>
          <w:szCs w:val="24"/>
        </w:rPr>
        <w:t>7.14.</w:t>
      </w:r>
      <w:r w:rsidRPr="00CE0B82">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8543CA3" w14:textId="77777777" w:rsidR="00CE0B82" w:rsidRPr="00CE0B82" w:rsidRDefault="00CE0B82" w:rsidP="00CE0B82">
      <w:pPr>
        <w:spacing w:line="360" w:lineRule="auto"/>
        <w:jc w:val="both"/>
        <w:rPr>
          <w:szCs w:val="24"/>
        </w:rPr>
      </w:pPr>
      <w:r w:rsidRPr="00CE0B82">
        <w:rPr>
          <w:b/>
          <w:bCs/>
          <w:szCs w:val="24"/>
        </w:rPr>
        <w:t>7.15.</w:t>
      </w:r>
      <w:r w:rsidRPr="00CE0B82">
        <w:rPr>
          <w:szCs w:val="24"/>
        </w:rPr>
        <w:t xml:space="preserve"> Persistindo a irregularidade, o contratante deverá adotar as medidas necessárias à rescisão contratual nos autos do processo administrativo correspondente, assegurada ao contratado a ampla defesa. </w:t>
      </w:r>
    </w:p>
    <w:p w14:paraId="22A6E8CC" w14:textId="77777777" w:rsidR="00CE0B82" w:rsidRPr="00CE0B82" w:rsidRDefault="00CE0B82" w:rsidP="00CE0B82">
      <w:pPr>
        <w:spacing w:line="360" w:lineRule="auto"/>
        <w:jc w:val="both"/>
        <w:rPr>
          <w:szCs w:val="24"/>
        </w:rPr>
      </w:pPr>
      <w:r w:rsidRPr="00CE0B82">
        <w:rPr>
          <w:b/>
          <w:bCs/>
          <w:szCs w:val="24"/>
        </w:rPr>
        <w:t>7.16.</w:t>
      </w:r>
      <w:r w:rsidRPr="00CE0B82">
        <w:rPr>
          <w:szCs w:val="24"/>
        </w:rPr>
        <w:t xml:space="preserve"> Havendo a efetiva execução do objeto, os pagamentos serão realizados normalmente, até que se decida pela rescisão do contrato.  </w:t>
      </w:r>
    </w:p>
    <w:p w14:paraId="783D9AB2" w14:textId="77777777" w:rsidR="00CE0B82" w:rsidRPr="00CE0B82" w:rsidRDefault="00CE0B82" w:rsidP="00CE0B82">
      <w:pPr>
        <w:spacing w:line="360" w:lineRule="auto"/>
        <w:jc w:val="both"/>
        <w:rPr>
          <w:b/>
          <w:bCs/>
          <w:szCs w:val="24"/>
        </w:rPr>
      </w:pPr>
      <w:r w:rsidRPr="00CE0B82">
        <w:rPr>
          <w:b/>
          <w:bCs/>
          <w:szCs w:val="24"/>
        </w:rPr>
        <w:t>Prazo de pagamento</w:t>
      </w:r>
    </w:p>
    <w:p w14:paraId="6E648E88" w14:textId="77777777" w:rsidR="00CE0B82" w:rsidRPr="00CE0B82" w:rsidRDefault="00CE0B82" w:rsidP="00CE0B82">
      <w:pPr>
        <w:spacing w:line="360" w:lineRule="auto"/>
        <w:jc w:val="both"/>
        <w:rPr>
          <w:szCs w:val="24"/>
        </w:rPr>
      </w:pPr>
      <w:r w:rsidRPr="00CE0B82">
        <w:rPr>
          <w:b/>
          <w:bCs/>
          <w:szCs w:val="24"/>
        </w:rPr>
        <w:t>7.17</w:t>
      </w:r>
      <w:r w:rsidRPr="00CE0B82">
        <w:rPr>
          <w:szCs w:val="24"/>
        </w:rPr>
        <w:t>. O pagamento será efetuado no prazo de até 10 (dez) dias úteis contados da finalização da liquidação da despesa.</w:t>
      </w:r>
    </w:p>
    <w:p w14:paraId="22BCD897" w14:textId="77777777" w:rsidR="00CE0B82" w:rsidRPr="00CE0B82" w:rsidRDefault="00CE0B82" w:rsidP="00CE0B82">
      <w:pPr>
        <w:spacing w:line="360" w:lineRule="auto"/>
        <w:jc w:val="both"/>
        <w:rPr>
          <w:szCs w:val="24"/>
        </w:rPr>
      </w:pPr>
      <w:r w:rsidRPr="00CE0B82">
        <w:rPr>
          <w:b/>
          <w:bCs/>
          <w:szCs w:val="24"/>
        </w:rPr>
        <w:t>7.18.</w:t>
      </w:r>
      <w:r w:rsidRPr="00CE0B82">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1CDE2F6" w14:textId="77777777" w:rsidR="00CE0B82" w:rsidRPr="00CE0B82" w:rsidRDefault="00CE0B82" w:rsidP="00CE0B82">
      <w:pPr>
        <w:spacing w:line="360" w:lineRule="auto"/>
        <w:jc w:val="both"/>
        <w:rPr>
          <w:b/>
          <w:bCs/>
          <w:szCs w:val="24"/>
        </w:rPr>
      </w:pPr>
      <w:r w:rsidRPr="00CE0B82">
        <w:rPr>
          <w:b/>
          <w:bCs/>
          <w:szCs w:val="24"/>
        </w:rPr>
        <w:t>Forma de pagamento</w:t>
      </w:r>
    </w:p>
    <w:p w14:paraId="1288C37F" w14:textId="77777777" w:rsidR="00CE0B82" w:rsidRPr="00CE0B82" w:rsidRDefault="00CE0B82" w:rsidP="00CE0B82">
      <w:pPr>
        <w:spacing w:line="360" w:lineRule="auto"/>
        <w:jc w:val="both"/>
        <w:rPr>
          <w:szCs w:val="24"/>
        </w:rPr>
      </w:pPr>
      <w:r w:rsidRPr="00CE0B82">
        <w:rPr>
          <w:b/>
          <w:bCs/>
          <w:szCs w:val="24"/>
        </w:rPr>
        <w:t>7.19</w:t>
      </w:r>
      <w:r w:rsidRPr="00CE0B82">
        <w:rPr>
          <w:szCs w:val="24"/>
        </w:rPr>
        <w:t>. O pagamento será realizado por meio de ordem bancária, para crédito em banco, agência e conta corrente indicados pelo contratado.</w:t>
      </w:r>
    </w:p>
    <w:p w14:paraId="23C0A798" w14:textId="77777777" w:rsidR="00CE0B82" w:rsidRPr="00CE0B82" w:rsidRDefault="00CE0B82" w:rsidP="00CE0B82">
      <w:pPr>
        <w:spacing w:line="360" w:lineRule="auto"/>
        <w:jc w:val="both"/>
        <w:rPr>
          <w:szCs w:val="24"/>
        </w:rPr>
      </w:pPr>
      <w:r w:rsidRPr="00CE0B82">
        <w:rPr>
          <w:b/>
          <w:bCs/>
          <w:szCs w:val="24"/>
        </w:rPr>
        <w:lastRenderedPageBreak/>
        <w:t>7.20.</w:t>
      </w:r>
      <w:r w:rsidRPr="00CE0B82">
        <w:rPr>
          <w:szCs w:val="24"/>
        </w:rPr>
        <w:t xml:space="preserve"> Será considerada data do pagamento o dia em que constar como emitida a ordem bancária para pagamento.</w:t>
      </w:r>
    </w:p>
    <w:p w14:paraId="30EA3E7F" w14:textId="77777777" w:rsidR="00CE0B82" w:rsidRPr="00CE0B82" w:rsidRDefault="00CE0B82" w:rsidP="00CE0B82">
      <w:pPr>
        <w:spacing w:line="360" w:lineRule="auto"/>
        <w:jc w:val="both"/>
        <w:rPr>
          <w:szCs w:val="24"/>
        </w:rPr>
      </w:pPr>
      <w:r w:rsidRPr="00CE0B82">
        <w:rPr>
          <w:b/>
          <w:bCs/>
          <w:szCs w:val="24"/>
        </w:rPr>
        <w:t>7.21</w:t>
      </w:r>
      <w:r w:rsidRPr="00CE0B82">
        <w:rPr>
          <w:szCs w:val="24"/>
        </w:rPr>
        <w:t>. Quando do pagamento, será efetuada a retenção tributária prevista na legislação aplicável.</w:t>
      </w:r>
    </w:p>
    <w:p w14:paraId="256C6488" w14:textId="77777777" w:rsidR="00CE0B82" w:rsidRPr="00CE0B82" w:rsidRDefault="00CE0B82" w:rsidP="00CE0B82">
      <w:pPr>
        <w:spacing w:line="360" w:lineRule="auto"/>
        <w:jc w:val="both"/>
        <w:rPr>
          <w:szCs w:val="24"/>
        </w:rPr>
      </w:pPr>
      <w:r w:rsidRPr="00CE0B82">
        <w:rPr>
          <w:b/>
          <w:bCs/>
          <w:szCs w:val="24"/>
        </w:rPr>
        <w:t>7.21.1</w:t>
      </w:r>
      <w:r w:rsidRPr="00CE0B82">
        <w:rPr>
          <w:szCs w:val="24"/>
        </w:rPr>
        <w:t>. Independentemente do percentual de tributo inserido na planilha, quando houver, serão retidos na fonte, quando da realização do pagamento, os percentuais estabelecidos na legislação vigente.</w:t>
      </w:r>
    </w:p>
    <w:p w14:paraId="4A597971" w14:textId="77777777" w:rsidR="00CE0B82" w:rsidRPr="00CE0B82" w:rsidRDefault="00CE0B82" w:rsidP="00CE0B82">
      <w:pPr>
        <w:spacing w:line="360" w:lineRule="auto"/>
        <w:jc w:val="both"/>
        <w:rPr>
          <w:szCs w:val="24"/>
        </w:rPr>
      </w:pPr>
      <w:r w:rsidRPr="00CE0B82">
        <w:rPr>
          <w:b/>
          <w:bCs/>
          <w:szCs w:val="24"/>
        </w:rPr>
        <w:t>7.22.</w:t>
      </w:r>
      <w:r w:rsidRPr="00CE0B82">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6EA6BA" w14:textId="77777777" w:rsidR="00684812" w:rsidRDefault="00684812" w:rsidP="00CE0B82">
      <w:pPr>
        <w:spacing w:line="360" w:lineRule="auto"/>
        <w:jc w:val="both"/>
        <w:rPr>
          <w:b/>
          <w:bCs/>
          <w:szCs w:val="24"/>
        </w:rPr>
      </w:pPr>
    </w:p>
    <w:p w14:paraId="6594BB31" w14:textId="2263C3ED" w:rsidR="00CE0B82" w:rsidRPr="00CE0B82" w:rsidRDefault="00CE0B82" w:rsidP="00CE0B82">
      <w:pPr>
        <w:spacing w:line="360" w:lineRule="auto"/>
        <w:jc w:val="both"/>
        <w:rPr>
          <w:b/>
          <w:bCs/>
          <w:szCs w:val="24"/>
        </w:rPr>
      </w:pPr>
      <w:r w:rsidRPr="00CE0B82">
        <w:rPr>
          <w:b/>
          <w:bCs/>
          <w:szCs w:val="24"/>
        </w:rPr>
        <w:t>8.</w:t>
      </w:r>
      <w:r w:rsidR="00684812">
        <w:rPr>
          <w:b/>
          <w:bCs/>
          <w:szCs w:val="24"/>
        </w:rPr>
        <w:t xml:space="preserve"> </w:t>
      </w:r>
      <w:r w:rsidRPr="00CE0B82">
        <w:rPr>
          <w:b/>
          <w:bCs/>
          <w:szCs w:val="24"/>
        </w:rPr>
        <w:t>FORMA E CRITÉRIOS DE SELEÇÃO DO FORNECEDOR E FORMA DE FORNECIMENTO</w:t>
      </w:r>
    </w:p>
    <w:p w14:paraId="15DE2A29" w14:textId="77777777" w:rsidR="00CE0B82" w:rsidRPr="00CE0B82" w:rsidRDefault="00CE0B82" w:rsidP="00CE0B82">
      <w:pPr>
        <w:spacing w:line="360" w:lineRule="auto"/>
        <w:jc w:val="both"/>
        <w:rPr>
          <w:b/>
          <w:bCs/>
          <w:szCs w:val="24"/>
        </w:rPr>
      </w:pPr>
      <w:r w:rsidRPr="00CE0B82">
        <w:rPr>
          <w:b/>
          <w:bCs/>
          <w:szCs w:val="24"/>
        </w:rPr>
        <w:t>Forma de seleção e critério de julgamento da proposta</w:t>
      </w:r>
    </w:p>
    <w:p w14:paraId="070414D4" w14:textId="77777777" w:rsidR="00CE0B82" w:rsidRPr="00CE0B82" w:rsidRDefault="00CE0B82" w:rsidP="00CE0B82">
      <w:pPr>
        <w:spacing w:line="360" w:lineRule="auto"/>
        <w:jc w:val="both"/>
        <w:rPr>
          <w:szCs w:val="24"/>
        </w:rPr>
      </w:pPr>
      <w:r w:rsidRPr="00CE0B82">
        <w:rPr>
          <w:b/>
          <w:bCs/>
          <w:szCs w:val="24"/>
        </w:rPr>
        <w:t>8.1.</w:t>
      </w:r>
      <w:r w:rsidRPr="00CE0B82">
        <w:rPr>
          <w:szCs w:val="24"/>
        </w:rPr>
        <w:t xml:space="preserve"> O fornecedor será selecionado por meio da realização de procedimento de LICITAÇÃO, na modalidade PREGÃO, sob a forma ELETRÔNICA, com adoção do critério de julgamento pelo </w:t>
      </w:r>
      <w:r w:rsidRPr="00CE0B82">
        <w:rPr>
          <w:b/>
          <w:bCs/>
          <w:szCs w:val="24"/>
        </w:rPr>
        <w:t>MENOR PREÇO POR ITEM</w:t>
      </w:r>
      <w:r w:rsidRPr="00CE0B82">
        <w:rPr>
          <w:szCs w:val="24"/>
        </w:rPr>
        <w:t xml:space="preserve">, através do procedimento auxiliar de </w:t>
      </w:r>
      <w:r w:rsidRPr="00CE0B82">
        <w:rPr>
          <w:b/>
          <w:bCs/>
          <w:szCs w:val="24"/>
        </w:rPr>
        <w:t>SISTEMA DE REGISTRO DE PREÇOS.</w:t>
      </w:r>
    </w:p>
    <w:p w14:paraId="429FC9C1" w14:textId="77777777" w:rsidR="00CE0B82" w:rsidRPr="00CE0B82" w:rsidRDefault="00CE0B82" w:rsidP="00CE0B82">
      <w:pPr>
        <w:spacing w:line="360" w:lineRule="auto"/>
        <w:jc w:val="both"/>
        <w:rPr>
          <w:b/>
          <w:bCs/>
          <w:szCs w:val="24"/>
        </w:rPr>
      </w:pPr>
      <w:r w:rsidRPr="00CE0B82">
        <w:rPr>
          <w:b/>
          <w:bCs/>
          <w:szCs w:val="24"/>
        </w:rPr>
        <w:t>Forma de fornecimento</w:t>
      </w:r>
    </w:p>
    <w:p w14:paraId="070BC88F" w14:textId="77777777" w:rsidR="00CE0B82" w:rsidRPr="00CE0B82" w:rsidRDefault="00CE0B82" w:rsidP="00CE0B82">
      <w:pPr>
        <w:spacing w:line="360" w:lineRule="auto"/>
        <w:jc w:val="both"/>
        <w:rPr>
          <w:szCs w:val="24"/>
        </w:rPr>
      </w:pPr>
      <w:r w:rsidRPr="00CE0B82">
        <w:rPr>
          <w:b/>
          <w:bCs/>
          <w:szCs w:val="24"/>
        </w:rPr>
        <w:t>8.2.</w:t>
      </w:r>
      <w:r w:rsidRPr="00CE0B82">
        <w:rPr>
          <w:szCs w:val="24"/>
        </w:rPr>
        <w:t xml:space="preserve"> O fornecimento do objeto será PARCELADO.</w:t>
      </w:r>
    </w:p>
    <w:p w14:paraId="6A19C873" w14:textId="77777777" w:rsidR="00CE0B82" w:rsidRPr="00CE0B82" w:rsidRDefault="00CE0B82" w:rsidP="00CE0B82">
      <w:pPr>
        <w:spacing w:line="360" w:lineRule="auto"/>
        <w:jc w:val="both"/>
        <w:rPr>
          <w:b/>
          <w:bCs/>
          <w:szCs w:val="24"/>
        </w:rPr>
      </w:pPr>
      <w:r w:rsidRPr="00CE0B82">
        <w:rPr>
          <w:b/>
          <w:bCs/>
          <w:szCs w:val="24"/>
        </w:rPr>
        <w:t>Exigências de habilitação</w:t>
      </w:r>
    </w:p>
    <w:p w14:paraId="7A2BCDF3" w14:textId="77777777" w:rsidR="00CE0B82" w:rsidRPr="00CE0B82" w:rsidRDefault="00CE0B82" w:rsidP="00CE0B82">
      <w:pPr>
        <w:spacing w:line="360" w:lineRule="auto"/>
        <w:jc w:val="both"/>
        <w:rPr>
          <w:szCs w:val="24"/>
        </w:rPr>
      </w:pPr>
      <w:r w:rsidRPr="00CE0B82">
        <w:rPr>
          <w:b/>
          <w:bCs/>
          <w:szCs w:val="24"/>
        </w:rPr>
        <w:t>8.3.</w:t>
      </w:r>
      <w:r w:rsidRPr="00CE0B82">
        <w:rPr>
          <w:szCs w:val="24"/>
        </w:rPr>
        <w:t xml:space="preserve"> Para fins de habilitação, deverá o licitante comprovar os seguintes requisitos:</w:t>
      </w:r>
    </w:p>
    <w:p w14:paraId="7D88CBE0" w14:textId="77777777" w:rsidR="00CE0B82" w:rsidRPr="00CE0B82" w:rsidRDefault="00CE0B82" w:rsidP="00CE0B82">
      <w:pPr>
        <w:spacing w:line="360" w:lineRule="auto"/>
        <w:jc w:val="both"/>
        <w:rPr>
          <w:b/>
          <w:bCs/>
          <w:szCs w:val="24"/>
        </w:rPr>
      </w:pPr>
      <w:r w:rsidRPr="00CE0B82">
        <w:rPr>
          <w:b/>
          <w:bCs/>
          <w:szCs w:val="24"/>
        </w:rPr>
        <w:t>Habilitação jurídica</w:t>
      </w:r>
    </w:p>
    <w:p w14:paraId="04024019" w14:textId="77777777" w:rsidR="00CE0B82" w:rsidRPr="00CE0B82" w:rsidRDefault="00CE0B82" w:rsidP="00CE0B82">
      <w:pPr>
        <w:spacing w:line="360" w:lineRule="auto"/>
        <w:jc w:val="both"/>
        <w:rPr>
          <w:szCs w:val="24"/>
        </w:rPr>
      </w:pPr>
      <w:r w:rsidRPr="00CE0B82">
        <w:rPr>
          <w:b/>
          <w:bCs/>
          <w:szCs w:val="24"/>
        </w:rPr>
        <w:t>8.4</w:t>
      </w:r>
      <w:r w:rsidRPr="00CE0B82">
        <w:rPr>
          <w:szCs w:val="24"/>
        </w:rPr>
        <w:t xml:space="preserve">. Empresário individual: Inscrição no Registro Público de Empresas Mercantis, a cargo da Junta Comercial da respectiva sede; </w:t>
      </w:r>
    </w:p>
    <w:p w14:paraId="6561ABF6" w14:textId="77777777" w:rsidR="00CE0B82" w:rsidRPr="00CE0B82" w:rsidRDefault="00CE0B82" w:rsidP="00CE0B82">
      <w:pPr>
        <w:spacing w:line="360" w:lineRule="auto"/>
        <w:jc w:val="both"/>
        <w:rPr>
          <w:szCs w:val="24"/>
        </w:rPr>
      </w:pPr>
      <w:r w:rsidRPr="00CE0B82">
        <w:rPr>
          <w:b/>
          <w:bCs/>
          <w:szCs w:val="24"/>
        </w:rPr>
        <w:t>8.5.</w:t>
      </w:r>
      <w:r w:rsidRPr="00CE0B82">
        <w:rPr>
          <w:szCs w:val="24"/>
        </w:rPr>
        <w:t xml:space="preserve"> Microempreendedor Individual - MEI: Certificado da Condição de Microempreendedor Individual - CCMEI, cuja aceitação ficará condicionada à verificação da autenticidade no sítio https://www.gov.br/empresas-e-negocios/pt-br/empreendedor; </w:t>
      </w:r>
    </w:p>
    <w:p w14:paraId="6F0EF500" w14:textId="77777777" w:rsidR="00CE0B82" w:rsidRPr="00CE0B82" w:rsidRDefault="00CE0B82" w:rsidP="00CE0B82">
      <w:pPr>
        <w:spacing w:line="360" w:lineRule="auto"/>
        <w:jc w:val="both"/>
        <w:rPr>
          <w:szCs w:val="24"/>
        </w:rPr>
      </w:pPr>
      <w:r w:rsidRPr="00CE0B82">
        <w:rPr>
          <w:b/>
          <w:bCs/>
          <w:szCs w:val="24"/>
        </w:rPr>
        <w:t>8.6</w:t>
      </w:r>
      <w:r w:rsidRPr="00CE0B82">
        <w:rPr>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D9EBC6" w14:textId="77777777" w:rsidR="00CE0B82" w:rsidRPr="00CE0B82" w:rsidRDefault="00CE0B82" w:rsidP="00CE0B82">
      <w:pPr>
        <w:spacing w:line="360" w:lineRule="auto"/>
        <w:jc w:val="both"/>
        <w:rPr>
          <w:szCs w:val="24"/>
        </w:rPr>
      </w:pPr>
      <w:r w:rsidRPr="00CE0B82">
        <w:rPr>
          <w:b/>
          <w:bCs/>
          <w:szCs w:val="24"/>
        </w:rPr>
        <w:lastRenderedPageBreak/>
        <w:t>8.7.</w:t>
      </w:r>
      <w:r w:rsidRPr="00CE0B82">
        <w:rPr>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serA considerada como sua sede, conforme Instrução Normativa DREI/ME n.º 77, de 18 de março de 2020.</w:t>
      </w:r>
    </w:p>
    <w:p w14:paraId="6236DE9F" w14:textId="77777777" w:rsidR="00CE0B82" w:rsidRPr="00CE0B82" w:rsidRDefault="00CE0B82" w:rsidP="00CE0B82">
      <w:pPr>
        <w:spacing w:line="360" w:lineRule="auto"/>
        <w:jc w:val="both"/>
        <w:rPr>
          <w:szCs w:val="24"/>
        </w:rPr>
      </w:pPr>
      <w:r w:rsidRPr="00CE0B82">
        <w:rPr>
          <w:b/>
          <w:bCs/>
          <w:szCs w:val="24"/>
        </w:rPr>
        <w:t>8.8</w:t>
      </w:r>
      <w:r w:rsidRPr="00CE0B82">
        <w:rPr>
          <w:szCs w:val="24"/>
        </w:rPr>
        <w:t>. Sociedade simples: inscrição do ato constitutivo no Registro Civil de Pessoas Jurídicas do local de sua sede, acompanhada de documento comprobatório de seus administradores;</w:t>
      </w:r>
    </w:p>
    <w:p w14:paraId="6E0775D7" w14:textId="77777777" w:rsidR="00CE0B82" w:rsidRPr="00CE0B82" w:rsidRDefault="00CE0B82" w:rsidP="00CE0B82">
      <w:pPr>
        <w:spacing w:line="360" w:lineRule="auto"/>
        <w:jc w:val="both"/>
        <w:rPr>
          <w:szCs w:val="24"/>
        </w:rPr>
      </w:pPr>
      <w:r w:rsidRPr="00CE0B82">
        <w:rPr>
          <w:b/>
          <w:bCs/>
          <w:szCs w:val="24"/>
        </w:rPr>
        <w:t>8.9.</w:t>
      </w:r>
      <w:r w:rsidRPr="00CE0B82">
        <w:rPr>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F40B184" w14:textId="77777777" w:rsidR="00CE0B82" w:rsidRPr="00CE0B82" w:rsidRDefault="00CE0B82" w:rsidP="00CE0B82">
      <w:pPr>
        <w:spacing w:line="360" w:lineRule="auto"/>
        <w:jc w:val="both"/>
        <w:rPr>
          <w:szCs w:val="24"/>
        </w:rPr>
      </w:pPr>
      <w:r w:rsidRPr="00CE0B82">
        <w:rPr>
          <w:b/>
          <w:bCs/>
          <w:szCs w:val="24"/>
        </w:rPr>
        <w:t>8.10.</w:t>
      </w:r>
      <w:r w:rsidRPr="00CE0B82">
        <w:rPr>
          <w:szCs w:val="24"/>
        </w:rPr>
        <w:t xml:space="preserve"> Os documentos apresentados deverão estar acompanhados de todas as alterações ou da consolidação respectiva.</w:t>
      </w:r>
    </w:p>
    <w:p w14:paraId="5FE6EAE5" w14:textId="77777777" w:rsidR="00CE0B82" w:rsidRPr="00CE0B82" w:rsidRDefault="00CE0B82" w:rsidP="00CE0B82">
      <w:pPr>
        <w:spacing w:line="360" w:lineRule="auto"/>
        <w:jc w:val="both"/>
        <w:rPr>
          <w:b/>
          <w:bCs/>
          <w:szCs w:val="24"/>
        </w:rPr>
      </w:pPr>
      <w:r w:rsidRPr="00CE0B82">
        <w:rPr>
          <w:b/>
          <w:bCs/>
          <w:szCs w:val="24"/>
        </w:rPr>
        <w:t>Habilitação fiscal, social e trabalhista</w:t>
      </w:r>
    </w:p>
    <w:p w14:paraId="38CE3A25" w14:textId="77777777" w:rsidR="00CE0B82" w:rsidRPr="00CE0B82" w:rsidRDefault="00CE0B82" w:rsidP="00CE0B82">
      <w:pPr>
        <w:spacing w:line="360" w:lineRule="auto"/>
        <w:jc w:val="both"/>
        <w:rPr>
          <w:szCs w:val="24"/>
        </w:rPr>
      </w:pPr>
      <w:r w:rsidRPr="00CE0B82">
        <w:rPr>
          <w:b/>
          <w:bCs/>
          <w:szCs w:val="24"/>
        </w:rPr>
        <w:t>8.11.</w:t>
      </w:r>
      <w:r w:rsidRPr="00CE0B82">
        <w:rPr>
          <w:szCs w:val="24"/>
        </w:rPr>
        <w:t xml:space="preserve"> Prova de inscrição no Cadastro Nacional de Pessoas Jurídicas; </w:t>
      </w:r>
    </w:p>
    <w:p w14:paraId="5A9966F2" w14:textId="77777777" w:rsidR="00CE0B82" w:rsidRPr="00CE0B82" w:rsidRDefault="00CE0B82" w:rsidP="00CE0B82">
      <w:pPr>
        <w:spacing w:line="360" w:lineRule="auto"/>
        <w:jc w:val="both"/>
        <w:rPr>
          <w:szCs w:val="24"/>
        </w:rPr>
      </w:pPr>
      <w:r w:rsidRPr="00CE0B82">
        <w:rPr>
          <w:b/>
          <w:szCs w:val="24"/>
        </w:rPr>
        <w:t>8.12.</w:t>
      </w:r>
      <w:r w:rsidRPr="00CE0B82">
        <w:rPr>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A0F3305" w14:textId="77777777" w:rsidR="00CE0B82" w:rsidRPr="00CE0B82" w:rsidRDefault="00CE0B82" w:rsidP="00CE0B82">
      <w:pPr>
        <w:spacing w:line="360" w:lineRule="auto"/>
        <w:jc w:val="both"/>
        <w:rPr>
          <w:szCs w:val="24"/>
        </w:rPr>
      </w:pPr>
      <w:r w:rsidRPr="00CE0B82">
        <w:rPr>
          <w:b/>
          <w:bCs/>
          <w:szCs w:val="24"/>
        </w:rPr>
        <w:t>8.13.</w:t>
      </w:r>
      <w:r w:rsidRPr="00CE0B82">
        <w:rPr>
          <w:szCs w:val="24"/>
        </w:rPr>
        <w:t xml:space="preserve"> Prova de regularidade com o Fundo de Garantia do Tempo de Serviço (FGTS);</w:t>
      </w:r>
    </w:p>
    <w:p w14:paraId="4425303E" w14:textId="77777777" w:rsidR="00CE0B82" w:rsidRPr="00CE0B82" w:rsidRDefault="00CE0B82" w:rsidP="00CE0B82">
      <w:pPr>
        <w:spacing w:line="360" w:lineRule="auto"/>
        <w:jc w:val="both"/>
        <w:rPr>
          <w:szCs w:val="24"/>
        </w:rPr>
      </w:pPr>
      <w:r w:rsidRPr="00CE0B82">
        <w:rPr>
          <w:b/>
          <w:bCs/>
          <w:szCs w:val="24"/>
        </w:rPr>
        <w:t>8.14.</w:t>
      </w:r>
      <w:r w:rsidRPr="00CE0B82">
        <w:rPr>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1B883CD" w14:textId="77777777" w:rsidR="00CE0B82" w:rsidRPr="00CE0B82" w:rsidRDefault="00CE0B82" w:rsidP="00CE0B82">
      <w:pPr>
        <w:spacing w:line="360" w:lineRule="auto"/>
        <w:jc w:val="both"/>
        <w:rPr>
          <w:szCs w:val="24"/>
        </w:rPr>
      </w:pPr>
      <w:r w:rsidRPr="00CE0B82">
        <w:rPr>
          <w:b/>
          <w:bCs/>
          <w:szCs w:val="24"/>
        </w:rPr>
        <w:t>8.15.</w:t>
      </w:r>
      <w:r w:rsidRPr="00CE0B82">
        <w:rPr>
          <w:szCs w:val="24"/>
        </w:rPr>
        <w:t xml:space="preserve"> Prova de regularidade com a Fazenda Estadual do domicílio ou sede do fornecedor, relativa à atividade em cujo exercício contrata ou concorre;</w:t>
      </w:r>
    </w:p>
    <w:p w14:paraId="7EA54209" w14:textId="77777777" w:rsidR="00CE0B82" w:rsidRPr="00CE0B82" w:rsidRDefault="00CE0B82" w:rsidP="00CE0B82">
      <w:pPr>
        <w:spacing w:line="360" w:lineRule="auto"/>
        <w:jc w:val="both"/>
        <w:rPr>
          <w:szCs w:val="24"/>
        </w:rPr>
      </w:pPr>
      <w:r w:rsidRPr="00CE0B82">
        <w:rPr>
          <w:b/>
          <w:bCs/>
          <w:szCs w:val="24"/>
        </w:rPr>
        <w:t>8.16.</w:t>
      </w:r>
      <w:r w:rsidRPr="00CE0B82">
        <w:rPr>
          <w:szCs w:val="24"/>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4D77F963" w14:textId="77777777" w:rsidR="00684812" w:rsidRDefault="00684812" w:rsidP="00CE0B82">
      <w:pPr>
        <w:spacing w:line="360" w:lineRule="auto"/>
        <w:jc w:val="both"/>
        <w:rPr>
          <w:b/>
          <w:bCs/>
          <w:szCs w:val="24"/>
        </w:rPr>
      </w:pPr>
    </w:p>
    <w:p w14:paraId="24E3490F" w14:textId="0EA7336B" w:rsidR="00CE0B82" w:rsidRPr="00CE0B82" w:rsidRDefault="00CE0B82" w:rsidP="00CE0B82">
      <w:pPr>
        <w:spacing w:line="360" w:lineRule="auto"/>
        <w:jc w:val="both"/>
        <w:rPr>
          <w:b/>
          <w:bCs/>
          <w:szCs w:val="24"/>
        </w:rPr>
      </w:pPr>
      <w:r w:rsidRPr="00CE0B82">
        <w:rPr>
          <w:b/>
          <w:bCs/>
          <w:szCs w:val="24"/>
        </w:rPr>
        <w:t>9. ESTIMATIVAS DO VALOR DA CONTRATAÇÃO</w:t>
      </w:r>
    </w:p>
    <w:p w14:paraId="3E768C9B" w14:textId="77777777" w:rsidR="00CE0B82" w:rsidRPr="00CE0B82" w:rsidRDefault="00CE0B82" w:rsidP="00CE0B82">
      <w:pPr>
        <w:spacing w:line="360" w:lineRule="auto"/>
        <w:jc w:val="both"/>
        <w:rPr>
          <w:szCs w:val="24"/>
        </w:rPr>
      </w:pPr>
      <w:r w:rsidRPr="00CE0B82">
        <w:rPr>
          <w:b/>
          <w:bCs/>
          <w:szCs w:val="24"/>
        </w:rPr>
        <w:lastRenderedPageBreak/>
        <w:t>9.1.</w:t>
      </w:r>
      <w:r w:rsidRPr="00CE0B82">
        <w:rPr>
          <w:szCs w:val="24"/>
        </w:rPr>
        <w:t xml:space="preserve"> O custo estimado total da contratação é R$ 556.538,00(quinhentos e cinquenta e seis mil, quinhentos e trinta e oito reais), conforme custos unitários apostos na TABELA ACIMA (ITEM 1.1)</w:t>
      </w:r>
    </w:p>
    <w:p w14:paraId="64FCED13" w14:textId="77777777" w:rsidR="00CE0B82" w:rsidRPr="00CE0B82" w:rsidRDefault="00CE0B82" w:rsidP="00CE0B82">
      <w:pPr>
        <w:spacing w:line="360" w:lineRule="auto"/>
        <w:jc w:val="right"/>
        <w:rPr>
          <w:szCs w:val="24"/>
        </w:rPr>
      </w:pPr>
      <w:r w:rsidRPr="00CE0B82">
        <w:rPr>
          <w:szCs w:val="24"/>
        </w:rPr>
        <w:t>Caracol,16 de junho de 2026</w:t>
      </w:r>
    </w:p>
    <w:p w14:paraId="561FD8C7" w14:textId="77777777" w:rsidR="00CE0B82" w:rsidRPr="00CE0B82" w:rsidRDefault="00CE0B82" w:rsidP="00CE0B82">
      <w:pPr>
        <w:spacing w:line="360" w:lineRule="auto"/>
        <w:jc w:val="both"/>
        <w:rPr>
          <w:b/>
          <w:bCs/>
          <w:szCs w:val="24"/>
        </w:rPr>
      </w:pPr>
      <w:r w:rsidRPr="00CE0B82">
        <w:rPr>
          <w:b/>
          <w:bCs/>
          <w:szCs w:val="24"/>
        </w:rPr>
        <w:t>Elaborado por:</w:t>
      </w:r>
    </w:p>
    <w:p w14:paraId="1ECC3332" w14:textId="77777777" w:rsidR="00CE0B82" w:rsidRPr="00CE0B82" w:rsidRDefault="00CE0B82" w:rsidP="00CE0B82">
      <w:pPr>
        <w:spacing w:line="360" w:lineRule="auto"/>
        <w:jc w:val="both"/>
        <w:rPr>
          <w:szCs w:val="24"/>
        </w:rPr>
      </w:pPr>
      <w:r w:rsidRPr="00CE0B82">
        <w:rPr>
          <w:szCs w:val="24"/>
        </w:rPr>
        <w:t>_____________________</w:t>
      </w:r>
    </w:p>
    <w:p w14:paraId="1AD4C408" w14:textId="77777777" w:rsidR="00CE0B82" w:rsidRPr="00CE0B82" w:rsidRDefault="00CE0B82" w:rsidP="00CE0B82">
      <w:pPr>
        <w:spacing w:line="360" w:lineRule="auto"/>
        <w:jc w:val="both"/>
        <w:rPr>
          <w:szCs w:val="24"/>
        </w:rPr>
      </w:pPr>
      <w:r w:rsidRPr="00CE0B82">
        <w:rPr>
          <w:szCs w:val="24"/>
        </w:rPr>
        <w:t xml:space="preserve">Mariane Benites Godoy </w:t>
      </w:r>
    </w:p>
    <w:p w14:paraId="6F712997" w14:textId="77777777" w:rsidR="00CE0B82" w:rsidRPr="00CE0B82" w:rsidRDefault="00CE0B82" w:rsidP="00CE0B82">
      <w:pPr>
        <w:spacing w:line="360" w:lineRule="auto"/>
        <w:jc w:val="both"/>
        <w:rPr>
          <w:szCs w:val="24"/>
        </w:rPr>
      </w:pPr>
      <w:r w:rsidRPr="00CE0B82">
        <w:rPr>
          <w:szCs w:val="24"/>
        </w:rPr>
        <w:t xml:space="preserve">Assessora adjunta da </w:t>
      </w:r>
    </w:p>
    <w:p w14:paraId="63557905" w14:textId="77777777" w:rsidR="00CE0B82" w:rsidRPr="00CE0B82" w:rsidRDefault="00CE0B82" w:rsidP="00CE0B82">
      <w:pPr>
        <w:spacing w:line="360" w:lineRule="auto"/>
        <w:jc w:val="both"/>
        <w:rPr>
          <w:szCs w:val="24"/>
        </w:rPr>
      </w:pPr>
      <w:r w:rsidRPr="00CE0B82">
        <w:rPr>
          <w:szCs w:val="24"/>
        </w:rPr>
        <w:t>Procuradoria Jurídica</w:t>
      </w:r>
    </w:p>
    <w:p w14:paraId="611095B2" w14:textId="77777777" w:rsidR="00CE0B82" w:rsidRPr="00CE0B82" w:rsidRDefault="00CE0B82" w:rsidP="00CE0B82">
      <w:pPr>
        <w:spacing w:line="360" w:lineRule="auto"/>
        <w:jc w:val="both"/>
        <w:rPr>
          <w:szCs w:val="24"/>
        </w:rPr>
      </w:pPr>
      <w:r w:rsidRPr="00CE0B82">
        <w:rPr>
          <w:szCs w:val="24"/>
        </w:rPr>
        <w:t>Matricula:2523</w:t>
      </w:r>
      <w:r w:rsidRPr="00CE0B82">
        <w:rPr>
          <w:szCs w:val="24"/>
        </w:rPr>
        <w:tab/>
      </w:r>
    </w:p>
    <w:p w14:paraId="544BC88C" w14:textId="77777777" w:rsidR="00CE0B82" w:rsidRPr="00CE0B82" w:rsidRDefault="00CE0B82" w:rsidP="00CE0B82">
      <w:pPr>
        <w:spacing w:line="360" w:lineRule="auto"/>
        <w:jc w:val="both"/>
        <w:rPr>
          <w:szCs w:val="24"/>
        </w:rPr>
      </w:pPr>
    </w:p>
    <w:p w14:paraId="7A597880" w14:textId="77777777" w:rsidR="00CE0B82" w:rsidRPr="00CE0B82" w:rsidRDefault="00CE0B82" w:rsidP="00CE0B82">
      <w:pPr>
        <w:spacing w:line="360" w:lineRule="auto"/>
        <w:jc w:val="both"/>
        <w:rPr>
          <w:szCs w:val="24"/>
        </w:rPr>
      </w:pPr>
    </w:p>
    <w:p w14:paraId="5570B7F1" w14:textId="77777777" w:rsidR="00CE0B82" w:rsidRPr="00CE0B82" w:rsidRDefault="00CE0B82" w:rsidP="00CE0B82">
      <w:pPr>
        <w:spacing w:line="360" w:lineRule="auto"/>
        <w:jc w:val="both"/>
        <w:rPr>
          <w:szCs w:val="24"/>
        </w:rPr>
      </w:pPr>
      <w:r w:rsidRPr="00CE0B82">
        <w:rPr>
          <w:szCs w:val="24"/>
        </w:rPr>
        <w:t>______________________</w:t>
      </w:r>
    </w:p>
    <w:p w14:paraId="604D72B0" w14:textId="77777777" w:rsidR="00CE0B82" w:rsidRPr="00CE0B82" w:rsidRDefault="00CE0B82" w:rsidP="00CE0B82">
      <w:pPr>
        <w:spacing w:line="360" w:lineRule="auto"/>
        <w:jc w:val="both"/>
        <w:rPr>
          <w:szCs w:val="24"/>
        </w:rPr>
      </w:pPr>
      <w:r w:rsidRPr="00CE0B82">
        <w:rPr>
          <w:szCs w:val="24"/>
        </w:rPr>
        <w:t>Carlos Godoy Junior</w:t>
      </w:r>
    </w:p>
    <w:p w14:paraId="1635B77C" w14:textId="77777777" w:rsidR="00CE0B82" w:rsidRPr="00CE0B82" w:rsidRDefault="00CE0B82" w:rsidP="00CE0B82">
      <w:pPr>
        <w:spacing w:line="360" w:lineRule="auto"/>
        <w:jc w:val="both"/>
        <w:rPr>
          <w:szCs w:val="24"/>
        </w:rPr>
      </w:pPr>
      <w:r w:rsidRPr="00CE0B82">
        <w:rPr>
          <w:szCs w:val="24"/>
        </w:rPr>
        <w:t>Agente Técnico de ADM/Finanças</w:t>
      </w:r>
    </w:p>
    <w:p w14:paraId="25CCD8F4" w14:textId="77777777" w:rsidR="00CE0B82" w:rsidRPr="00CE0B82" w:rsidRDefault="00CE0B82" w:rsidP="00CE0B82">
      <w:pPr>
        <w:spacing w:line="360" w:lineRule="auto"/>
        <w:jc w:val="both"/>
        <w:rPr>
          <w:szCs w:val="24"/>
        </w:rPr>
      </w:pPr>
      <w:r w:rsidRPr="00CE0B82">
        <w:rPr>
          <w:szCs w:val="24"/>
        </w:rPr>
        <w:t>Matricula:177</w:t>
      </w:r>
    </w:p>
    <w:p w14:paraId="3EABD85D" w14:textId="77777777" w:rsidR="00CE0B82" w:rsidRPr="00CE0B82" w:rsidRDefault="00CE0B82" w:rsidP="00CE0B82">
      <w:pPr>
        <w:spacing w:line="360" w:lineRule="auto"/>
        <w:jc w:val="both"/>
        <w:rPr>
          <w:szCs w:val="24"/>
        </w:rPr>
      </w:pPr>
      <w:r w:rsidRPr="00CE0B82">
        <w:rPr>
          <w:szCs w:val="24"/>
        </w:rPr>
        <w:t>_______________________</w:t>
      </w:r>
    </w:p>
    <w:p w14:paraId="61984BD0" w14:textId="77777777" w:rsidR="00CE0B82" w:rsidRPr="00CE0B82" w:rsidRDefault="00CE0B82" w:rsidP="00CE0B82">
      <w:pPr>
        <w:spacing w:line="360" w:lineRule="auto"/>
        <w:jc w:val="both"/>
        <w:rPr>
          <w:szCs w:val="24"/>
        </w:rPr>
      </w:pPr>
      <w:r w:rsidRPr="00CE0B82">
        <w:rPr>
          <w:szCs w:val="24"/>
        </w:rPr>
        <w:t xml:space="preserve"> Aliny Leite Serena </w:t>
      </w:r>
    </w:p>
    <w:p w14:paraId="2AA15736" w14:textId="77777777" w:rsidR="00CE0B82" w:rsidRPr="00CE0B82" w:rsidRDefault="00CE0B82" w:rsidP="00CE0B82">
      <w:pPr>
        <w:spacing w:line="360" w:lineRule="auto"/>
        <w:jc w:val="both"/>
        <w:rPr>
          <w:szCs w:val="24"/>
        </w:rPr>
      </w:pPr>
      <w:r w:rsidRPr="00CE0B82">
        <w:rPr>
          <w:szCs w:val="24"/>
        </w:rPr>
        <w:t xml:space="preserve"> Agente Administrativo</w:t>
      </w:r>
    </w:p>
    <w:p w14:paraId="0A9B74A2" w14:textId="77777777" w:rsidR="00CE0B82" w:rsidRPr="00CE0B82" w:rsidRDefault="00CE0B82" w:rsidP="00CE0B82">
      <w:pPr>
        <w:spacing w:line="360" w:lineRule="auto"/>
        <w:jc w:val="both"/>
        <w:rPr>
          <w:szCs w:val="24"/>
        </w:rPr>
      </w:pPr>
      <w:r w:rsidRPr="00CE0B82">
        <w:rPr>
          <w:szCs w:val="24"/>
        </w:rPr>
        <w:t xml:space="preserve"> Matrícula: 3636</w:t>
      </w:r>
    </w:p>
    <w:p w14:paraId="08D61F4E" w14:textId="77777777" w:rsidR="00CE0B82" w:rsidRPr="00CE0B82" w:rsidRDefault="00CE0B82" w:rsidP="00CE0B82">
      <w:pPr>
        <w:spacing w:line="360" w:lineRule="auto"/>
        <w:jc w:val="both"/>
        <w:rPr>
          <w:b/>
          <w:bCs/>
          <w:szCs w:val="24"/>
        </w:rPr>
      </w:pPr>
      <w:r w:rsidRPr="00CE0B82">
        <w:rPr>
          <w:b/>
          <w:bCs/>
          <w:szCs w:val="24"/>
        </w:rPr>
        <w:t>provado por:</w:t>
      </w:r>
    </w:p>
    <w:p w14:paraId="197BAC82" w14:textId="77777777" w:rsidR="00CE0B82" w:rsidRPr="00CE0B82" w:rsidRDefault="00CE0B82" w:rsidP="00CE0B82">
      <w:pPr>
        <w:spacing w:line="360" w:lineRule="auto"/>
        <w:jc w:val="both"/>
        <w:rPr>
          <w:szCs w:val="24"/>
        </w:rPr>
      </w:pPr>
    </w:p>
    <w:p w14:paraId="3895C168" w14:textId="77777777" w:rsidR="00CE0B82" w:rsidRPr="00CE0B82" w:rsidRDefault="00CE0B82" w:rsidP="00CE0B82">
      <w:pPr>
        <w:spacing w:line="360" w:lineRule="auto"/>
        <w:jc w:val="center"/>
        <w:rPr>
          <w:szCs w:val="24"/>
        </w:rPr>
      </w:pPr>
    </w:p>
    <w:p w14:paraId="642985E0" w14:textId="77777777" w:rsidR="00CE0B82" w:rsidRPr="00CE0B82" w:rsidRDefault="00CE0B82" w:rsidP="00CE0B82">
      <w:pPr>
        <w:spacing w:line="360" w:lineRule="auto"/>
        <w:jc w:val="center"/>
        <w:rPr>
          <w:szCs w:val="24"/>
        </w:rPr>
      </w:pPr>
      <w:r w:rsidRPr="00CE0B82">
        <w:rPr>
          <w:szCs w:val="24"/>
        </w:rPr>
        <w:t>__________________________________</w:t>
      </w:r>
    </w:p>
    <w:p w14:paraId="2801CD13" w14:textId="77777777" w:rsidR="00CE0B82" w:rsidRPr="00CE0B82" w:rsidRDefault="00CE0B82" w:rsidP="00CE0B82">
      <w:pPr>
        <w:spacing w:line="360" w:lineRule="auto"/>
        <w:jc w:val="center"/>
        <w:rPr>
          <w:szCs w:val="24"/>
        </w:rPr>
      </w:pPr>
      <w:r w:rsidRPr="00CE0B82">
        <w:rPr>
          <w:szCs w:val="24"/>
        </w:rPr>
        <w:t>Honorato Ovelar Solaliendres</w:t>
      </w:r>
    </w:p>
    <w:p w14:paraId="68251E8D" w14:textId="77777777" w:rsidR="00CE0B82" w:rsidRPr="00CE0B82" w:rsidRDefault="00CE0B82" w:rsidP="00CE0B82">
      <w:pPr>
        <w:spacing w:line="360" w:lineRule="auto"/>
        <w:jc w:val="center"/>
        <w:rPr>
          <w:szCs w:val="24"/>
        </w:rPr>
      </w:pPr>
      <w:r w:rsidRPr="00CE0B82">
        <w:rPr>
          <w:szCs w:val="24"/>
        </w:rPr>
        <w:t>Secretário Municipal de Obras e Serviços Públicos</w:t>
      </w:r>
    </w:p>
    <w:p w14:paraId="73120074" w14:textId="77777777" w:rsidR="00CE0B82" w:rsidRPr="00E673E6" w:rsidRDefault="00CE0B82" w:rsidP="00CE0B82">
      <w:pPr>
        <w:spacing w:line="360" w:lineRule="auto"/>
        <w:jc w:val="both"/>
        <w:rPr>
          <w:rFonts w:ascii="Arial" w:hAnsi="Arial" w:cs="Arial"/>
          <w:szCs w:val="24"/>
        </w:rPr>
      </w:pPr>
    </w:p>
    <w:p w14:paraId="7068532C" w14:textId="77777777" w:rsidR="002C4AC5" w:rsidRDefault="002C4AC5" w:rsidP="00F4687F">
      <w:pPr>
        <w:spacing w:line="360" w:lineRule="auto"/>
        <w:ind w:right="-1"/>
        <w:jc w:val="both"/>
        <w:rPr>
          <w:b/>
          <w:bCs/>
          <w:szCs w:val="24"/>
        </w:rPr>
      </w:pPr>
    </w:p>
    <w:p w14:paraId="0EE3DB53" w14:textId="77777777" w:rsidR="002C4AC5" w:rsidRDefault="002C4AC5" w:rsidP="00F4687F">
      <w:pPr>
        <w:spacing w:line="360" w:lineRule="auto"/>
        <w:ind w:right="-1"/>
        <w:jc w:val="both"/>
        <w:rPr>
          <w:b/>
          <w:bCs/>
          <w:szCs w:val="24"/>
        </w:rPr>
      </w:pPr>
    </w:p>
    <w:p w14:paraId="7DE91254" w14:textId="77777777" w:rsidR="002C4AC5" w:rsidRDefault="002C4AC5" w:rsidP="00F4687F">
      <w:pPr>
        <w:spacing w:line="360" w:lineRule="auto"/>
        <w:ind w:right="-1"/>
        <w:jc w:val="both"/>
        <w:rPr>
          <w:b/>
          <w:bCs/>
          <w:szCs w:val="24"/>
        </w:rPr>
      </w:pPr>
    </w:p>
    <w:p w14:paraId="55EE6F59" w14:textId="77777777" w:rsidR="00506355" w:rsidRDefault="00506355" w:rsidP="00F4687F">
      <w:pPr>
        <w:spacing w:line="360" w:lineRule="auto"/>
        <w:ind w:right="-1"/>
        <w:jc w:val="both"/>
        <w:rPr>
          <w:b/>
          <w:bCs/>
          <w:szCs w:val="24"/>
        </w:rPr>
      </w:pPr>
    </w:p>
    <w:p w14:paraId="17175352" w14:textId="77777777" w:rsidR="00155BF9" w:rsidRDefault="00155BF9" w:rsidP="00F4687F">
      <w:pPr>
        <w:spacing w:line="360" w:lineRule="auto"/>
        <w:ind w:right="-1"/>
        <w:jc w:val="both"/>
        <w:rPr>
          <w:b/>
          <w:bCs/>
          <w:szCs w:val="24"/>
        </w:rPr>
      </w:pPr>
    </w:p>
    <w:p w14:paraId="74E43186" w14:textId="77777777" w:rsidR="00155BF9" w:rsidRDefault="00155BF9" w:rsidP="00F4687F">
      <w:pPr>
        <w:spacing w:line="360" w:lineRule="auto"/>
        <w:ind w:right="-1"/>
        <w:jc w:val="both"/>
        <w:rPr>
          <w:b/>
          <w:bCs/>
          <w:szCs w:val="24"/>
        </w:rPr>
      </w:pPr>
    </w:p>
    <w:p w14:paraId="714CDF7B" w14:textId="77777777" w:rsidR="00155BF9" w:rsidRDefault="00155BF9" w:rsidP="00F4687F">
      <w:pPr>
        <w:spacing w:line="360" w:lineRule="auto"/>
        <w:ind w:right="-1"/>
        <w:jc w:val="both"/>
        <w:rPr>
          <w:b/>
          <w:bCs/>
          <w:szCs w:val="24"/>
        </w:rPr>
      </w:pPr>
    </w:p>
    <w:p w14:paraId="2D2670FD" w14:textId="77777777" w:rsidR="00155BF9" w:rsidRDefault="00155BF9" w:rsidP="00F4687F">
      <w:pPr>
        <w:spacing w:line="360" w:lineRule="auto"/>
        <w:ind w:right="-1"/>
        <w:jc w:val="both"/>
        <w:rPr>
          <w:b/>
          <w:bCs/>
          <w:szCs w:val="24"/>
        </w:rPr>
      </w:pPr>
    </w:p>
    <w:p w14:paraId="36C964C4" w14:textId="77777777" w:rsidR="00155BF9" w:rsidRDefault="00155BF9" w:rsidP="00F4687F">
      <w:pPr>
        <w:spacing w:line="360" w:lineRule="auto"/>
        <w:ind w:right="-1"/>
        <w:jc w:val="both"/>
        <w:rPr>
          <w:b/>
          <w:bCs/>
          <w:szCs w:val="24"/>
        </w:rPr>
      </w:pPr>
    </w:p>
    <w:p w14:paraId="672B7849" w14:textId="77777777" w:rsidR="00155BF9" w:rsidRDefault="00155BF9" w:rsidP="00F4687F">
      <w:pPr>
        <w:spacing w:line="360" w:lineRule="auto"/>
        <w:ind w:right="-1"/>
        <w:jc w:val="both"/>
        <w:rPr>
          <w:b/>
          <w:bCs/>
          <w:szCs w:val="24"/>
        </w:rPr>
      </w:pPr>
    </w:p>
    <w:p w14:paraId="09B2747F" w14:textId="77777777" w:rsidR="00155BF9" w:rsidRDefault="00155BF9" w:rsidP="00F4687F">
      <w:pPr>
        <w:spacing w:line="360" w:lineRule="auto"/>
        <w:ind w:right="-1"/>
        <w:jc w:val="both"/>
        <w:rPr>
          <w:b/>
          <w:bCs/>
          <w:szCs w:val="24"/>
        </w:rPr>
      </w:pPr>
    </w:p>
    <w:p w14:paraId="1E2BD5CD" w14:textId="77777777" w:rsidR="00155BF9" w:rsidRDefault="00155BF9" w:rsidP="00F4687F">
      <w:pPr>
        <w:spacing w:line="360" w:lineRule="auto"/>
        <w:ind w:right="-1"/>
        <w:jc w:val="both"/>
        <w:rPr>
          <w:b/>
          <w:bCs/>
          <w:szCs w:val="24"/>
        </w:rPr>
      </w:pPr>
    </w:p>
    <w:p w14:paraId="12B5CCA7" w14:textId="77777777" w:rsidR="00155BF9" w:rsidRDefault="00155BF9" w:rsidP="00F4687F">
      <w:pPr>
        <w:spacing w:line="360" w:lineRule="auto"/>
        <w:ind w:right="-1"/>
        <w:jc w:val="both"/>
        <w:rPr>
          <w:b/>
          <w:bCs/>
          <w:szCs w:val="24"/>
        </w:rPr>
      </w:pPr>
    </w:p>
    <w:p w14:paraId="6378D877" w14:textId="77777777" w:rsidR="00155BF9" w:rsidRDefault="00155BF9" w:rsidP="00F4687F">
      <w:pPr>
        <w:spacing w:line="360" w:lineRule="auto"/>
        <w:ind w:right="-1"/>
        <w:jc w:val="both"/>
        <w:rPr>
          <w:b/>
          <w:bCs/>
          <w:szCs w:val="24"/>
        </w:rPr>
      </w:pPr>
    </w:p>
    <w:p w14:paraId="2E15371B" w14:textId="77777777" w:rsidR="00155BF9" w:rsidRDefault="00155BF9" w:rsidP="00F4687F">
      <w:pPr>
        <w:spacing w:line="360" w:lineRule="auto"/>
        <w:ind w:right="-1"/>
        <w:jc w:val="both"/>
        <w:rPr>
          <w:b/>
          <w:bCs/>
          <w:szCs w:val="24"/>
        </w:rPr>
      </w:pPr>
    </w:p>
    <w:p w14:paraId="7EEFD388" w14:textId="78170EA4" w:rsidR="00155BF9" w:rsidRPr="00155BF9" w:rsidRDefault="00155BF9" w:rsidP="00155BF9">
      <w:pPr>
        <w:ind w:right="-1"/>
        <w:jc w:val="center"/>
        <w:rPr>
          <w:b/>
          <w:bCs/>
          <w:szCs w:val="24"/>
        </w:rPr>
      </w:pPr>
      <w:r w:rsidRPr="00155BF9">
        <w:rPr>
          <w:b/>
          <w:bCs/>
          <w:szCs w:val="24"/>
        </w:rPr>
        <w:t>Apêndice do Anexo I</w:t>
      </w:r>
    </w:p>
    <w:p w14:paraId="38EAC4DA" w14:textId="77777777" w:rsidR="00684812" w:rsidRPr="00155BF9" w:rsidRDefault="00684812" w:rsidP="00155BF9">
      <w:pPr>
        <w:ind w:right="-568"/>
        <w:jc w:val="center"/>
        <w:rPr>
          <w:rFonts w:ascii="Bookman Old Style" w:hAnsi="Bookman Old Style"/>
          <w:b/>
          <w:bCs/>
          <w:i/>
          <w:color w:val="000000"/>
          <w:szCs w:val="24"/>
          <w:u w:val="single"/>
          <w:lang w:eastAsia="pt-BR"/>
        </w:rPr>
      </w:pPr>
    </w:p>
    <w:p w14:paraId="218EB8D0" w14:textId="77777777" w:rsidR="00684812" w:rsidRPr="00155BF9" w:rsidRDefault="00684812" w:rsidP="00155BF9">
      <w:pPr>
        <w:ind w:right="-568"/>
        <w:jc w:val="center"/>
        <w:rPr>
          <w:b/>
          <w:bCs/>
          <w:iCs/>
          <w:color w:val="000000"/>
          <w:szCs w:val="24"/>
          <w:u w:val="single"/>
          <w:lang w:eastAsia="pt-BR"/>
        </w:rPr>
      </w:pPr>
      <w:r w:rsidRPr="00155BF9">
        <w:rPr>
          <w:b/>
          <w:bCs/>
          <w:iCs/>
          <w:color w:val="000000"/>
          <w:szCs w:val="24"/>
          <w:u w:val="single"/>
          <w:lang w:eastAsia="pt-BR"/>
        </w:rPr>
        <w:t>ESTUDO TÉCNICO PRELIMINAR</w:t>
      </w:r>
    </w:p>
    <w:p w14:paraId="7B54C053" w14:textId="660A8A10" w:rsidR="00684812" w:rsidRPr="00155BF9" w:rsidRDefault="00684812" w:rsidP="00155BF9">
      <w:pPr>
        <w:ind w:right="-568"/>
        <w:jc w:val="center"/>
        <w:rPr>
          <w:b/>
          <w:bCs/>
          <w:iCs/>
          <w:color w:val="000000"/>
          <w:szCs w:val="24"/>
          <w:u w:val="single"/>
          <w:lang w:eastAsia="pt-BR"/>
        </w:rPr>
      </w:pPr>
      <w:r w:rsidRPr="00155BF9">
        <w:rPr>
          <w:b/>
          <w:bCs/>
          <w:iCs/>
          <w:color w:val="000000"/>
          <w:szCs w:val="24"/>
          <w:u w:val="single"/>
          <w:lang w:eastAsia="pt-BR"/>
        </w:rPr>
        <w:t>e</w:t>
      </w:r>
    </w:p>
    <w:p w14:paraId="7D633C44" w14:textId="77777777" w:rsidR="00684812" w:rsidRPr="00155BF9" w:rsidRDefault="00684812" w:rsidP="00155BF9">
      <w:pPr>
        <w:ind w:right="-568"/>
        <w:jc w:val="center"/>
        <w:rPr>
          <w:b/>
          <w:bCs/>
          <w:iCs/>
          <w:color w:val="000000"/>
          <w:szCs w:val="24"/>
          <w:u w:val="single"/>
          <w:lang w:eastAsia="pt-BR"/>
        </w:rPr>
      </w:pPr>
      <w:r w:rsidRPr="00155BF9">
        <w:rPr>
          <w:b/>
          <w:bCs/>
          <w:iCs/>
          <w:color w:val="000000"/>
          <w:szCs w:val="24"/>
          <w:u w:val="single"/>
          <w:lang w:eastAsia="pt-BR"/>
        </w:rPr>
        <w:t>GERENCIAMENTO DE RISCO</w:t>
      </w:r>
    </w:p>
    <w:p w14:paraId="630BF051" w14:textId="77777777" w:rsidR="00684812" w:rsidRPr="00684812" w:rsidRDefault="00684812" w:rsidP="00684812">
      <w:pPr>
        <w:spacing w:line="360" w:lineRule="auto"/>
        <w:ind w:right="-568"/>
        <w:jc w:val="both"/>
        <w:rPr>
          <w:b/>
          <w:bCs/>
          <w:color w:val="000000"/>
          <w:szCs w:val="24"/>
          <w:lang w:eastAsia="pt-BR"/>
        </w:rPr>
      </w:pPr>
    </w:p>
    <w:p w14:paraId="5C0F37C1" w14:textId="77777777" w:rsidR="00684812" w:rsidRPr="00684812" w:rsidRDefault="00684812" w:rsidP="00684812">
      <w:pPr>
        <w:spacing w:line="360" w:lineRule="auto"/>
        <w:ind w:right="-1"/>
        <w:jc w:val="both"/>
        <w:rPr>
          <w:color w:val="000000"/>
          <w:szCs w:val="24"/>
          <w:lang w:eastAsia="pt-BR"/>
        </w:rPr>
      </w:pPr>
      <w:r w:rsidRPr="00684812">
        <w:rPr>
          <w:b/>
          <w:bCs/>
          <w:color w:val="000000"/>
          <w:szCs w:val="24"/>
          <w:lang w:eastAsia="pt-BR"/>
        </w:rPr>
        <w:t>OBJETO</w:t>
      </w:r>
    </w:p>
    <w:p w14:paraId="4EDAC945" w14:textId="77777777" w:rsidR="00684812" w:rsidRPr="00684812" w:rsidRDefault="00684812" w:rsidP="00684812">
      <w:pPr>
        <w:spacing w:line="360" w:lineRule="auto"/>
        <w:ind w:right="-1"/>
        <w:jc w:val="both"/>
        <w:rPr>
          <w:color w:val="000000"/>
          <w:szCs w:val="24"/>
          <w:lang w:eastAsia="pt-BR"/>
        </w:rPr>
      </w:pPr>
      <w:r w:rsidRPr="00684812">
        <w:rPr>
          <w:color w:val="000000"/>
          <w:szCs w:val="24"/>
          <w:lang w:eastAsia="pt-BR"/>
        </w:rPr>
        <w:t xml:space="preserve">Análise da viabilidade técnica e econômica </w:t>
      </w:r>
      <w:r w:rsidRPr="00684812">
        <w:rPr>
          <w:szCs w:val="24"/>
        </w:rPr>
        <w:t>para atendimento das necessidades da Secretaria Municipal de Obras e Serviços Públicos do Município de Caracol/MS relacionadas à manutenção, conservação e recuperação da infraestrutura viária urbana e rural, mediante o fornecimento de insumos e materiais adequados à execução dos serviços de reparo e recomposição de pavimentos.</w:t>
      </w:r>
    </w:p>
    <w:p w14:paraId="3A6833F5" w14:textId="77777777" w:rsidR="00684812" w:rsidRPr="00684812" w:rsidRDefault="00684812" w:rsidP="00684812">
      <w:pPr>
        <w:spacing w:line="360" w:lineRule="auto"/>
        <w:ind w:right="-1"/>
        <w:jc w:val="both"/>
        <w:rPr>
          <w:color w:val="000000"/>
          <w:szCs w:val="24"/>
          <w:lang w:eastAsia="pt-BR"/>
        </w:rPr>
      </w:pPr>
    </w:p>
    <w:p w14:paraId="4A9E1A51" w14:textId="77777777" w:rsidR="00684812" w:rsidRPr="00684812" w:rsidRDefault="00684812" w:rsidP="00684812">
      <w:pPr>
        <w:spacing w:line="360" w:lineRule="auto"/>
        <w:ind w:right="-1"/>
        <w:jc w:val="both"/>
        <w:rPr>
          <w:b/>
          <w:bCs/>
          <w:color w:val="000000"/>
          <w:szCs w:val="24"/>
          <w:lang w:eastAsia="pt-BR"/>
        </w:rPr>
      </w:pPr>
      <w:r w:rsidRPr="00684812">
        <w:rPr>
          <w:b/>
          <w:bCs/>
          <w:color w:val="000000"/>
          <w:szCs w:val="24"/>
          <w:lang w:eastAsia="pt-BR"/>
        </w:rPr>
        <w:t xml:space="preserve">LEGISLAÇÃO </w:t>
      </w:r>
    </w:p>
    <w:p w14:paraId="2E6466E0" w14:textId="77777777" w:rsidR="00684812" w:rsidRPr="00684812" w:rsidRDefault="00684812" w:rsidP="00684812">
      <w:pPr>
        <w:spacing w:line="360" w:lineRule="auto"/>
        <w:ind w:right="-1"/>
        <w:jc w:val="both"/>
        <w:rPr>
          <w:b/>
          <w:bCs/>
          <w:color w:val="000000"/>
          <w:szCs w:val="24"/>
          <w:lang w:eastAsia="pt-BR"/>
        </w:rPr>
      </w:pPr>
      <w:r w:rsidRPr="00684812">
        <w:rPr>
          <w:b/>
          <w:bCs/>
          <w:color w:val="000000"/>
          <w:szCs w:val="24"/>
          <w:lang w:eastAsia="pt-BR"/>
        </w:rPr>
        <w:t>Lei nº 14.133/2021;</w:t>
      </w:r>
    </w:p>
    <w:p w14:paraId="5CCB63DC" w14:textId="77777777" w:rsidR="00684812" w:rsidRPr="00684812" w:rsidRDefault="00684812" w:rsidP="00684812">
      <w:pPr>
        <w:spacing w:line="360" w:lineRule="auto"/>
        <w:ind w:right="-1"/>
        <w:jc w:val="both"/>
        <w:rPr>
          <w:b/>
          <w:bCs/>
          <w:color w:val="000000"/>
          <w:szCs w:val="24"/>
          <w:lang w:eastAsia="pt-BR"/>
        </w:rPr>
      </w:pPr>
      <w:r w:rsidRPr="00684812">
        <w:rPr>
          <w:b/>
          <w:bCs/>
          <w:color w:val="000000"/>
          <w:szCs w:val="24"/>
          <w:lang w:eastAsia="pt-BR"/>
        </w:rPr>
        <w:t>Lei Complementar nº 123/2006;</w:t>
      </w:r>
    </w:p>
    <w:p w14:paraId="01C2C984" w14:textId="77777777" w:rsidR="00684812" w:rsidRPr="00684812" w:rsidRDefault="00684812" w:rsidP="00684812">
      <w:pPr>
        <w:spacing w:line="360" w:lineRule="auto"/>
        <w:ind w:right="-1"/>
        <w:jc w:val="both"/>
        <w:rPr>
          <w:color w:val="000000"/>
          <w:szCs w:val="24"/>
          <w:lang w:eastAsia="pt-BR"/>
        </w:rPr>
      </w:pPr>
      <w:r w:rsidRPr="00684812">
        <w:rPr>
          <w:b/>
          <w:bCs/>
          <w:color w:val="000000"/>
          <w:szCs w:val="24"/>
          <w:lang w:eastAsia="pt-BR"/>
        </w:rPr>
        <w:t>Resolução TCE/MS nº 88/2018</w:t>
      </w:r>
      <w:r w:rsidRPr="00684812">
        <w:rPr>
          <w:color w:val="000000"/>
          <w:szCs w:val="24"/>
          <w:lang w:eastAsia="pt-BR"/>
        </w:rPr>
        <w:t xml:space="preserve"> e alterações posteriores. </w:t>
      </w:r>
    </w:p>
    <w:p w14:paraId="28B97138" w14:textId="77777777" w:rsidR="00684812" w:rsidRPr="00684812" w:rsidRDefault="00684812" w:rsidP="00684812">
      <w:pPr>
        <w:pStyle w:val="SemEspaamento"/>
        <w:spacing w:line="360" w:lineRule="auto"/>
        <w:jc w:val="both"/>
        <w:rPr>
          <w:rFonts w:ascii="Times New Roman" w:hAnsi="Times New Roman" w:cs="Times New Roman"/>
          <w:color w:val="000000" w:themeColor="text1"/>
          <w:sz w:val="24"/>
          <w:szCs w:val="24"/>
        </w:rPr>
      </w:pPr>
      <w:r w:rsidRPr="00684812">
        <w:rPr>
          <w:rFonts w:ascii="Times New Roman" w:hAnsi="Times New Roman" w:cs="Times New Roman"/>
          <w:b/>
          <w:bCs/>
          <w:sz w:val="24"/>
          <w:szCs w:val="24"/>
        </w:rPr>
        <w:t>Decreto Municipal nº 109</w:t>
      </w:r>
      <w:r w:rsidRPr="00684812">
        <w:rPr>
          <w:rFonts w:ascii="Times New Roman" w:hAnsi="Times New Roman" w:cs="Times New Roman"/>
          <w:sz w:val="24"/>
          <w:szCs w:val="24"/>
        </w:rPr>
        <w:t xml:space="preserve"> de 19 de setembro de 2022;</w:t>
      </w:r>
      <w:r w:rsidRPr="00684812">
        <w:rPr>
          <w:rFonts w:ascii="Times New Roman" w:hAnsi="Times New Roman" w:cs="Times New Roman"/>
          <w:color w:val="000000" w:themeColor="text1"/>
          <w:sz w:val="24"/>
          <w:szCs w:val="24"/>
        </w:rPr>
        <w:t xml:space="preserve"> que regulamenta as categorias de qualidade comum e de luxo.</w:t>
      </w:r>
    </w:p>
    <w:p w14:paraId="6D3947E3" w14:textId="77777777" w:rsidR="00684812" w:rsidRPr="00684812" w:rsidRDefault="00684812" w:rsidP="00684812">
      <w:pPr>
        <w:pStyle w:val="SemEspaamento"/>
        <w:spacing w:line="360" w:lineRule="auto"/>
        <w:jc w:val="both"/>
        <w:rPr>
          <w:rFonts w:ascii="Times New Roman" w:hAnsi="Times New Roman" w:cs="Times New Roman"/>
          <w:color w:val="000000" w:themeColor="text1"/>
          <w:sz w:val="24"/>
          <w:szCs w:val="24"/>
        </w:rPr>
      </w:pPr>
      <w:r w:rsidRPr="00684812">
        <w:rPr>
          <w:rFonts w:ascii="Times New Roman" w:hAnsi="Times New Roman" w:cs="Times New Roman"/>
          <w:b/>
          <w:bCs/>
          <w:sz w:val="24"/>
          <w:szCs w:val="24"/>
        </w:rPr>
        <w:t>Decreto Municipal nº 161</w:t>
      </w:r>
      <w:r w:rsidRPr="00684812">
        <w:rPr>
          <w:rFonts w:ascii="Times New Roman" w:hAnsi="Times New Roman" w:cs="Times New Roman"/>
          <w:sz w:val="24"/>
          <w:szCs w:val="24"/>
        </w:rPr>
        <w:t xml:space="preserve"> de 13 de dezembro de 2022;</w:t>
      </w:r>
      <w:r w:rsidRPr="00684812">
        <w:rPr>
          <w:rFonts w:ascii="Times New Roman" w:hAnsi="Times New Roman" w:cs="Times New Roman"/>
          <w:color w:val="000000" w:themeColor="text1"/>
          <w:sz w:val="24"/>
          <w:szCs w:val="24"/>
        </w:rPr>
        <w:t xml:space="preserve"> que regulamenta os Estudos Técnicos Preliminares- ETP. </w:t>
      </w:r>
    </w:p>
    <w:p w14:paraId="4987B870" w14:textId="77777777" w:rsidR="00684812" w:rsidRPr="00684812" w:rsidRDefault="00684812" w:rsidP="00684812">
      <w:pPr>
        <w:pStyle w:val="SemEspaamento"/>
        <w:spacing w:line="360" w:lineRule="auto"/>
        <w:jc w:val="both"/>
        <w:rPr>
          <w:rFonts w:ascii="Times New Roman" w:hAnsi="Times New Roman" w:cs="Times New Roman"/>
          <w:color w:val="000000" w:themeColor="text1"/>
          <w:sz w:val="24"/>
          <w:szCs w:val="24"/>
        </w:rPr>
      </w:pPr>
      <w:r w:rsidRPr="00684812">
        <w:rPr>
          <w:rFonts w:ascii="Times New Roman" w:hAnsi="Times New Roman" w:cs="Times New Roman"/>
          <w:b/>
          <w:bCs/>
          <w:color w:val="000000" w:themeColor="text1"/>
          <w:sz w:val="24"/>
          <w:szCs w:val="24"/>
        </w:rPr>
        <w:t>Decreto n° 036</w:t>
      </w:r>
      <w:r w:rsidRPr="00684812">
        <w:rPr>
          <w:rFonts w:ascii="Times New Roman" w:hAnsi="Times New Roman" w:cs="Times New Roman"/>
          <w:color w:val="000000" w:themeColor="text1"/>
          <w:sz w:val="24"/>
          <w:szCs w:val="24"/>
        </w:rPr>
        <w:t xml:space="preserve">, de 20 de março de 2013: que regulamenta o Termo de Referência- TR. </w:t>
      </w:r>
    </w:p>
    <w:p w14:paraId="76BB8CF5" w14:textId="77777777" w:rsidR="00684812" w:rsidRPr="00684812" w:rsidRDefault="00684812" w:rsidP="00684812">
      <w:pPr>
        <w:pStyle w:val="SemEspaamento"/>
        <w:spacing w:line="360" w:lineRule="auto"/>
        <w:jc w:val="both"/>
        <w:rPr>
          <w:rFonts w:ascii="Times New Roman" w:hAnsi="Times New Roman" w:cs="Times New Roman"/>
          <w:sz w:val="24"/>
          <w:szCs w:val="24"/>
        </w:rPr>
      </w:pPr>
      <w:r w:rsidRPr="00684812">
        <w:rPr>
          <w:rFonts w:ascii="Times New Roman" w:hAnsi="Times New Roman" w:cs="Times New Roman"/>
          <w:b/>
          <w:bCs/>
          <w:sz w:val="24"/>
          <w:szCs w:val="24"/>
        </w:rPr>
        <w:t>Decreto Municipal nº 039</w:t>
      </w:r>
      <w:r w:rsidRPr="00684812">
        <w:rPr>
          <w:rFonts w:ascii="Times New Roman" w:hAnsi="Times New Roman" w:cs="Times New Roman"/>
          <w:sz w:val="24"/>
          <w:szCs w:val="24"/>
        </w:rPr>
        <w:t xml:space="preserve"> de 22 de março de 2024;</w:t>
      </w:r>
      <w:r w:rsidRPr="00684812">
        <w:rPr>
          <w:rFonts w:ascii="Times New Roman" w:hAnsi="Times New Roman" w:cs="Times New Roman"/>
          <w:color w:val="000000" w:themeColor="text1"/>
          <w:sz w:val="24"/>
          <w:szCs w:val="24"/>
        </w:rPr>
        <w:t xml:space="preserve"> que regulamenta as práticas de gestão de risco e controle preventivo nas contratações de obras, serviços e compras.</w:t>
      </w:r>
    </w:p>
    <w:p w14:paraId="141B7EE7" w14:textId="77777777" w:rsidR="00684812" w:rsidRPr="00684812" w:rsidRDefault="00684812" w:rsidP="00684812">
      <w:pPr>
        <w:pStyle w:val="SemEspaamento"/>
        <w:spacing w:line="360" w:lineRule="auto"/>
        <w:jc w:val="both"/>
        <w:rPr>
          <w:rFonts w:ascii="Times New Roman" w:hAnsi="Times New Roman" w:cs="Times New Roman"/>
          <w:color w:val="000000" w:themeColor="text1"/>
          <w:sz w:val="24"/>
          <w:szCs w:val="24"/>
        </w:rPr>
      </w:pPr>
      <w:r w:rsidRPr="00684812">
        <w:rPr>
          <w:rFonts w:ascii="Times New Roman" w:hAnsi="Times New Roman" w:cs="Times New Roman"/>
          <w:b/>
          <w:bCs/>
          <w:sz w:val="24"/>
          <w:szCs w:val="24"/>
        </w:rPr>
        <w:t>Decreto Municipal nº 133</w:t>
      </w:r>
      <w:r w:rsidRPr="00684812">
        <w:rPr>
          <w:rFonts w:ascii="Times New Roman" w:hAnsi="Times New Roman" w:cs="Times New Roman"/>
          <w:sz w:val="24"/>
          <w:szCs w:val="24"/>
        </w:rPr>
        <w:t xml:space="preserve"> de 18 de setembro de 2024;</w:t>
      </w:r>
      <w:r w:rsidRPr="00684812">
        <w:rPr>
          <w:rFonts w:ascii="Times New Roman" w:hAnsi="Times New Roman" w:cs="Times New Roman"/>
          <w:color w:val="000000" w:themeColor="text1"/>
          <w:sz w:val="24"/>
          <w:szCs w:val="24"/>
        </w:rPr>
        <w:t xml:space="preserve"> que regulamentou os procedimentos administrativos para apuração de infrações e para aplicação de sanções administrativas. </w:t>
      </w:r>
    </w:p>
    <w:p w14:paraId="7DE02CF8" w14:textId="77777777" w:rsidR="00684812" w:rsidRPr="00684812" w:rsidRDefault="00684812" w:rsidP="00684812">
      <w:pPr>
        <w:pStyle w:val="SemEspaamento"/>
        <w:spacing w:line="360" w:lineRule="auto"/>
        <w:jc w:val="both"/>
        <w:rPr>
          <w:rFonts w:ascii="Times New Roman" w:hAnsi="Times New Roman" w:cs="Times New Roman"/>
          <w:sz w:val="24"/>
          <w:szCs w:val="24"/>
        </w:rPr>
      </w:pPr>
      <w:r w:rsidRPr="00684812">
        <w:rPr>
          <w:rFonts w:ascii="Times New Roman" w:hAnsi="Times New Roman" w:cs="Times New Roman"/>
          <w:b/>
          <w:bCs/>
          <w:sz w:val="24"/>
          <w:szCs w:val="24"/>
        </w:rPr>
        <w:lastRenderedPageBreak/>
        <w:t>Decreto Municipal n° 063</w:t>
      </w:r>
      <w:r w:rsidRPr="00684812">
        <w:rPr>
          <w:rFonts w:ascii="Times New Roman" w:hAnsi="Times New Roman" w:cs="Times New Roman"/>
          <w:sz w:val="24"/>
          <w:szCs w:val="24"/>
        </w:rPr>
        <w:t xml:space="preserve"> de 31 de março de 2025; que regulamentou o Sistema de Registro de Preços.</w:t>
      </w:r>
    </w:p>
    <w:p w14:paraId="1C2A2A1F" w14:textId="77777777" w:rsidR="00684812" w:rsidRPr="00684812" w:rsidRDefault="00684812" w:rsidP="00684812">
      <w:pPr>
        <w:spacing w:line="360" w:lineRule="auto"/>
        <w:ind w:right="-1"/>
        <w:jc w:val="both"/>
        <w:rPr>
          <w:b/>
          <w:bCs/>
          <w:color w:val="000000"/>
          <w:szCs w:val="24"/>
          <w:lang w:eastAsia="pt-BR"/>
        </w:rPr>
      </w:pPr>
    </w:p>
    <w:p w14:paraId="189E9CD7" w14:textId="77777777" w:rsidR="00684812" w:rsidRPr="00684812" w:rsidRDefault="00684812" w:rsidP="00684812">
      <w:pPr>
        <w:spacing w:line="360" w:lineRule="auto"/>
        <w:ind w:right="-1"/>
        <w:jc w:val="both"/>
        <w:rPr>
          <w:b/>
          <w:bCs/>
          <w:color w:val="000000"/>
          <w:szCs w:val="24"/>
          <w:lang w:eastAsia="pt-BR"/>
        </w:rPr>
      </w:pPr>
      <w:r w:rsidRPr="00684812">
        <w:rPr>
          <w:b/>
          <w:bCs/>
          <w:color w:val="000000"/>
          <w:szCs w:val="24"/>
          <w:lang w:eastAsia="pt-BR"/>
        </w:rPr>
        <w:t>I – D</w:t>
      </w:r>
      <w:r w:rsidRPr="00684812">
        <w:rPr>
          <w:b/>
          <w:bCs/>
          <w:szCs w:val="24"/>
        </w:rPr>
        <w:t>escrição da necessidade da contratação, considerado o problema a ser resolvido sob a perspectiva do interesse público</w:t>
      </w:r>
    </w:p>
    <w:p w14:paraId="17F392B7" w14:textId="77777777" w:rsidR="00684812" w:rsidRPr="00684812" w:rsidRDefault="00684812" w:rsidP="00684812">
      <w:pPr>
        <w:pStyle w:val="NormalWeb"/>
        <w:spacing w:line="360" w:lineRule="auto"/>
        <w:jc w:val="both"/>
      </w:pPr>
      <w:r w:rsidRPr="00684812">
        <w:t xml:space="preserve">                 A presente contratação tem por finalidade atender às demandas da Secretaria Municipal de Obras e Serviços Públicos do Município de Caracol/MS, visando à execução de serviços de manutenção, conservação e recuperação da malha viária urbana.</w:t>
      </w:r>
    </w:p>
    <w:p w14:paraId="76502934" w14:textId="77777777" w:rsidR="00684812" w:rsidRPr="00684812" w:rsidRDefault="00684812" w:rsidP="00684812">
      <w:pPr>
        <w:pStyle w:val="NormalWeb"/>
        <w:spacing w:line="360" w:lineRule="auto"/>
        <w:jc w:val="both"/>
      </w:pPr>
      <w:r w:rsidRPr="00684812">
        <w:t xml:space="preserve">                 A aquisição de CBUQ (Concreto Betuminoso Usinado Quente) e de Concreto Asfáltico Usinado a Quente para aplicação a frio é necessária para a realização de operações de tapa-buracos, correção de deformações superficiais, recuperação de pavimentos deteriorados e manutenção preventiva das vias públicas, garantindo melhores condições de trafegabilidade e segurança aos usuários.</w:t>
      </w:r>
    </w:p>
    <w:p w14:paraId="7C49AEF7" w14:textId="77777777" w:rsidR="00684812" w:rsidRPr="00684812" w:rsidRDefault="00684812" w:rsidP="00684812">
      <w:pPr>
        <w:pStyle w:val="NormalWeb"/>
        <w:spacing w:line="360" w:lineRule="auto"/>
        <w:jc w:val="both"/>
      </w:pPr>
      <w:r w:rsidRPr="00684812">
        <w:t xml:space="preserve">                A contratação busca assegurar a continuidade dos serviços públicos essenciais de infraestrutura viária, reduzindo os riscos de acidentes, os danos aos veículos dos munícipes e os custos decorrentes da deterioração progressiva do pavimento.</w:t>
      </w:r>
    </w:p>
    <w:p w14:paraId="31CA3C55" w14:textId="77777777" w:rsidR="00684812" w:rsidRPr="00684812" w:rsidRDefault="00684812" w:rsidP="00684812">
      <w:pPr>
        <w:spacing w:line="360" w:lineRule="auto"/>
        <w:ind w:right="-1"/>
        <w:jc w:val="both"/>
        <w:rPr>
          <w:b/>
          <w:bCs/>
          <w:color w:val="000000"/>
          <w:szCs w:val="24"/>
        </w:rPr>
      </w:pPr>
      <w:r w:rsidRPr="00684812">
        <w:rPr>
          <w:b/>
          <w:bCs/>
          <w:szCs w:val="24"/>
        </w:rPr>
        <w:t xml:space="preserve">II - Demonstração da previsão da contratação </w:t>
      </w:r>
      <w:r w:rsidRPr="00684812">
        <w:rPr>
          <w:b/>
          <w:bCs/>
          <w:color w:val="000000"/>
          <w:szCs w:val="24"/>
        </w:rPr>
        <w:t>no plano de contratações anual, sempre que elaborado, de modo a indicar o seu alinhamento com o planejamento da Administração.</w:t>
      </w:r>
    </w:p>
    <w:p w14:paraId="3679536F" w14:textId="77777777" w:rsidR="00684812" w:rsidRPr="00684812" w:rsidRDefault="00684812" w:rsidP="00684812">
      <w:pPr>
        <w:spacing w:before="120" w:after="120" w:line="360" w:lineRule="auto"/>
        <w:jc w:val="both"/>
        <w:rPr>
          <w:rFonts w:eastAsia="Arial"/>
          <w:color w:val="000000" w:themeColor="text1"/>
          <w:szCs w:val="24"/>
        </w:rPr>
      </w:pPr>
      <w:r w:rsidRPr="00684812">
        <w:rPr>
          <w:rFonts w:eastAsia="Arial"/>
          <w:color w:val="000000" w:themeColor="text1"/>
          <w:szCs w:val="24"/>
        </w:rPr>
        <w:t>2.1. objeto da contratação está previsto no Plano de Contratações Anual 2026, conforme detalhamento a seguir:</w:t>
      </w:r>
    </w:p>
    <w:p w14:paraId="678298E5" w14:textId="77777777" w:rsidR="00684812" w:rsidRPr="00684812" w:rsidRDefault="00684812" w:rsidP="00684812">
      <w:pPr>
        <w:numPr>
          <w:ilvl w:val="0"/>
          <w:numId w:val="13"/>
        </w:numPr>
        <w:suppressAutoHyphens w:val="0"/>
        <w:spacing w:line="360" w:lineRule="auto"/>
        <w:ind w:left="709"/>
        <w:jc w:val="both"/>
        <w:rPr>
          <w:bCs/>
          <w:iCs/>
          <w:color w:val="000000" w:themeColor="text1"/>
          <w:szCs w:val="24"/>
        </w:rPr>
      </w:pPr>
      <w:r w:rsidRPr="00684812">
        <w:rPr>
          <w:bCs/>
          <w:iCs/>
          <w:color w:val="000000" w:themeColor="text1"/>
          <w:szCs w:val="24"/>
        </w:rPr>
        <w:t>ID PCA no PNCP: 03217924000132-0-000005/2026 e https://pncp.gov.br/app/pca/03217924000132/2026</w:t>
      </w:r>
    </w:p>
    <w:p w14:paraId="183085A6" w14:textId="77777777" w:rsidR="00684812" w:rsidRPr="00684812" w:rsidRDefault="00684812" w:rsidP="00684812">
      <w:pPr>
        <w:numPr>
          <w:ilvl w:val="0"/>
          <w:numId w:val="13"/>
        </w:numPr>
        <w:suppressAutoHyphens w:val="0"/>
        <w:spacing w:line="360" w:lineRule="auto"/>
        <w:ind w:left="709"/>
        <w:jc w:val="both"/>
        <w:rPr>
          <w:bCs/>
          <w:iCs/>
          <w:color w:val="000000" w:themeColor="text1"/>
          <w:szCs w:val="24"/>
        </w:rPr>
      </w:pPr>
      <w:r w:rsidRPr="00684812">
        <w:rPr>
          <w:bCs/>
          <w:iCs/>
          <w:color w:val="000000" w:themeColor="text1"/>
          <w:szCs w:val="24"/>
        </w:rPr>
        <w:t>Data de publicação no PNCP: 09/06/2026</w:t>
      </w:r>
    </w:p>
    <w:p w14:paraId="1883FFD5" w14:textId="77777777" w:rsidR="00684812" w:rsidRPr="00684812" w:rsidRDefault="00684812" w:rsidP="00684812">
      <w:pPr>
        <w:numPr>
          <w:ilvl w:val="0"/>
          <w:numId w:val="13"/>
        </w:numPr>
        <w:suppressAutoHyphens w:val="0"/>
        <w:spacing w:line="360" w:lineRule="auto"/>
        <w:ind w:left="709" w:right="-1"/>
        <w:contextualSpacing/>
        <w:jc w:val="both"/>
        <w:rPr>
          <w:bCs/>
          <w:color w:val="000000" w:themeColor="text1"/>
          <w:szCs w:val="24"/>
        </w:rPr>
      </w:pPr>
      <w:r w:rsidRPr="00684812">
        <w:rPr>
          <w:bCs/>
          <w:color w:val="000000" w:themeColor="text1"/>
          <w:szCs w:val="24"/>
        </w:rPr>
        <w:t xml:space="preserve">Classe/Grupo: 030- Material de consumo </w:t>
      </w:r>
    </w:p>
    <w:p w14:paraId="1AFA4FA5" w14:textId="77777777" w:rsidR="00684812" w:rsidRPr="00684812" w:rsidRDefault="00684812" w:rsidP="00684812">
      <w:pPr>
        <w:pStyle w:val="SemEspaamento"/>
        <w:numPr>
          <w:ilvl w:val="0"/>
          <w:numId w:val="13"/>
        </w:numPr>
        <w:spacing w:line="360" w:lineRule="auto"/>
        <w:ind w:left="709" w:right="-1" w:hanging="709"/>
        <w:jc w:val="both"/>
        <w:rPr>
          <w:rFonts w:ascii="Times New Roman" w:hAnsi="Times New Roman" w:cs="Times New Roman"/>
          <w:b/>
          <w:bCs/>
          <w:sz w:val="24"/>
          <w:szCs w:val="24"/>
        </w:rPr>
      </w:pPr>
      <w:r w:rsidRPr="00684812">
        <w:rPr>
          <w:rFonts w:ascii="Times New Roman" w:hAnsi="Times New Roman" w:cs="Times New Roman"/>
          <w:bCs/>
          <w:color w:val="000000" w:themeColor="text1"/>
          <w:sz w:val="24"/>
          <w:szCs w:val="24"/>
        </w:rPr>
        <w:t>N° do item no PNCP: 43222, 43221, 44750.</w:t>
      </w:r>
    </w:p>
    <w:p w14:paraId="0FCE2870" w14:textId="77777777" w:rsidR="00684812" w:rsidRPr="00684812" w:rsidRDefault="00684812" w:rsidP="00684812">
      <w:pPr>
        <w:pStyle w:val="SemEspaamento"/>
        <w:spacing w:line="360" w:lineRule="auto"/>
        <w:ind w:left="709" w:right="-1"/>
        <w:jc w:val="both"/>
        <w:rPr>
          <w:rFonts w:ascii="Times New Roman" w:hAnsi="Times New Roman" w:cs="Times New Roman"/>
          <w:b/>
          <w:bCs/>
          <w:sz w:val="24"/>
          <w:szCs w:val="24"/>
        </w:rPr>
      </w:pPr>
    </w:p>
    <w:p w14:paraId="72F20CB4" w14:textId="77777777" w:rsidR="00684812" w:rsidRPr="00684812" w:rsidRDefault="00684812" w:rsidP="00684812">
      <w:pPr>
        <w:spacing w:line="360" w:lineRule="auto"/>
        <w:ind w:right="-1"/>
        <w:jc w:val="both"/>
        <w:rPr>
          <w:b/>
          <w:bCs/>
          <w:szCs w:val="24"/>
        </w:rPr>
      </w:pPr>
      <w:r w:rsidRPr="00684812">
        <w:rPr>
          <w:b/>
          <w:bCs/>
          <w:szCs w:val="24"/>
        </w:rPr>
        <w:t>III - Requisitos da contratação</w:t>
      </w:r>
    </w:p>
    <w:p w14:paraId="4ADE4230" w14:textId="77777777" w:rsidR="00684812" w:rsidRPr="00684812" w:rsidRDefault="00684812" w:rsidP="00684812">
      <w:pPr>
        <w:spacing w:line="360" w:lineRule="auto"/>
        <w:ind w:right="-1"/>
        <w:jc w:val="both"/>
        <w:rPr>
          <w:szCs w:val="24"/>
        </w:rPr>
      </w:pPr>
      <w:r w:rsidRPr="00684812">
        <w:rPr>
          <w:b/>
          <w:bCs/>
          <w:szCs w:val="24"/>
        </w:rPr>
        <w:t xml:space="preserve">                </w:t>
      </w:r>
      <w:r w:rsidRPr="00684812">
        <w:rPr>
          <w:szCs w:val="24"/>
        </w:rPr>
        <w:t>Os materiais deverão atender às normas técnicas aplicáveis do DNIT, ABNT e demais regulamentações pertinentes à pavimentação asfáltica.</w:t>
      </w:r>
    </w:p>
    <w:p w14:paraId="4B9DFB63" w14:textId="77777777" w:rsidR="00684812" w:rsidRPr="00684812" w:rsidRDefault="00684812" w:rsidP="00684812">
      <w:pPr>
        <w:pStyle w:val="NormalWeb"/>
        <w:spacing w:line="360" w:lineRule="auto"/>
        <w:jc w:val="both"/>
      </w:pPr>
      <w:r w:rsidRPr="00684812">
        <w:lastRenderedPageBreak/>
        <w:t xml:space="preserve">                Os produtos deverão ser fornecidos de acordo com as especificações técnicas constantes no Termo de Referência.</w:t>
      </w:r>
    </w:p>
    <w:p w14:paraId="06C1D78A" w14:textId="77777777" w:rsidR="00684812" w:rsidRPr="00684812" w:rsidRDefault="00684812" w:rsidP="00684812">
      <w:pPr>
        <w:pStyle w:val="NormalWeb"/>
        <w:spacing w:line="360" w:lineRule="auto"/>
        <w:jc w:val="both"/>
      </w:pPr>
      <w:r w:rsidRPr="00684812">
        <w:t xml:space="preserve">                O fornecedor deverá garantir a qualidade dos materiais entregues, responsabilizando-se pela substituição de produtos que apresentem defeitos, inadequações ou desconformidades.</w:t>
      </w:r>
    </w:p>
    <w:p w14:paraId="5576830D" w14:textId="77777777" w:rsidR="00684812" w:rsidRPr="00684812" w:rsidRDefault="00684812" w:rsidP="00684812">
      <w:pPr>
        <w:widowControl w:val="0"/>
        <w:tabs>
          <w:tab w:val="left" w:pos="0"/>
        </w:tabs>
        <w:autoSpaceDE w:val="0"/>
        <w:autoSpaceDN w:val="0"/>
        <w:spacing w:after="120" w:line="360" w:lineRule="auto"/>
        <w:jc w:val="both"/>
        <w:rPr>
          <w:b/>
          <w:bCs/>
          <w:color w:val="000000"/>
          <w:szCs w:val="24"/>
          <w:lang w:eastAsia="pt-BR"/>
        </w:rPr>
      </w:pPr>
      <w:r w:rsidRPr="00684812">
        <w:rPr>
          <w:b/>
          <w:bCs/>
          <w:color w:val="000000"/>
          <w:szCs w:val="24"/>
          <w:lang w:eastAsia="pt-BR"/>
        </w:rPr>
        <w:t xml:space="preserve">3.1. Especificação (detalhamento) </w:t>
      </w:r>
    </w:p>
    <w:tbl>
      <w:tblPr>
        <w:tblW w:w="7460" w:type="dxa"/>
        <w:tblCellMar>
          <w:left w:w="70" w:type="dxa"/>
          <w:right w:w="70" w:type="dxa"/>
        </w:tblCellMar>
        <w:tblLook w:val="04A0" w:firstRow="1" w:lastRow="0" w:firstColumn="1" w:lastColumn="0" w:noHBand="0" w:noVBand="1"/>
      </w:tblPr>
      <w:tblGrid>
        <w:gridCol w:w="518"/>
        <w:gridCol w:w="5112"/>
        <w:gridCol w:w="869"/>
        <w:gridCol w:w="961"/>
      </w:tblGrid>
      <w:tr w:rsidR="00684812" w:rsidRPr="00684812" w14:paraId="1FF81B20" w14:textId="77777777" w:rsidTr="00155BF9">
        <w:trPr>
          <w:trHeight w:val="495"/>
        </w:trPr>
        <w:tc>
          <w:tcPr>
            <w:tcW w:w="520" w:type="dxa"/>
            <w:tcBorders>
              <w:top w:val="single" w:sz="4" w:space="0" w:color="auto"/>
              <w:left w:val="single" w:sz="4" w:space="0" w:color="auto"/>
              <w:bottom w:val="single" w:sz="4" w:space="0" w:color="auto"/>
              <w:right w:val="single" w:sz="4" w:space="0" w:color="auto"/>
            </w:tcBorders>
            <w:vAlign w:val="center"/>
            <w:hideMark/>
          </w:tcPr>
          <w:p w14:paraId="3E8E7339" w14:textId="77777777" w:rsidR="00684812" w:rsidRPr="00684812" w:rsidRDefault="00684812" w:rsidP="00155BF9">
            <w:pPr>
              <w:jc w:val="center"/>
              <w:rPr>
                <w:b/>
                <w:bCs/>
                <w:sz w:val="12"/>
                <w:szCs w:val="12"/>
                <w:lang w:eastAsia="pt-BR"/>
              </w:rPr>
            </w:pPr>
            <w:r w:rsidRPr="00684812">
              <w:rPr>
                <w:b/>
                <w:bCs/>
                <w:sz w:val="12"/>
                <w:szCs w:val="12"/>
                <w:lang w:eastAsia="pt-BR"/>
              </w:rPr>
              <w:t>ITEM</w:t>
            </w:r>
          </w:p>
        </w:tc>
        <w:tc>
          <w:tcPr>
            <w:tcW w:w="5260" w:type="dxa"/>
            <w:tcBorders>
              <w:top w:val="single" w:sz="4" w:space="0" w:color="auto"/>
              <w:left w:val="nil"/>
              <w:bottom w:val="single" w:sz="4" w:space="0" w:color="auto"/>
              <w:right w:val="single" w:sz="4" w:space="0" w:color="auto"/>
            </w:tcBorders>
            <w:vAlign w:val="center"/>
            <w:hideMark/>
          </w:tcPr>
          <w:p w14:paraId="79E721F4" w14:textId="77777777" w:rsidR="00684812" w:rsidRPr="00684812" w:rsidRDefault="00684812" w:rsidP="00155BF9">
            <w:pPr>
              <w:jc w:val="center"/>
              <w:rPr>
                <w:b/>
                <w:bCs/>
                <w:sz w:val="12"/>
                <w:szCs w:val="12"/>
                <w:lang w:eastAsia="pt-BR"/>
              </w:rPr>
            </w:pPr>
            <w:r w:rsidRPr="00684812">
              <w:rPr>
                <w:b/>
                <w:bCs/>
                <w:sz w:val="12"/>
                <w:szCs w:val="12"/>
                <w:lang w:eastAsia="pt-BR"/>
              </w:rPr>
              <w:t>PRODUTO / SERVIÇO</w:t>
            </w:r>
          </w:p>
        </w:tc>
        <w:tc>
          <w:tcPr>
            <w:tcW w:w="840" w:type="dxa"/>
            <w:tcBorders>
              <w:top w:val="single" w:sz="4" w:space="0" w:color="auto"/>
              <w:left w:val="nil"/>
              <w:bottom w:val="single" w:sz="4" w:space="0" w:color="auto"/>
              <w:right w:val="single" w:sz="4" w:space="0" w:color="auto"/>
            </w:tcBorders>
            <w:vAlign w:val="center"/>
            <w:hideMark/>
          </w:tcPr>
          <w:p w14:paraId="330E7C16" w14:textId="77777777" w:rsidR="00684812" w:rsidRPr="00684812" w:rsidRDefault="00684812" w:rsidP="00155BF9">
            <w:pPr>
              <w:jc w:val="center"/>
              <w:rPr>
                <w:b/>
                <w:bCs/>
                <w:sz w:val="12"/>
                <w:szCs w:val="12"/>
                <w:lang w:eastAsia="pt-BR"/>
              </w:rPr>
            </w:pPr>
            <w:r w:rsidRPr="00684812">
              <w:rPr>
                <w:b/>
                <w:bCs/>
                <w:sz w:val="12"/>
                <w:szCs w:val="12"/>
                <w:lang w:eastAsia="pt-BR"/>
              </w:rPr>
              <w:t>UNIDADE</w:t>
            </w:r>
          </w:p>
        </w:tc>
        <w:tc>
          <w:tcPr>
            <w:tcW w:w="840" w:type="dxa"/>
            <w:tcBorders>
              <w:top w:val="single" w:sz="4" w:space="0" w:color="auto"/>
              <w:left w:val="nil"/>
              <w:bottom w:val="single" w:sz="4" w:space="0" w:color="auto"/>
              <w:right w:val="single" w:sz="4" w:space="0" w:color="auto"/>
            </w:tcBorders>
            <w:vAlign w:val="center"/>
            <w:hideMark/>
          </w:tcPr>
          <w:p w14:paraId="4DBB27F1" w14:textId="77777777" w:rsidR="00684812" w:rsidRPr="00684812" w:rsidRDefault="00684812" w:rsidP="00155BF9">
            <w:pPr>
              <w:jc w:val="center"/>
              <w:rPr>
                <w:b/>
                <w:bCs/>
                <w:sz w:val="12"/>
                <w:szCs w:val="12"/>
                <w:lang w:eastAsia="pt-BR"/>
              </w:rPr>
            </w:pPr>
            <w:r w:rsidRPr="00684812">
              <w:rPr>
                <w:b/>
                <w:bCs/>
                <w:sz w:val="12"/>
                <w:szCs w:val="12"/>
                <w:lang w:eastAsia="pt-BR"/>
              </w:rPr>
              <w:t>QUANTIDADE</w:t>
            </w:r>
          </w:p>
        </w:tc>
      </w:tr>
      <w:tr w:rsidR="00684812" w:rsidRPr="00684812" w14:paraId="0490C188" w14:textId="77777777" w:rsidTr="00155BF9">
        <w:trPr>
          <w:trHeight w:val="300"/>
        </w:trPr>
        <w:tc>
          <w:tcPr>
            <w:tcW w:w="520" w:type="dxa"/>
            <w:tcBorders>
              <w:top w:val="nil"/>
              <w:left w:val="single" w:sz="4" w:space="0" w:color="auto"/>
              <w:bottom w:val="single" w:sz="4" w:space="0" w:color="auto"/>
              <w:right w:val="single" w:sz="4" w:space="0" w:color="auto"/>
            </w:tcBorders>
            <w:vAlign w:val="center"/>
            <w:hideMark/>
          </w:tcPr>
          <w:p w14:paraId="0C35548C" w14:textId="77777777" w:rsidR="00684812" w:rsidRPr="00684812" w:rsidRDefault="00684812" w:rsidP="00155BF9">
            <w:pPr>
              <w:jc w:val="center"/>
              <w:rPr>
                <w:sz w:val="16"/>
                <w:szCs w:val="16"/>
                <w:lang w:eastAsia="pt-BR"/>
              </w:rPr>
            </w:pPr>
            <w:r w:rsidRPr="00684812">
              <w:rPr>
                <w:sz w:val="16"/>
                <w:szCs w:val="16"/>
                <w:lang w:eastAsia="pt-BR"/>
              </w:rPr>
              <w:t>1</w:t>
            </w:r>
          </w:p>
        </w:tc>
        <w:tc>
          <w:tcPr>
            <w:tcW w:w="5260" w:type="dxa"/>
            <w:tcBorders>
              <w:top w:val="nil"/>
              <w:left w:val="nil"/>
              <w:bottom w:val="single" w:sz="4" w:space="0" w:color="auto"/>
              <w:right w:val="single" w:sz="4" w:space="0" w:color="auto"/>
            </w:tcBorders>
            <w:vAlign w:val="center"/>
            <w:hideMark/>
          </w:tcPr>
          <w:p w14:paraId="74F941FE" w14:textId="77777777" w:rsidR="00684812" w:rsidRPr="00684812" w:rsidRDefault="00684812" w:rsidP="00155BF9">
            <w:pPr>
              <w:rPr>
                <w:sz w:val="16"/>
                <w:szCs w:val="16"/>
                <w:lang w:eastAsia="pt-BR"/>
              </w:rPr>
            </w:pPr>
            <w:r w:rsidRPr="00684812">
              <w:rPr>
                <w:sz w:val="16"/>
                <w:szCs w:val="16"/>
                <w:lang w:eastAsia="pt-BR"/>
              </w:rPr>
              <w:t>CBUQ (Concreto Betuminoso Usinado Quente) - massa fina</w:t>
            </w:r>
          </w:p>
        </w:tc>
        <w:tc>
          <w:tcPr>
            <w:tcW w:w="840" w:type="dxa"/>
            <w:tcBorders>
              <w:top w:val="nil"/>
              <w:left w:val="nil"/>
              <w:bottom w:val="single" w:sz="4" w:space="0" w:color="auto"/>
              <w:right w:val="single" w:sz="4" w:space="0" w:color="auto"/>
            </w:tcBorders>
            <w:vAlign w:val="center"/>
            <w:hideMark/>
          </w:tcPr>
          <w:p w14:paraId="1965A3E3" w14:textId="77777777" w:rsidR="00684812" w:rsidRPr="00684812" w:rsidRDefault="00684812" w:rsidP="00155BF9">
            <w:pPr>
              <w:jc w:val="center"/>
              <w:rPr>
                <w:sz w:val="16"/>
                <w:szCs w:val="16"/>
                <w:lang w:eastAsia="pt-BR"/>
              </w:rPr>
            </w:pPr>
            <w:r w:rsidRPr="00684812">
              <w:rPr>
                <w:sz w:val="16"/>
                <w:szCs w:val="16"/>
                <w:lang w:eastAsia="pt-BR"/>
              </w:rPr>
              <w:t>T</w:t>
            </w:r>
          </w:p>
        </w:tc>
        <w:tc>
          <w:tcPr>
            <w:tcW w:w="840" w:type="dxa"/>
            <w:tcBorders>
              <w:top w:val="nil"/>
              <w:left w:val="nil"/>
              <w:bottom w:val="single" w:sz="4" w:space="0" w:color="auto"/>
              <w:right w:val="single" w:sz="4" w:space="0" w:color="auto"/>
            </w:tcBorders>
            <w:vAlign w:val="center"/>
            <w:hideMark/>
          </w:tcPr>
          <w:p w14:paraId="6B4D039E" w14:textId="77777777" w:rsidR="00684812" w:rsidRPr="00684812" w:rsidRDefault="00684812" w:rsidP="00155BF9">
            <w:pPr>
              <w:jc w:val="center"/>
              <w:rPr>
                <w:sz w:val="16"/>
                <w:szCs w:val="16"/>
                <w:lang w:eastAsia="pt-BR"/>
              </w:rPr>
            </w:pPr>
            <w:r w:rsidRPr="00684812">
              <w:rPr>
                <w:sz w:val="16"/>
                <w:szCs w:val="16"/>
                <w:lang w:eastAsia="pt-BR"/>
              </w:rPr>
              <w:t>100</w:t>
            </w:r>
          </w:p>
        </w:tc>
      </w:tr>
      <w:tr w:rsidR="00684812" w:rsidRPr="00684812" w14:paraId="17500727" w14:textId="77777777" w:rsidTr="00155BF9">
        <w:trPr>
          <w:trHeight w:val="300"/>
        </w:trPr>
        <w:tc>
          <w:tcPr>
            <w:tcW w:w="520" w:type="dxa"/>
            <w:tcBorders>
              <w:top w:val="nil"/>
              <w:left w:val="single" w:sz="4" w:space="0" w:color="auto"/>
              <w:bottom w:val="single" w:sz="4" w:space="0" w:color="auto"/>
              <w:right w:val="single" w:sz="4" w:space="0" w:color="auto"/>
            </w:tcBorders>
            <w:vAlign w:val="center"/>
            <w:hideMark/>
          </w:tcPr>
          <w:p w14:paraId="405D3F12" w14:textId="77777777" w:rsidR="00684812" w:rsidRPr="00684812" w:rsidRDefault="00684812" w:rsidP="00155BF9">
            <w:pPr>
              <w:jc w:val="center"/>
              <w:rPr>
                <w:sz w:val="16"/>
                <w:szCs w:val="16"/>
                <w:lang w:eastAsia="pt-BR"/>
              </w:rPr>
            </w:pPr>
            <w:r w:rsidRPr="00684812">
              <w:rPr>
                <w:sz w:val="16"/>
                <w:szCs w:val="16"/>
                <w:lang w:eastAsia="pt-BR"/>
              </w:rPr>
              <w:t>2</w:t>
            </w:r>
          </w:p>
        </w:tc>
        <w:tc>
          <w:tcPr>
            <w:tcW w:w="5260" w:type="dxa"/>
            <w:tcBorders>
              <w:top w:val="nil"/>
              <w:left w:val="nil"/>
              <w:bottom w:val="single" w:sz="4" w:space="0" w:color="auto"/>
              <w:right w:val="single" w:sz="4" w:space="0" w:color="auto"/>
            </w:tcBorders>
            <w:vAlign w:val="center"/>
            <w:hideMark/>
          </w:tcPr>
          <w:p w14:paraId="54496603" w14:textId="77777777" w:rsidR="00684812" w:rsidRPr="00684812" w:rsidRDefault="00684812" w:rsidP="00155BF9">
            <w:pPr>
              <w:rPr>
                <w:sz w:val="16"/>
                <w:szCs w:val="16"/>
                <w:lang w:eastAsia="pt-BR"/>
              </w:rPr>
            </w:pPr>
            <w:r w:rsidRPr="00684812">
              <w:rPr>
                <w:sz w:val="16"/>
                <w:szCs w:val="16"/>
                <w:lang w:eastAsia="pt-BR"/>
              </w:rPr>
              <w:t>CBUQ (Concreto Betuminoso Usinado Quente) - massa grossa</w:t>
            </w:r>
          </w:p>
        </w:tc>
        <w:tc>
          <w:tcPr>
            <w:tcW w:w="840" w:type="dxa"/>
            <w:tcBorders>
              <w:top w:val="nil"/>
              <w:left w:val="nil"/>
              <w:bottom w:val="single" w:sz="4" w:space="0" w:color="auto"/>
              <w:right w:val="single" w:sz="4" w:space="0" w:color="auto"/>
            </w:tcBorders>
            <w:vAlign w:val="center"/>
            <w:hideMark/>
          </w:tcPr>
          <w:p w14:paraId="1EDB5E14" w14:textId="77777777" w:rsidR="00684812" w:rsidRPr="00684812" w:rsidRDefault="00684812" w:rsidP="00155BF9">
            <w:pPr>
              <w:jc w:val="center"/>
              <w:rPr>
                <w:sz w:val="16"/>
                <w:szCs w:val="16"/>
                <w:lang w:eastAsia="pt-BR"/>
              </w:rPr>
            </w:pPr>
            <w:r w:rsidRPr="00684812">
              <w:rPr>
                <w:sz w:val="16"/>
                <w:szCs w:val="16"/>
                <w:lang w:eastAsia="pt-BR"/>
              </w:rPr>
              <w:t>T</w:t>
            </w:r>
          </w:p>
        </w:tc>
        <w:tc>
          <w:tcPr>
            <w:tcW w:w="840" w:type="dxa"/>
            <w:tcBorders>
              <w:top w:val="nil"/>
              <w:left w:val="nil"/>
              <w:bottom w:val="single" w:sz="4" w:space="0" w:color="auto"/>
              <w:right w:val="single" w:sz="4" w:space="0" w:color="auto"/>
            </w:tcBorders>
            <w:vAlign w:val="center"/>
            <w:hideMark/>
          </w:tcPr>
          <w:p w14:paraId="60B4E8B3" w14:textId="77777777" w:rsidR="00684812" w:rsidRPr="00684812" w:rsidRDefault="00684812" w:rsidP="00155BF9">
            <w:pPr>
              <w:jc w:val="center"/>
              <w:rPr>
                <w:sz w:val="16"/>
                <w:szCs w:val="16"/>
                <w:lang w:eastAsia="pt-BR"/>
              </w:rPr>
            </w:pPr>
            <w:r w:rsidRPr="00684812">
              <w:rPr>
                <w:sz w:val="16"/>
                <w:szCs w:val="16"/>
                <w:lang w:eastAsia="pt-BR"/>
              </w:rPr>
              <w:t>500</w:t>
            </w:r>
          </w:p>
        </w:tc>
      </w:tr>
      <w:tr w:rsidR="00684812" w:rsidRPr="00684812" w14:paraId="66D6DD97" w14:textId="77777777" w:rsidTr="00155BF9">
        <w:trPr>
          <w:trHeight w:val="1575"/>
        </w:trPr>
        <w:tc>
          <w:tcPr>
            <w:tcW w:w="520" w:type="dxa"/>
            <w:tcBorders>
              <w:top w:val="nil"/>
              <w:left w:val="single" w:sz="4" w:space="0" w:color="auto"/>
              <w:bottom w:val="single" w:sz="4" w:space="0" w:color="auto"/>
              <w:right w:val="single" w:sz="4" w:space="0" w:color="auto"/>
            </w:tcBorders>
            <w:vAlign w:val="center"/>
            <w:hideMark/>
          </w:tcPr>
          <w:p w14:paraId="742F1AC3" w14:textId="77777777" w:rsidR="00684812" w:rsidRPr="00684812" w:rsidRDefault="00684812" w:rsidP="00155BF9">
            <w:pPr>
              <w:jc w:val="center"/>
              <w:rPr>
                <w:sz w:val="16"/>
                <w:szCs w:val="16"/>
                <w:lang w:eastAsia="pt-BR"/>
              </w:rPr>
            </w:pPr>
            <w:r w:rsidRPr="00684812">
              <w:rPr>
                <w:sz w:val="16"/>
                <w:szCs w:val="16"/>
                <w:lang w:eastAsia="pt-BR"/>
              </w:rPr>
              <w:t>3</w:t>
            </w:r>
          </w:p>
        </w:tc>
        <w:tc>
          <w:tcPr>
            <w:tcW w:w="5260" w:type="dxa"/>
            <w:tcBorders>
              <w:top w:val="nil"/>
              <w:left w:val="nil"/>
              <w:bottom w:val="single" w:sz="4" w:space="0" w:color="auto"/>
              <w:right w:val="single" w:sz="4" w:space="0" w:color="auto"/>
            </w:tcBorders>
            <w:vAlign w:val="center"/>
            <w:hideMark/>
          </w:tcPr>
          <w:p w14:paraId="4E22A280" w14:textId="77777777" w:rsidR="00684812" w:rsidRPr="00684812" w:rsidRDefault="00684812" w:rsidP="00155BF9">
            <w:pPr>
              <w:rPr>
                <w:sz w:val="16"/>
                <w:szCs w:val="16"/>
                <w:lang w:eastAsia="pt-BR"/>
              </w:rPr>
            </w:pPr>
            <w:r w:rsidRPr="00684812">
              <w:rPr>
                <w:sz w:val="16"/>
                <w:szCs w:val="16"/>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840" w:type="dxa"/>
            <w:tcBorders>
              <w:top w:val="nil"/>
              <w:left w:val="nil"/>
              <w:bottom w:val="single" w:sz="4" w:space="0" w:color="auto"/>
              <w:right w:val="single" w:sz="4" w:space="0" w:color="auto"/>
            </w:tcBorders>
            <w:vAlign w:val="center"/>
            <w:hideMark/>
          </w:tcPr>
          <w:p w14:paraId="21C0E57D" w14:textId="77777777" w:rsidR="00684812" w:rsidRPr="00684812" w:rsidRDefault="00684812" w:rsidP="00155BF9">
            <w:pPr>
              <w:jc w:val="center"/>
              <w:rPr>
                <w:sz w:val="16"/>
                <w:szCs w:val="16"/>
                <w:lang w:eastAsia="pt-BR"/>
              </w:rPr>
            </w:pPr>
            <w:r w:rsidRPr="00684812">
              <w:rPr>
                <w:sz w:val="16"/>
                <w:szCs w:val="16"/>
                <w:lang w:eastAsia="pt-BR"/>
              </w:rPr>
              <w:t>UNIDADE</w:t>
            </w:r>
          </w:p>
        </w:tc>
        <w:tc>
          <w:tcPr>
            <w:tcW w:w="840" w:type="dxa"/>
            <w:tcBorders>
              <w:top w:val="nil"/>
              <w:left w:val="nil"/>
              <w:bottom w:val="single" w:sz="4" w:space="0" w:color="auto"/>
              <w:right w:val="single" w:sz="4" w:space="0" w:color="auto"/>
            </w:tcBorders>
            <w:vAlign w:val="center"/>
            <w:hideMark/>
          </w:tcPr>
          <w:p w14:paraId="0030AFDA" w14:textId="77777777" w:rsidR="00684812" w:rsidRPr="00684812" w:rsidRDefault="00684812" w:rsidP="00155BF9">
            <w:pPr>
              <w:jc w:val="center"/>
              <w:rPr>
                <w:sz w:val="16"/>
                <w:szCs w:val="16"/>
                <w:lang w:eastAsia="pt-BR"/>
              </w:rPr>
            </w:pPr>
            <w:r w:rsidRPr="00684812">
              <w:rPr>
                <w:sz w:val="16"/>
                <w:szCs w:val="16"/>
                <w:lang w:eastAsia="pt-BR"/>
              </w:rPr>
              <w:t>5000</w:t>
            </w:r>
          </w:p>
        </w:tc>
      </w:tr>
    </w:tbl>
    <w:p w14:paraId="5BFFC7D1" w14:textId="77777777" w:rsidR="00684812" w:rsidRPr="00684812" w:rsidRDefault="00684812" w:rsidP="00684812">
      <w:pPr>
        <w:pStyle w:val="Default"/>
        <w:spacing w:line="300" w:lineRule="auto"/>
        <w:ind w:right="-1"/>
        <w:jc w:val="both"/>
        <w:rPr>
          <w:b/>
          <w:bCs/>
          <w:color w:val="auto"/>
        </w:rPr>
      </w:pPr>
    </w:p>
    <w:p w14:paraId="7EA17C9B" w14:textId="77777777" w:rsidR="00684812" w:rsidRPr="00684812" w:rsidRDefault="00684812" w:rsidP="00684812">
      <w:pPr>
        <w:pStyle w:val="Default"/>
        <w:spacing w:line="360" w:lineRule="auto"/>
        <w:ind w:right="-1"/>
        <w:jc w:val="both"/>
        <w:rPr>
          <w:b/>
          <w:bCs/>
          <w:color w:val="auto"/>
        </w:rPr>
      </w:pPr>
      <w:r w:rsidRPr="00684812">
        <w:rPr>
          <w:b/>
          <w:bCs/>
          <w:color w:val="auto"/>
        </w:rPr>
        <w:t>3.2. Natureza do objeto</w:t>
      </w:r>
    </w:p>
    <w:p w14:paraId="00F9C43E" w14:textId="481686B3" w:rsidR="00684812" w:rsidRPr="00EA1DCC" w:rsidRDefault="00684812" w:rsidP="00EA1DCC">
      <w:pPr>
        <w:pStyle w:val="Default"/>
        <w:spacing w:line="360" w:lineRule="auto"/>
        <w:ind w:right="-1"/>
        <w:jc w:val="both"/>
        <w:rPr>
          <w:color w:val="auto"/>
        </w:rPr>
      </w:pPr>
      <w:r w:rsidRPr="00684812">
        <w:rPr>
          <w:color w:val="auto"/>
        </w:rPr>
        <w:t>3.2.1. O objeto trata-se de compra de produtos.</w:t>
      </w:r>
    </w:p>
    <w:p w14:paraId="08EA1D3F" w14:textId="77777777" w:rsidR="00684812" w:rsidRPr="00684812" w:rsidRDefault="00684812" w:rsidP="00684812">
      <w:pPr>
        <w:widowControl w:val="0"/>
        <w:tabs>
          <w:tab w:val="left" w:pos="0"/>
        </w:tabs>
        <w:autoSpaceDE w:val="0"/>
        <w:autoSpaceDN w:val="0"/>
        <w:spacing w:after="120" w:line="360" w:lineRule="auto"/>
        <w:jc w:val="both"/>
        <w:rPr>
          <w:b/>
          <w:bCs/>
          <w:szCs w:val="24"/>
        </w:rPr>
      </w:pPr>
      <w:r w:rsidRPr="00684812">
        <w:rPr>
          <w:b/>
          <w:bCs/>
          <w:szCs w:val="24"/>
        </w:rPr>
        <w:t>3.3. Subcontratação.</w:t>
      </w:r>
    </w:p>
    <w:p w14:paraId="386F46AA" w14:textId="233A5CBE" w:rsidR="00684812" w:rsidRPr="00684812" w:rsidRDefault="00684812" w:rsidP="00684812">
      <w:pPr>
        <w:widowControl w:val="0"/>
        <w:tabs>
          <w:tab w:val="left" w:pos="0"/>
        </w:tabs>
        <w:autoSpaceDE w:val="0"/>
        <w:autoSpaceDN w:val="0"/>
        <w:spacing w:after="120" w:line="360" w:lineRule="auto"/>
        <w:jc w:val="both"/>
        <w:rPr>
          <w:szCs w:val="24"/>
        </w:rPr>
      </w:pPr>
      <w:r w:rsidRPr="00684812">
        <w:rPr>
          <w:szCs w:val="24"/>
        </w:rPr>
        <w:t>3.3.1. Não será admitida a subcontratação do objeto, nos termos do art. 122 da Lei nº 14.133/2021.</w:t>
      </w:r>
    </w:p>
    <w:p w14:paraId="1FF6A996" w14:textId="77777777" w:rsidR="00684812" w:rsidRPr="00684812" w:rsidRDefault="00684812" w:rsidP="00684812">
      <w:pPr>
        <w:pStyle w:val="Default"/>
        <w:spacing w:line="360" w:lineRule="auto"/>
        <w:ind w:right="-1"/>
        <w:jc w:val="both"/>
        <w:rPr>
          <w:b/>
          <w:bCs/>
        </w:rPr>
      </w:pPr>
      <w:r w:rsidRPr="00684812">
        <w:rPr>
          <w:b/>
          <w:bCs/>
        </w:rPr>
        <w:t>3.4. Das Garantias da contratação</w:t>
      </w:r>
    </w:p>
    <w:p w14:paraId="54D495BD" w14:textId="77777777" w:rsidR="00684812" w:rsidRPr="00684812" w:rsidRDefault="00684812" w:rsidP="00684812">
      <w:pPr>
        <w:pStyle w:val="Default"/>
        <w:spacing w:line="360" w:lineRule="auto"/>
        <w:ind w:right="-1"/>
        <w:jc w:val="both"/>
        <w:rPr>
          <w:b/>
          <w:bCs/>
          <w:u w:val="single"/>
        </w:rPr>
      </w:pPr>
      <w:r w:rsidRPr="00684812">
        <w:rPr>
          <w:b/>
          <w:bCs/>
          <w:u w:val="single"/>
        </w:rPr>
        <w:t>A. Garantia da proposta</w:t>
      </w:r>
    </w:p>
    <w:p w14:paraId="5072578C" w14:textId="1104A517" w:rsidR="00684812" w:rsidRPr="00EA1DCC" w:rsidRDefault="00684812" w:rsidP="00EA1DCC">
      <w:pPr>
        <w:pStyle w:val="Default"/>
        <w:spacing w:line="360" w:lineRule="auto"/>
        <w:ind w:right="-1"/>
        <w:jc w:val="both"/>
        <w:rPr>
          <w:b/>
          <w:bCs/>
          <w:u w:val="single"/>
        </w:rPr>
      </w:pPr>
      <w:r w:rsidRPr="00684812">
        <w:rPr>
          <w:b/>
          <w:bCs/>
        </w:rPr>
        <w:t xml:space="preserve">3.4.1. </w:t>
      </w:r>
      <w:r w:rsidRPr="00684812">
        <w:rPr>
          <w:color w:val="000000" w:themeColor="text1"/>
        </w:rPr>
        <w:t>Não haverá garantia da contratação prevista no art. 96 da Lei nº 14.133/2021, em virtude da natureza do objeto e da baixa complexidade operacional do contrato.</w:t>
      </w:r>
    </w:p>
    <w:p w14:paraId="4D957218" w14:textId="77777777" w:rsidR="00684812" w:rsidRPr="00684812" w:rsidRDefault="00684812" w:rsidP="00684812">
      <w:pPr>
        <w:pStyle w:val="Default"/>
        <w:spacing w:line="360" w:lineRule="auto"/>
        <w:ind w:right="-1"/>
        <w:jc w:val="both"/>
        <w:rPr>
          <w:b/>
          <w:bCs/>
        </w:rPr>
      </w:pPr>
      <w:r w:rsidRPr="00684812">
        <w:rPr>
          <w:b/>
          <w:bCs/>
        </w:rPr>
        <w:t>3.5 Requisito temporal</w:t>
      </w:r>
    </w:p>
    <w:p w14:paraId="7946F38F" w14:textId="77777777" w:rsidR="00684812" w:rsidRPr="00684812" w:rsidRDefault="00684812" w:rsidP="00684812">
      <w:pPr>
        <w:pStyle w:val="Default"/>
        <w:spacing w:line="360" w:lineRule="auto"/>
        <w:ind w:right="-1"/>
        <w:jc w:val="both"/>
        <w:rPr>
          <w:b/>
          <w:bCs/>
        </w:rPr>
      </w:pPr>
      <w:r w:rsidRPr="00684812">
        <w:rPr>
          <w:b/>
          <w:bCs/>
        </w:rPr>
        <w:t>Prazo contratual</w:t>
      </w:r>
    </w:p>
    <w:p w14:paraId="776F48A8" w14:textId="7A3E2271" w:rsidR="00684812" w:rsidRPr="00684812" w:rsidRDefault="00684812" w:rsidP="00684812">
      <w:pPr>
        <w:pStyle w:val="Default"/>
        <w:spacing w:line="360" w:lineRule="auto"/>
        <w:ind w:right="-1"/>
        <w:jc w:val="both"/>
        <w:rPr>
          <w:b/>
          <w:bCs/>
        </w:rPr>
      </w:pPr>
      <w:r w:rsidRPr="00684812">
        <w:rPr>
          <w:b/>
          <w:bCs/>
          <w:color w:val="000000" w:themeColor="text1"/>
        </w:rPr>
        <w:t>3.5.1.</w:t>
      </w:r>
      <w:r w:rsidRPr="00684812">
        <w:rPr>
          <w:color w:val="000000" w:themeColor="text1"/>
        </w:rPr>
        <w:t xml:space="preserve"> A futura contratação terá vigência de 12(doze) meses, em conformidade com o art. 105 da Lei nº 14.133/2021</w:t>
      </w:r>
    </w:p>
    <w:p w14:paraId="12EDE877" w14:textId="77777777" w:rsidR="00EA1DCC" w:rsidRDefault="00684812" w:rsidP="00EA1DCC">
      <w:pPr>
        <w:pStyle w:val="Default"/>
        <w:spacing w:line="360" w:lineRule="auto"/>
        <w:ind w:right="-1"/>
        <w:jc w:val="both"/>
        <w:rPr>
          <w:b/>
          <w:bCs/>
        </w:rPr>
      </w:pPr>
      <w:r w:rsidRPr="00684812">
        <w:rPr>
          <w:b/>
          <w:bCs/>
        </w:rPr>
        <w:t>3.6. Requisito de Transporte</w:t>
      </w:r>
    </w:p>
    <w:p w14:paraId="4874989E" w14:textId="60721073" w:rsidR="00684812" w:rsidRPr="00EA1DCC" w:rsidRDefault="00684812" w:rsidP="00EA1DCC">
      <w:pPr>
        <w:pStyle w:val="Default"/>
        <w:spacing w:line="360" w:lineRule="auto"/>
        <w:ind w:right="-1"/>
        <w:jc w:val="both"/>
      </w:pPr>
      <w:r w:rsidRPr="00684812">
        <w:rPr>
          <w:b/>
          <w:bCs/>
          <w:lang w:eastAsia="pt-BR"/>
        </w:rPr>
        <w:t>3.6.1. Itens 1 e 2 – CBUQ Massa Fina e CBUQ Massa Grossa</w:t>
      </w:r>
    </w:p>
    <w:p w14:paraId="3D292F6E" w14:textId="77777777" w:rsidR="00684812" w:rsidRDefault="00684812" w:rsidP="00684812">
      <w:pPr>
        <w:spacing w:line="360" w:lineRule="auto"/>
        <w:ind w:firstLine="1134"/>
        <w:jc w:val="both"/>
        <w:rPr>
          <w:szCs w:val="24"/>
          <w:lang w:eastAsia="pt-BR"/>
        </w:rPr>
      </w:pPr>
    </w:p>
    <w:p w14:paraId="3C0FB5E0" w14:textId="31DB17B4" w:rsidR="00684812" w:rsidRPr="00684812" w:rsidRDefault="00684812" w:rsidP="00684812">
      <w:pPr>
        <w:spacing w:line="360" w:lineRule="auto"/>
        <w:ind w:firstLine="1134"/>
        <w:jc w:val="both"/>
        <w:rPr>
          <w:szCs w:val="24"/>
          <w:lang w:eastAsia="pt-BR"/>
        </w:rPr>
      </w:pPr>
      <w:r w:rsidRPr="00684812">
        <w:rPr>
          <w:szCs w:val="24"/>
          <w:lang w:eastAsia="pt-BR"/>
        </w:rPr>
        <w:t>Os itens 1 e 2 da contratação se referem ao fornecimento de Concreto Betuminoso Usinado a Quente (CBUQ) Massa Fina e Massa Grossa, material amplamente utilizado na execução de serviços de manutenção viária do Município de Caracol/MS.</w:t>
      </w:r>
    </w:p>
    <w:p w14:paraId="41C12000" w14:textId="77777777" w:rsidR="00684812" w:rsidRPr="00684812" w:rsidRDefault="00684812" w:rsidP="00684812">
      <w:pPr>
        <w:spacing w:line="360" w:lineRule="auto"/>
        <w:ind w:firstLine="1134"/>
        <w:jc w:val="both"/>
        <w:rPr>
          <w:szCs w:val="24"/>
          <w:lang w:eastAsia="pt-BR"/>
        </w:rPr>
      </w:pPr>
      <w:r w:rsidRPr="00684812">
        <w:rPr>
          <w:szCs w:val="24"/>
          <w:lang w:eastAsia="pt-BR"/>
        </w:rPr>
        <w:lastRenderedPageBreak/>
        <w:t>Em observância ao princípio do planejamento, previsto no art. 5º da Lei Federal nº 14.133/2021, a Administração realizou análise prévia das alternativas disponíveis no mercado, considerando aspectos operacionais, logísticos e financeiros relacionados ao fornecimento do material. A avaliação demonstrou que a retirada do produto diretamente na usina ou centro de distribuição do fornecedor constitui solução viável e econômica quando a unidade estiver localizada em distância compatível com a capacidade operacional do Município.</w:t>
      </w:r>
    </w:p>
    <w:p w14:paraId="28F580BC" w14:textId="77777777" w:rsidR="00684812" w:rsidRPr="00684812" w:rsidRDefault="00684812" w:rsidP="00684812">
      <w:pPr>
        <w:spacing w:line="360" w:lineRule="auto"/>
        <w:ind w:firstLine="1134"/>
        <w:jc w:val="both"/>
        <w:rPr>
          <w:szCs w:val="24"/>
          <w:lang w:eastAsia="pt-BR"/>
        </w:rPr>
      </w:pPr>
      <w:r w:rsidRPr="00684812">
        <w:rPr>
          <w:szCs w:val="24"/>
          <w:lang w:eastAsia="pt-BR"/>
        </w:rPr>
        <w:t>Nesse contexto, definiu-se que a Administração poderá efetuar a retirada dos materiais diretamente na unidade da contratada quando esta estiver situada em um raio máximo de 300 (trezentos) quilômetros do Município de Caracol/MS. Tal parâmetro foi estabelecido a partir da análise dos custos envolvidos no transporte, incluindo consumo de combustível, desgaste da frota, manutenção dos veículos, disponibilidade de motoristas, pagamento de diárias, horas de trabalho e demais despesas indiretas decorrentes do deslocamento.</w:t>
      </w:r>
    </w:p>
    <w:p w14:paraId="6D5872E0" w14:textId="77777777" w:rsidR="00684812" w:rsidRPr="00684812" w:rsidRDefault="00684812" w:rsidP="00684812">
      <w:pPr>
        <w:spacing w:line="360" w:lineRule="auto"/>
        <w:ind w:firstLine="1134"/>
        <w:jc w:val="both"/>
        <w:rPr>
          <w:szCs w:val="24"/>
          <w:lang w:eastAsia="pt-BR"/>
        </w:rPr>
      </w:pPr>
      <w:r w:rsidRPr="00684812">
        <w:rPr>
          <w:szCs w:val="24"/>
          <w:lang w:eastAsia="pt-BR"/>
        </w:rPr>
        <w:t>A adoção desse limite busca assegurar a observância do princípio da economicidade, uma vez que, para distâncias superiores, o custo do transporte suportado pelo Município tende a aumentar significativamente, podendo superar a vantagem econômica obtida com a eventual redução do preço do material. Nesses casos, a retirada pela Administração deixaria de representar a solução mais eficiente para a satisfação do interesse público.</w:t>
      </w:r>
    </w:p>
    <w:p w14:paraId="753BFF9F" w14:textId="77777777" w:rsidR="00684812" w:rsidRPr="00684812" w:rsidRDefault="00684812" w:rsidP="00684812">
      <w:pPr>
        <w:spacing w:line="360" w:lineRule="auto"/>
        <w:ind w:firstLine="1134"/>
        <w:jc w:val="both"/>
        <w:rPr>
          <w:szCs w:val="24"/>
          <w:lang w:eastAsia="pt-BR"/>
        </w:rPr>
      </w:pPr>
      <w:r w:rsidRPr="00684812">
        <w:rPr>
          <w:szCs w:val="24"/>
          <w:lang w:eastAsia="pt-BR"/>
        </w:rPr>
        <w:t>Além disso, a medida está alinhada ao princípio da vantajosidade da contratação, previsto nos arts. 11 e 23 da Lei nº 14.133/2021, segundo os quais a Administração deve buscar a proposta mais vantajosa considerando não apenas o menor preço nominal do objeto, mas também os custos indiretos e acessórios necessários à sua efetiva utilização. Assim, a avaliação da vantajosidade deve abranger o custo global da contratação, incluindo as despesas logísticas inerentes ao transporte do material.</w:t>
      </w:r>
    </w:p>
    <w:p w14:paraId="19CA6788" w14:textId="77777777" w:rsidR="00684812" w:rsidRPr="00684812" w:rsidRDefault="00684812" w:rsidP="00684812">
      <w:pPr>
        <w:spacing w:line="360" w:lineRule="auto"/>
        <w:ind w:firstLine="1134"/>
        <w:jc w:val="both"/>
        <w:rPr>
          <w:szCs w:val="24"/>
          <w:lang w:eastAsia="pt-BR"/>
        </w:rPr>
      </w:pPr>
      <w:r w:rsidRPr="00684812">
        <w:rPr>
          <w:szCs w:val="24"/>
          <w:lang w:eastAsia="pt-BR"/>
        </w:rPr>
        <w:t>Dessa forma, para os fornecedores localizados além do limite de 300 (trezentos) quilômetros do Município de Caracol/MS, a responsabilidade pela entrega do material deverá ser integralmente assumida pela contratada, sem ônus adicional para a Administração. A medida preserva a competitividade do certame, amplia a participação de interessados independentemente de sua localização geográfica e, simultaneamente, assegura que a contratação seja executada de maneira eficiente, econômica e compatível com o interesse público.</w:t>
      </w:r>
    </w:p>
    <w:p w14:paraId="04F28E1F" w14:textId="77777777" w:rsidR="00684812" w:rsidRPr="00684812" w:rsidRDefault="00684812" w:rsidP="00684812">
      <w:pPr>
        <w:spacing w:line="360" w:lineRule="auto"/>
        <w:ind w:firstLine="1134"/>
        <w:jc w:val="both"/>
        <w:rPr>
          <w:szCs w:val="24"/>
          <w:lang w:eastAsia="pt-BR"/>
        </w:rPr>
      </w:pPr>
      <w:r w:rsidRPr="00684812">
        <w:rPr>
          <w:szCs w:val="24"/>
          <w:lang w:eastAsia="pt-BR"/>
        </w:rPr>
        <w:t>Conclui-se, portanto, que a definição do raio máximo de 300 (trezentos) quilômetros para retirada dos materiais pelo Município constitui solução tecnicamente justificada, proporcional e adequada às necessidades da Administração, atendendo aos princípios do planejamento, da economicidade, da eficiência e da obtenção da proposta mais vantajosa, previstos na Lei Federal nº 14.133/2021.</w:t>
      </w:r>
    </w:p>
    <w:p w14:paraId="6842FA33" w14:textId="77777777" w:rsidR="00684812" w:rsidRPr="00684812" w:rsidRDefault="00684812" w:rsidP="00684812">
      <w:pPr>
        <w:spacing w:before="100" w:beforeAutospacing="1" w:after="100" w:afterAutospacing="1" w:line="360" w:lineRule="auto"/>
        <w:jc w:val="both"/>
        <w:outlineLvl w:val="3"/>
        <w:rPr>
          <w:b/>
          <w:bCs/>
          <w:szCs w:val="24"/>
          <w:lang w:eastAsia="pt-BR"/>
        </w:rPr>
      </w:pPr>
      <w:r w:rsidRPr="00684812">
        <w:rPr>
          <w:b/>
          <w:bCs/>
          <w:szCs w:val="24"/>
          <w:lang w:eastAsia="pt-BR"/>
        </w:rPr>
        <w:lastRenderedPageBreak/>
        <w:t>3.6.2. Item 3 – Concreto Asfáltico Usinado a Quente para Aplicação a Frio</w:t>
      </w:r>
    </w:p>
    <w:p w14:paraId="6C85668B"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                O item 3 deverá ser entregue pela contratada diretamente no Município de Caracol/MS, em local indicado pelo Departamento de Compras, conforme demanda da Secretaria Municipal de Obras e Serviços Públicos, podendo a entrega ocorrer na sede do Município, no Distrito de Alto Caracol ou em outros locais pertencentes ao território municipal.</w:t>
      </w:r>
    </w:p>
    <w:p w14:paraId="54BBD18A"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                O fornecimento ocorrerá de forma parcelada, de acordo com a necessidade da Administração, durante toda a vigência da contratação.</w:t>
      </w:r>
    </w:p>
    <w:p w14:paraId="44627C77"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                A contratada não poderá estabelecer quantidade mínima para entrega, devendo atender integralmente às solicitações emitidas pela Administração, independentemente do quantitativo solicitado em cada pedido, observados os prazos estabelecidos no Termo de Referência.</w:t>
      </w:r>
    </w:p>
    <w:p w14:paraId="114DB933"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                Todas as despesas com transporte, frete, carga, descarga, seguro, tributos, encargos trabalhistas e demais custos necessários à entrega dos produtos correrão por conta da contratada, sem qualquer ônus adicional para o Município.</w:t>
      </w:r>
    </w:p>
    <w:p w14:paraId="6DC69671" w14:textId="77777777" w:rsidR="00684812" w:rsidRPr="00684812" w:rsidRDefault="00684812" w:rsidP="00684812">
      <w:pPr>
        <w:spacing w:line="360" w:lineRule="auto"/>
        <w:ind w:right="-1"/>
        <w:jc w:val="both"/>
        <w:rPr>
          <w:b/>
          <w:bCs/>
          <w:szCs w:val="24"/>
        </w:rPr>
      </w:pPr>
      <w:r w:rsidRPr="0068481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768660BD"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As quantidades foram definidas com base:</w:t>
      </w:r>
    </w:p>
    <w:p w14:paraId="1C3A1DE3" w14:textId="77777777" w:rsidR="00684812" w:rsidRPr="00684812" w:rsidRDefault="00684812" w:rsidP="00684812">
      <w:pPr>
        <w:numPr>
          <w:ilvl w:val="0"/>
          <w:numId w:val="37"/>
        </w:numPr>
        <w:suppressAutoHyphens w:val="0"/>
        <w:spacing w:before="100" w:beforeAutospacing="1" w:after="100" w:afterAutospacing="1" w:line="360" w:lineRule="auto"/>
        <w:jc w:val="both"/>
        <w:rPr>
          <w:szCs w:val="24"/>
          <w:lang w:eastAsia="pt-BR"/>
        </w:rPr>
      </w:pPr>
      <w:r w:rsidRPr="00684812">
        <w:rPr>
          <w:szCs w:val="24"/>
          <w:lang w:eastAsia="pt-BR"/>
        </w:rPr>
        <w:t xml:space="preserve">No histórico de consumo dos exercícios anteriores; anexo I deste ETP. </w:t>
      </w:r>
    </w:p>
    <w:p w14:paraId="7C993E3D" w14:textId="77777777" w:rsidR="00684812" w:rsidRPr="00684812" w:rsidRDefault="00684812" w:rsidP="00684812">
      <w:pPr>
        <w:numPr>
          <w:ilvl w:val="0"/>
          <w:numId w:val="37"/>
        </w:numPr>
        <w:suppressAutoHyphens w:val="0"/>
        <w:spacing w:before="100" w:beforeAutospacing="1" w:after="100" w:afterAutospacing="1" w:line="360" w:lineRule="auto"/>
        <w:jc w:val="both"/>
        <w:rPr>
          <w:szCs w:val="24"/>
          <w:lang w:eastAsia="pt-BR"/>
        </w:rPr>
      </w:pPr>
      <w:r w:rsidRPr="00684812">
        <w:rPr>
          <w:szCs w:val="24"/>
          <w:lang w:eastAsia="pt-BR"/>
        </w:rPr>
        <w:t xml:space="preserve">Na demanda atual identificada pela Secretaria Municipal de Obras; </w:t>
      </w:r>
    </w:p>
    <w:p w14:paraId="1DF5B3E1" w14:textId="77777777" w:rsidR="00684812" w:rsidRPr="00684812" w:rsidRDefault="00684812" w:rsidP="00684812">
      <w:pPr>
        <w:numPr>
          <w:ilvl w:val="0"/>
          <w:numId w:val="37"/>
        </w:numPr>
        <w:suppressAutoHyphens w:val="0"/>
        <w:spacing w:before="100" w:beforeAutospacing="1" w:after="100" w:afterAutospacing="1" w:line="360" w:lineRule="auto"/>
        <w:jc w:val="both"/>
        <w:rPr>
          <w:szCs w:val="24"/>
          <w:lang w:eastAsia="pt-BR"/>
        </w:rPr>
      </w:pPr>
      <w:r w:rsidRPr="00684812">
        <w:rPr>
          <w:szCs w:val="24"/>
          <w:lang w:eastAsia="pt-BR"/>
        </w:rPr>
        <w:t xml:space="preserve">Na necessidade de manutenção contínua das vias urbanas e rurais; </w:t>
      </w:r>
    </w:p>
    <w:p w14:paraId="7602932E" w14:textId="77777777" w:rsidR="00684812" w:rsidRPr="00684812" w:rsidRDefault="00684812" w:rsidP="00684812">
      <w:pPr>
        <w:numPr>
          <w:ilvl w:val="0"/>
          <w:numId w:val="37"/>
        </w:numPr>
        <w:suppressAutoHyphens w:val="0"/>
        <w:spacing w:before="100" w:beforeAutospacing="1" w:after="100" w:afterAutospacing="1" w:line="360" w:lineRule="auto"/>
        <w:jc w:val="both"/>
        <w:rPr>
          <w:szCs w:val="24"/>
          <w:lang w:eastAsia="pt-BR"/>
        </w:rPr>
      </w:pPr>
      <w:r w:rsidRPr="00684812">
        <w:rPr>
          <w:szCs w:val="24"/>
          <w:lang w:eastAsia="pt-BR"/>
        </w:rPr>
        <w:t xml:space="preserve">Na previsão de atendimento durante o período de vigência da contratação.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5"/>
        <w:gridCol w:w="4076"/>
      </w:tblGrid>
      <w:tr w:rsidR="00684812" w:rsidRPr="00684812" w14:paraId="6FF907A1" w14:textId="77777777" w:rsidTr="00155BF9">
        <w:trPr>
          <w:tblHeader/>
          <w:tblCellSpacing w:w="15" w:type="dxa"/>
        </w:trPr>
        <w:tc>
          <w:tcPr>
            <w:tcW w:w="0" w:type="auto"/>
            <w:vAlign w:val="center"/>
            <w:hideMark/>
          </w:tcPr>
          <w:p w14:paraId="5BD540BF" w14:textId="77777777" w:rsidR="00684812" w:rsidRPr="00684812" w:rsidRDefault="00684812" w:rsidP="00155BF9">
            <w:pPr>
              <w:jc w:val="center"/>
              <w:rPr>
                <w:b/>
                <w:bCs/>
                <w:sz w:val="20"/>
                <w:lang w:eastAsia="pt-BR"/>
              </w:rPr>
            </w:pPr>
            <w:r w:rsidRPr="00684812">
              <w:rPr>
                <w:b/>
                <w:bCs/>
                <w:sz w:val="20"/>
                <w:lang w:eastAsia="pt-BR"/>
              </w:rPr>
              <w:t>Item</w:t>
            </w:r>
          </w:p>
        </w:tc>
        <w:tc>
          <w:tcPr>
            <w:tcW w:w="4031" w:type="dxa"/>
            <w:vAlign w:val="center"/>
            <w:hideMark/>
          </w:tcPr>
          <w:p w14:paraId="1F21D51A" w14:textId="77777777" w:rsidR="00684812" w:rsidRPr="00684812" w:rsidRDefault="00684812" w:rsidP="00155BF9">
            <w:pPr>
              <w:jc w:val="center"/>
              <w:rPr>
                <w:b/>
                <w:bCs/>
                <w:sz w:val="20"/>
                <w:lang w:eastAsia="pt-BR"/>
              </w:rPr>
            </w:pPr>
            <w:r w:rsidRPr="00684812">
              <w:rPr>
                <w:b/>
                <w:bCs/>
                <w:sz w:val="20"/>
                <w:lang w:eastAsia="pt-BR"/>
              </w:rPr>
              <w:t>Quantidade</w:t>
            </w:r>
          </w:p>
        </w:tc>
      </w:tr>
      <w:tr w:rsidR="00684812" w:rsidRPr="00684812" w14:paraId="725EB22F" w14:textId="77777777" w:rsidTr="00155BF9">
        <w:trPr>
          <w:tblCellSpacing w:w="15" w:type="dxa"/>
        </w:trPr>
        <w:tc>
          <w:tcPr>
            <w:tcW w:w="0" w:type="auto"/>
            <w:vAlign w:val="center"/>
            <w:hideMark/>
          </w:tcPr>
          <w:p w14:paraId="3FA6ACBD" w14:textId="77777777" w:rsidR="00684812" w:rsidRPr="00684812" w:rsidRDefault="00684812" w:rsidP="00155BF9">
            <w:pPr>
              <w:rPr>
                <w:sz w:val="20"/>
                <w:lang w:eastAsia="pt-BR"/>
              </w:rPr>
            </w:pPr>
            <w:r w:rsidRPr="00684812">
              <w:rPr>
                <w:sz w:val="20"/>
                <w:lang w:eastAsia="pt-BR"/>
              </w:rPr>
              <w:t>CBUQ Massa Fina</w:t>
            </w:r>
          </w:p>
        </w:tc>
        <w:tc>
          <w:tcPr>
            <w:tcW w:w="4031" w:type="dxa"/>
            <w:vAlign w:val="center"/>
            <w:hideMark/>
          </w:tcPr>
          <w:p w14:paraId="783DB53C" w14:textId="77777777" w:rsidR="00684812" w:rsidRPr="00684812" w:rsidRDefault="00684812" w:rsidP="00155BF9">
            <w:pPr>
              <w:jc w:val="center"/>
              <w:rPr>
                <w:sz w:val="20"/>
                <w:lang w:eastAsia="pt-BR"/>
              </w:rPr>
            </w:pPr>
            <w:r w:rsidRPr="00684812">
              <w:rPr>
                <w:sz w:val="20"/>
                <w:lang w:eastAsia="pt-BR"/>
              </w:rPr>
              <w:t>100 t</w:t>
            </w:r>
          </w:p>
        </w:tc>
      </w:tr>
      <w:tr w:rsidR="00684812" w:rsidRPr="00684812" w14:paraId="504843CC" w14:textId="77777777" w:rsidTr="00155BF9">
        <w:trPr>
          <w:tblCellSpacing w:w="15" w:type="dxa"/>
        </w:trPr>
        <w:tc>
          <w:tcPr>
            <w:tcW w:w="0" w:type="auto"/>
            <w:vAlign w:val="center"/>
            <w:hideMark/>
          </w:tcPr>
          <w:p w14:paraId="35E6AACA" w14:textId="77777777" w:rsidR="00684812" w:rsidRPr="00684812" w:rsidRDefault="00684812" w:rsidP="00155BF9">
            <w:pPr>
              <w:rPr>
                <w:sz w:val="20"/>
                <w:lang w:eastAsia="pt-BR"/>
              </w:rPr>
            </w:pPr>
            <w:r w:rsidRPr="00684812">
              <w:rPr>
                <w:sz w:val="20"/>
                <w:lang w:eastAsia="pt-BR"/>
              </w:rPr>
              <w:t>CBUQ Massa Grossa</w:t>
            </w:r>
          </w:p>
        </w:tc>
        <w:tc>
          <w:tcPr>
            <w:tcW w:w="4031" w:type="dxa"/>
            <w:vAlign w:val="center"/>
            <w:hideMark/>
          </w:tcPr>
          <w:p w14:paraId="6D32C8A5" w14:textId="77777777" w:rsidR="00684812" w:rsidRPr="00684812" w:rsidRDefault="00684812" w:rsidP="00155BF9">
            <w:pPr>
              <w:jc w:val="center"/>
              <w:rPr>
                <w:sz w:val="20"/>
                <w:lang w:eastAsia="pt-BR"/>
              </w:rPr>
            </w:pPr>
            <w:r w:rsidRPr="00684812">
              <w:rPr>
                <w:sz w:val="20"/>
                <w:lang w:eastAsia="pt-BR"/>
              </w:rPr>
              <w:t>500 t</w:t>
            </w:r>
          </w:p>
        </w:tc>
      </w:tr>
      <w:tr w:rsidR="00684812" w:rsidRPr="00684812" w14:paraId="39950022" w14:textId="77777777" w:rsidTr="00155BF9">
        <w:trPr>
          <w:tblCellSpacing w:w="15" w:type="dxa"/>
        </w:trPr>
        <w:tc>
          <w:tcPr>
            <w:tcW w:w="0" w:type="auto"/>
            <w:vAlign w:val="center"/>
            <w:hideMark/>
          </w:tcPr>
          <w:p w14:paraId="7F5DCBA3" w14:textId="77777777" w:rsidR="00684812" w:rsidRPr="00684812" w:rsidRDefault="00684812" w:rsidP="00155BF9">
            <w:pPr>
              <w:rPr>
                <w:sz w:val="20"/>
                <w:lang w:eastAsia="pt-BR"/>
              </w:rPr>
            </w:pPr>
            <w:r w:rsidRPr="00684812">
              <w:rPr>
                <w:sz w:val="20"/>
                <w:lang w:eastAsia="pt-BR"/>
              </w:rPr>
              <w:t>Concreto Asfáltico Aplicação a Frio</w:t>
            </w:r>
          </w:p>
        </w:tc>
        <w:tc>
          <w:tcPr>
            <w:tcW w:w="4031" w:type="dxa"/>
            <w:vAlign w:val="center"/>
            <w:hideMark/>
          </w:tcPr>
          <w:p w14:paraId="4C5A26F2" w14:textId="77777777" w:rsidR="00684812" w:rsidRPr="00684812" w:rsidRDefault="00684812" w:rsidP="00155BF9">
            <w:pPr>
              <w:jc w:val="center"/>
              <w:rPr>
                <w:sz w:val="20"/>
                <w:lang w:eastAsia="pt-BR"/>
              </w:rPr>
            </w:pPr>
            <w:r w:rsidRPr="00684812">
              <w:rPr>
                <w:sz w:val="20"/>
                <w:lang w:eastAsia="pt-BR"/>
              </w:rPr>
              <w:t>5.000 un</w:t>
            </w:r>
          </w:p>
        </w:tc>
      </w:tr>
    </w:tbl>
    <w:p w14:paraId="2B6CD586" w14:textId="77777777" w:rsidR="00684812" w:rsidRPr="00684812" w:rsidRDefault="00684812" w:rsidP="00684812">
      <w:pPr>
        <w:spacing w:line="360" w:lineRule="auto"/>
        <w:jc w:val="both"/>
        <w:rPr>
          <w:szCs w:val="24"/>
        </w:rPr>
      </w:pPr>
    </w:p>
    <w:tbl>
      <w:tblPr>
        <w:tblW w:w="7083" w:type="dxa"/>
        <w:tblCellMar>
          <w:left w:w="70" w:type="dxa"/>
          <w:right w:w="70" w:type="dxa"/>
        </w:tblCellMar>
        <w:tblLook w:val="04A0" w:firstRow="1" w:lastRow="0" w:firstColumn="1" w:lastColumn="0" w:noHBand="0" w:noVBand="1"/>
      </w:tblPr>
      <w:tblGrid>
        <w:gridCol w:w="517"/>
        <w:gridCol w:w="4565"/>
        <w:gridCol w:w="869"/>
        <w:gridCol w:w="1132"/>
      </w:tblGrid>
      <w:tr w:rsidR="00684812" w:rsidRPr="00684812" w14:paraId="036B09D1" w14:textId="77777777" w:rsidTr="00684812">
        <w:trPr>
          <w:trHeight w:val="495"/>
        </w:trPr>
        <w:tc>
          <w:tcPr>
            <w:tcW w:w="517" w:type="dxa"/>
            <w:tcBorders>
              <w:top w:val="single" w:sz="4" w:space="0" w:color="auto"/>
              <w:left w:val="single" w:sz="4" w:space="0" w:color="auto"/>
              <w:bottom w:val="single" w:sz="4" w:space="0" w:color="auto"/>
              <w:right w:val="single" w:sz="4" w:space="0" w:color="auto"/>
            </w:tcBorders>
            <w:vAlign w:val="center"/>
            <w:hideMark/>
          </w:tcPr>
          <w:p w14:paraId="094842A2" w14:textId="77777777" w:rsidR="00684812" w:rsidRPr="00684812" w:rsidRDefault="00684812" w:rsidP="00155BF9">
            <w:pPr>
              <w:jc w:val="center"/>
              <w:rPr>
                <w:b/>
                <w:bCs/>
                <w:sz w:val="12"/>
                <w:szCs w:val="12"/>
                <w:lang w:eastAsia="pt-BR"/>
              </w:rPr>
            </w:pPr>
            <w:r w:rsidRPr="00684812">
              <w:rPr>
                <w:b/>
                <w:bCs/>
                <w:sz w:val="12"/>
                <w:szCs w:val="12"/>
                <w:lang w:eastAsia="pt-BR"/>
              </w:rPr>
              <w:t>ITEM</w:t>
            </w:r>
          </w:p>
        </w:tc>
        <w:tc>
          <w:tcPr>
            <w:tcW w:w="4565" w:type="dxa"/>
            <w:tcBorders>
              <w:top w:val="single" w:sz="4" w:space="0" w:color="auto"/>
              <w:left w:val="nil"/>
              <w:bottom w:val="single" w:sz="4" w:space="0" w:color="auto"/>
              <w:right w:val="single" w:sz="4" w:space="0" w:color="auto"/>
            </w:tcBorders>
            <w:vAlign w:val="center"/>
            <w:hideMark/>
          </w:tcPr>
          <w:p w14:paraId="3431093C" w14:textId="77777777" w:rsidR="00684812" w:rsidRPr="00684812" w:rsidRDefault="00684812" w:rsidP="00155BF9">
            <w:pPr>
              <w:jc w:val="center"/>
              <w:rPr>
                <w:b/>
                <w:bCs/>
                <w:sz w:val="12"/>
                <w:szCs w:val="12"/>
                <w:lang w:eastAsia="pt-BR"/>
              </w:rPr>
            </w:pPr>
            <w:r w:rsidRPr="00684812">
              <w:rPr>
                <w:b/>
                <w:bCs/>
                <w:sz w:val="12"/>
                <w:szCs w:val="12"/>
                <w:lang w:eastAsia="pt-BR"/>
              </w:rPr>
              <w:t>PRODUTO / SERVIÇO</w:t>
            </w:r>
          </w:p>
        </w:tc>
        <w:tc>
          <w:tcPr>
            <w:tcW w:w="869" w:type="dxa"/>
            <w:tcBorders>
              <w:top w:val="single" w:sz="4" w:space="0" w:color="auto"/>
              <w:left w:val="nil"/>
              <w:bottom w:val="single" w:sz="4" w:space="0" w:color="auto"/>
              <w:right w:val="single" w:sz="4" w:space="0" w:color="auto"/>
            </w:tcBorders>
            <w:vAlign w:val="center"/>
            <w:hideMark/>
          </w:tcPr>
          <w:p w14:paraId="583C081B" w14:textId="77777777" w:rsidR="00684812" w:rsidRPr="00684812" w:rsidRDefault="00684812" w:rsidP="00155BF9">
            <w:pPr>
              <w:jc w:val="center"/>
              <w:rPr>
                <w:b/>
                <w:bCs/>
                <w:sz w:val="12"/>
                <w:szCs w:val="12"/>
                <w:lang w:eastAsia="pt-BR"/>
              </w:rPr>
            </w:pPr>
            <w:r w:rsidRPr="00684812">
              <w:rPr>
                <w:b/>
                <w:bCs/>
                <w:sz w:val="12"/>
                <w:szCs w:val="12"/>
                <w:lang w:eastAsia="pt-BR"/>
              </w:rPr>
              <w:t>UNIDADE</w:t>
            </w:r>
          </w:p>
        </w:tc>
        <w:tc>
          <w:tcPr>
            <w:tcW w:w="1132" w:type="dxa"/>
            <w:tcBorders>
              <w:top w:val="single" w:sz="4" w:space="0" w:color="auto"/>
              <w:left w:val="nil"/>
              <w:bottom w:val="single" w:sz="4" w:space="0" w:color="auto"/>
              <w:right w:val="single" w:sz="4" w:space="0" w:color="auto"/>
            </w:tcBorders>
            <w:vAlign w:val="center"/>
            <w:hideMark/>
          </w:tcPr>
          <w:p w14:paraId="120FCE53" w14:textId="77777777" w:rsidR="00684812" w:rsidRPr="00684812" w:rsidRDefault="00684812" w:rsidP="00155BF9">
            <w:pPr>
              <w:jc w:val="center"/>
              <w:rPr>
                <w:b/>
                <w:bCs/>
                <w:sz w:val="12"/>
                <w:szCs w:val="12"/>
                <w:lang w:eastAsia="pt-BR"/>
              </w:rPr>
            </w:pPr>
            <w:r w:rsidRPr="00684812">
              <w:rPr>
                <w:b/>
                <w:bCs/>
                <w:sz w:val="12"/>
                <w:szCs w:val="12"/>
                <w:lang w:eastAsia="pt-BR"/>
              </w:rPr>
              <w:t>QUANTIDADE</w:t>
            </w:r>
          </w:p>
        </w:tc>
      </w:tr>
      <w:tr w:rsidR="00684812" w:rsidRPr="00684812" w14:paraId="396DBED9" w14:textId="77777777" w:rsidTr="00684812">
        <w:trPr>
          <w:trHeight w:val="300"/>
        </w:trPr>
        <w:tc>
          <w:tcPr>
            <w:tcW w:w="517" w:type="dxa"/>
            <w:tcBorders>
              <w:top w:val="nil"/>
              <w:left w:val="single" w:sz="4" w:space="0" w:color="auto"/>
              <w:bottom w:val="single" w:sz="4" w:space="0" w:color="auto"/>
              <w:right w:val="single" w:sz="4" w:space="0" w:color="auto"/>
            </w:tcBorders>
            <w:vAlign w:val="center"/>
            <w:hideMark/>
          </w:tcPr>
          <w:p w14:paraId="3C644B3A" w14:textId="77777777" w:rsidR="00684812" w:rsidRPr="00684812" w:rsidRDefault="00684812" w:rsidP="00155BF9">
            <w:pPr>
              <w:jc w:val="center"/>
              <w:rPr>
                <w:sz w:val="16"/>
                <w:szCs w:val="16"/>
                <w:lang w:eastAsia="pt-BR"/>
              </w:rPr>
            </w:pPr>
            <w:r w:rsidRPr="00684812">
              <w:rPr>
                <w:sz w:val="16"/>
                <w:szCs w:val="16"/>
                <w:lang w:eastAsia="pt-BR"/>
              </w:rPr>
              <w:t>1</w:t>
            </w:r>
          </w:p>
        </w:tc>
        <w:tc>
          <w:tcPr>
            <w:tcW w:w="4565" w:type="dxa"/>
            <w:tcBorders>
              <w:top w:val="nil"/>
              <w:left w:val="nil"/>
              <w:bottom w:val="single" w:sz="4" w:space="0" w:color="auto"/>
              <w:right w:val="single" w:sz="4" w:space="0" w:color="auto"/>
            </w:tcBorders>
            <w:vAlign w:val="center"/>
            <w:hideMark/>
          </w:tcPr>
          <w:p w14:paraId="6EA6C1AA" w14:textId="77777777" w:rsidR="00684812" w:rsidRPr="00684812" w:rsidRDefault="00684812" w:rsidP="00155BF9">
            <w:pPr>
              <w:rPr>
                <w:sz w:val="16"/>
                <w:szCs w:val="16"/>
                <w:lang w:eastAsia="pt-BR"/>
              </w:rPr>
            </w:pPr>
            <w:r w:rsidRPr="00684812">
              <w:rPr>
                <w:sz w:val="16"/>
                <w:szCs w:val="16"/>
                <w:lang w:eastAsia="pt-BR"/>
              </w:rPr>
              <w:t>CBUQ (Concreto Betuminoso Usinado Quente) - massa fina</w:t>
            </w:r>
          </w:p>
        </w:tc>
        <w:tc>
          <w:tcPr>
            <w:tcW w:w="869" w:type="dxa"/>
            <w:tcBorders>
              <w:top w:val="nil"/>
              <w:left w:val="nil"/>
              <w:bottom w:val="single" w:sz="4" w:space="0" w:color="auto"/>
              <w:right w:val="single" w:sz="4" w:space="0" w:color="auto"/>
            </w:tcBorders>
            <w:vAlign w:val="center"/>
            <w:hideMark/>
          </w:tcPr>
          <w:p w14:paraId="0E608F8C" w14:textId="77777777" w:rsidR="00684812" w:rsidRPr="00684812" w:rsidRDefault="00684812" w:rsidP="00155BF9">
            <w:pPr>
              <w:jc w:val="center"/>
              <w:rPr>
                <w:sz w:val="16"/>
                <w:szCs w:val="16"/>
                <w:lang w:eastAsia="pt-BR"/>
              </w:rPr>
            </w:pPr>
            <w:r w:rsidRPr="00684812">
              <w:rPr>
                <w:sz w:val="16"/>
                <w:szCs w:val="16"/>
                <w:lang w:eastAsia="pt-BR"/>
              </w:rPr>
              <w:t>T</w:t>
            </w:r>
          </w:p>
        </w:tc>
        <w:tc>
          <w:tcPr>
            <w:tcW w:w="1132" w:type="dxa"/>
            <w:tcBorders>
              <w:top w:val="nil"/>
              <w:left w:val="nil"/>
              <w:bottom w:val="single" w:sz="4" w:space="0" w:color="auto"/>
              <w:right w:val="single" w:sz="4" w:space="0" w:color="auto"/>
            </w:tcBorders>
            <w:vAlign w:val="center"/>
            <w:hideMark/>
          </w:tcPr>
          <w:p w14:paraId="296F99D8" w14:textId="77777777" w:rsidR="00684812" w:rsidRPr="00684812" w:rsidRDefault="00684812" w:rsidP="00155BF9">
            <w:pPr>
              <w:jc w:val="center"/>
              <w:rPr>
                <w:sz w:val="16"/>
                <w:szCs w:val="16"/>
                <w:lang w:eastAsia="pt-BR"/>
              </w:rPr>
            </w:pPr>
            <w:r w:rsidRPr="00684812">
              <w:rPr>
                <w:sz w:val="16"/>
                <w:szCs w:val="16"/>
                <w:lang w:eastAsia="pt-BR"/>
              </w:rPr>
              <w:t>100</w:t>
            </w:r>
          </w:p>
        </w:tc>
      </w:tr>
      <w:tr w:rsidR="00684812" w:rsidRPr="00684812" w14:paraId="30629A33" w14:textId="77777777" w:rsidTr="00684812">
        <w:trPr>
          <w:trHeight w:val="300"/>
        </w:trPr>
        <w:tc>
          <w:tcPr>
            <w:tcW w:w="517" w:type="dxa"/>
            <w:tcBorders>
              <w:top w:val="nil"/>
              <w:left w:val="single" w:sz="4" w:space="0" w:color="auto"/>
              <w:bottom w:val="single" w:sz="4" w:space="0" w:color="auto"/>
              <w:right w:val="single" w:sz="4" w:space="0" w:color="auto"/>
            </w:tcBorders>
            <w:vAlign w:val="center"/>
            <w:hideMark/>
          </w:tcPr>
          <w:p w14:paraId="423F5A55" w14:textId="77777777" w:rsidR="00684812" w:rsidRPr="00684812" w:rsidRDefault="00684812" w:rsidP="00155BF9">
            <w:pPr>
              <w:jc w:val="center"/>
              <w:rPr>
                <w:sz w:val="16"/>
                <w:szCs w:val="16"/>
                <w:lang w:eastAsia="pt-BR"/>
              </w:rPr>
            </w:pPr>
            <w:r w:rsidRPr="00684812">
              <w:rPr>
                <w:sz w:val="16"/>
                <w:szCs w:val="16"/>
                <w:lang w:eastAsia="pt-BR"/>
              </w:rPr>
              <w:t>2</w:t>
            </w:r>
          </w:p>
        </w:tc>
        <w:tc>
          <w:tcPr>
            <w:tcW w:w="4565" w:type="dxa"/>
            <w:tcBorders>
              <w:top w:val="nil"/>
              <w:left w:val="nil"/>
              <w:bottom w:val="single" w:sz="4" w:space="0" w:color="auto"/>
              <w:right w:val="single" w:sz="4" w:space="0" w:color="auto"/>
            </w:tcBorders>
            <w:vAlign w:val="center"/>
            <w:hideMark/>
          </w:tcPr>
          <w:p w14:paraId="13793E02" w14:textId="77777777" w:rsidR="00684812" w:rsidRPr="00684812" w:rsidRDefault="00684812" w:rsidP="00155BF9">
            <w:pPr>
              <w:rPr>
                <w:sz w:val="16"/>
                <w:szCs w:val="16"/>
                <w:lang w:eastAsia="pt-BR"/>
              </w:rPr>
            </w:pPr>
            <w:r w:rsidRPr="00684812">
              <w:rPr>
                <w:sz w:val="16"/>
                <w:szCs w:val="16"/>
                <w:lang w:eastAsia="pt-BR"/>
              </w:rPr>
              <w:t>CBUQ (Concreto Betuminoso Usinado Quente) - massa grossa</w:t>
            </w:r>
          </w:p>
        </w:tc>
        <w:tc>
          <w:tcPr>
            <w:tcW w:w="869" w:type="dxa"/>
            <w:tcBorders>
              <w:top w:val="nil"/>
              <w:left w:val="nil"/>
              <w:bottom w:val="single" w:sz="4" w:space="0" w:color="auto"/>
              <w:right w:val="single" w:sz="4" w:space="0" w:color="auto"/>
            </w:tcBorders>
            <w:vAlign w:val="center"/>
            <w:hideMark/>
          </w:tcPr>
          <w:p w14:paraId="2D4C7F03" w14:textId="77777777" w:rsidR="00684812" w:rsidRPr="00684812" w:rsidRDefault="00684812" w:rsidP="00155BF9">
            <w:pPr>
              <w:jc w:val="center"/>
              <w:rPr>
                <w:sz w:val="16"/>
                <w:szCs w:val="16"/>
                <w:lang w:eastAsia="pt-BR"/>
              </w:rPr>
            </w:pPr>
            <w:r w:rsidRPr="00684812">
              <w:rPr>
                <w:sz w:val="16"/>
                <w:szCs w:val="16"/>
                <w:lang w:eastAsia="pt-BR"/>
              </w:rPr>
              <w:t>T</w:t>
            </w:r>
          </w:p>
        </w:tc>
        <w:tc>
          <w:tcPr>
            <w:tcW w:w="1132" w:type="dxa"/>
            <w:tcBorders>
              <w:top w:val="nil"/>
              <w:left w:val="nil"/>
              <w:bottom w:val="single" w:sz="4" w:space="0" w:color="auto"/>
              <w:right w:val="single" w:sz="4" w:space="0" w:color="auto"/>
            </w:tcBorders>
            <w:vAlign w:val="center"/>
            <w:hideMark/>
          </w:tcPr>
          <w:p w14:paraId="6AB156FA" w14:textId="77777777" w:rsidR="00684812" w:rsidRPr="00684812" w:rsidRDefault="00684812" w:rsidP="00155BF9">
            <w:pPr>
              <w:jc w:val="center"/>
              <w:rPr>
                <w:sz w:val="16"/>
                <w:szCs w:val="16"/>
                <w:lang w:eastAsia="pt-BR"/>
              </w:rPr>
            </w:pPr>
            <w:r w:rsidRPr="00684812">
              <w:rPr>
                <w:sz w:val="16"/>
                <w:szCs w:val="16"/>
                <w:lang w:eastAsia="pt-BR"/>
              </w:rPr>
              <w:t>500</w:t>
            </w:r>
          </w:p>
        </w:tc>
      </w:tr>
      <w:tr w:rsidR="00684812" w:rsidRPr="00684812" w14:paraId="76C0630D" w14:textId="77777777" w:rsidTr="00684812">
        <w:trPr>
          <w:trHeight w:val="1575"/>
        </w:trPr>
        <w:tc>
          <w:tcPr>
            <w:tcW w:w="517" w:type="dxa"/>
            <w:tcBorders>
              <w:top w:val="nil"/>
              <w:left w:val="single" w:sz="4" w:space="0" w:color="auto"/>
              <w:bottom w:val="single" w:sz="4" w:space="0" w:color="auto"/>
              <w:right w:val="single" w:sz="4" w:space="0" w:color="auto"/>
            </w:tcBorders>
            <w:vAlign w:val="center"/>
            <w:hideMark/>
          </w:tcPr>
          <w:p w14:paraId="51C26726" w14:textId="77777777" w:rsidR="00684812" w:rsidRPr="00684812" w:rsidRDefault="00684812" w:rsidP="00155BF9">
            <w:pPr>
              <w:jc w:val="center"/>
              <w:rPr>
                <w:sz w:val="16"/>
                <w:szCs w:val="16"/>
                <w:lang w:eastAsia="pt-BR"/>
              </w:rPr>
            </w:pPr>
            <w:r w:rsidRPr="00684812">
              <w:rPr>
                <w:sz w:val="16"/>
                <w:szCs w:val="16"/>
                <w:lang w:eastAsia="pt-BR"/>
              </w:rPr>
              <w:lastRenderedPageBreak/>
              <w:t>3</w:t>
            </w:r>
          </w:p>
        </w:tc>
        <w:tc>
          <w:tcPr>
            <w:tcW w:w="4565" w:type="dxa"/>
            <w:tcBorders>
              <w:top w:val="nil"/>
              <w:left w:val="nil"/>
              <w:bottom w:val="single" w:sz="4" w:space="0" w:color="auto"/>
              <w:right w:val="single" w:sz="4" w:space="0" w:color="auto"/>
            </w:tcBorders>
            <w:vAlign w:val="center"/>
            <w:hideMark/>
          </w:tcPr>
          <w:p w14:paraId="29FC07BB" w14:textId="77777777" w:rsidR="00684812" w:rsidRPr="00684812" w:rsidRDefault="00684812" w:rsidP="00155BF9">
            <w:pPr>
              <w:rPr>
                <w:sz w:val="16"/>
                <w:szCs w:val="16"/>
                <w:lang w:eastAsia="pt-BR"/>
              </w:rPr>
            </w:pPr>
            <w:r w:rsidRPr="00684812">
              <w:rPr>
                <w:sz w:val="16"/>
                <w:szCs w:val="16"/>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869" w:type="dxa"/>
            <w:tcBorders>
              <w:top w:val="nil"/>
              <w:left w:val="nil"/>
              <w:bottom w:val="single" w:sz="4" w:space="0" w:color="auto"/>
              <w:right w:val="single" w:sz="4" w:space="0" w:color="auto"/>
            </w:tcBorders>
            <w:vAlign w:val="center"/>
            <w:hideMark/>
          </w:tcPr>
          <w:p w14:paraId="44C14C21" w14:textId="77777777" w:rsidR="00684812" w:rsidRPr="00684812" w:rsidRDefault="00684812" w:rsidP="00155BF9">
            <w:pPr>
              <w:jc w:val="center"/>
              <w:rPr>
                <w:sz w:val="16"/>
                <w:szCs w:val="16"/>
                <w:lang w:eastAsia="pt-BR"/>
              </w:rPr>
            </w:pPr>
            <w:r w:rsidRPr="00684812">
              <w:rPr>
                <w:sz w:val="16"/>
                <w:szCs w:val="16"/>
                <w:lang w:eastAsia="pt-BR"/>
              </w:rPr>
              <w:t>UNIDADE</w:t>
            </w:r>
          </w:p>
        </w:tc>
        <w:tc>
          <w:tcPr>
            <w:tcW w:w="1132" w:type="dxa"/>
            <w:tcBorders>
              <w:top w:val="nil"/>
              <w:left w:val="nil"/>
              <w:bottom w:val="single" w:sz="4" w:space="0" w:color="auto"/>
              <w:right w:val="single" w:sz="4" w:space="0" w:color="auto"/>
            </w:tcBorders>
            <w:vAlign w:val="center"/>
            <w:hideMark/>
          </w:tcPr>
          <w:p w14:paraId="4692547F" w14:textId="77777777" w:rsidR="00684812" w:rsidRPr="00684812" w:rsidRDefault="00684812" w:rsidP="00155BF9">
            <w:pPr>
              <w:jc w:val="center"/>
              <w:rPr>
                <w:sz w:val="16"/>
                <w:szCs w:val="16"/>
                <w:lang w:eastAsia="pt-BR"/>
              </w:rPr>
            </w:pPr>
            <w:r w:rsidRPr="00684812">
              <w:rPr>
                <w:sz w:val="16"/>
                <w:szCs w:val="16"/>
                <w:lang w:eastAsia="pt-BR"/>
              </w:rPr>
              <w:t>5000</w:t>
            </w:r>
          </w:p>
        </w:tc>
      </w:tr>
    </w:tbl>
    <w:p w14:paraId="4DA4DE89" w14:textId="77777777" w:rsidR="00684812" w:rsidRPr="00684812" w:rsidRDefault="00684812" w:rsidP="00684812">
      <w:pPr>
        <w:spacing w:line="360" w:lineRule="auto"/>
        <w:ind w:right="-1"/>
        <w:jc w:val="both"/>
        <w:rPr>
          <w:color w:val="FF0000"/>
          <w:szCs w:val="24"/>
          <w:lang w:eastAsia="pt-BR"/>
        </w:rPr>
      </w:pPr>
    </w:p>
    <w:p w14:paraId="48FA0E80"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Quanto ao Concreto Asfáltico Usinado a Quente preparados com agregados de petróleo, modificado e processado para ser aplicado a frio tivemos uma licitação em abril de 2025 com 500 sacos de 25kg cada, o qual foi totalmente utilizado, sendo necessário realizar em setembro de 2025 outra licitação com 500 unidades, sendo necessário em março de 2026 uma licitação com 2.000,00 sacos do referido produto. </w:t>
      </w:r>
    </w:p>
    <w:p w14:paraId="3C0B3172"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Dessa nova licitação foi utilizado de imediato 1.000 sacos e adquirido mais 1.000 para posterior realização de “Operação Tapa Buracos”, sendo estimado que irá ser utilizado em seis meses, o que nos leva a ter uma previsibilidade de consumo maior pelos seguintes fatos:</w:t>
      </w:r>
    </w:p>
    <w:p w14:paraId="1474C04D"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O Município de Caracol é 100% asfaltado, e com áreas acidentadas, tendo muito declívio, favorecendo a formação de enxurradas durante o período de chuva, o que ocasiona danos no pavimento asfáltico.</w:t>
      </w:r>
    </w:p>
    <w:p w14:paraId="5E02144D"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O tráfego de caminhões com cargas pesadas tem aumentado significativamente, fator que leva a deformidade no pavimento asfáltico, ocasionando surgimento de pequenos buracos que se não tratado pode</w:t>
      </w:r>
    </w:p>
    <w:p w14:paraId="10D1AF02" w14:textId="77777777" w:rsidR="00684812" w:rsidRPr="00684812" w:rsidRDefault="00684812" w:rsidP="00684812">
      <w:pPr>
        <w:spacing w:line="360" w:lineRule="auto"/>
        <w:ind w:right="-1"/>
        <w:jc w:val="both"/>
        <w:rPr>
          <w:szCs w:val="24"/>
          <w:lang w:eastAsia="pt-BR"/>
        </w:rPr>
      </w:pPr>
      <w:r w:rsidRPr="00684812">
        <w:rPr>
          <w:szCs w:val="24"/>
          <w:lang w:eastAsia="pt-BR"/>
        </w:rPr>
        <w:t>aumentar nos dias chuvosos.</w:t>
      </w:r>
    </w:p>
    <w:p w14:paraId="57339BD1"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A Secretaria Municipal de Obras e Serviços Públicos tem realizado de forma contínua a manutenção do pavimento asfáltico das vias públicas do Município, objetivando melhoria do tráfego nas ruas e avenidas, contribuindo para redução de acidentes e melhoria da qualidade de vida da população.</w:t>
      </w:r>
    </w:p>
    <w:p w14:paraId="71ED94B0" w14:textId="77777777" w:rsidR="00684812" w:rsidRPr="00684812" w:rsidRDefault="00684812" w:rsidP="00684812">
      <w:pPr>
        <w:spacing w:line="360" w:lineRule="auto"/>
        <w:ind w:right="-1" w:firstLine="708"/>
        <w:jc w:val="both"/>
        <w:rPr>
          <w:szCs w:val="24"/>
          <w:lang w:eastAsia="pt-BR"/>
        </w:rPr>
      </w:pPr>
      <w:r w:rsidRPr="00684812">
        <w:rPr>
          <w:szCs w:val="24"/>
          <w:lang w:eastAsia="pt-BR"/>
        </w:rPr>
        <w:t xml:space="preserve">     Pra suprir toda a demanda acima citado, faz-se necessário o aumento no quantitativo de aquisição do produto “Concreto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w:t>
      </w:r>
    </w:p>
    <w:p w14:paraId="426E1621" w14:textId="77777777" w:rsidR="00684812" w:rsidRPr="00684812" w:rsidRDefault="00684812" w:rsidP="00684812">
      <w:pPr>
        <w:spacing w:line="360" w:lineRule="auto"/>
        <w:ind w:right="-1"/>
        <w:jc w:val="both"/>
        <w:rPr>
          <w:szCs w:val="24"/>
          <w:lang w:eastAsia="pt-BR"/>
        </w:rPr>
      </w:pPr>
      <w:r w:rsidRPr="00684812">
        <w:rPr>
          <w:szCs w:val="24"/>
          <w:lang w:eastAsia="pt-BR"/>
        </w:rPr>
        <w:t>sacos de rafia de 25kg”, para 5.000 unidades.</w:t>
      </w:r>
    </w:p>
    <w:p w14:paraId="1453C2F0" w14:textId="77777777" w:rsidR="00684812" w:rsidRPr="00684812" w:rsidRDefault="00684812" w:rsidP="00684812">
      <w:pPr>
        <w:spacing w:line="360" w:lineRule="auto"/>
        <w:ind w:right="-1"/>
        <w:jc w:val="both"/>
        <w:rPr>
          <w:szCs w:val="24"/>
          <w:lang w:eastAsia="pt-BR"/>
        </w:rPr>
      </w:pPr>
    </w:p>
    <w:p w14:paraId="6C6A2795" w14:textId="77777777" w:rsidR="00684812" w:rsidRPr="00684812" w:rsidRDefault="00684812" w:rsidP="00684812">
      <w:pPr>
        <w:pStyle w:val="dou-paragraph"/>
        <w:spacing w:before="0" w:beforeAutospacing="0" w:after="0" w:afterAutospacing="0" w:line="360" w:lineRule="auto"/>
        <w:ind w:right="-1"/>
        <w:jc w:val="both"/>
        <w:rPr>
          <w:b/>
          <w:bCs/>
        </w:rPr>
      </w:pPr>
      <w:r w:rsidRPr="00684812">
        <w:rPr>
          <w:b/>
          <w:bCs/>
        </w:rPr>
        <w:t>V - Levantamento de mercado, que consiste na análise das alternativas possíveis, e justificativa técnica e econômica da escolha do tipo de solução a contratar.</w:t>
      </w:r>
    </w:p>
    <w:p w14:paraId="3F7D7A63"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lastRenderedPageBreak/>
        <w:t>Foram analisadas as seguintes soluções disponíveis no mercado:</w:t>
      </w:r>
    </w:p>
    <w:p w14:paraId="4BCCFA29" w14:textId="77777777" w:rsidR="00684812" w:rsidRPr="00684812" w:rsidRDefault="00684812" w:rsidP="00684812">
      <w:pPr>
        <w:spacing w:before="100" w:beforeAutospacing="1" w:after="100" w:afterAutospacing="1" w:line="360" w:lineRule="auto"/>
        <w:jc w:val="both"/>
        <w:outlineLvl w:val="2"/>
        <w:rPr>
          <w:szCs w:val="24"/>
          <w:lang w:eastAsia="pt-BR"/>
        </w:rPr>
      </w:pPr>
      <w:r w:rsidRPr="00684812">
        <w:rPr>
          <w:b/>
          <w:bCs/>
          <w:szCs w:val="24"/>
          <w:lang w:eastAsia="pt-BR"/>
        </w:rPr>
        <w:t>Solução 1</w:t>
      </w:r>
      <w:r w:rsidRPr="00684812">
        <w:rPr>
          <w:szCs w:val="24"/>
          <w:lang w:eastAsia="pt-BR"/>
        </w:rPr>
        <w:t xml:space="preserve"> – Execução dos serviços por empresa especializada com fornecimento de material e mão de obra. </w:t>
      </w:r>
    </w:p>
    <w:p w14:paraId="11A5DAB4"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Vantagem: Contratação integral da solução. </w:t>
      </w:r>
    </w:p>
    <w:p w14:paraId="22C3DCC5"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Desvantagens: Maior custo para a Administração, Dependência de empresa terceirizada para execução dos reparos. </w:t>
      </w:r>
    </w:p>
    <w:p w14:paraId="4EF93FF1" w14:textId="77777777" w:rsidR="00684812" w:rsidRPr="00684812" w:rsidRDefault="00684812" w:rsidP="00684812">
      <w:pPr>
        <w:spacing w:before="100" w:beforeAutospacing="1" w:after="100" w:afterAutospacing="1" w:line="360" w:lineRule="auto"/>
        <w:jc w:val="both"/>
        <w:outlineLvl w:val="2"/>
        <w:rPr>
          <w:b/>
          <w:bCs/>
          <w:szCs w:val="24"/>
          <w:lang w:eastAsia="pt-BR"/>
        </w:rPr>
      </w:pPr>
      <w:r w:rsidRPr="00684812">
        <w:rPr>
          <w:b/>
          <w:bCs/>
          <w:szCs w:val="24"/>
          <w:lang w:eastAsia="pt-BR"/>
        </w:rPr>
        <w:t>Solução 2 – Aquisição dos materiais asfálticos para aplicação pela equipe própria do Município</w:t>
      </w:r>
    </w:p>
    <w:p w14:paraId="4B16DA3D"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Vantagens: Maior economicidade, Maior autonomia operacional, Agilidade na execução dos reparos emergenciais. </w:t>
      </w:r>
    </w:p>
    <w:p w14:paraId="46BF4042" w14:textId="77777777" w:rsidR="00684812" w:rsidRPr="00684812" w:rsidRDefault="00684812" w:rsidP="00684812">
      <w:pPr>
        <w:spacing w:before="100" w:beforeAutospacing="1" w:after="100" w:afterAutospacing="1" w:line="360" w:lineRule="auto"/>
        <w:jc w:val="both"/>
        <w:rPr>
          <w:szCs w:val="24"/>
          <w:lang w:eastAsia="pt-BR"/>
        </w:rPr>
      </w:pPr>
      <w:r w:rsidRPr="00684812">
        <w:rPr>
          <w:szCs w:val="24"/>
          <w:lang w:eastAsia="pt-BR"/>
        </w:rPr>
        <w:t xml:space="preserve">Desvantagens: Necessidade de disponibilidade de equipamentos e servidores municipais. </w:t>
      </w:r>
    </w:p>
    <w:p w14:paraId="3211059C" w14:textId="77777777" w:rsidR="00684812" w:rsidRPr="00684812" w:rsidRDefault="00684812" w:rsidP="00684812">
      <w:pPr>
        <w:spacing w:before="100" w:beforeAutospacing="1" w:after="100" w:afterAutospacing="1" w:line="360" w:lineRule="auto"/>
        <w:jc w:val="both"/>
        <w:outlineLvl w:val="2"/>
        <w:rPr>
          <w:b/>
          <w:bCs/>
          <w:szCs w:val="24"/>
          <w:lang w:eastAsia="pt-BR"/>
        </w:rPr>
      </w:pPr>
      <w:r w:rsidRPr="00684812">
        <w:rPr>
          <w:b/>
          <w:bCs/>
          <w:szCs w:val="24"/>
          <w:lang w:eastAsia="pt-BR"/>
        </w:rPr>
        <w:t>Solução Escolhida</w:t>
      </w:r>
    </w:p>
    <w:p w14:paraId="71192799" w14:textId="4BFBEB28" w:rsidR="00684812" w:rsidRPr="00EA1DCC" w:rsidRDefault="00684812" w:rsidP="00EA1DCC">
      <w:pPr>
        <w:spacing w:before="100" w:beforeAutospacing="1" w:after="100" w:afterAutospacing="1" w:line="360" w:lineRule="auto"/>
        <w:jc w:val="both"/>
        <w:rPr>
          <w:szCs w:val="24"/>
          <w:lang w:eastAsia="pt-BR"/>
        </w:rPr>
      </w:pPr>
      <w:r w:rsidRPr="00684812">
        <w:rPr>
          <w:szCs w:val="24"/>
          <w:lang w:eastAsia="pt-BR"/>
        </w:rPr>
        <w:t xml:space="preserve">               A solução mais vantajosa consiste na aquisição dos materiais asfálticos para utilização pela equipe própria da Secretaria Municipal de Obras, em razão da economicidade, eficiência operacional e capacidade de resposta imediata às necessidades de manutenção das vias públicas</w:t>
      </w:r>
    </w:p>
    <w:p w14:paraId="6D110DC4" w14:textId="77777777" w:rsidR="00684812" w:rsidRPr="00684812" w:rsidRDefault="00684812" w:rsidP="00684812">
      <w:pPr>
        <w:spacing w:line="360" w:lineRule="auto"/>
        <w:ind w:right="-1"/>
        <w:jc w:val="both"/>
        <w:rPr>
          <w:b/>
          <w:bCs/>
          <w:szCs w:val="24"/>
        </w:rPr>
      </w:pPr>
      <w:bookmarkStart w:id="1" w:name="_Hlk72227488"/>
      <w:r w:rsidRPr="0068481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1"/>
    <w:p w14:paraId="424A1BB4" w14:textId="77777777" w:rsidR="00684812" w:rsidRPr="00684812" w:rsidRDefault="00684812" w:rsidP="00684812">
      <w:pPr>
        <w:spacing w:line="360" w:lineRule="auto"/>
        <w:ind w:right="-1"/>
        <w:jc w:val="both"/>
        <w:rPr>
          <w:color w:val="000000"/>
          <w:szCs w:val="24"/>
        </w:rPr>
      </w:pPr>
      <w:r w:rsidRPr="00684812">
        <w:rPr>
          <w:color w:val="000000"/>
          <w:szCs w:val="24"/>
        </w:rPr>
        <w:t>O Valor estipulado para esta contratação é de R$ 556.538,00 (quinhentos e cinquenta e seis mil, quinhentos e trinta e oito reais) conforme planilha abaixo:</w:t>
      </w:r>
    </w:p>
    <w:p w14:paraId="301599D7" w14:textId="77777777" w:rsidR="00684812" w:rsidRPr="00684812" w:rsidRDefault="00684812" w:rsidP="00684812">
      <w:pPr>
        <w:spacing w:line="360" w:lineRule="auto"/>
        <w:ind w:right="-1"/>
        <w:jc w:val="both"/>
        <w:rPr>
          <w:color w:val="000000"/>
          <w:szCs w:val="24"/>
        </w:rPr>
      </w:pPr>
    </w:p>
    <w:tbl>
      <w:tblPr>
        <w:tblW w:w="8500" w:type="dxa"/>
        <w:tblCellMar>
          <w:left w:w="70" w:type="dxa"/>
          <w:right w:w="70" w:type="dxa"/>
        </w:tblCellMar>
        <w:tblLook w:val="04A0" w:firstRow="1" w:lastRow="0" w:firstColumn="1" w:lastColumn="0" w:noHBand="0" w:noVBand="1"/>
      </w:tblPr>
      <w:tblGrid>
        <w:gridCol w:w="518"/>
        <w:gridCol w:w="4303"/>
        <w:gridCol w:w="869"/>
        <w:gridCol w:w="961"/>
        <w:gridCol w:w="989"/>
        <w:gridCol w:w="860"/>
      </w:tblGrid>
      <w:tr w:rsidR="00684812" w:rsidRPr="00684812" w14:paraId="70DC064A" w14:textId="77777777" w:rsidTr="00684812">
        <w:trPr>
          <w:trHeight w:val="495"/>
        </w:trPr>
        <w:tc>
          <w:tcPr>
            <w:tcW w:w="518" w:type="dxa"/>
            <w:tcBorders>
              <w:top w:val="single" w:sz="4" w:space="0" w:color="auto"/>
              <w:left w:val="single" w:sz="4" w:space="0" w:color="auto"/>
              <w:bottom w:val="single" w:sz="4" w:space="0" w:color="auto"/>
              <w:right w:val="single" w:sz="4" w:space="0" w:color="auto"/>
            </w:tcBorders>
            <w:vAlign w:val="center"/>
            <w:hideMark/>
          </w:tcPr>
          <w:p w14:paraId="47BB9197" w14:textId="77777777" w:rsidR="00684812" w:rsidRPr="00684812" w:rsidRDefault="00684812" w:rsidP="00155BF9">
            <w:pPr>
              <w:jc w:val="center"/>
              <w:rPr>
                <w:b/>
                <w:bCs/>
                <w:sz w:val="12"/>
                <w:szCs w:val="12"/>
                <w:lang w:eastAsia="pt-BR"/>
              </w:rPr>
            </w:pPr>
            <w:r w:rsidRPr="00684812">
              <w:rPr>
                <w:b/>
                <w:bCs/>
                <w:sz w:val="12"/>
                <w:szCs w:val="12"/>
                <w:lang w:eastAsia="pt-BR"/>
              </w:rPr>
              <w:t>ITEM</w:t>
            </w:r>
          </w:p>
        </w:tc>
        <w:tc>
          <w:tcPr>
            <w:tcW w:w="4312" w:type="dxa"/>
            <w:tcBorders>
              <w:top w:val="single" w:sz="4" w:space="0" w:color="auto"/>
              <w:left w:val="nil"/>
              <w:bottom w:val="single" w:sz="4" w:space="0" w:color="auto"/>
              <w:right w:val="single" w:sz="4" w:space="0" w:color="auto"/>
            </w:tcBorders>
            <w:vAlign w:val="center"/>
            <w:hideMark/>
          </w:tcPr>
          <w:p w14:paraId="01CD2873" w14:textId="77777777" w:rsidR="00684812" w:rsidRPr="00684812" w:rsidRDefault="00684812" w:rsidP="00155BF9">
            <w:pPr>
              <w:jc w:val="center"/>
              <w:rPr>
                <w:b/>
                <w:bCs/>
                <w:sz w:val="12"/>
                <w:szCs w:val="12"/>
                <w:lang w:eastAsia="pt-BR"/>
              </w:rPr>
            </w:pPr>
            <w:r w:rsidRPr="00684812">
              <w:rPr>
                <w:b/>
                <w:bCs/>
                <w:sz w:val="12"/>
                <w:szCs w:val="12"/>
                <w:lang w:eastAsia="pt-BR"/>
              </w:rPr>
              <w:t>PRODUTO / SERVIÇO</w:t>
            </w:r>
          </w:p>
        </w:tc>
        <w:tc>
          <w:tcPr>
            <w:tcW w:w="869" w:type="dxa"/>
            <w:tcBorders>
              <w:top w:val="single" w:sz="4" w:space="0" w:color="auto"/>
              <w:left w:val="nil"/>
              <w:bottom w:val="single" w:sz="4" w:space="0" w:color="auto"/>
              <w:right w:val="single" w:sz="4" w:space="0" w:color="auto"/>
            </w:tcBorders>
            <w:vAlign w:val="center"/>
            <w:hideMark/>
          </w:tcPr>
          <w:p w14:paraId="3695680B" w14:textId="77777777" w:rsidR="00684812" w:rsidRPr="00684812" w:rsidRDefault="00684812" w:rsidP="00155BF9">
            <w:pPr>
              <w:jc w:val="center"/>
              <w:rPr>
                <w:b/>
                <w:bCs/>
                <w:sz w:val="12"/>
                <w:szCs w:val="12"/>
                <w:lang w:eastAsia="pt-BR"/>
              </w:rPr>
            </w:pPr>
            <w:r w:rsidRPr="00684812">
              <w:rPr>
                <w:b/>
                <w:bCs/>
                <w:sz w:val="12"/>
                <w:szCs w:val="12"/>
                <w:lang w:eastAsia="pt-BR"/>
              </w:rPr>
              <w:t>UNIDADE</w:t>
            </w:r>
          </w:p>
        </w:tc>
        <w:tc>
          <w:tcPr>
            <w:tcW w:w="961" w:type="dxa"/>
            <w:tcBorders>
              <w:top w:val="single" w:sz="4" w:space="0" w:color="auto"/>
              <w:left w:val="nil"/>
              <w:bottom w:val="single" w:sz="4" w:space="0" w:color="auto"/>
              <w:right w:val="single" w:sz="4" w:space="0" w:color="auto"/>
            </w:tcBorders>
            <w:vAlign w:val="center"/>
            <w:hideMark/>
          </w:tcPr>
          <w:p w14:paraId="1CC5448B" w14:textId="77777777" w:rsidR="00684812" w:rsidRPr="00684812" w:rsidRDefault="00684812" w:rsidP="00155BF9">
            <w:pPr>
              <w:jc w:val="center"/>
              <w:rPr>
                <w:b/>
                <w:bCs/>
                <w:sz w:val="12"/>
                <w:szCs w:val="12"/>
                <w:lang w:eastAsia="pt-BR"/>
              </w:rPr>
            </w:pPr>
            <w:r w:rsidRPr="00684812">
              <w:rPr>
                <w:b/>
                <w:bCs/>
                <w:sz w:val="12"/>
                <w:szCs w:val="12"/>
                <w:lang w:eastAsia="pt-BR"/>
              </w:rPr>
              <w:t>QUANTIDADE</w:t>
            </w:r>
          </w:p>
        </w:tc>
        <w:tc>
          <w:tcPr>
            <w:tcW w:w="990" w:type="dxa"/>
            <w:tcBorders>
              <w:top w:val="single" w:sz="4" w:space="0" w:color="auto"/>
              <w:left w:val="nil"/>
              <w:bottom w:val="single" w:sz="4" w:space="0" w:color="auto"/>
              <w:right w:val="single" w:sz="4" w:space="0" w:color="auto"/>
            </w:tcBorders>
            <w:vAlign w:val="center"/>
            <w:hideMark/>
          </w:tcPr>
          <w:p w14:paraId="56E34B1B" w14:textId="77777777" w:rsidR="00684812" w:rsidRPr="00684812" w:rsidRDefault="00684812" w:rsidP="00155BF9">
            <w:pPr>
              <w:jc w:val="center"/>
              <w:rPr>
                <w:b/>
                <w:bCs/>
                <w:sz w:val="12"/>
                <w:szCs w:val="12"/>
                <w:lang w:eastAsia="pt-BR"/>
              </w:rPr>
            </w:pPr>
            <w:r w:rsidRPr="00684812">
              <w:rPr>
                <w:b/>
                <w:bCs/>
                <w:sz w:val="12"/>
                <w:szCs w:val="12"/>
                <w:lang w:eastAsia="pt-BR"/>
              </w:rPr>
              <w:t>VALOR UNITÁRIO MÁXIMO</w:t>
            </w:r>
          </w:p>
        </w:tc>
        <w:tc>
          <w:tcPr>
            <w:tcW w:w="850" w:type="dxa"/>
            <w:tcBorders>
              <w:top w:val="single" w:sz="4" w:space="0" w:color="auto"/>
              <w:left w:val="nil"/>
              <w:bottom w:val="single" w:sz="4" w:space="0" w:color="auto"/>
              <w:right w:val="single" w:sz="4" w:space="0" w:color="auto"/>
            </w:tcBorders>
            <w:vAlign w:val="center"/>
            <w:hideMark/>
          </w:tcPr>
          <w:p w14:paraId="68C53701" w14:textId="77777777" w:rsidR="00684812" w:rsidRPr="00684812" w:rsidRDefault="00684812" w:rsidP="00155BF9">
            <w:pPr>
              <w:jc w:val="center"/>
              <w:rPr>
                <w:b/>
                <w:bCs/>
                <w:sz w:val="12"/>
                <w:szCs w:val="12"/>
                <w:lang w:eastAsia="pt-BR"/>
              </w:rPr>
            </w:pPr>
            <w:r w:rsidRPr="00684812">
              <w:rPr>
                <w:b/>
                <w:bCs/>
                <w:sz w:val="12"/>
                <w:szCs w:val="12"/>
                <w:lang w:eastAsia="pt-BR"/>
              </w:rPr>
              <w:t>VALOR TOTAL MÁXIMO</w:t>
            </w:r>
          </w:p>
        </w:tc>
      </w:tr>
      <w:tr w:rsidR="00684812" w:rsidRPr="00684812" w14:paraId="625D531A" w14:textId="77777777" w:rsidTr="00684812">
        <w:trPr>
          <w:trHeight w:val="300"/>
        </w:trPr>
        <w:tc>
          <w:tcPr>
            <w:tcW w:w="518" w:type="dxa"/>
            <w:tcBorders>
              <w:top w:val="nil"/>
              <w:left w:val="single" w:sz="4" w:space="0" w:color="auto"/>
              <w:bottom w:val="single" w:sz="4" w:space="0" w:color="auto"/>
              <w:right w:val="single" w:sz="4" w:space="0" w:color="auto"/>
            </w:tcBorders>
            <w:vAlign w:val="center"/>
            <w:hideMark/>
          </w:tcPr>
          <w:p w14:paraId="43EA386C" w14:textId="77777777" w:rsidR="00684812" w:rsidRPr="00684812" w:rsidRDefault="00684812" w:rsidP="00155BF9">
            <w:pPr>
              <w:jc w:val="center"/>
              <w:rPr>
                <w:sz w:val="16"/>
                <w:szCs w:val="16"/>
                <w:lang w:eastAsia="pt-BR"/>
              </w:rPr>
            </w:pPr>
            <w:r w:rsidRPr="00684812">
              <w:rPr>
                <w:sz w:val="16"/>
                <w:szCs w:val="16"/>
                <w:lang w:eastAsia="pt-BR"/>
              </w:rPr>
              <w:t>1</w:t>
            </w:r>
          </w:p>
        </w:tc>
        <w:tc>
          <w:tcPr>
            <w:tcW w:w="4312" w:type="dxa"/>
            <w:tcBorders>
              <w:top w:val="nil"/>
              <w:left w:val="nil"/>
              <w:bottom w:val="single" w:sz="4" w:space="0" w:color="auto"/>
              <w:right w:val="single" w:sz="4" w:space="0" w:color="auto"/>
            </w:tcBorders>
            <w:vAlign w:val="center"/>
            <w:hideMark/>
          </w:tcPr>
          <w:p w14:paraId="0B8364AC" w14:textId="77777777" w:rsidR="00684812" w:rsidRPr="00684812" w:rsidRDefault="00684812" w:rsidP="00155BF9">
            <w:pPr>
              <w:rPr>
                <w:sz w:val="16"/>
                <w:szCs w:val="16"/>
                <w:lang w:eastAsia="pt-BR"/>
              </w:rPr>
            </w:pPr>
            <w:r w:rsidRPr="00684812">
              <w:rPr>
                <w:sz w:val="16"/>
                <w:szCs w:val="16"/>
                <w:lang w:eastAsia="pt-BR"/>
              </w:rPr>
              <w:t>CBUQ (Concreto Betuminoso Usinado Quente) - massa fina</w:t>
            </w:r>
          </w:p>
        </w:tc>
        <w:tc>
          <w:tcPr>
            <w:tcW w:w="869" w:type="dxa"/>
            <w:tcBorders>
              <w:top w:val="nil"/>
              <w:left w:val="nil"/>
              <w:bottom w:val="single" w:sz="4" w:space="0" w:color="auto"/>
              <w:right w:val="single" w:sz="4" w:space="0" w:color="auto"/>
            </w:tcBorders>
            <w:vAlign w:val="center"/>
            <w:hideMark/>
          </w:tcPr>
          <w:p w14:paraId="4AB9E15E" w14:textId="77777777" w:rsidR="00684812" w:rsidRPr="00684812" w:rsidRDefault="00684812" w:rsidP="00155BF9">
            <w:pPr>
              <w:jc w:val="center"/>
              <w:rPr>
                <w:sz w:val="16"/>
                <w:szCs w:val="16"/>
                <w:lang w:eastAsia="pt-BR"/>
              </w:rPr>
            </w:pPr>
            <w:r w:rsidRPr="00684812">
              <w:rPr>
                <w:sz w:val="16"/>
                <w:szCs w:val="16"/>
                <w:lang w:eastAsia="pt-BR"/>
              </w:rPr>
              <w:t>T</w:t>
            </w:r>
          </w:p>
        </w:tc>
        <w:tc>
          <w:tcPr>
            <w:tcW w:w="961" w:type="dxa"/>
            <w:tcBorders>
              <w:top w:val="nil"/>
              <w:left w:val="nil"/>
              <w:bottom w:val="single" w:sz="4" w:space="0" w:color="auto"/>
              <w:right w:val="single" w:sz="4" w:space="0" w:color="auto"/>
            </w:tcBorders>
            <w:vAlign w:val="center"/>
            <w:hideMark/>
          </w:tcPr>
          <w:p w14:paraId="5807A68B" w14:textId="77777777" w:rsidR="00684812" w:rsidRPr="00684812" w:rsidRDefault="00684812" w:rsidP="00155BF9">
            <w:pPr>
              <w:jc w:val="center"/>
              <w:rPr>
                <w:sz w:val="16"/>
                <w:szCs w:val="16"/>
                <w:lang w:eastAsia="pt-BR"/>
              </w:rPr>
            </w:pPr>
            <w:r w:rsidRPr="00684812">
              <w:rPr>
                <w:sz w:val="16"/>
                <w:szCs w:val="16"/>
                <w:lang w:eastAsia="pt-BR"/>
              </w:rPr>
              <w:t>100</w:t>
            </w:r>
          </w:p>
        </w:tc>
        <w:tc>
          <w:tcPr>
            <w:tcW w:w="990" w:type="dxa"/>
            <w:tcBorders>
              <w:top w:val="nil"/>
              <w:left w:val="nil"/>
              <w:bottom w:val="single" w:sz="4" w:space="0" w:color="auto"/>
              <w:right w:val="single" w:sz="4" w:space="0" w:color="auto"/>
            </w:tcBorders>
            <w:vAlign w:val="center"/>
            <w:hideMark/>
          </w:tcPr>
          <w:p w14:paraId="388D02B4" w14:textId="77777777" w:rsidR="00684812" w:rsidRPr="00684812" w:rsidRDefault="00684812" w:rsidP="00155BF9">
            <w:pPr>
              <w:jc w:val="right"/>
              <w:rPr>
                <w:sz w:val="16"/>
                <w:szCs w:val="16"/>
                <w:lang w:eastAsia="pt-BR"/>
              </w:rPr>
            </w:pPr>
            <w:r w:rsidRPr="00684812">
              <w:rPr>
                <w:sz w:val="16"/>
                <w:szCs w:val="16"/>
                <w:lang w:eastAsia="pt-BR"/>
              </w:rPr>
              <w:t>655,98</w:t>
            </w:r>
          </w:p>
        </w:tc>
        <w:tc>
          <w:tcPr>
            <w:tcW w:w="850" w:type="dxa"/>
            <w:tcBorders>
              <w:top w:val="nil"/>
              <w:left w:val="nil"/>
              <w:bottom w:val="single" w:sz="4" w:space="0" w:color="auto"/>
              <w:right w:val="single" w:sz="4" w:space="0" w:color="auto"/>
            </w:tcBorders>
            <w:vAlign w:val="center"/>
            <w:hideMark/>
          </w:tcPr>
          <w:p w14:paraId="14AD95ED" w14:textId="77777777" w:rsidR="00684812" w:rsidRPr="00684812" w:rsidRDefault="00684812" w:rsidP="00155BF9">
            <w:pPr>
              <w:jc w:val="right"/>
              <w:rPr>
                <w:sz w:val="16"/>
                <w:szCs w:val="16"/>
                <w:lang w:eastAsia="pt-BR"/>
              </w:rPr>
            </w:pPr>
            <w:r w:rsidRPr="00684812">
              <w:rPr>
                <w:sz w:val="16"/>
                <w:szCs w:val="16"/>
                <w:lang w:eastAsia="pt-BR"/>
              </w:rPr>
              <w:t>65.598,00</w:t>
            </w:r>
          </w:p>
        </w:tc>
      </w:tr>
      <w:tr w:rsidR="00684812" w:rsidRPr="00684812" w14:paraId="2A41CF48" w14:textId="77777777" w:rsidTr="00684812">
        <w:trPr>
          <w:trHeight w:val="300"/>
        </w:trPr>
        <w:tc>
          <w:tcPr>
            <w:tcW w:w="518" w:type="dxa"/>
            <w:tcBorders>
              <w:top w:val="nil"/>
              <w:left w:val="single" w:sz="4" w:space="0" w:color="auto"/>
              <w:bottom w:val="single" w:sz="4" w:space="0" w:color="auto"/>
              <w:right w:val="single" w:sz="4" w:space="0" w:color="auto"/>
            </w:tcBorders>
            <w:vAlign w:val="center"/>
          </w:tcPr>
          <w:p w14:paraId="3149FA84" w14:textId="77777777" w:rsidR="00684812" w:rsidRPr="00684812" w:rsidRDefault="00684812" w:rsidP="00155BF9">
            <w:pPr>
              <w:jc w:val="center"/>
              <w:rPr>
                <w:sz w:val="16"/>
                <w:szCs w:val="16"/>
                <w:lang w:eastAsia="pt-BR"/>
              </w:rPr>
            </w:pPr>
          </w:p>
        </w:tc>
        <w:tc>
          <w:tcPr>
            <w:tcW w:w="4312" w:type="dxa"/>
            <w:tcBorders>
              <w:top w:val="nil"/>
              <w:left w:val="nil"/>
              <w:bottom w:val="single" w:sz="4" w:space="0" w:color="auto"/>
              <w:right w:val="single" w:sz="4" w:space="0" w:color="auto"/>
            </w:tcBorders>
            <w:vAlign w:val="center"/>
          </w:tcPr>
          <w:p w14:paraId="7E1C6D45" w14:textId="77777777" w:rsidR="00684812" w:rsidRPr="00684812" w:rsidRDefault="00684812" w:rsidP="00155BF9">
            <w:pPr>
              <w:rPr>
                <w:sz w:val="16"/>
                <w:szCs w:val="16"/>
                <w:lang w:eastAsia="pt-BR"/>
              </w:rPr>
            </w:pPr>
          </w:p>
        </w:tc>
        <w:tc>
          <w:tcPr>
            <w:tcW w:w="869" w:type="dxa"/>
            <w:tcBorders>
              <w:top w:val="nil"/>
              <w:left w:val="nil"/>
              <w:bottom w:val="single" w:sz="4" w:space="0" w:color="auto"/>
              <w:right w:val="single" w:sz="4" w:space="0" w:color="auto"/>
            </w:tcBorders>
            <w:vAlign w:val="center"/>
          </w:tcPr>
          <w:p w14:paraId="2398EFAC" w14:textId="77777777" w:rsidR="00684812" w:rsidRPr="00684812" w:rsidRDefault="00684812" w:rsidP="00155BF9">
            <w:pPr>
              <w:jc w:val="center"/>
              <w:rPr>
                <w:sz w:val="16"/>
                <w:szCs w:val="16"/>
                <w:lang w:eastAsia="pt-BR"/>
              </w:rPr>
            </w:pPr>
          </w:p>
        </w:tc>
        <w:tc>
          <w:tcPr>
            <w:tcW w:w="961" w:type="dxa"/>
            <w:tcBorders>
              <w:top w:val="nil"/>
              <w:left w:val="nil"/>
              <w:bottom w:val="single" w:sz="4" w:space="0" w:color="auto"/>
              <w:right w:val="single" w:sz="4" w:space="0" w:color="auto"/>
            </w:tcBorders>
            <w:vAlign w:val="center"/>
          </w:tcPr>
          <w:p w14:paraId="3D2F59D9" w14:textId="77777777" w:rsidR="00684812" w:rsidRPr="00684812" w:rsidRDefault="00684812" w:rsidP="00155BF9">
            <w:pPr>
              <w:jc w:val="center"/>
              <w:rPr>
                <w:sz w:val="16"/>
                <w:szCs w:val="16"/>
                <w:lang w:eastAsia="pt-BR"/>
              </w:rPr>
            </w:pPr>
          </w:p>
        </w:tc>
        <w:tc>
          <w:tcPr>
            <w:tcW w:w="990" w:type="dxa"/>
            <w:tcBorders>
              <w:top w:val="nil"/>
              <w:left w:val="nil"/>
              <w:bottom w:val="single" w:sz="4" w:space="0" w:color="auto"/>
              <w:right w:val="single" w:sz="4" w:space="0" w:color="auto"/>
            </w:tcBorders>
            <w:vAlign w:val="center"/>
          </w:tcPr>
          <w:p w14:paraId="5C96B4CB" w14:textId="77777777" w:rsidR="00684812" w:rsidRPr="00684812" w:rsidRDefault="00684812" w:rsidP="00155BF9">
            <w:pPr>
              <w:jc w:val="right"/>
              <w:rPr>
                <w:sz w:val="16"/>
                <w:szCs w:val="16"/>
                <w:lang w:eastAsia="pt-BR"/>
              </w:rPr>
            </w:pPr>
          </w:p>
        </w:tc>
        <w:tc>
          <w:tcPr>
            <w:tcW w:w="850" w:type="dxa"/>
            <w:tcBorders>
              <w:top w:val="nil"/>
              <w:left w:val="nil"/>
              <w:bottom w:val="single" w:sz="4" w:space="0" w:color="auto"/>
              <w:right w:val="single" w:sz="4" w:space="0" w:color="auto"/>
            </w:tcBorders>
            <w:vAlign w:val="center"/>
          </w:tcPr>
          <w:p w14:paraId="1CA2BD38" w14:textId="77777777" w:rsidR="00684812" w:rsidRPr="00684812" w:rsidRDefault="00684812" w:rsidP="00155BF9">
            <w:pPr>
              <w:jc w:val="right"/>
              <w:rPr>
                <w:sz w:val="16"/>
                <w:szCs w:val="16"/>
                <w:lang w:eastAsia="pt-BR"/>
              </w:rPr>
            </w:pPr>
          </w:p>
        </w:tc>
      </w:tr>
      <w:tr w:rsidR="00684812" w:rsidRPr="00684812" w14:paraId="3DA72ACB" w14:textId="77777777" w:rsidTr="00684812">
        <w:trPr>
          <w:trHeight w:val="300"/>
        </w:trPr>
        <w:tc>
          <w:tcPr>
            <w:tcW w:w="518" w:type="dxa"/>
            <w:tcBorders>
              <w:top w:val="nil"/>
              <w:left w:val="single" w:sz="4" w:space="0" w:color="auto"/>
              <w:bottom w:val="single" w:sz="4" w:space="0" w:color="auto"/>
              <w:right w:val="single" w:sz="4" w:space="0" w:color="auto"/>
            </w:tcBorders>
            <w:vAlign w:val="center"/>
            <w:hideMark/>
          </w:tcPr>
          <w:p w14:paraId="39B9D100" w14:textId="77777777" w:rsidR="00684812" w:rsidRPr="00684812" w:rsidRDefault="00684812" w:rsidP="00155BF9">
            <w:pPr>
              <w:jc w:val="center"/>
              <w:rPr>
                <w:sz w:val="16"/>
                <w:szCs w:val="16"/>
                <w:lang w:eastAsia="pt-BR"/>
              </w:rPr>
            </w:pPr>
            <w:r w:rsidRPr="00684812">
              <w:rPr>
                <w:sz w:val="16"/>
                <w:szCs w:val="16"/>
                <w:lang w:eastAsia="pt-BR"/>
              </w:rPr>
              <w:t>2</w:t>
            </w:r>
          </w:p>
        </w:tc>
        <w:tc>
          <w:tcPr>
            <w:tcW w:w="4312" w:type="dxa"/>
            <w:tcBorders>
              <w:top w:val="nil"/>
              <w:left w:val="nil"/>
              <w:bottom w:val="single" w:sz="4" w:space="0" w:color="auto"/>
              <w:right w:val="single" w:sz="4" w:space="0" w:color="auto"/>
            </w:tcBorders>
            <w:vAlign w:val="center"/>
            <w:hideMark/>
          </w:tcPr>
          <w:p w14:paraId="2893D0A8" w14:textId="77777777" w:rsidR="00684812" w:rsidRPr="00684812" w:rsidRDefault="00684812" w:rsidP="00155BF9">
            <w:pPr>
              <w:rPr>
                <w:sz w:val="16"/>
                <w:szCs w:val="16"/>
                <w:lang w:eastAsia="pt-BR"/>
              </w:rPr>
            </w:pPr>
            <w:r w:rsidRPr="00684812">
              <w:rPr>
                <w:sz w:val="16"/>
                <w:szCs w:val="16"/>
                <w:lang w:eastAsia="pt-BR"/>
              </w:rPr>
              <w:t>CBUQ (Concreto Betuminoso Usinado Quente) - massa grossa</w:t>
            </w:r>
          </w:p>
        </w:tc>
        <w:tc>
          <w:tcPr>
            <w:tcW w:w="869" w:type="dxa"/>
            <w:tcBorders>
              <w:top w:val="nil"/>
              <w:left w:val="nil"/>
              <w:bottom w:val="single" w:sz="4" w:space="0" w:color="auto"/>
              <w:right w:val="single" w:sz="4" w:space="0" w:color="auto"/>
            </w:tcBorders>
            <w:vAlign w:val="center"/>
            <w:hideMark/>
          </w:tcPr>
          <w:p w14:paraId="49B886D6" w14:textId="77777777" w:rsidR="00684812" w:rsidRPr="00684812" w:rsidRDefault="00684812" w:rsidP="00155BF9">
            <w:pPr>
              <w:jc w:val="center"/>
              <w:rPr>
                <w:sz w:val="16"/>
                <w:szCs w:val="16"/>
                <w:lang w:eastAsia="pt-BR"/>
              </w:rPr>
            </w:pPr>
            <w:r w:rsidRPr="00684812">
              <w:rPr>
                <w:sz w:val="16"/>
                <w:szCs w:val="16"/>
                <w:lang w:eastAsia="pt-BR"/>
              </w:rPr>
              <w:t>T</w:t>
            </w:r>
          </w:p>
        </w:tc>
        <w:tc>
          <w:tcPr>
            <w:tcW w:w="961" w:type="dxa"/>
            <w:tcBorders>
              <w:top w:val="nil"/>
              <w:left w:val="nil"/>
              <w:bottom w:val="single" w:sz="4" w:space="0" w:color="auto"/>
              <w:right w:val="single" w:sz="4" w:space="0" w:color="auto"/>
            </w:tcBorders>
            <w:vAlign w:val="center"/>
            <w:hideMark/>
          </w:tcPr>
          <w:p w14:paraId="4719965C" w14:textId="77777777" w:rsidR="00684812" w:rsidRPr="00684812" w:rsidRDefault="00684812" w:rsidP="00155BF9">
            <w:pPr>
              <w:jc w:val="center"/>
              <w:rPr>
                <w:sz w:val="16"/>
                <w:szCs w:val="16"/>
                <w:lang w:eastAsia="pt-BR"/>
              </w:rPr>
            </w:pPr>
            <w:r w:rsidRPr="00684812">
              <w:rPr>
                <w:sz w:val="16"/>
                <w:szCs w:val="16"/>
                <w:lang w:eastAsia="pt-BR"/>
              </w:rPr>
              <w:t>500</w:t>
            </w:r>
          </w:p>
        </w:tc>
        <w:tc>
          <w:tcPr>
            <w:tcW w:w="990" w:type="dxa"/>
            <w:tcBorders>
              <w:top w:val="nil"/>
              <w:left w:val="nil"/>
              <w:bottom w:val="single" w:sz="4" w:space="0" w:color="auto"/>
              <w:right w:val="single" w:sz="4" w:space="0" w:color="auto"/>
            </w:tcBorders>
            <w:vAlign w:val="center"/>
            <w:hideMark/>
          </w:tcPr>
          <w:p w14:paraId="3BAA205D" w14:textId="77777777" w:rsidR="00684812" w:rsidRPr="00684812" w:rsidRDefault="00684812" w:rsidP="00155BF9">
            <w:pPr>
              <w:jc w:val="right"/>
              <w:rPr>
                <w:sz w:val="16"/>
                <w:szCs w:val="16"/>
                <w:lang w:eastAsia="pt-BR"/>
              </w:rPr>
            </w:pPr>
            <w:r w:rsidRPr="00684812">
              <w:rPr>
                <w:sz w:val="16"/>
                <w:szCs w:val="16"/>
                <w:lang w:eastAsia="pt-BR"/>
              </w:rPr>
              <w:t>615,68</w:t>
            </w:r>
          </w:p>
        </w:tc>
        <w:tc>
          <w:tcPr>
            <w:tcW w:w="850" w:type="dxa"/>
            <w:tcBorders>
              <w:top w:val="nil"/>
              <w:left w:val="nil"/>
              <w:bottom w:val="single" w:sz="4" w:space="0" w:color="auto"/>
              <w:right w:val="single" w:sz="4" w:space="0" w:color="auto"/>
            </w:tcBorders>
            <w:vAlign w:val="center"/>
            <w:hideMark/>
          </w:tcPr>
          <w:p w14:paraId="08A85A91" w14:textId="77777777" w:rsidR="00684812" w:rsidRPr="00684812" w:rsidRDefault="00684812" w:rsidP="00155BF9">
            <w:pPr>
              <w:jc w:val="right"/>
              <w:rPr>
                <w:sz w:val="16"/>
                <w:szCs w:val="16"/>
                <w:lang w:eastAsia="pt-BR"/>
              </w:rPr>
            </w:pPr>
            <w:r w:rsidRPr="00684812">
              <w:rPr>
                <w:sz w:val="16"/>
                <w:szCs w:val="16"/>
                <w:lang w:eastAsia="pt-BR"/>
              </w:rPr>
              <w:t>307.840,00</w:t>
            </w:r>
          </w:p>
        </w:tc>
      </w:tr>
      <w:tr w:rsidR="00684812" w:rsidRPr="00684812" w14:paraId="70C3C4AF" w14:textId="77777777" w:rsidTr="00684812">
        <w:trPr>
          <w:trHeight w:val="1575"/>
        </w:trPr>
        <w:tc>
          <w:tcPr>
            <w:tcW w:w="518" w:type="dxa"/>
            <w:tcBorders>
              <w:top w:val="nil"/>
              <w:left w:val="single" w:sz="4" w:space="0" w:color="auto"/>
              <w:bottom w:val="single" w:sz="4" w:space="0" w:color="auto"/>
              <w:right w:val="single" w:sz="4" w:space="0" w:color="auto"/>
            </w:tcBorders>
            <w:vAlign w:val="center"/>
            <w:hideMark/>
          </w:tcPr>
          <w:p w14:paraId="5121777A" w14:textId="77777777" w:rsidR="00684812" w:rsidRPr="00684812" w:rsidRDefault="00684812" w:rsidP="00155BF9">
            <w:pPr>
              <w:jc w:val="center"/>
              <w:rPr>
                <w:sz w:val="16"/>
                <w:szCs w:val="16"/>
                <w:lang w:eastAsia="pt-BR"/>
              </w:rPr>
            </w:pPr>
            <w:r w:rsidRPr="00684812">
              <w:rPr>
                <w:sz w:val="16"/>
                <w:szCs w:val="16"/>
                <w:lang w:eastAsia="pt-BR"/>
              </w:rPr>
              <w:lastRenderedPageBreak/>
              <w:t>3</w:t>
            </w:r>
          </w:p>
        </w:tc>
        <w:tc>
          <w:tcPr>
            <w:tcW w:w="4312" w:type="dxa"/>
            <w:tcBorders>
              <w:top w:val="nil"/>
              <w:left w:val="nil"/>
              <w:bottom w:val="single" w:sz="4" w:space="0" w:color="auto"/>
              <w:right w:val="single" w:sz="4" w:space="0" w:color="auto"/>
            </w:tcBorders>
            <w:vAlign w:val="center"/>
            <w:hideMark/>
          </w:tcPr>
          <w:p w14:paraId="0BF152F9" w14:textId="77777777" w:rsidR="00684812" w:rsidRPr="00684812" w:rsidRDefault="00684812" w:rsidP="00155BF9">
            <w:pPr>
              <w:rPr>
                <w:sz w:val="16"/>
                <w:szCs w:val="16"/>
                <w:lang w:eastAsia="pt-BR"/>
              </w:rPr>
            </w:pPr>
            <w:r w:rsidRPr="00684812">
              <w:rPr>
                <w:sz w:val="16"/>
                <w:szCs w:val="16"/>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869" w:type="dxa"/>
            <w:tcBorders>
              <w:top w:val="nil"/>
              <w:left w:val="nil"/>
              <w:bottom w:val="single" w:sz="4" w:space="0" w:color="auto"/>
              <w:right w:val="single" w:sz="4" w:space="0" w:color="auto"/>
            </w:tcBorders>
            <w:vAlign w:val="center"/>
            <w:hideMark/>
          </w:tcPr>
          <w:p w14:paraId="4408D128" w14:textId="77777777" w:rsidR="00684812" w:rsidRPr="00684812" w:rsidRDefault="00684812" w:rsidP="00155BF9">
            <w:pPr>
              <w:jc w:val="center"/>
              <w:rPr>
                <w:sz w:val="16"/>
                <w:szCs w:val="16"/>
                <w:lang w:eastAsia="pt-BR"/>
              </w:rPr>
            </w:pPr>
            <w:r w:rsidRPr="00684812">
              <w:rPr>
                <w:sz w:val="16"/>
                <w:szCs w:val="16"/>
                <w:lang w:eastAsia="pt-BR"/>
              </w:rPr>
              <w:t>UNIDADE</w:t>
            </w:r>
          </w:p>
        </w:tc>
        <w:tc>
          <w:tcPr>
            <w:tcW w:w="961" w:type="dxa"/>
            <w:tcBorders>
              <w:top w:val="nil"/>
              <w:left w:val="nil"/>
              <w:bottom w:val="single" w:sz="4" w:space="0" w:color="auto"/>
              <w:right w:val="single" w:sz="4" w:space="0" w:color="auto"/>
            </w:tcBorders>
            <w:vAlign w:val="center"/>
            <w:hideMark/>
          </w:tcPr>
          <w:p w14:paraId="214CB5F0" w14:textId="77777777" w:rsidR="00684812" w:rsidRPr="00684812" w:rsidRDefault="00684812" w:rsidP="00155BF9">
            <w:pPr>
              <w:jc w:val="center"/>
              <w:rPr>
                <w:sz w:val="16"/>
                <w:szCs w:val="16"/>
                <w:lang w:eastAsia="pt-BR"/>
              </w:rPr>
            </w:pPr>
            <w:r w:rsidRPr="00684812">
              <w:rPr>
                <w:sz w:val="16"/>
                <w:szCs w:val="16"/>
                <w:lang w:eastAsia="pt-BR"/>
              </w:rPr>
              <w:t>5000</w:t>
            </w:r>
          </w:p>
        </w:tc>
        <w:tc>
          <w:tcPr>
            <w:tcW w:w="990" w:type="dxa"/>
            <w:tcBorders>
              <w:top w:val="nil"/>
              <w:left w:val="nil"/>
              <w:bottom w:val="single" w:sz="4" w:space="0" w:color="auto"/>
              <w:right w:val="single" w:sz="4" w:space="0" w:color="auto"/>
            </w:tcBorders>
            <w:vAlign w:val="center"/>
            <w:hideMark/>
          </w:tcPr>
          <w:p w14:paraId="16EC79D4" w14:textId="77777777" w:rsidR="00684812" w:rsidRPr="00684812" w:rsidRDefault="00684812" w:rsidP="00155BF9">
            <w:pPr>
              <w:jc w:val="right"/>
              <w:rPr>
                <w:sz w:val="16"/>
                <w:szCs w:val="16"/>
                <w:lang w:eastAsia="pt-BR"/>
              </w:rPr>
            </w:pPr>
            <w:r w:rsidRPr="00684812">
              <w:rPr>
                <w:sz w:val="16"/>
                <w:szCs w:val="16"/>
                <w:lang w:eastAsia="pt-BR"/>
              </w:rPr>
              <w:t>36,62</w:t>
            </w:r>
          </w:p>
        </w:tc>
        <w:tc>
          <w:tcPr>
            <w:tcW w:w="850" w:type="dxa"/>
            <w:tcBorders>
              <w:top w:val="nil"/>
              <w:left w:val="nil"/>
              <w:bottom w:val="single" w:sz="4" w:space="0" w:color="auto"/>
              <w:right w:val="single" w:sz="4" w:space="0" w:color="auto"/>
            </w:tcBorders>
            <w:vAlign w:val="center"/>
            <w:hideMark/>
          </w:tcPr>
          <w:p w14:paraId="090A71FE" w14:textId="77777777" w:rsidR="00684812" w:rsidRPr="00684812" w:rsidRDefault="00684812" w:rsidP="00155BF9">
            <w:pPr>
              <w:jc w:val="right"/>
              <w:rPr>
                <w:sz w:val="16"/>
                <w:szCs w:val="16"/>
                <w:lang w:eastAsia="pt-BR"/>
              </w:rPr>
            </w:pPr>
            <w:r w:rsidRPr="00684812">
              <w:rPr>
                <w:sz w:val="16"/>
                <w:szCs w:val="16"/>
                <w:lang w:eastAsia="pt-BR"/>
              </w:rPr>
              <w:t>183.100,00</w:t>
            </w:r>
          </w:p>
        </w:tc>
      </w:tr>
    </w:tbl>
    <w:p w14:paraId="215D5C3F" w14:textId="77777777" w:rsidR="00684812" w:rsidRPr="00684812" w:rsidRDefault="00684812" w:rsidP="00684812">
      <w:pPr>
        <w:spacing w:line="360" w:lineRule="auto"/>
        <w:ind w:right="-1"/>
        <w:jc w:val="both"/>
        <w:rPr>
          <w:color w:val="000000"/>
          <w:szCs w:val="24"/>
        </w:rPr>
      </w:pPr>
    </w:p>
    <w:p w14:paraId="15A89B4E" w14:textId="77777777" w:rsidR="00684812" w:rsidRPr="00684812" w:rsidRDefault="00684812" w:rsidP="00684812">
      <w:pPr>
        <w:autoSpaceDE w:val="0"/>
        <w:autoSpaceDN w:val="0"/>
        <w:adjustRightInd w:val="0"/>
        <w:spacing w:line="360" w:lineRule="auto"/>
        <w:jc w:val="both"/>
        <w:rPr>
          <w:color w:val="000000"/>
          <w:szCs w:val="24"/>
        </w:rPr>
      </w:pPr>
      <w:r w:rsidRPr="00684812">
        <w:rPr>
          <w:color w:val="000000"/>
          <w:szCs w:val="24"/>
        </w:rPr>
        <w:t xml:space="preserve">               A metodologia utilizada para chegar aos valores referenciais acima foram: contratações similares, portal de compras públicas, BLL, portal nacional de contratações públicas, bolsa nacional de compras e compras gov. </w:t>
      </w:r>
    </w:p>
    <w:p w14:paraId="005ABE94" w14:textId="77777777" w:rsidR="00684812" w:rsidRPr="00684812" w:rsidRDefault="00684812" w:rsidP="00684812">
      <w:pPr>
        <w:spacing w:line="360" w:lineRule="auto"/>
        <w:ind w:right="-1"/>
        <w:jc w:val="both"/>
        <w:rPr>
          <w:szCs w:val="24"/>
        </w:rPr>
      </w:pPr>
    </w:p>
    <w:p w14:paraId="344DF2EE" w14:textId="77777777" w:rsidR="00684812" w:rsidRPr="00684812" w:rsidRDefault="00684812" w:rsidP="00684812">
      <w:pPr>
        <w:spacing w:line="360" w:lineRule="auto"/>
        <w:ind w:right="-1"/>
        <w:jc w:val="both"/>
        <w:rPr>
          <w:b/>
          <w:bCs/>
          <w:szCs w:val="24"/>
        </w:rPr>
      </w:pPr>
      <w:r w:rsidRPr="00684812">
        <w:rPr>
          <w:b/>
          <w:bCs/>
          <w:szCs w:val="24"/>
        </w:rPr>
        <w:t>VII - Descrição da solução como um todo, inclusive das exigências relacionadas à manutenção e à assistência técnica, quando for o caso</w:t>
      </w:r>
    </w:p>
    <w:p w14:paraId="2D6D7306" w14:textId="77777777" w:rsidR="00684812" w:rsidRPr="00684812" w:rsidRDefault="00684812" w:rsidP="00684812">
      <w:pPr>
        <w:pStyle w:val="NormalWeb"/>
        <w:spacing w:line="360" w:lineRule="auto"/>
        <w:jc w:val="both"/>
      </w:pPr>
      <w:r w:rsidRPr="00684812">
        <w:t xml:space="preserve">               A solução consiste na aquisição de Concreto Betuminoso Usinado a Quente (CBUQ) – massa fina, Concreto Betuminoso Usinado a Quente (CBUQ) – massa grossa e Concreto Asfáltico Usinado a Quente para Aplicação a Frio, destinados à execução de serviços de manutenção, conservação e recuperação da pavimentação das vias urbanas e rurais do Município de Caracol/MS.</w:t>
      </w:r>
    </w:p>
    <w:p w14:paraId="5AE277E2" w14:textId="77777777" w:rsidR="00684812" w:rsidRPr="00684812" w:rsidRDefault="00684812" w:rsidP="00684812">
      <w:pPr>
        <w:pStyle w:val="NormalWeb"/>
        <w:spacing w:line="360" w:lineRule="auto"/>
        <w:jc w:val="both"/>
      </w:pPr>
      <w:r w:rsidRPr="00684812">
        <w:t xml:space="preserve">                Os materiais serão utilizados pela equipe da Secretaria Municipal de Obras e Serviços Públicos em operações de tapa-buracos, correção de deformações superficiais, recomposição de pavimentos deteriorados e demais intervenções necessárias à preservação das condições de trafegabilidade e segurança das vias públicas.</w:t>
      </w:r>
    </w:p>
    <w:p w14:paraId="3D1DF69D" w14:textId="77777777" w:rsidR="00684812" w:rsidRPr="00684812" w:rsidRDefault="00684812" w:rsidP="00684812">
      <w:pPr>
        <w:pStyle w:val="NormalWeb"/>
        <w:spacing w:line="360" w:lineRule="auto"/>
        <w:jc w:val="both"/>
      </w:pPr>
      <w:r w:rsidRPr="00684812">
        <w:t xml:space="preserve">                O fornecimento deverá ocorrer de forma parcelada, conforme a necessidade da Administração, observando os quantitativos, especificações técnicas e prazos estabelecidos no Termo de Referência. Os materiais deverão ser entregues em perfeitas condições de uso, atendendo às normas técnicas aplicáveis, especialmente aquelas expedidas pelo Departamento Nacional de Infraestrutura de Transportes (DNIT), Associação Brasileira de Normas Técnicas (ABNT) e demais legislações pertinentes.</w:t>
      </w:r>
    </w:p>
    <w:p w14:paraId="418AB2E3" w14:textId="77777777" w:rsidR="00684812" w:rsidRPr="00684812" w:rsidRDefault="00684812" w:rsidP="00684812">
      <w:pPr>
        <w:pStyle w:val="NormalWeb"/>
        <w:spacing w:line="360" w:lineRule="auto"/>
        <w:jc w:val="both"/>
      </w:pPr>
      <w:r w:rsidRPr="00684812">
        <w:t xml:space="preserve">                Os produtos deverão apresentar qualidade compatível com as especificações exigidas, sendo de responsabilidade da contratada a substituição, às suas expensas, de qualquer material que apresente defeitos de fabricação, vícios, desconformidades ou desempenho inadequado constatados no momento do recebimento ou durante sua utilização, observados os prazos legais e contratuais.</w:t>
      </w:r>
    </w:p>
    <w:p w14:paraId="00FD7DBE" w14:textId="77777777" w:rsidR="00684812" w:rsidRPr="00684812" w:rsidRDefault="00684812" w:rsidP="00684812">
      <w:pPr>
        <w:pStyle w:val="NormalWeb"/>
        <w:spacing w:line="360" w:lineRule="auto"/>
        <w:jc w:val="both"/>
      </w:pPr>
      <w:r w:rsidRPr="00684812">
        <w:lastRenderedPageBreak/>
        <w:t xml:space="preserve">                Considerando a natureza do objeto, não há necessidade de prestação de serviços continuados de manutenção preventiva, corretiva ou assistência técnica especializada após a entrega dos materiais. Todavia, a contratada permanecerá responsável pela garantia da qualidade dos produtos fornecidos e pelo atendimento de eventuais solicitações de substituição decorrentes de defeitos, inadequações ou não conformidades verificadas pela Administração.</w:t>
      </w:r>
    </w:p>
    <w:p w14:paraId="4E4A3E1E" w14:textId="1A7933C7" w:rsidR="00684812" w:rsidRPr="00EA1DCC" w:rsidRDefault="00684812" w:rsidP="00EA1DCC">
      <w:pPr>
        <w:pStyle w:val="NormalWeb"/>
        <w:spacing w:line="360" w:lineRule="auto"/>
        <w:jc w:val="both"/>
      </w:pPr>
      <w:r w:rsidRPr="00684812">
        <w:t xml:space="preserve">                Dessa forma, a solução proposta mostra-se adequada para atender às necessidades da Secretaria Municipal de Obras e Serviços Públicos, proporcionando condições para a execução eficiente dos serviços de manutenção viária, contribuindo para a conservação do patrimônio público, a segurança dos usuários e a melhoria da mobilidade urbana e rural do Município.</w:t>
      </w:r>
    </w:p>
    <w:p w14:paraId="45EFD589" w14:textId="3653F77D" w:rsidR="00684812" w:rsidRPr="00684812" w:rsidRDefault="00684812" w:rsidP="00684812">
      <w:pPr>
        <w:spacing w:line="360" w:lineRule="auto"/>
        <w:ind w:right="-1"/>
        <w:jc w:val="both"/>
        <w:rPr>
          <w:b/>
          <w:bCs/>
          <w:szCs w:val="24"/>
        </w:rPr>
      </w:pPr>
      <w:r w:rsidRPr="00684812">
        <w:rPr>
          <w:b/>
          <w:bCs/>
          <w:szCs w:val="24"/>
        </w:rPr>
        <w:t>7.1. Justificativa para a Vedação à Participação de Consórcios</w:t>
      </w:r>
    </w:p>
    <w:p w14:paraId="1CDFB40A" w14:textId="77777777" w:rsidR="00684812" w:rsidRPr="00684812" w:rsidRDefault="00684812" w:rsidP="00684812">
      <w:pPr>
        <w:pStyle w:val="NormalWeb"/>
        <w:spacing w:line="360" w:lineRule="auto"/>
        <w:jc w:val="both"/>
      </w:pPr>
      <w:r w:rsidRPr="00684812">
        <w:t xml:space="preserve">                 Nos termos do art. 15 da Lei nº 14.133/2021, a participação de empresas reunidas em consórcio constitui faculdade da Administração, devendo sua admissão ser avaliada de acordo com a complexidade, vulto e características do objeto a ser contratado.</w:t>
      </w:r>
    </w:p>
    <w:p w14:paraId="4D0A9589" w14:textId="77777777" w:rsidR="00684812" w:rsidRPr="00684812" w:rsidRDefault="00684812" w:rsidP="00684812">
      <w:pPr>
        <w:pStyle w:val="NormalWeb"/>
        <w:spacing w:line="360" w:lineRule="auto"/>
        <w:jc w:val="both"/>
      </w:pPr>
      <w:r w:rsidRPr="00684812">
        <w:t xml:space="preserve">                 No presente caso, a participação de consórcios não se mostra necessária nem vantajosa para a Administração, uma vez que o objeto consiste no fornecimento de materiais asfálticos amplamente disponíveis no mercado, cuja execução não demanda elevada complexidade técnica, operacional ou financeira que justifique a união de empresas para sua adequada execução.</w:t>
      </w:r>
    </w:p>
    <w:p w14:paraId="2A178190" w14:textId="77777777" w:rsidR="00684812" w:rsidRPr="00684812" w:rsidRDefault="00684812" w:rsidP="00684812">
      <w:pPr>
        <w:pStyle w:val="NormalWeb"/>
        <w:spacing w:line="360" w:lineRule="auto"/>
        <w:jc w:val="both"/>
      </w:pPr>
      <w:r w:rsidRPr="00684812">
        <w:t xml:space="preserve">                 Além disso, a admissão de consórcios poderia acarretar aumento da complexidade na gestão e fiscalização contratual, dificultando a identificação de responsabilidades entre as empresas consorciadas e tornando mais oneroso o acompanhamento da execução contratual pela Administração.</w:t>
      </w:r>
    </w:p>
    <w:p w14:paraId="62D22E27" w14:textId="77777777" w:rsidR="00684812" w:rsidRPr="00684812" w:rsidRDefault="00684812" w:rsidP="00684812">
      <w:pPr>
        <w:pStyle w:val="NormalWeb"/>
        <w:spacing w:line="360" w:lineRule="auto"/>
        <w:jc w:val="both"/>
      </w:pPr>
      <w:r w:rsidRPr="00684812">
        <w:t xml:space="preserve">                 Verifica-se, ainda, a existência de diversas empresas aptas a fornecer os produtos licitados individualmente, garantindo ampla competitividade ao certame sem a necessidade de formação de consórcios.</w:t>
      </w:r>
    </w:p>
    <w:p w14:paraId="34417AE4" w14:textId="77777777" w:rsidR="00684812" w:rsidRPr="00684812" w:rsidRDefault="00684812" w:rsidP="00684812">
      <w:pPr>
        <w:pStyle w:val="NormalWeb"/>
        <w:spacing w:line="360" w:lineRule="auto"/>
        <w:jc w:val="both"/>
      </w:pPr>
      <w:r w:rsidRPr="00684812">
        <w:t xml:space="preserve">                Dessa forma, considerando a natureza comum do objeto, a ampla oferta de fornecedores no mercado, a ausência de complexidade técnica relevante e a busca pela simplificação da gestão contratual, justifica-se a vedação da participação de empresas reunidas em consórcio, sem prejuízo à competitividade do certame ou à obtenção da proposta mais vantajosa para a Administração Pública</w:t>
      </w:r>
    </w:p>
    <w:p w14:paraId="4F1445CF" w14:textId="77777777" w:rsidR="00684812" w:rsidRPr="00684812" w:rsidRDefault="00684812" w:rsidP="00684812">
      <w:pPr>
        <w:spacing w:line="360" w:lineRule="auto"/>
        <w:ind w:right="-1"/>
        <w:jc w:val="both"/>
        <w:rPr>
          <w:b/>
          <w:bCs/>
          <w:szCs w:val="24"/>
        </w:rPr>
      </w:pPr>
      <w:r w:rsidRPr="00684812">
        <w:rPr>
          <w:b/>
          <w:bCs/>
          <w:color w:val="000000"/>
          <w:szCs w:val="24"/>
          <w:lang w:eastAsia="pt-BR"/>
        </w:rPr>
        <w:lastRenderedPageBreak/>
        <w:t>7.2.</w:t>
      </w:r>
      <w:r w:rsidRPr="00684812">
        <w:rPr>
          <w:color w:val="000000"/>
          <w:szCs w:val="24"/>
          <w:lang w:eastAsia="pt-BR"/>
        </w:rPr>
        <w:t xml:space="preserve"> </w:t>
      </w:r>
      <w:r w:rsidRPr="00684812">
        <w:rPr>
          <w:b/>
          <w:bCs/>
          <w:szCs w:val="24"/>
        </w:rPr>
        <w:t>Justificativa para a Não Aplicação das Cotas Exclusivas ou Reservadas (ME, EPP e assemelhadas)</w:t>
      </w:r>
    </w:p>
    <w:p w14:paraId="0C9CB596" w14:textId="77777777" w:rsidR="00684812" w:rsidRDefault="00684812" w:rsidP="00684812">
      <w:pPr>
        <w:pStyle w:val="isselectedend"/>
        <w:spacing w:line="360" w:lineRule="auto"/>
        <w:jc w:val="both"/>
      </w:pPr>
      <w:r w:rsidRPr="00684812">
        <w:t xml:space="preserve">                 Embora a Lei Complementar nº 123/2006 estabeleça tratamento diferenciado às Microempresas (ME) e Empresas de Pequeno Porte (EPP), a Administração, com fundamento no art. 49, inciso III, da referida Lei, entende não ser conveniente a aplicação da </w:t>
      </w:r>
    </w:p>
    <w:p w14:paraId="57C6ECE4" w14:textId="113DD839" w:rsidR="00684812" w:rsidRPr="00684812" w:rsidRDefault="00684812" w:rsidP="00684812">
      <w:pPr>
        <w:pStyle w:val="isselectedend"/>
        <w:spacing w:line="360" w:lineRule="auto"/>
        <w:jc w:val="both"/>
      </w:pPr>
      <w:r w:rsidRPr="00684812">
        <w:t>exclusividade para itens de até R$ 80.000,00, nem a reserva de cota de até 25% do objeto para participação exclusiva desses beneficiários.</w:t>
      </w:r>
    </w:p>
    <w:p w14:paraId="057AC6BE" w14:textId="77777777" w:rsidR="00684812" w:rsidRPr="00684812" w:rsidRDefault="00684812" w:rsidP="00684812">
      <w:pPr>
        <w:pStyle w:val="isselectedend"/>
        <w:spacing w:line="360" w:lineRule="auto"/>
        <w:jc w:val="both"/>
      </w:pPr>
      <w:r w:rsidRPr="00684812">
        <w:t xml:space="preserve">                 No presente caso, a adoção de itens exclusivos ou de cotas reservadas pode resultar na redução da competitividade do certame, restringindo a participação de fornecedores aptos a atender às necessidades da Administração. A opção pela ampla concorrência visa ampliar o universo de participantes, possibilitando maior disputa entre os licitantes e aumentando as chances de obtenção da proposta mais vantajosa para o Município.</w:t>
      </w:r>
    </w:p>
    <w:p w14:paraId="52270751" w14:textId="77777777" w:rsidR="00684812" w:rsidRPr="00684812" w:rsidRDefault="00684812" w:rsidP="00684812">
      <w:pPr>
        <w:pStyle w:val="isselectedend"/>
        <w:spacing w:line="360" w:lineRule="auto"/>
        <w:jc w:val="both"/>
      </w:pPr>
      <w:r w:rsidRPr="00684812">
        <w:t xml:space="preserve">                Importante destacar que a não aplicação dos benefícios de exclusividade ou reserva de cotas não impede a participação das Microempresas e Empresas de Pequeno Porte no certame, que poderão concorrer em igualdade de condições com as demais empresas, permanecendo assegurados os demais benefícios previstos na Lei Complementar nº 123/2006, quando cabíveis.</w:t>
      </w:r>
    </w:p>
    <w:p w14:paraId="3E509348" w14:textId="77777777" w:rsidR="00684812" w:rsidRPr="00684812" w:rsidRDefault="00684812" w:rsidP="00684812">
      <w:pPr>
        <w:pStyle w:val="isselectedend"/>
        <w:spacing w:line="360" w:lineRule="auto"/>
        <w:jc w:val="both"/>
      </w:pPr>
      <w:r w:rsidRPr="00684812">
        <w:t xml:space="preserve">                 Além disso, a divisão dos itens em cotas poderia resultar na contratação de mais de um fornecedor para produtos com a mesma finalidade, aumentando a complexidade da gestão e da fiscalização contratual, especialmente quanto ao controle de entregas, qualidade dos materiais, cumprimento de prazos e responsabilização contratual.</w:t>
      </w:r>
    </w:p>
    <w:p w14:paraId="51A28BEB" w14:textId="77777777" w:rsidR="006967B2" w:rsidRDefault="00684812" w:rsidP="006967B2">
      <w:pPr>
        <w:pStyle w:val="NormalWeb"/>
        <w:spacing w:line="360" w:lineRule="auto"/>
        <w:jc w:val="both"/>
      </w:pPr>
      <w:r w:rsidRPr="00684812">
        <w:t xml:space="preserve">                Considerando as características do objeto, a necessidade de padronização do fornecimento, a busca pela eficiência administrativa e a ampliação da competitividade, conclui-se que a realização da licitação em ampla concorrência, sem a aplicação de itens exclusivos ou cotas reservadas, mostra-se a medida mais adequada para atender ao interesse público e garantir a seleção da proposta mais vantajosa para a Administração.</w:t>
      </w:r>
      <w:bookmarkStart w:id="2" w:name="_Hlk72227615"/>
    </w:p>
    <w:p w14:paraId="08D48C32" w14:textId="7FE364E4" w:rsidR="00684812" w:rsidRPr="006967B2" w:rsidRDefault="00684812" w:rsidP="006967B2">
      <w:pPr>
        <w:pStyle w:val="NormalWeb"/>
        <w:spacing w:line="360" w:lineRule="auto"/>
        <w:jc w:val="both"/>
      </w:pPr>
      <w:r w:rsidRPr="00684812">
        <w:rPr>
          <w:b/>
          <w:bCs/>
        </w:rPr>
        <w:t>VIII - justificativas para o parcelamento ou não da contratação.</w:t>
      </w:r>
    </w:p>
    <w:p w14:paraId="5D1312BC" w14:textId="77777777" w:rsidR="00684812" w:rsidRPr="00684812" w:rsidRDefault="00684812" w:rsidP="00684812">
      <w:pPr>
        <w:spacing w:line="360" w:lineRule="auto"/>
        <w:ind w:right="-1"/>
        <w:jc w:val="both"/>
        <w:rPr>
          <w:szCs w:val="24"/>
        </w:rPr>
      </w:pPr>
      <w:r w:rsidRPr="00684812">
        <w:rPr>
          <w:szCs w:val="24"/>
        </w:rPr>
        <w:t xml:space="preserve">                 A futura licitação será realizada por item, pois é mais viável economicamente, porque aumenta a concorrência.</w:t>
      </w:r>
    </w:p>
    <w:bookmarkEnd w:id="2"/>
    <w:p w14:paraId="26EC7735" w14:textId="77777777" w:rsidR="00684812" w:rsidRPr="00684812" w:rsidRDefault="00684812" w:rsidP="00684812">
      <w:pPr>
        <w:spacing w:line="360" w:lineRule="auto"/>
        <w:ind w:right="-1"/>
        <w:jc w:val="both"/>
        <w:rPr>
          <w:b/>
          <w:bCs/>
          <w:szCs w:val="24"/>
        </w:rPr>
      </w:pPr>
      <w:r w:rsidRPr="00684812">
        <w:rPr>
          <w:b/>
          <w:bCs/>
          <w:szCs w:val="24"/>
        </w:rPr>
        <w:lastRenderedPageBreak/>
        <w:t xml:space="preserve">IX - Demonstrativo dos resultados pretendidos em termos de economicidade e de melhor aproveitamento dos recursos humanos, materiais e financeiros disponíveis.  </w:t>
      </w:r>
    </w:p>
    <w:p w14:paraId="58A5ED97" w14:textId="77777777" w:rsidR="00684812" w:rsidRPr="00684812" w:rsidRDefault="00684812" w:rsidP="00684812">
      <w:pPr>
        <w:pStyle w:val="isselectedend"/>
        <w:spacing w:line="360" w:lineRule="auto"/>
        <w:jc w:val="both"/>
      </w:pPr>
      <w:r w:rsidRPr="00684812">
        <w:t xml:space="preserve">                 A presente contratação tem como objetivo assegurar o fornecimento de materiais asfálticos destinados à manutenção e recuperação das vias públicas do Município de Caracol/MS, proporcionando melhores condições de trafegabilidade, segurança viária e conservação do patrimônio público.</w:t>
      </w:r>
    </w:p>
    <w:p w14:paraId="7098A2AD" w14:textId="77777777" w:rsidR="00684812" w:rsidRPr="00684812" w:rsidRDefault="00684812" w:rsidP="00684812">
      <w:pPr>
        <w:pStyle w:val="isselectedend"/>
        <w:spacing w:line="360" w:lineRule="auto"/>
        <w:jc w:val="both"/>
      </w:pPr>
      <w:r w:rsidRPr="00684812">
        <w:t xml:space="preserve">                  Sob o aspecto da economicidade, pretende-se obter materiais de qualidade adequada por meio de procedimento licitatório competitivo, assegurando a seleção da proposta mais vantajosa para a Administração. A realização de manutenção preventiva e corretiva das vias contribui para a redução dos custos futuros com intervenções de maior complexidade, evitando a deterioração acelerada da pavimentação e a necessidade de reconstruções mais onerosas.</w:t>
      </w:r>
    </w:p>
    <w:p w14:paraId="2AA5CB79" w14:textId="77777777" w:rsidR="00684812" w:rsidRPr="00684812" w:rsidRDefault="00684812" w:rsidP="00684812">
      <w:pPr>
        <w:pStyle w:val="isselectedend"/>
        <w:spacing w:line="360" w:lineRule="auto"/>
        <w:jc w:val="both"/>
      </w:pPr>
      <w:r w:rsidRPr="00684812">
        <w:t xml:space="preserve">                 Quanto ao aproveitamento dos recursos humanos, a contratação permitirá que as equipes próprias da Secretaria Municipal de Obras e Serviços Públicos realizem diretamente os serviços de manutenção viária, dispensando a contratação de empresa especializada para execução dos reparos, o que representa maior autonomia operacional, agilidade no atendimento das demandas e melhor utilização da mão de obra disponível no quadro municipal.</w:t>
      </w:r>
    </w:p>
    <w:p w14:paraId="357BA7EA" w14:textId="77777777" w:rsidR="00684812" w:rsidRPr="00684812" w:rsidRDefault="00684812" w:rsidP="00684812">
      <w:pPr>
        <w:pStyle w:val="isselectedend"/>
        <w:spacing w:line="360" w:lineRule="auto"/>
        <w:jc w:val="both"/>
      </w:pPr>
      <w:r w:rsidRPr="00684812">
        <w:t xml:space="preserve">                Em relação aos recursos materiais, a disponibilidade dos insumos possibilitará o planejamento e a execução contínua das ações de conservação das vias, evitando interrupções dos serviços por falta de material e permitindo respostas mais rápidas às ocorrências identificadas pela Administração.</w:t>
      </w:r>
    </w:p>
    <w:p w14:paraId="63E5965F" w14:textId="77777777" w:rsidR="00684812" w:rsidRPr="00684812" w:rsidRDefault="00684812" w:rsidP="00684812">
      <w:pPr>
        <w:pStyle w:val="isselectedend"/>
        <w:spacing w:line="360" w:lineRule="auto"/>
        <w:jc w:val="both"/>
      </w:pPr>
      <w:r w:rsidRPr="00684812">
        <w:t xml:space="preserve">                 No que se refere aos recursos financeiros, a contratação busca otimizar a aplicação dos recursos públicos mediante aquisição planejada e conforme a demanda da Administração, reduzindo desperdícios, minimizando gastos decorrentes de emergências e preservando os investimentos já realizados na infraestrutura viária municipal.</w:t>
      </w:r>
    </w:p>
    <w:p w14:paraId="79C69698" w14:textId="77777777" w:rsidR="00684812" w:rsidRPr="00684812" w:rsidRDefault="00684812" w:rsidP="00684812">
      <w:pPr>
        <w:pStyle w:val="NormalWeb"/>
        <w:spacing w:line="360" w:lineRule="auto"/>
        <w:jc w:val="both"/>
      </w:pPr>
      <w:r w:rsidRPr="00684812">
        <w:t xml:space="preserve">                 Dessa forma, os resultados pretendidos consistem na melhoria das condições de mobilidade urbana e rural, no aumento da vida útil do pavimento, na redução dos custos de manutenção de longo prazo, na utilização eficiente dos recursos públicos disponíveis e na ampliação da capacidade de atendimento das demandas da população pelo Município.</w:t>
      </w:r>
    </w:p>
    <w:p w14:paraId="528C4E7D" w14:textId="77777777" w:rsidR="00684812" w:rsidRPr="00684812" w:rsidRDefault="00684812" w:rsidP="00684812">
      <w:pPr>
        <w:spacing w:line="360" w:lineRule="auto"/>
        <w:ind w:right="-1"/>
        <w:jc w:val="both"/>
        <w:rPr>
          <w:b/>
          <w:bCs/>
          <w:szCs w:val="24"/>
        </w:rPr>
      </w:pPr>
      <w:r w:rsidRPr="00684812">
        <w:rPr>
          <w:b/>
          <w:bCs/>
          <w:szCs w:val="24"/>
        </w:rPr>
        <w:lastRenderedPageBreak/>
        <w:t xml:space="preserve">X - Providências a serem adotadas pela administração previamente à celebração do contrato, inclusive quanto à capacitação de servidores para fiscalização e gestão contratual </w:t>
      </w:r>
    </w:p>
    <w:p w14:paraId="6BABE241" w14:textId="77777777" w:rsidR="00684812" w:rsidRDefault="00684812" w:rsidP="00684812">
      <w:pPr>
        <w:spacing w:line="360" w:lineRule="auto"/>
        <w:ind w:right="-1" w:firstLine="1134"/>
        <w:jc w:val="both"/>
        <w:rPr>
          <w:szCs w:val="24"/>
        </w:rPr>
      </w:pPr>
      <w:r w:rsidRPr="00684812">
        <w:rPr>
          <w:szCs w:val="24"/>
        </w:rPr>
        <w:t>Não há nenhuma providência a ser adotada pela Prefeitura Municipal o previamente à celebração do contrato.</w:t>
      </w:r>
    </w:p>
    <w:p w14:paraId="3D5F6AB8" w14:textId="77777777" w:rsidR="00155BF9" w:rsidRPr="00684812" w:rsidRDefault="00155BF9" w:rsidP="00684812">
      <w:pPr>
        <w:spacing w:line="360" w:lineRule="auto"/>
        <w:ind w:right="-1" w:firstLine="1134"/>
        <w:jc w:val="both"/>
        <w:rPr>
          <w:szCs w:val="24"/>
        </w:rPr>
      </w:pPr>
    </w:p>
    <w:p w14:paraId="603CDF64" w14:textId="77777777" w:rsidR="00684812" w:rsidRPr="00684812" w:rsidRDefault="00684812" w:rsidP="00684812">
      <w:pPr>
        <w:spacing w:line="360" w:lineRule="auto"/>
        <w:ind w:right="-1"/>
        <w:jc w:val="both"/>
        <w:rPr>
          <w:b/>
          <w:bCs/>
          <w:szCs w:val="24"/>
        </w:rPr>
      </w:pPr>
      <w:r w:rsidRPr="00684812">
        <w:rPr>
          <w:b/>
          <w:bCs/>
          <w:szCs w:val="24"/>
        </w:rPr>
        <w:t>XI - contratações correlatas e/ou interdependentes</w:t>
      </w:r>
    </w:p>
    <w:p w14:paraId="1A52FB43" w14:textId="77777777" w:rsidR="00684812" w:rsidRPr="00684812" w:rsidRDefault="00684812" w:rsidP="00684812">
      <w:pPr>
        <w:spacing w:line="360" w:lineRule="auto"/>
        <w:ind w:right="-1" w:firstLine="1134"/>
        <w:jc w:val="both"/>
        <w:rPr>
          <w:szCs w:val="24"/>
        </w:rPr>
      </w:pPr>
      <w:r w:rsidRPr="00684812">
        <w:rPr>
          <w:szCs w:val="24"/>
        </w:rPr>
        <w:t>Na presente contratação não haverá necessidade de contratações correlatas e/ou interdependentes, ou seja, os serviços em apreço serão contratados de forma independente.</w:t>
      </w:r>
    </w:p>
    <w:p w14:paraId="087102E4" w14:textId="77777777" w:rsidR="00684812" w:rsidRPr="00684812" w:rsidRDefault="00684812" w:rsidP="00684812">
      <w:pPr>
        <w:spacing w:line="360" w:lineRule="auto"/>
        <w:ind w:right="-1"/>
        <w:jc w:val="both"/>
        <w:rPr>
          <w:b/>
          <w:bCs/>
          <w:szCs w:val="24"/>
        </w:rPr>
      </w:pPr>
      <w:bookmarkStart w:id="3" w:name="_Hlk72227860"/>
      <w:r w:rsidRPr="00684812">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72889DB2" w14:textId="77777777" w:rsidR="00684812" w:rsidRPr="00684812" w:rsidRDefault="00684812" w:rsidP="00684812">
      <w:pPr>
        <w:pStyle w:val="isselectedend"/>
        <w:spacing w:line="360" w:lineRule="auto"/>
        <w:jc w:val="both"/>
      </w:pPr>
      <w:r w:rsidRPr="00684812">
        <w:t xml:space="preserve">                 A presente contratação tem por objeto o fornecimento de materiais asfálticos destinados à manutenção e recuperação da malha viária municipal. Em razão das características dos produtos, podem ocorrer impactos ambientais relacionados ao processo de fabricação, transporte, armazenamento e aplicação dos materiais, bem como à geração de resíduos provenientes das atividades de manutenção das vias.</w:t>
      </w:r>
    </w:p>
    <w:p w14:paraId="7E16B0B1" w14:textId="77777777" w:rsidR="00684812" w:rsidRPr="00684812" w:rsidRDefault="00684812" w:rsidP="00684812">
      <w:pPr>
        <w:pStyle w:val="isselectedend"/>
        <w:spacing w:line="360" w:lineRule="auto"/>
        <w:jc w:val="both"/>
      </w:pPr>
      <w:r w:rsidRPr="00684812">
        <w:t xml:space="preserve">                  Entre os principais impactos ambientais identificados estão a emissão de gases e particulados decorrentes dos processos industriais e de transporte, o consumo de recursos naturais utilizados na fabricação dos insumos asfálticos e a eventual geração de resíduos durante a execução dos serviços de manutenção viária.</w:t>
      </w:r>
    </w:p>
    <w:p w14:paraId="47858065" w14:textId="77777777" w:rsidR="00684812" w:rsidRPr="00684812" w:rsidRDefault="00684812" w:rsidP="00684812">
      <w:pPr>
        <w:pStyle w:val="isselectedend"/>
        <w:spacing w:line="360" w:lineRule="auto"/>
        <w:jc w:val="both"/>
      </w:pPr>
      <w:r w:rsidRPr="00684812">
        <w:t xml:space="preserve">                 Como medidas mitigadoras, a Administração exigirá que os materiais fornecidos estejam em conformidade com as normas técnicas e ambientais aplicáveis, bem como que a contratada observe a legislação ambiental vigente durante todas as etapas de fornecimento. Os resíduos eventualmente gerados durante a utilização dos materiais deverão receber destinação ambientalmente adequada, observando-se as normas dos órgãos ambientais competentes.</w:t>
      </w:r>
    </w:p>
    <w:p w14:paraId="679B7389" w14:textId="77777777" w:rsidR="00684812" w:rsidRPr="00684812" w:rsidRDefault="00684812" w:rsidP="00684812">
      <w:pPr>
        <w:pStyle w:val="isselectedend"/>
        <w:spacing w:line="360" w:lineRule="auto"/>
        <w:jc w:val="both"/>
      </w:pPr>
      <w:r w:rsidRPr="00684812">
        <w:t xml:space="preserve">                 Quanto aos requisitos de baixo consumo de energia e de outros recursos naturais, verifica-se que tais critérios não possuem aplicabilidade direta ao objeto da contratação, uma vez que se trata do fornecimento de materiais de consumo destinados à manutenção viária, não envolvendo aquisição de equipamentos, máquinas ou bens permanentes consumidores de energia elétrica.</w:t>
      </w:r>
    </w:p>
    <w:p w14:paraId="51AC4E99" w14:textId="77777777" w:rsidR="00684812" w:rsidRPr="00684812" w:rsidRDefault="00684812" w:rsidP="00684812">
      <w:pPr>
        <w:pStyle w:val="isselectedend"/>
        <w:spacing w:line="360" w:lineRule="auto"/>
        <w:jc w:val="both"/>
      </w:pPr>
      <w:r w:rsidRPr="00684812">
        <w:lastRenderedPageBreak/>
        <w:t xml:space="preserve">                 Da mesma forma, não se aplica a exigência de logística reversa prevista na Lei nº 12.305/2010 (Política Nacional de Resíduos Sólidos), considerando que os produtos objeto da contratação não se enquadram entre aqueles sujeitos à obrigatoriedade de sistemas de logística reversa e não geram, ao final de sua utilização, bens passíveis de devolução ao fabricante para reaproveitamento ou reciclagem.</w:t>
      </w:r>
    </w:p>
    <w:p w14:paraId="5A5018C6" w14:textId="77777777" w:rsidR="00684812" w:rsidRPr="00684812" w:rsidRDefault="00684812" w:rsidP="00684812">
      <w:pPr>
        <w:pStyle w:val="NormalWeb"/>
        <w:spacing w:line="360" w:lineRule="auto"/>
        <w:jc w:val="both"/>
      </w:pPr>
      <w:r w:rsidRPr="00684812">
        <w:t xml:space="preserve">                Assim, conclui-se que os impactos ambientais decorrentes da contratação são reduzidos e podem ser adequadamente mitigados mediante o cumprimento da legislação ambiental vigente, a correta destinação dos resíduos eventualmente gerados e a adoção de boas práticas durante a execução das atividades de manutenção das vias públicas.</w:t>
      </w:r>
    </w:p>
    <w:p w14:paraId="4DD351ED" w14:textId="77777777" w:rsidR="00684812" w:rsidRPr="00684812" w:rsidRDefault="00684812" w:rsidP="00684812">
      <w:pPr>
        <w:spacing w:line="360" w:lineRule="auto"/>
        <w:ind w:right="-1"/>
        <w:jc w:val="both"/>
        <w:rPr>
          <w:szCs w:val="24"/>
        </w:rPr>
      </w:pPr>
    </w:p>
    <w:p w14:paraId="3EFABD73" w14:textId="77777777" w:rsidR="00684812" w:rsidRPr="00684812" w:rsidRDefault="00684812" w:rsidP="00684812">
      <w:pPr>
        <w:spacing w:line="360" w:lineRule="auto"/>
        <w:ind w:right="-1"/>
        <w:jc w:val="both"/>
        <w:rPr>
          <w:b/>
          <w:bCs/>
          <w:szCs w:val="24"/>
        </w:rPr>
      </w:pPr>
      <w:r w:rsidRPr="00684812">
        <w:rPr>
          <w:b/>
          <w:bCs/>
          <w:szCs w:val="24"/>
        </w:rPr>
        <w:t>XIV – Gerenciamento de risco</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1608"/>
        <w:gridCol w:w="178"/>
        <w:gridCol w:w="1269"/>
        <w:gridCol w:w="1253"/>
        <w:gridCol w:w="1281"/>
        <w:gridCol w:w="1198"/>
        <w:gridCol w:w="1270"/>
        <w:gridCol w:w="198"/>
        <w:gridCol w:w="8"/>
      </w:tblGrid>
      <w:tr w:rsidR="00684812" w:rsidRPr="00684812" w14:paraId="31C64DCA" w14:textId="77777777" w:rsidTr="00155BF9">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3442C224"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RISCO 1</w:t>
            </w:r>
          </w:p>
        </w:tc>
        <w:tc>
          <w:tcPr>
            <w:tcW w:w="6647" w:type="dxa"/>
            <w:gridSpan w:val="7"/>
            <w:tcBorders>
              <w:top w:val="single" w:sz="4" w:space="0" w:color="auto"/>
              <w:left w:val="single" w:sz="4" w:space="0" w:color="auto"/>
              <w:bottom w:val="single" w:sz="4" w:space="0" w:color="auto"/>
              <w:right w:val="single" w:sz="4" w:space="0" w:color="auto"/>
            </w:tcBorders>
            <w:shd w:val="clear" w:color="auto" w:fill="FFFFFF"/>
          </w:tcPr>
          <w:p w14:paraId="001E9EFF"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Falta de conhecimento dos agentes públicos responsáveis pela contratação sobre o Plano Anual de Contratação</w:t>
            </w:r>
          </w:p>
        </w:tc>
      </w:tr>
      <w:tr w:rsidR="00684812" w:rsidRPr="00684812" w14:paraId="3EECB7F1"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1FA31E38" w14:textId="77777777" w:rsidR="00684812" w:rsidRPr="00684812" w:rsidRDefault="00684812" w:rsidP="00155BF9">
            <w:pPr>
              <w:spacing w:line="360" w:lineRule="auto"/>
              <w:jc w:val="both"/>
              <w:rPr>
                <w:b/>
                <w:bCs/>
                <w:sz w:val="22"/>
                <w:szCs w:val="22"/>
              </w:rPr>
            </w:pPr>
            <w:r w:rsidRPr="00684812">
              <w:rPr>
                <w:b/>
                <w:bCs/>
                <w:sz w:val="22"/>
                <w:szCs w:val="22"/>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4FCB186B" w14:textId="77777777" w:rsidR="00684812" w:rsidRPr="00684812" w:rsidRDefault="00684812" w:rsidP="00155BF9">
            <w:pPr>
              <w:spacing w:line="360" w:lineRule="auto"/>
              <w:jc w:val="both"/>
              <w:rPr>
                <w:sz w:val="22"/>
                <w:szCs w:val="22"/>
              </w:rPr>
            </w:pPr>
            <w:r w:rsidRPr="00684812">
              <w:rPr>
                <w:sz w:val="22"/>
                <w:szCs w:val="22"/>
              </w:rPr>
              <w:t xml:space="preserve">( x )Planejamento             (   ) Seleção do fornecedor </w:t>
            </w:r>
          </w:p>
          <w:p w14:paraId="3D74A50D" w14:textId="77777777" w:rsidR="00684812" w:rsidRPr="00684812" w:rsidRDefault="00684812" w:rsidP="00155BF9">
            <w:pPr>
              <w:spacing w:line="360" w:lineRule="auto"/>
              <w:jc w:val="both"/>
              <w:rPr>
                <w:sz w:val="22"/>
                <w:szCs w:val="22"/>
              </w:rPr>
            </w:pPr>
            <w:r w:rsidRPr="00684812">
              <w:rPr>
                <w:sz w:val="22"/>
                <w:szCs w:val="22"/>
              </w:rPr>
              <w:t>(   ) Execução do Contrato</w:t>
            </w:r>
          </w:p>
        </w:tc>
      </w:tr>
      <w:tr w:rsidR="00684812" w:rsidRPr="00684812" w14:paraId="48C0E8A9"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1A5978B0" w14:textId="77777777" w:rsidR="00684812" w:rsidRPr="00684812" w:rsidRDefault="00684812" w:rsidP="00155BF9">
            <w:pPr>
              <w:spacing w:line="360" w:lineRule="auto"/>
              <w:jc w:val="both"/>
              <w:rPr>
                <w:b/>
                <w:bCs/>
                <w:sz w:val="22"/>
                <w:szCs w:val="22"/>
              </w:rPr>
            </w:pPr>
            <w:r w:rsidRPr="00684812">
              <w:rPr>
                <w:b/>
                <w:bCs/>
                <w:sz w:val="22"/>
                <w:szCs w:val="22"/>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7577AD22" w14:textId="77777777" w:rsidR="00684812" w:rsidRPr="00684812" w:rsidRDefault="00684812" w:rsidP="00155BF9">
            <w:pPr>
              <w:spacing w:line="360" w:lineRule="auto"/>
              <w:jc w:val="both"/>
              <w:rPr>
                <w:sz w:val="22"/>
                <w:szCs w:val="22"/>
              </w:rPr>
            </w:pPr>
            <w:r w:rsidRPr="00684812">
              <w:rPr>
                <w:sz w:val="22"/>
                <w:szCs w:val="22"/>
              </w:rPr>
              <w:t xml:space="preserve">( x ) Muito baixo (   ) baixo (   ) médio </w:t>
            </w:r>
          </w:p>
          <w:p w14:paraId="0B39F035" w14:textId="77777777" w:rsidR="00684812" w:rsidRPr="00684812" w:rsidRDefault="00684812" w:rsidP="00155BF9">
            <w:pPr>
              <w:spacing w:line="360" w:lineRule="auto"/>
              <w:jc w:val="both"/>
              <w:rPr>
                <w:sz w:val="22"/>
                <w:szCs w:val="22"/>
              </w:rPr>
            </w:pPr>
            <w:r w:rsidRPr="00684812">
              <w:rPr>
                <w:sz w:val="22"/>
                <w:szCs w:val="22"/>
              </w:rPr>
              <w:t>(   ) alto (   ) muito alto</w:t>
            </w:r>
          </w:p>
        </w:tc>
      </w:tr>
      <w:tr w:rsidR="00684812" w:rsidRPr="00684812" w14:paraId="7B590084"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2BAA7935" w14:textId="77777777" w:rsidR="00684812" w:rsidRPr="00684812" w:rsidRDefault="00684812" w:rsidP="00155BF9">
            <w:pPr>
              <w:spacing w:line="360" w:lineRule="auto"/>
              <w:jc w:val="both"/>
              <w:rPr>
                <w:b/>
                <w:bCs/>
                <w:sz w:val="22"/>
                <w:szCs w:val="22"/>
              </w:rPr>
            </w:pPr>
            <w:r w:rsidRPr="00684812">
              <w:rPr>
                <w:b/>
                <w:bCs/>
                <w:sz w:val="22"/>
                <w:szCs w:val="22"/>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45F8A99D" w14:textId="77777777" w:rsidR="00684812" w:rsidRPr="00684812" w:rsidRDefault="00684812" w:rsidP="00155BF9">
            <w:pPr>
              <w:spacing w:line="360" w:lineRule="auto"/>
              <w:jc w:val="both"/>
              <w:rPr>
                <w:sz w:val="22"/>
                <w:szCs w:val="22"/>
              </w:rPr>
            </w:pPr>
            <w:r w:rsidRPr="00684812">
              <w:rPr>
                <w:sz w:val="22"/>
                <w:szCs w:val="22"/>
              </w:rPr>
              <w:t xml:space="preserve">(   ) Muito baixo (   ) baixo (   ) médio </w:t>
            </w:r>
          </w:p>
          <w:p w14:paraId="6F8FD130" w14:textId="77777777" w:rsidR="00684812" w:rsidRPr="00684812" w:rsidRDefault="00684812" w:rsidP="00155BF9">
            <w:pPr>
              <w:spacing w:line="360" w:lineRule="auto"/>
              <w:jc w:val="both"/>
              <w:rPr>
                <w:sz w:val="22"/>
                <w:szCs w:val="22"/>
              </w:rPr>
            </w:pPr>
            <w:r w:rsidRPr="00684812">
              <w:rPr>
                <w:sz w:val="22"/>
                <w:szCs w:val="22"/>
              </w:rPr>
              <w:t>(x) alto (   ) muito alto</w:t>
            </w:r>
          </w:p>
        </w:tc>
      </w:tr>
      <w:tr w:rsidR="00684812" w:rsidRPr="00684812" w14:paraId="107A4D0E"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2075BF51" w14:textId="77777777" w:rsidR="00684812" w:rsidRPr="00684812" w:rsidRDefault="00684812" w:rsidP="00155BF9">
            <w:pPr>
              <w:spacing w:line="360" w:lineRule="auto"/>
              <w:jc w:val="both"/>
              <w:rPr>
                <w:b/>
                <w:bCs/>
                <w:sz w:val="22"/>
                <w:szCs w:val="22"/>
              </w:rPr>
            </w:pPr>
            <w:r w:rsidRPr="00684812">
              <w:rPr>
                <w:b/>
                <w:bCs/>
                <w:sz w:val="22"/>
                <w:szCs w:val="22"/>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p w14:paraId="60394789" w14:textId="77777777" w:rsidR="00684812" w:rsidRPr="00684812" w:rsidRDefault="00684812" w:rsidP="00155BF9">
            <w:pPr>
              <w:spacing w:line="360" w:lineRule="auto"/>
              <w:jc w:val="both"/>
              <w:rPr>
                <w:sz w:val="22"/>
                <w:szCs w:val="22"/>
              </w:rPr>
            </w:pPr>
            <w:r w:rsidRPr="00684812">
              <w:rPr>
                <w:sz w:val="22"/>
                <w:szCs w:val="22"/>
              </w:rPr>
              <w:t>Contratação emergencial para atendimento da necessidade pública, com eventual apuração de responsabilidade em razão da descontinuidade do serviço.</w:t>
            </w:r>
          </w:p>
        </w:tc>
      </w:tr>
      <w:tr w:rsidR="00684812" w:rsidRPr="00684812" w14:paraId="4411A272"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3EEAD659" w14:textId="77777777" w:rsidR="00684812" w:rsidRPr="00684812" w:rsidRDefault="00684812" w:rsidP="00155BF9">
            <w:pPr>
              <w:spacing w:line="360" w:lineRule="auto"/>
              <w:jc w:val="both"/>
              <w:rPr>
                <w:b/>
                <w:bCs/>
                <w:sz w:val="22"/>
                <w:szCs w:val="22"/>
              </w:rPr>
            </w:pPr>
            <w:r w:rsidRPr="00684812">
              <w:rPr>
                <w:b/>
                <w:bCs/>
                <w:sz w:val="22"/>
                <w:szCs w:val="22"/>
              </w:rPr>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522DDA04" w14:textId="77777777" w:rsidR="00684812" w:rsidRPr="00684812" w:rsidRDefault="00684812" w:rsidP="00155BF9">
            <w:pPr>
              <w:spacing w:line="360" w:lineRule="auto"/>
              <w:jc w:val="both"/>
              <w:rPr>
                <w:sz w:val="22"/>
                <w:szCs w:val="22"/>
              </w:rPr>
            </w:pPr>
            <w:r w:rsidRPr="00684812">
              <w:rPr>
                <w:sz w:val="22"/>
                <w:szCs w:val="22"/>
              </w:rPr>
              <w:t xml:space="preserve">Equipe de planejamento </w:t>
            </w:r>
          </w:p>
        </w:tc>
      </w:tr>
      <w:tr w:rsidR="00684812" w:rsidRPr="00684812" w14:paraId="37252670" w14:textId="77777777" w:rsidTr="00155BF9">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7391C4D4"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RISCO 2</w:t>
            </w:r>
          </w:p>
        </w:tc>
        <w:tc>
          <w:tcPr>
            <w:tcW w:w="6647" w:type="dxa"/>
            <w:gridSpan w:val="7"/>
            <w:tcBorders>
              <w:top w:val="single" w:sz="4" w:space="0" w:color="auto"/>
              <w:left w:val="single" w:sz="4" w:space="0" w:color="auto"/>
              <w:bottom w:val="single" w:sz="4" w:space="0" w:color="auto"/>
              <w:right w:val="single" w:sz="4" w:space="0" w:color="auto"/>
            </w:tcBorders>
          </w:tcPr>
          <w:p w14:paraId="3A38FBEB"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 xml:space="preserve">Fornecedor não atender aos requisitos de documentação pré-estabelecidos </w:t>
            </w:r>
          </w:p>
        </w:tc>
      </w:tr>
      <w:tr w:rsidR="00684812" w:rsidRPr="00684812" w14:paraId="6C320DD9"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274055C7" w14:textId="77777777" w:rsidR="00684812" w:rsidRPr="00684812" w:rsidRDefault="00684812" w:rsidP="00155BF9">
            <w:pPr>
              <w:spacing w:line="360" w:lineRule="auto"/>
              <w:jc w:val="both"/>
              <w:rPr>
                <w:b/>
                <w:bCs/>
                <w:sz w:val="22"/>
                <w:szCs w:val="22"/>
              </w:rPr>
            </w:pPr>
            <w:r w:rsidRPr="00684812">
              <w:rPr>
                <w:b/>
                <w:bCs/>
                <w:sz w:val="22"/>
                <w:szCs w:val="22"/>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6A278AE2" w14:textId="77777777" w:rsidR="00684812" w:rsidRPr="00684812" w:rsidRDefault="00684812" w:rsidP="00155BF9">
            <w:pPr>
              <w:spacing w:line="360" w:lineRule="auto"/>
              <w:jc w:val="both"/>
              <w:rPr>
                <w:sz w:val="22"/>
                <w:szCs w:val="22"/>
              </w:rPr>
            </w:pPr>
            <w:r w:rsidRPr="00684812">
              <w:rPr>
                <w:sz w:val="22"/>
                <w:szCs w:val="22"/>
              </w:rPr>
              <w:t xml:space="preserve">(   )Planejamento             (x ) Seleção do fornecedor </w:t>
            </w:r>
          </w:p>
          <w:p w14:paraId="0A07E6E8" w14:textId="77777777" w:rsidR="00684812" w:rsidRPr="00684812" w:rsidRDefault="00684812" w:rsidP="00155BF9">
            <w:pPr>
              <w:spacing w:line="360" w:lineRule="auto"/>
              <w:jc w:val="both"/>
              <w:rPr>
                <w:sz w:val="22"/>
                <w:szCs w:val="22"/>
              </w:rPr>
            </w:pPr>
            <w:r w:rsidRPr="00684812">
              <w:rPr>
                <w:sz w:val="22"/>
                <w:szCs w:val="22"/>
              </w:rPr>
              <w:t>(   ) Execução do Contrato</w:t>
            </w:r>
          </w:p>
        </w:tc>
      </w:tr>
      <w:tr w:rsidR="00684812" w:rsidRPr="00684812" w14:paraId="0723BFB8"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574A272E" w14:textId="77777777" w:rsidR="00684812" w:rsidRPr="00684812" w:rsidRDefault="00684812" w:rsidP="00155BF9">
            <w:pPr>
              <w:spacing w:line="360" w:lineRule="auto"/>
              <w:jc w:val="both"/>
              <w:rPr>
                <w:b/>
                <w:bCs/>
                <w:sz w:val="22"/>
                <w:szCs w:val="22"/>
              </w:rPr>
            </w:pPr>
            <w:r w:rsidRPr="00684812">
              <w:rPr>
                <w:b/>
                <w:bCs/>
                <w:sz w:val="22"/>
                <w:szCs w:val="22"/>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52CDF889" w14:textId="77777777" w:rsidR="00684812" w:rsidRPr="00684812" w:rsidRDefault="00684812" w:rsidP="00155BF9">
            <w:pPr>
              <w:spacing w:line="360" w:lineRule="auto"/>
              <w:jc w:val="both"/>
              <w:rPr>
                <w:sz w:val="22"/>
                <w:szCs w:val="22"/>
              </w:rPr>
            </w:pPr>
            <w:r w:rsidRPr="00684812">
              <w:rPr>
                <w:sz w:val="22"/>
                <w:szCs w:val="22"/>
              </w:rPr>
              <w:t xml:space="preserve">(   ) Muito baixo ( x ) baixo (   ) médio </w:t>
            </w:r>
          </w:p>
          <w:p w14:paraId="42C47E08" w14:textId="77777777" w:rsidR="00684812" w:rsidRPr="00684812" w:rsidRDefault="00684812" w:rsidP="00155BF9">
            <w:pPr>
              <w:spacing w:line="360" w:lineRule="auto"/>
              <w:jc w:val="both"/>
              <w:rPr>
                <w:sz w:val="22"/>
                <w:szCs w:val="22"/>
              </w:rPr>
            </w:pPr>
            <w:r w:rsidRPr="00684812">
              <w:rPr>
                <w:sz w:val="22"/>
                <w:szCs w:val="22"/>
              </w:rPr>
              <w:t>(   ) alto (   ) muito alto</w:t>
            </w:r>
          </w:p>
        </w:tc>
      </w:tr>
      <w:tr w:rsidR="00684812" w:rsidRPr="00684812" w14:paraId="6A289171"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017E9BE9" w14:textId="77777777" w:rsidR="00684812" w:rsidRPr="00684812" w:rsidRDefault="00684812" w:rsidP="00155BF9">
            <w:pPr>
              <w:spacing w:line="360" w:lineRule="auto"/>
              <w:jc w:val="both"/>
              <w:rPr>
                <w:b/>
                <w:bCs/>
                <w:sz w:val="22"/>
                <w:szCs w:val="22"/>
              </w:rPr>
            </w:pPr>
            <w:r w:rsidRPr="00684812">
              <w:rPr>
                <w:b/>
                <w:bCs/>
                <w:sz w:val="22"/>
                <w:szCs w:val="22"/>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712FF79C" w14:textId="77777777" w:rsidR="00684812" w:rsidRPr="00684812" w:rsidRDefault="00684812" w:rsidP="00155BF9">
            <w:pPr>
              <w:spacing w:line="360" w:lineRule="auto"/>
              <w:jc w:val="both"/>
              <w:rPr>
                <w:sz w:val="22"/>
                <w:szCs w:val="22"/>
              </w:rPr>
            </w:pPr>
            <w:r w:rsidRPr="00684812">
              <w:rPr>
                <w:sz w:val="22"/>
                <w:szCs w:val="22"/>
              </w:rPr>
              <w:t xml:space="preserve">(   ) Muito baixo (   ) baixo ( x ) médio </w:t>
            </w:r>
          </w:p>
          <w:p w14:paraId="583AFDD4" w14:textId="77777777" w:rsidR="00684812" w:rsidRPr="00684812" w:rsidRDefault="00684812" w:rsidP="00155BF9">
            <w:pPr>
              <w:spacing w:line="360" w:lineRule="auto"/>
              <w:jc w:val="both"/>
              <w:rPr>
                <w:sz w:val="22"/>
                <w:szCs w:val="22"/>
              </w:rPr>
            </w:pPr>
            <w:r w:rsidRPr="00684812">
              <w:rPr>
                <w:sz w:val="22"/>
                <w:szCs w:val="22"/>
              </w:rPr>
              <w:t>(   ) alto (   ) muito alto</w:t>
            </w:r>
          </w:p>
        </w:tc>
      </w:tr>
      <w:tr w:rsidR="00684812" w:rsidRPr="00684812" w14:paraId="76C414D4"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31609DAE" w14:textId="77777777" w:rsidR="00684812" w:rsidRPr="00684812" w:rsidRDefault="00684812" w:rsidP="00155BF9">
            <w:pPr>
              <w:spacing w:line="360" w:lineRule="auto"/>
              <w:jc w:val="both"/>
              <w:rPr>
                <w:b/>
                <w:bCs/>
                <w:sz w:val="22"/>
                <w:szCs w:val="22"/>
              </w:rPr>
            </w:pPr>
            <w:r w:rsidRPr="00684812">
              <w:rPr>
                <w:b/>
                <w:bCs/>
                <w:sz w:val="22"/>
                <w:szCs w:val="22"/>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p w14:paraId="628DD8D3" w14:textId="77777777" w:rsidR="00684812" w:rsidRPr="00684812" w:rsidRDefault="00684812" w:rsidP="00155BF9">
            <w:pPr>
              <w:spacing w:line="360" w:lineRule="auto"/>
              <w:jc w:val="both"/>
              <w:rPr>
                <w:sz w:val="22"/>
                <w:szCs w:val="22"/>
              </w:rPr>
            </w:pPr>
            <w:r w:rsidRPr="00684812">
              <w:rPr>
                <w:sz w:val="22"/>
                <w:szCs w:val="22"/>
              </w:rPr>
              <w:t xml:space="preserve">Solicitar ao fornecedor regulamentação das documentações, caso não atenda aos prazos, realizar troca de fornecedor </w:t>
            </w:r>
          </w:p>
        </w:tc>
      </w:tr>
      <w:tr w:rsidR="00684812" w:rsidRPr="00684812" w14:paraId="1B543047"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5B6004B9" w14:textId="77777777" w:rsidR="00684812" w:rsidRPr="00684812" w:rsidRDefault="00684812" w:rsidP="00155BF9">
            <w:pPr>
              <w:spacing w:line="360" w:lineRule="auto"/>
              <w:jc w:val="both"/>
              <w:rPr>
                <w:b/>
                <w:bCs/>
                <w:sz w:val="22"/>
                <w:szCs w:val="22"/>
              </w:rPr>
            </w:pPr>
            <w:r w:rsidRPr="00684812">
              <w:rPr>
                <w:b/>
                <w:bCs/>
                <w:sz w:val="22"/>
                <w:szCs w:val="22"/>
              </w:rPr>
              <w:lastRenderedPageBreak/>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0DA202DA" w14:textId="77777777" w:rsidR="00684812" w:rsidRPr="00684812" w:rsidRDefault="00684812" w:rsidP="00155BF9">
            <w:pPr>
              <w:spacing w:line="360" w:lineRule="auto"/>
              <w:jc w:val="both"/>
              <w:rPr>
                <w:sz w:val="22"/>
                <w:szCs w:val="22"/>
              </w:rPr>
            </w:pPr>
            <w:r w:rsidRPr="00684812">
              <w:rPr>
                <w:sz w:val="22"/>
                <w:szCs w:val="22"/>
              </w:rPr>
              <w:t xml:space="preserve">Agente de contratação </w:t>
            </w:r>
          </w:p>
        </w:tc>
      </w:tr>
      <w:tr w:rsidR="00684812" w:rsidRPr="00684812" w14:paraId="06C2C6D6" w14:textId="77777777" w:rsidTr="00155BF9">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07CCC76C"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RISCO 3</w:t>
            </w:r>
          </w:p>
        </w:tc>
        <w:tc>
          <w:tcPr>
            <w:tcW w:w="6647" w:type="dxa"/>
            <w:gridSpan w:val="7"/>
            <w:tcBorders>
              <w:top w:val="single" w:sz="4" w:space="0" w:color="auto"/>
              <w:left w:val="single" w:sz="4" w:space="0" w:color="auto"/>
              <w:bottom w:val="single" w:sz="4" w:space="0" w:color="auto"/>
              <w:right w:val="single" w:sz="4" w:space="0" w:color="auto"/>
            </w:tcBorders>
          </w:tcPr>
          <w:p w14:paraId="560B337B"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Dados de NF com  produtos  divergentes dos contratados (quantidade e qualidade)</w:t>
            </w:r>
          </w:p>
        </w:tc>
      </w:tr>
      <w:tr w:rsidR="00684812" w:rsidRPr="00684812" w14:paraId="49BFEE3D"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7952A85A" w14:textId="77777777" w:rsidR="00684812" w:rsidRPr="00684812" w:rsidRDefault="00684812" w:rsidP="00155BF9">
            <w:pPr>
              <w:spacing w:line="360" w:lineRule="auto"/>
              <w:jc w:val="both"/>
              <w:rPr>
                <w:b/>
                <w:bCs/>
                <w:sz w:val="22"/>
                <w:szCs w:val="22"/>
              </w:rPr>
            </w:pPr>
            <w:r w:rsidRPr="00684812">
              <w:rPr>
                <w:b/>
                <w:bCs/>
                <w:sz w:val="22"/>
                <w:szCs w:val="22"/>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73116FC4" w14:textId="77777777" w:rsidR="00684812" w:rsidRPr="00684812" w:rsidRDefault="00684812" w:rsidP="00155BF9">
            <w:pPr>
              <w:spacing w:line="360" w:lineRule="auto"/>
              <w:jc w:val="both"/>
              <w:rPr>
                <w:sz w:val="22"/>
                <w:szCs w:val="22"/>
              </w:rPr>
            </w:pPr>
            <w:r w:rsidRPr="00684812">
              <w:rPr>
                <w:sz w:val="22"/>
                <w:szCs w:val="22"/>
              </w:rPr>
              <w:t xml:space="preserve">(   )Planejamento             (   ) Seleção do fornecedor </w:t>
            </w:r>
          </w:p>
          <w:p w14:paraId="7EF9A1C5" w14:textId="77777777" w:rsidR="00684812" w:rsidRPr="00684812" w:rsidRDefault="00684812" w:rsidP="00155BF9">
            <w:pPr>
              <w:spacing w:line="360" w:lineRule="auto"/>
              <w:jc w:val="both"/>
              <w:rPr>
                <w:sz w:val="22"/>
                <w:szCs w:val="22"/>
              </w:rPr>
            </w:pPr>
            <w:r w:rsidRPr="00684812">
              <w:rPr>
                <w:sz w:val="22"/>
                <w:szCs w:val="22"/>
              </w:rPr>
              <w:t>( x ) Execução do Contrato</w:t>
            </w:r>
          </w:p>
        </w:tc>
      </w:tr>
      <w:tr w:rsidR="00684812" w:rsidRPr="00684812" w14:paraId="3579A1A1"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632374BF" w14:textId="77777777" w:rsidR="00684812" w:rsidRPr="00684812" w:rsidRDefault="00684812" w:rsidP="00155BF9">
            <w:pPr>
              <w:spacing w:line="360" w:lineRule="auto"/>
              <w:jc w:val="both"/>
              <w:rPr>
                <w:b/>
                <w:bCs/>
                <w:sz w:val="22"/>
                <w:szCs w:val="22"/>
              </w:rPr>
            </w:pPr>
            <w:r w:rsidRPr="00684812">
              <w:rPr>
                <w:b/>
                <w:bCs/>
                <w:sz w:val="22"/>
                <w:szCs w:val="22"/>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6242B460" w14:textId="77777777" w:rsidR="00684812" w:rsidRPr="00684812" w:rsidRDefault="00684812" w:rsidP="00155BF9">
            <w:pPr>
              <w:spacing w:line="360" w:lineRule="auto"/>
              <w:jc w:val="both"/>
              <w:rPr>
                <w:sz w:val="22"/>
                <w:szCs w:val="22"/>
              </w:rPr>
            </w:pPr>
            <w:r w:rsidRPr="00684812">
              <w:rPr>
                <w:sz w:val="22"/>
                <w:szCs w:val="22"/>
              </w:rPr>
              <w:t xml:space="preserve">(   ) Muito baixo (   ) baixo ( x ) médio </w:t>
            </w:r>
          </w:p>
          <w:p w14:paraId="340EC3C8" w14:textId="77777777" w:rsidR="00684812" w:rsidRPr="00684812" w:rsidRDefault="00684812" w:rsidP="00155BF9">
            <w:pPr>
              <w:spacing w:line="360" w:lineRule="auto"/>
              <w:jc w:val="both"/>
              <w:rPr>
                <w:sz w:val="22"/>
                <w:szCs w:val="22"/>
              </w:rPr>
            </w:pPr>
            <w:r w:rsidRPr="00684812">
              <w:rPr>
                <w:sz w:val="22"/>
                <w:szCs w:val="22"/>
              </w:rPr>
              <w:t>(   ) alto (   ) muito alto</w:t>
            </w:r>
          </w:p>
        </w:tc>
      </w:tr>
      <w:tr w:rsidR="00684812" w:rsidRPr="00684812" w14:paraId="5B4172A3"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163A6C64" w14:textId="77777777" w:rsidR="00684812" w:rsidRPr="00684812" w:rsidRDefault="00684812" w:rsidP="00155BF9">
            <w:pPr>
              <w:spacing w:line="360" w:lineRule="auto"/>
              <w:jc w:val="both"/>
              <w:rPr>
                <w:b/>
                <w:bCs/>
                <w:sz w:val="22"/>
                <w:szCs w:val="22"/>
              </w:rPr>
            </w:pPr>
            <w:r w:rsidRPr="00684812">
              <w:rPr>
                <w:b/>
                <w:bCs/>
                <w:sz w:val="22"/>
                <w:szCs w:val="22"/>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5A5CF611" w14:textId="77777777" w:rsidR="00684812" w:rsidRPr="00684812" w:rsidRDefault="00684812" w:rsidP="00155BF9">
            <w:pPr>
              <w:spacing w:line="360" w:lineRule="auto"/>
              <w:jc w:val="both"/>
              <w:rPr>
                <w:sz w:val="22"/>
                <w:szCs w:val="22"/>
              </w:rPr>
            </w:pPr>
            <w:r w:rsidRPr="00684812">
              <w:rPr>
                <w:sz w:val="22"/>
                <w:szCs w:val="22"/>
              </w:rPr>
              <w:t xml:space="preserve">(   ) Muito baixo (   ) baixo (   ) médio </w:t>
            </w:r>
          </w:p>
          <w:p w14:paraId="3B58DDCA" w14:textId="77777777" w:rsidR="00684812" w:rsidRPr="00684812" w:rsidRDefault="00684812" w:rsidP="00155BF9">
            <w:pPr>
              <w:spacing w:line="360" w:lineRule="auto"/>
              <w:jc w:val="both"/>
              <w:rPr>
                <w:sz w:val="22"/>
                <w:szCs w:val="22"/>
              </w:rPr>
            </w:pPr>
            <w:r w:rsidRPr="00684812">
              <w:rPr>
                <w:sz w:val="22"/>
                <w:szCs w:val="22"/>
              </w:rPr>
              <w:t>(   ) alto (x) muito alto</w:t>
            </w:r>
          </w:p>
        </w:tc>
      </w:tr>
      <w:tr w:rsidR="00684812" w:rsidRPr="00684812" w14:paraId="069E4487"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78D7B266" w14:textId="77777777" w:rsidR="00684812" w:rsidRPr="00684812" w:rsidRDefault="00684812" w:rsidP="00155BF9">
            <w:pPr>
              <w:spacing w:line="360" w:lineRule="auto"/>
              <w:jc w:val="both"/>
              <w:rPr>
                <w:b/>
                <w:bCs/>
                <w:sz w:val="22"/>
                <w:szCs w:val="22"/>
              </w:rPr>
            </w:pPr>
            <w:r w:rsidRPr="00684812">
              <w:rPr>
                <w:b/>
                <w:bCs/>
                <w:sz w:val="22"/>
                <w:szCs w:val="22"/>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p w14:paraId="05E3F56F" w14:textId="77777777" w:rsidR="00684812" w:rsidRPr="00684812" w:rsidRDefault="00684812" w:rsidP="00155BF9">
            <w:pPr>
              <w:spacing w:line="360" w:lineRule="auto"/>
              <w:jc w:val="both"/>
              <w:rPr>
                <w:sz w:val="22"/>
                <w:szCs w:val="22"/>
              </w:rPr>
            </w:pPr>
            <w:r w:rsidRPr="00684812">
              <w:rPr>
                <w:sz w:val="22"/>
                <w:szCs w:val="22"/>
              </w:rPr>
              <w:t>Suspensão do processo de pagamento até a comprovação da entrega do produto de acordo com a quantidade e qualidade contratadas</w:t>
            </w:r>
          </w:p>
          <w:p w14:paraId="154B58E7" w14:textId="77777777" w:rsidR="00684812" w:rsidRPr="00684812" w:rsidRDefault="00684812" w:rsidP="00155BF9">
            <w:pPr>
              <w:spacing w:line="360" w:lineRule="auto"/>
              <w:jc w:val="both"/>
              <w:rPr>
                <w:sz w:val="22"/>
                <w:szCs w:val="22"/>
              </w:rPr>
            </w:pPr>
            <w:r w:rsidRPr="00684812">
              <w:rPr>
                <w:sz w:val="22"/>
                <w:szCs w:val="22"/>
              </w:rPr>
              <w:t>Apuração da responsabilidade dos servidores e da empresa contratada</w:t>
            </w:r>
          </w:p>
        </w:tc>
      </w:tr>
      <w:tr w:rsidR="00684812" w:rsidRPr="00684812" w14:paraId="047A3566"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00B7A1C6" w14:textId="77777777" w:rsidR="00684812" w:rsidRPr="00684812" w:rsidRDefault="00684812" w:rsidP="00155BF9">
            <w:pPr>
              <w:spacing w:line="360" w:lineRule="auto"/>
              <w:jc w:val="both"/>
              <w:rPr>
                <w:b/>
                <w:bCs/>
                <w:sz w:val="22"/>
                <w:szCs w:val="22"/>
              </w:rPr>
            </w:pPr>
            <w:r w:rsidRPr="00684812">
              <w:rPr>
                <w:b/>
                <w:bCs/>
                <w:sz w:val="22"/>
                <w:szCs w:val="22"/>
              </w:rPr>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1FC5DB49" w14:textId="77777777" w:rsidR="00684812" w:rsidRPr="00684812" w:rsidRDefault="00684812" w:rsidP="00155BF9">
            <w:pPr>
              <w:spacing w:line="360" w:lineRule="auto"/>
              <w:jc w:val="both"/>
              <w:rPr>
                <w:sz w:val="22"/>
                <w:szCs w:val="22"/>
              </w:rPr>
            </w:pPr>
            <w:r w:rsidRPr="00684812">
              <w:rPr>
                <w:sz w:val="22"/>
                <w:szCs w:val="22"/>
              </w:rPr>
              <w:t xml:space="preserve">Fiscal do contrato </w:t>
            </w:r>
          </w:p>
        </w:tc>
      </w:tr>
      <w:tr w:rsidR="00684812" w:rsidRPr="00684812" w14:paraId="6956F752" w14:textId="77777777" w:rsidTr="00155BF9">
        <w:trPr>
          <w:gridAfter w:val="1"/>
          <w:wAfter w:w="8" w:type="dxa"/>
        </w:trPr>
        <w:tc>
          <w:tcPr>
            <w:tcW w:w="2045" w:type="dxa"/>
            <w:gridSpan w:val="2"/>
            <w:tcBorders>
              <w:top w:val="single" w:sz="4" w:space="0" w:color="auto"/>
              <w:left w:val="single" w:sz="4" w:space="0" w:color="auto"/>
              <w:bottom w:val="single" w:sz="4" w:space="0" w:color="auto"/>
              <w:right w:val="single" w:sz="4" w:space="0" w:color="auto"/>
            </w:tcBorders>
            <w:shd w:val="clear" w:color="auto" w:fill="E7E6E6"/>
            <w:hideMark/>
          </w:tcPr>
          <w:p w14:paraId="5F5F39AC"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 xml:space="preserve">RISCO 4 </w:t>
            </w:r>
          </w:p>
        </w:tc>
        <w:tc>
          <w:tcPr>
            <w:tcW w:w="6647" w:type="dxa"/>
            <w:gridSpan w:val="7"/>
            <w:tcBorders>
              <w:top w:val="single" w:sz="4" w:space="0" w:color="auto"/>
              <w:left w:val="single" w:sz="4" w:space="0" w:color="auto"/>
              <w:bottom w:val="single" w:sz="4" w:space="0" w:color="auto"/>
              <w:right w:val="single" w:sz="4" w:space="0" w:color="auto"/>
            </w:tcBorders>
          </w:tcPr>
          <w:p w14:paraId="633452BD" w14:textId="77777777" w:rsidR="00684812" w:rsidRPr="00684812" w:rsidRDefault="00684812" w:rsidP="00155BF9">
            <w:pPr>
              <w:spacing w:line="360" w:lineRule="auto"/>
              <w:jc w:val="both"/>
              <w:rPr>
                <w:b/>
                <w:bCs/>
                <w:iCs/>
                <w:sz w:val="22"/>
                <w:szCs w:val="22"/>
                <w:u w:val="single"/>
              </w:rPr>
            </w:pPr>
            <w:r w:rsidRPr="00684812">
              <w:rPr>
                <w:b/>
                <w:bCs/>
                <w:iCs/>
                <w:sz w:val="22"/>
                <w:szCs w:val="22"/>
                <w:u w:val="single"/>
              </w:rPr>
              <w:t xml:space="preserve">Atraso na entrega dos produtos  </w:t>
            </w:r>
          </w:p>
        </w:tc>
      </w:tr>
      <w:tr w:rsidR="00684812" w:rsidRPr="00684812" w14:paraId="766A4E41"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485AFCC0" w14:textId="77777777" w:rsidR="00684812" w:rsidRPr="00684812" w:rsidRDefault="00684812" w:rsidP="00155BF9">
            <w:pPr>
              <w:spacing w:line="360" w:lineRule="auto"/>
              <w:jc w:val="both"/>
              <w:rPr>
                <w:b/>
                <w:bCs/>
                <w:sz w:val="22"/>
                <w:szCs w:val="22"/>
              </w:rPr>
            </w:pPr>
            <w:r w:rsidRPr="00684812">
              <w:rPr>
                <w:b/>
                <w:bCs/>
                <w:sz w:val="22"/>
                <w:szCs w:val="22"/>
              </w:rPr>
              <w:t>ETAPA</w:t>
            </w:r>
          </w:p>
        </w:tc>
        <w:tc>
          <w:tcPr>
            <w:tcW w:w="6655" w:type="dxa"/>
            <w:gridSpan w:val="8"/>
            <w:tcBorders>
              <w:top w:val="single" w:sz="4" w:space="0" w:color="auto"/>
              <w:left w:val="single" w:sz="4" w:space="0" w:color="auto"/>
              <w:bottom w:val="single" w:sz="4" w:space="0" w:color="auto"/>
              <w:right w:val="single" w:sz="4" w:space="0" w:color="auto"/>
            </w:tcBorders>
            <w:hideMark/>
          </w:tcPr>
          <w:p w14:paraId="659F242B" w14:textId="77777777" w:rsidR="00684812" w:rsidRPr="00684812" w:rsidRDefault="00684812" w:rsidP="00155BF9">
            <w:pPr>
              <w:spacing w:line="360" w:lineRule="auto"/>
              <w:jc w:val="both"/>
              <w:rPr>
                <w:sz w:val="22"/>
                <w:szCs w:val="22"/>
              </w:rPr>
            </w:pPr>
            <w:r w:rsidRPr="00684812">
              <w:rPr>
                <w:sz w:val="22"/>
                <w:szCs w:val="22"/>
              </w:rPr>
              <w:t xml:space="preserve">(   )Planejamento             (   ) Seleção do fornecedor </w:t>
            </w:r>
          </w:p>
          <w:p w14:paraId="253B7E55" w14:textId="77777777" w:rsidR="00684812" w:rsidRPr="00684812" w:rsidRDefault="00684812" w:rsidP="00155BF9">
            <w:pPr>
              <w:spacing w:line="360" w:lineRule="auto"/>
              <w:jc w:val="both"/>
              <w:rPr>
                <w:sz w:val="22"/>
                <w:szCs w:val="22"/>
              </w:rPr>
            </w:pPr>
            <w:r w:rsidRPr="00684812">
              <w:rPr>
                <w:sz w:val="22"/>
                <w:szCs w:val="22"/>
              </w:rPr>
              <w:t>( x ) Execução do Contrato</w:t>
            </w:r>
          </w:p>
        </w:tc>
      </w:tr>
      <w:tr w:rsidR="00684812" w:rsidRPr="00684812" w14:paraId="3A7C1497"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67490979" w14:textId="77777777" w:rsidR="00684812" w:rsidRPr="00684812" w:rsidRDefault="00684812" w:rsidP="00155BF9">
            <w:pPr>
              <w:spacing w:line="360" w:lineRule="auto"/>
              <w:jc w:val="both"/>
              <w:rPr>
                <w:b/>
                <w:bCs/>
                <w:sz w:val="22"/>
                <w:szCs w:val="22"/>
              </w:rPr>
            </w:pPr>
            <w:r w:rsidRPr="00684812">
              <w:rPr>
                <w:b/>
                <w:bCs/>
                <w:sz w:val="22"/>
                <w:szCs w:val="22"/>
              </w:rPr>
              <w:t>Probabilidade</w:t>
            </w:r>
          </w:p>
        </w:tc>
        <w:tc>
          <w:tcPr>
            <w:tcW w:w="6655" w:type="dxa"/>
            <w:gridSpan w:val="8"/>
            <w:tcBorders>
              <w:top w:val="single" w:sz="4" w:space="0" w:color="auto"/>
              <w:left w:val="single" w:sz="4" w:space="0" w:color="auto"/>
              <w:bottom w:val="single" w:sz="4" w:space="0" w:color="auto"/>
              <w:right w:val="single" w:sz="4" w:space="0" w:color="auto"/>
            </w:tcBorders>
            <w:hideMark/>
          </w:tcPr>
          <w:p w14:paraId="77FD5C84" w14:textId="77777777" w:rsidR="00684812" w:rsidRPr="00684812" w:rsidRDefault="00684812" w:rsidP="00155BF9">
            <w:pPr>
              <w:spacing w:line="360" w:lineRule="auto"/>
              <w:jc w:val="both"/>
              <w:rPr>
                <w:sz w:val="22"/>
                <w:szCs w:val="22"/>
              </w:rPr>
            </w:pPr>
            <w:r w:rsidRPr="00684812">
              <w:rPr>
                <w:sz w:val="22"/>
                <w:szCs w:val="22"/>
              </w:rPr>
              <w:t xml:space="preserve">(   ) Muito baixo (   ) baixo (  ) médio </w:t>
            </w:r>
          </w:p>
          <w:p w14:paraId="4DD333EE" w14:textId="77777777" w:rsidR="00684812" w:rsidRPr="00684812" w:rsidRDefault="00684812" w:rsidP="00155BF9">
            <w:pPr>
              <w:spacing w:line="360" w:lineRule="auto"/>
              <w:jc w:val="both"/>
              <w:rPr>
                <w:sz w:val="22"/>
                <w:szCs w:val="22"/>
              </w:rPr>
            </w:pPr>
            <w:r w:rsidRPr="00684812">
              <w:rPr>
                <w:sz w:val="22"/>
                <w:szCs w:val="22"/>
              </w:rPr>
              <w:t>(  x ) alto (   ) muito alto</w:t>
            </w:r>
          </w:p>
        </w:tc>
      </w:tr>
      <w:tr w:rsidR="00684812" w:rsidRPr="00684812" w14:paraId="462DD551"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452ECA9C" w14:textId="77777777" w:rsidR="00684812" w:rsidRPr="00684812" w:rsidRDefault="00684812" w:rsidP="00155BF9">
            <w:pPr>
              <w:spacing w:line="360" w:lineRule="auto"/>
              <w:jc w:val="both"/>
              <w:rPr>
                <w:b/>
                <w:bCs/>
                <w:sz w:val="22"/>
                <w:szCs w:val="22"/>
              </w:rPr>
            </w:pPr>
            <w:r w:rsidRPr="00684812">
              <w:rPr>
                <w:b/>
                <w:bCs/>
                <w:sz w:val="22"/>
                <w:szCs w:val="22"/>
              </w:rPr>
              <w:t>Impacto</w:t>
            </w:r>
          </w:p>
        </w:tc>
        <w:tc>
          <w:tcPr>
            <w:tcW w:w="6655" w:type="dxa"/>
            <w:gridSpan w:val="8"/>
            <w:tcBorders>
              <w:top w:val="single" w:sz="4" w:space="0" w:color="auto"/>
              <w:left w:val="single" w:sz="4" w:space="0" w:color="auto"/>
              <w:bottom w:val="single" w:sz="4" w:space="0" w:color="auto"/>
              <w:right w:val="single" w:sz="4" w:space="0" w:color="auto"/>
            </w:tcBorders>
            <w:hideMark/>
          </w:tcPr>
          <w:p w14:paraId="2F1F8FC6" w14:textId="77777777" w:rsidR="00684812" w:rsidRPr="00684812" w:rsidRDefault="00684812" w:rsidP="00155BF9">
            <w:pPr>
              <w:spacing w:line="360" w:lineRule="auto"/>
              <w:jc w:val="both"/>
              <w:rPr>
                <w:sz w:val="22"/>
                <w:szCs w:val="22"/>
              </w:rPr>
            </w:pPr>
            <w:r w:rsidRPr="00684812">
              <w:rPr>
                <w:sz w:val="22"/>
                <w:szCs w:val="22"/>
              </w:rPr>
              <w:t xml:space="preserve">(   ) Muito baixo (   ) baixo (   ) médio </w:t>
            </w:r>
          </w:p>
          <w:p w14:paraId="68DB753F" w14:textId="77777777" w:rsidR="00684812" w:rsidRPr="00684812" w:rsidRDefault="00684812" w:rsidP="00155BF9">
            <w:pPr>
              <w:spacing w:line="360" w:lineRule="auto"/>
              <w:jc w:val="both"/>
              <w:rPr>
                <w:sz w:val="22"/>
                <w:szCs w:val="22"/>
              </w:rPr>
            </w:pPr>
            <w:r w:rsidRPr="00684812">
              <w:rPr>
                <w:sz w:val="22"/>
                <w:szCs w:val="22"/>
              </w:rPr>
              <w:t>( x  ) alto () muito alto</w:t>
            </w:r>
          </w:p>
        </w:tc>
      </w:tr>
      <w:tr w:rsidR="00684812" w:rsidRPr="00684812" w14:paraId="19668E4F"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675D5FB0" w14:textId="77777777" w:rsidR="00684812" w:rsidRPr="00684812" w:rsidRDefault="00684812" w:rsidP="00155BF9">
            <w:pPr>
              <w:spacing w:line="360" w:lineRule="auto"/>
              <w:jc w:val="both"/>
              <w:rPr>
                <w:b/>
                <w:bCs/>
                <w:sz w:val="22"/>
                <w:szCs w:val="22"/>
              </w:rPr>
            </w:pPr>
            <w:r w:rsidRPr="00684812">
              <w:rPr>
                <w:b/>
                <w:bCs/>
                <w:sz w:val="22"/>
                <w:szCs w:val="22"/>
              </w:rPr>
              <w:t>Medida (s)</w:t>
            </w:r>
          </w:p>
        </w:tc>
        <w:tc>
          <w:tcPr>
            <w:tcW w:w="6655" w:type="dxa"/>
            <w:gridSpan w:val="8"/>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ayout w:type="fixed"/>
              <w:tblLook w:val="0000" w:firstRow="0" w:lastRow="0" w:firstColumn="0" w:lastColumn="0" w:noHBand="0" w:noVBand="0"/>
            </w:tblPr>
            <w:tblGrid>
              <w:gridCol w:w="4536"/>
            </w:tblGrid>
            <w:tr w:rsidR="00684812" w:rsidRPr="00684812" w14:paraId="55D52154" w14:textId="77777777" w:rsidTr="00155BF9">
              <w:trPr>
                <w:trHeight w:val="266"/>
              </w:trPr>
              <w:tc>
                <w:tcPr>
                  <w:tcW w:w="4536" w:type="dxa"/>
                </w:tcPr>
                <w:p w14:paraId="042CC5EC" w14:textId="77777777" w:rsidR="00684812" w:rsidRPr="00684812" w:rsidRDefault="00684812" w:rsidP="00155BF9">
                  <w:pPr>
                    <w:autoSpaceDE w:val="0"/>
                    <w:autoSpaceDN w:val="0"/>
                    <w:adjustRightInd w:val="0"/>
                    <w:spacing w:line="360" w:lineRule="auto"/>
                    <w:jc w:val="both"/>
                    <w:rPr>
                      <w:sz w:val="22"/>
                      <w:szCs w:val="22"/>
                    </w:rPr>
                  </w:pPr>
                </w:p>
                <w:p w14:paraId="44B1A030" w14:textId="77777777" w:rsidR="00684812" w:rsidRPr="00684812" w:rsidRDefault="00684812" w:rsidP="00155BF9">
                  <w:pPr>
                    <w:autoSpaceDE w:val="0"/>
                    <w:autoSpaceDN w:val="0"/>
                    <w:adjustRightInd w:val="0"/>
                    <w:spacing w:line="360" w:lineRule="auto"/>
                    <w:jc w:val="both"/>
                    <w:rPr>
                      <w:color w:val="000000"/>
                      <w:sz w:val="22"/>
                      <w:szCs w:val="22"/>
                    </w:rPr>
                  </w:pPr>
                  <w:r w:rsidRPr="00684812">
                    <w:rPr>
                      <w:color w:val="000000"/>
                      <w:sz w:val="22"/>
                      <w:szCs w:val="22"/>
                    </w:rPr>
                    <w:t xml:space="preserve">1. Inserir cláusula de penalidade no Contrato. </w:t>
                  </w:r>
                </w:p>
                <w:p w14:paraId="6D5B26C7" w14:textId="77777777" w:rsidR="00684812" w:rsidRPr="00684812" w:rsidRDefault="00684812" w:rsidP="00155BF9">
                  <w:pPr>
                    <w:autoSpaceDE w:val="0"/>
                    <w:autoSpaceDN w:val="0"/>
                    <w:adjustRightInd w:val="0"/>
                    <w:spacing w:line="360" w:lineRule="auto"/>
                    <w:jc w:val="both"/>
                    <w:rPr>
                      <w:color w:val="000000"/>
                      <w:sz w:val="22"/>
                      <w:szCs w:val="22"/>
                    </w:rPr>
                  </w:pPr>
                  <w:r w:rsidRPr="00684812">
                    <w:rPr>
                      <w:color w:val="000000"/>
                      <w:sz w:val="22"/>
                      <w:szCs w:val="22"/>
                    </w:rPr>
                    <w:t xml:space="preserve">2. Aplicar penalidade ao fornecedor inadimplente. </w:t>
                  </w:r>
                </w:p>
                <w:p w14:paraId="5CEB9C39" w14:textId="77777777" w:rsidR="00684812" w:rsidRPr="00684812" w:rsidRDefault="00684812" w:rsidP="00155BF9">
                  <w:pPr>
                    <w:autoSpaceDE w:val="0"/>
                    <w:autoSpaceDN w:val="0"/>
                    <w:adjustRightInd w:val="0"/>
                    <w:spacing w:line="360" w:lineRule="auto"/>
                    <w:jc w:val="both"/>
                    <w:rPr>
                      <w:color w:val="000000"/>
                      <w:sz w:val="22"/>
                      <w:szCs w:val="22"/>
                    </w:rPr>
                  </w:pPr>
                </w:p>
              </w:tc>
            </w:tr>
          </w:tbl>
          <w:p w14:paraId="6C6C7F8F" w14:textId="77777777" w:rsidR="00684812" w:rsidRPr="00684812" w:rsidRDefault="00684812" w:rsidP="00155BF9">
            <w:pPr>
              <w:spacing w:line="360" w:lineRule="auto"/>
              <w:jc w:val="both"/>
              <w:rPr>
                <w:sz w:val="22"/>
                <w:szCs w:val="22"/>
              </w:rPr>
            </w:pPr>
          </w:p>
        </w:tc>
      </w:tr>
      <w:tr w:rsidR="00684812" w:rsidRPr="00684812" w14:paraId="5EAC0B8C" w14:textId="77777777" w:rsidTr="00155BF9">
        <w:tc>
          <w:tcPr>
            <w:tcW w:w="2045" w:type="dxa"/>
            <w:gridSpan w:val="2"/>
            <w:tcBorders>
              <w:top w:val="single" w:sz="4" w:space="0" w:color="auto"/>
              <w:left w:val="single" w:sz="4" w:space="0" w:color="auto"/>
              <w:bottom w:val="single" w:sz="4" w:space="0" w:color="auto"/>
              <w:right w:val="single" w:sz="4" w:space="0" w:color="auto"/>
            </w:tcBorders>
            <w:hideMark/>
          </w:tcPr>
          <w:p w14:paraId="0E6E1BD5" w14:textId="77777777" w:rsidR="00684812" w:rsidRPr="00684812" w:rsidRDefault="00684812" w:rsidP="00155BF9">
            <w:pPr>
              <w:spacing w:line="360" w:lineRule="auto"/>
              <w:jc w:val="both"/>
              <w:rPr>
                <w:b/>
                <w:bCs/>
                <w:sz w:val="22"/>
                <w:szCs w:val="22"/>
              </w:rPr>
            </w:pPr>
            <w:r w:rsidRPr="00684812">
              <w:rPr>
                <w:b/>
                <w:bCs/>
                <w:sz w:val="22"/>
                <w:szCs w:val="22"/>
              </w:rPr>
              <w:t>Responsável</w:t>
            </w:r>
          </w:p>
        </w:tc>
        <w:tc>
          <w:tcPr>
            <w:tcW w:w="6655" w:type="dxa"/>
            <w:gridSpan w:val="8"/>
            <w:tcBorders>
              <w:top w:val="single" w:sz="4" w:space="0" w:color="auto"/>
              <w:left w:val="single" w:sz="4" w:space="0" w:color="auto"/>
              <w:bottom w:val="single" w:sz="4" w:space="0" w:color="auto"/>
              <w:right w:val="single" w:sz="4" w:space="0" w:color="auto"/>
            </w:tcBorders>
            <w:hideMark/>
          </w:tcPr>
          <w:p w14:paraId="312E7786" w14:textId="77777777" w:rsidR="00684812" w:rsidRPr="00684812" w:rsidRDefault="00684812" w:rsidP="00155BF9">
            <w:pPr>
              <w:spacing w:line="360" w:lineRule="auto"/>
              <w:jc w:val="both"/>
              <w:rPr>
                <w:sz w:val="22"/>
                <w:szCs w:val="22"/>
              </w:rPr>
            </w:pPr>
            <w:r w:rsidRPr="00684812">
              <w:rPr>
                <w:sz w:val="22"/>
                <w:szCs w:val="22"/>
              </w:rPr>
              <w:t xml:space="preserve">Fiscal do contrato e Gestor do contrato </w:t>
            </w:r>
          </w:p>
        </w:tc>
      </w:tr>
      <w:tr w:rsidR="00684812" w:rsidRPr="00684812" w14:paraId="297DEBD3" w14:textId="77777777" w:rsidTr="00155BF9">
        <w:trPr>
          <w:gridAfter w:val="2"/>
          <w:wAfter w:w="206" w:type="dxa"/>
        </w:trPr>
        <w:tc>
          <w:tcPr>
            <w:tcW w:w="437" w:type="dxa"/>
            <w:vMerge w:val="restart"/>
            <w:tcBorders>
              <w:top w:val="single" w:sz="4" w:space="0" w:color="auto"/>
              <w:left w:val="single" w:sz="4" w:space="0" w:color="auto"/>
              <w:bottom w:val="single" w:sz="4" w:space="0" w:color="auto"/>
              <w:right w:val="single" w:sz="4" w:space="0" w:color="auto"/>
            </w:tcBorders>
            <w:hideMark/>
          </w:tcPr>
          <w:p w14:paraId="0943D8B9" w14:textId="77777777" w:rsidR="00684812" w:rsidRPr="00684812" w:rsidRDefault="00684812" w:rsidP="00155BF9">
            <w:pPr>
              <w:spacing w:before="100" w:beforeAutospacing="1" w:after="100" w:afterAutospacing="1" w:line="360" w:lineRule="auto"/>
              <w:jc w:val="both"/>
              <w:rPr>
                <w:sz w:val="22"/>
                <w:szCs w:val="22"/>
              </w:rPr>
            </w:pPr>
            <w:bookmarkStart w:id="4" w:name="_Hlk157430661"/>
            <w:r w:rsidRPr="00684812">
              <w:rPr>
                <w:sz w:val="22"/>
                <w:szCs w:val="22"/>
              </w:rPr>
              <w:t>I</w:t>
            </w:r>
          </w:p>
          <w:p w14:paraId="0ADDE30A"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w:t>
            </w:r>
          </w:p>
          <w:p w14:paraId="7D5BA216"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P</w:t>
            </w:r>
          </w:p>
          <w:p w14:paraId="3F6633AF"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A</w:t>
            </w:r>
          </w:p>
          <w:p w14:paraId="4ED986A2"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C</w:t>
            </w:r>
          </w:p>
          <w:p w14:paraId="0A0EC853"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lastRenderedPageBreak/>
              <w:t>T</w:t>
            </w:r>
          </w:p>
          <w:p w14:paraId="7427D8F6"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O</w:t>
            </w:r>
          </w:p>
        </w:tc>
        <w:tc>
          <w:tcPr>
            <w:tcW w:w="8057" w:type="dxa"/>
            <w:gridSpan w:val="7"/>
            <w:tcBorders>
              <w:top w:val="single" w:sz="4" w:space="0" w:color="auto"/>
              <w:left w:val="single" w:sz="4" w:space="0" w:color="auto"/>
              <w:bottom w:val="single" w:sz="4" w:space="0" w:color="auto"/>
              <w:right w:val="single" w:sz="4" w:space="0" w:color="auto"/>
            </w:tcBorders>
            <w:hideMark/>
          </w:tcPr>
          <w:p w14:paraId="37BB5A24"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lastRenderedPageBreak/>
              <w:t>P  R  O  B  A  B  I  L  I  D  A   D  E</w:t>
            </w:r>
          </w:p>
        </w:tc>
      </w:tr>
      <w:tr w:rsidR="00684812" w:rsidRPr="00684812" w14:paraId="078E65D7"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ECCC1D6"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tcPr>
          <w:p w14:paraId="703513D1" w14:textId="77777777" w:rsidR="00684812" w:rsidRPr="00684812" w:rsidRDefault="00684812" w:rsidP="00155BF9">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hideMark/>
          </w:tcPr>
          <w:p w14:paraId="3F463A67"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MUITO BAIXO</w:t>
            </w:r>
          </w:p>
        </w:tc>
        <w:tc>
          <w:tcPr>
            <w:tcW w:w="1253" w:type="dxa"/>
            <w:tcBorders>
              <w:top w:val="single" w:sz="4" w:space="0" w:color="auto"/>
              <w:left w:val="single" w:sz="4" w:space="0" w:color="auto"/>
              <w:bottom w:val="single" w:sz="4" w:space="0" w:color="auto"/>
              <w:right w:val="single" w:sz="4" w:space="0" w:color="auto"/>
            </w:tcBorders>
            <w:hideMark/>
          </w:tcPr>
          <w:p w14:paraId="043B5677"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BAIXO</w:t>
            </w:r>
          </w:p>
        </w:tc>
        <w:tc>
          <w:tcPr>
            <w:tcW w:w="1281" w:type="dxa"/>
            <w:tcBorders>
              <w:top w:val="single" w:sz="4" w:space="0" w:color="auto"/>
              <w:left w:val="single" w:sz="4" w:space="0" w:color="auto"/>
              <w:bottom w:val="single" w:sz="4" w:space="0" w:color="auto"/>
              <w:right w:val="single" w:sz="4" w:space="0" w:color="auto"/>
            </w:tcBorders>
            <w:hideMark/>
          </w:tcPr>
          <w:p w14:paraId="7370CCEC"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MÉDIO</w:t>
            </w:r>
          </w:p>
        </w:tc>
        <w:tc>
          <w:tcPr>
            <w:tcW w:w="1198" w:type="dxa"/>
            <w:tcBorders>
              <w:top w:val="single" w:sz="4" w:space="0" w:color="auto"/>
              <w:left w:val="single" w:sz="4" w:space="0" w:color="auto"/>
              <w:bottom w:val="single" w:sz="4" w:space="0" w:color="auto"/>
              <w:right w:val="single" w:sz="4" w:space="0" w:color="auto"/>
            </w:tcBorders>
            <w:hideMark/>
          </w:tcPr>
          <w:p w14:paraId="497274B1"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ALTO</w:t>
            </w:r>
          </w:p>
        </w:tc>
        <w:tc>
          <w:tcPr>
            <w:tcW w:w="1270" w:type="dxa"/>
            <w:tcBorders>
              <w:top w:val="single" w:sz="4" w:space="0" w:color="auto"/>
              <w:left w:val="single" w:sz="4" w:space="0" w:color="auto"/>
              <w:bottom w:val="single" w:sz="4" w:space="0" w:color="auto"/>
              <w:right w:val="single" w:sz="4" w:space="0" w:color="auto"/>
            </w:tcBorders>
            <w:hideMark/>
          </w:tcPr>
          <w:p w14:paraId="46F386FD"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MUITO ALTO</w:t>
            </w:r>
          </w:p>
        </w:tc>
      </w:tr>
      <w:tr w:rsidR="00684812" w:rsidRPr="00684812" w14:paraId="7FE9E2A9"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7CE598FB"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0F2AD803"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 xml:space="preserve">MUITO </w:t>
            </w:r>
          </w:p>
          <w:p w14:paraId="79ADA442"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ALTO</w:t>
            </w:r>
          </w:p>
        </w:tc>
        <w:tc>
          <w:tcPr>
            <w:tcW w:w="1269" w:type="dxa"/>
            <w:tcBorders>
              <w:top w:val="single" w:sz="4" w:space="0" w:color="auto"/>
              <w:left w:val="single" w:sz="4" w:space="0" w:color="auto"/>
              <w:bottom w:val="single" w:sz="4" w:space="0" w:color="auto"/>
              <w:right w:val="single" w:sz="4" w:space="0" w:color="auto"/>
            </w:tcBorders>
          </w:tcPr>
          <w:p w14:paraId="15836886" w14:textId="77777777" w:rsidR="00684812" w:rsidRPr="00684812" w:rsidRDefault="00684812" w:rsidP="00155BF9">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6D4D898F" w14:textId="77777777" w:rsidR="00684812" w:rsidRPr="00684812" w:rsidRDefault="00684812" w:rsidP="00155BF9">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0000"/>
            <w:hideMark/>
          </w:tcPr>
          <w:p w14:paraId="52A32B95"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58CBDE0D" w14:textId="77777777" w:rsidR="00684812" w:rsidRPr="00684812" w:rsidRDefault="00684812" w:rsidP="00155BF9">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20127A48" w14:textId="77777777" w:rsidR="00684812" w:rsidRPr="00684812" w:rsidRDefault="00684812" w:rsidP="00155BF9">
            <w:pPr>
              <w:spacing w:before="100" w:beforeAutospacing="1" w:after="100" w:afterAutospacing="1" w:line="360" w:lineRule="auto"/>
              <w:jc w:val="both"/>
              <w:rPr>
                <w:sz w:val="22"/>
                <w:szCs w:val="22"/>
              </w:rPr>
            </w:pPr>
          </w:p>
        </w:tc>
      </w:tr>
      <w:tr w:rsidR="00684812" w:rsidRPr="00684812" w14:paraId="3B57EE77"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4AA96AAD"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tcPr>
          <w:p w14:paraId="606E3D4C"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 xml:space="preserve">ALTO </w:t>
            </w:r>
          </w:p>
          <w:p w14:paraId="00326D45" w14:textId="77777777" w:rsidR="00684812" w:rsidRPr="00684812" w:rsidRDefault="00684812" w:rsidP="00155BF9">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hideMark/>
          </w:tcPr>
          <w:p w14:paraId="2996AFAF"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14DE8839" w14:textId="77777777" w:rsidR="00684812" w:rsidRPr="00684812" w:rsidRDefault="00684812" w:rsidP="00155BF9">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81CA4AF" w14:textId="77777777" w:rsidR="00684812" w:rsidRPr="00684812" w:rsidRDefault="00684812" w:rsidP="00155BF9">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DE6AD55"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 xml:space="preserve">Risco 4 </w:t>
            </w: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559474F6" w14:textId="77777777" w:rsidR="00684812" w:rsidRPr="00684812" w:rsidRDefault="00684812" w:rsidP="00155BF9">
            <w:pPr>
              <w:spacing w:before="100" w:beforeAutospacing="1" w:after="100" w:afterAutospacing="1" w:line="360" w:lineRule="auto"/>
              <w:jc w:val="both"/>
              <w:rPr>
                <w:sz w:val="22"/>
                <w:szCs w:val="22"/>
              </w:rPr>
            </w:pPr>
          </w:p>
        </w:tc>
      </w:tr>
      <w:tr w:rsidR="00684812" w:rsidRPr="00684812" w14:paraId="4E67EF84"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376410B1"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tcPr>
          <w:p w14:paraId="14E11864"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MÉDIO</w:t>
            </w:r>
          </w:p>
          <w:p w14:paraId="1A716FC0" w14:textId="77777777" w:rsidR="00684812" w:rsidRPr="00684812" w:rsidRDefault="00684812" w:rsidP="00155BF9">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tcPr>
          <w:p w14:paraId="0CD8CDCD" w14:textId="77777777" w:rsidR="00684812" w:rsidRPr="00684812" w:rsidRDefault="00684812" w:rsidP="00155BF9">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hideMark/>
          </w:tcPr>
          <w:p w14:paraId="745BFC06"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07E0681F" w14:textId="77777777" w:rsidR="00684812" w:rsidRPr="00684812" w:rsidRDefault="00684812" w:rsidP="00155BF9">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47071D24" w14:textId="77777777" w:rsidR="00684812" w:rsidRPr="00684812" w:rsidRDefault="00684812" w:rsidP="00155BF9">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76F5CA89" w14:textId="77777777" w:rsidR="00684812" w:rsidRPr="00684812" w:rsidRDefault="00684812" w:rsidP="00155BF9">
            <w:pPr>
              <w:spacing w:before="100" w:beforeAutospacing="1" w:after="100" w:afterAutospacing="1" w:line="360" w:lineRule="auto"/>
              <w:jc w:val="both"/>
              <w:rPr>
                <w:sz w:val="22"/>
                <w:szCs w:val="22"/>
              </w:rPr>
            </w:pPr>
          </w:p>
        </w:tc>
      </w:tr>
      <w:tr w:rsidR="00684812" w:rsidRPr="00684812" w14:paraId="59BA409B"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045C7DA3"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tcPr>
          <w:p w14:paraId="6B4C9228"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BAIXO</w:t>
            </w:r>
          </w:p>
          <w:p w14:paraId="738FEE5B" w14:textId="77777777" w:rsidR="00684812" w:rsidRPr="00684812" w:rsidRDefault="00684812" w:rsidP="00155BF9">
            <w:pPr>
              <w:spacing w:before="100" w:beforeAutospacing="1" w:after="100" w:afterAutospacing="1" w:line="360" w:lineRule="auto"/>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3B81390" w14:textId="77777777" w:rsidR="00684812" w:rsidRPr="00684812" w:rsidRDefault="00684812" w:rsidP="00155BF9">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77D37AEA" w14:textId="77777777" w:rsidR="00684812" w:rsidRPr="00684812" w:rsidRDefault="00684812" w:rsidP="00155BF9">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071F49BD" w14:textId="77777777" w:rsidR="00684812" w:rsidRPr="00684812" w:rsidRDefault="00684812" w:rsidP="00155BF9">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65C8C55" w14:textId="77777777" w:rsidR="00684812" w:rsidRPr="00684812" w:rsidRDefault="00684812" w:rsidP="00155BF9">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37808D51" w14:textId="77777777" w:rsidR="00684812" w:rsidRPr="00684812" w:rsidRDefault="00684812" w:rsidP="00155BF9">
            <w:pPr>
              <w:spacing w:before="100" w:beforeAutospacing="1" w:after="100" w:afterAutospacing="1" w:line="360" w:lineRule="auto"/>
              <w:jc w:val="both"/>
              <w:rPr>
                <w:sz w:val="22"/>
                <w:szCs w:val="22"/>
              </w:rPr>
            </w:pPr>
          </w:p>
        </w:tc>
      </w:tr>
      <w:tr w:rsidR="00684812" w:rsidRPr="00684812" w14:paraId="35A82571" w14:textId="77777777" w:rsidTr="00155BF9">
        <w:trPr>
          <w:gridAfter w:val="2"/>
          <w:wAfter w:w="206" w:type="dxa"/>
        </w:trPr>
        <w:tc>
          <w:tcPr>
            <w:tcW w:w="437" w:type="dxa"/>
            <w:vMerge/>
            <w:tcBorders>
              <w:top w:val="single" w:sz="4" w:space="0" w:color="auto"/>
              <w:left w:val="single" w:sz="4" w:space="0" w:color="auto"/>
              <w:bottom w:val="single" w:sz="4" w:space="0" w:color="auto"/>
              <w:right w:val="single" w:sz="4" w:space="0" w:color="auto"/>
            </w:tcBorders>
            <w:vAlign w:val="center"/>
            <w:hideMark/>
          </w:tcPr>
          <w:p w14:paraId="594D4E87" w14:textId="77777777" w:rsidR="00684812" w:rsidRPr="00684812" w:rsidRDefault="00684812" w:rsidP="00155BF9">
            <w:pPr>
              <w:spacing w:line="360" w:lineRule="auto"/>
              <w:jc w:val="both"/>
              <w:rPr>
                <w:sz w:val="22"/>
                <w:szCs w:val="22"/>
              </w:rPr>
            </w:pPr>
          </w:p>
        </w:tc>
        <w:tc>
          <w:tcPr>
            <w:tcW w:w="1786" w:type="dxa"/>
            <w:gridSpan w:val="2"/>
            <w:tcBorders>
              <w:top w:val="single" w:sz="4" w:space="0" w:color="auto"/>
              <w:left w:val="single" w:sz="4" w:space="0" w:color="auto"/>
              <w:bottom w:val="single" w:sz="4" w:space="0" w:color="auto"/>
              <w:right w:val="single" w:sz="4" w:space="0" w:color="auto"/>
            </w:tcBorders>
            <w:hideMark/>
          </w:tcPr>
          <w:p w14:paraId="05CA712E" w14:textId="77777777" w:rsidR="00684812" w:rsidRPr="00684812" w:rsidRDefault="00684812" w:rsidP="00155BF9">
            <w:pPr>
              <w:spacing w:before="100" w:beforeAutospacing="1" w:after="100" w:afterAutospacing="1" w:line="360" w:lineRule="auto"/>
              <w:jc w:val="both"/>
              <w:rPr>
                <w:sz w:val="22"/>
                <w:szCs w:val="22"/>
              </w:rPr>
            </w:pPr>
            <w:r w:rsidRPr="00684812">
              <w:rPr>
                <w:sz w:val="22"/>
                <w:szCs w:val="22"/>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4264A6E9" w14:textId="77777777" w:rsidR="00684812" w:rsidRPr="00684812" w:rsidRDefault="00684812" w:rsidP="00155BF9">
            <w:pPr>
              <w:spacing w:before="100" w:beforeAutospacing="1" w:after="100" w:afterAutospacing="1" w:line="360" w:lineRule="auto"/>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A641123" w14:textId="77777777" w:rsidR="00684812" w:rsidRPr="00684812" w:rsidRDefault="00684812" w:rsidP="00155BF9">
            <w:pPr>
              <w:spacing w:before="100" w:beforeAutospacing="1" w:after="100" w:afterAutospacing="1" w:line="360" w:lineRule="auto"/>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5BF2330C" w14:textId="77777777" w:rsidR="00684812" w:rsidRPr="00684812" w:rsidRDefault="00684812" w:rsidP="00155BF9">
            <w:pPr>
              <w:spacing w:before="100" w:beforeAutospacing="1" w:after="100" w:afterAutospacing="1" w:line="360" w:lineRule="auto"/>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tcPr>
          <w:p w14:paraId="759D2A33" w14:textId="77777777" w:rsidR="00684812" w:rsidRPr="00684812" w:rsidRDefault="00684812" w:rsidP="00155BF9">
            <w:pPr>
              <w:spacing w:before="100" w:beforeAutospacing="1" w:after="100" w:afterAutospacing="1" w:line="360" w:lineRule="auto"/>
              <w:jc w:val="both"/>
              <w:rPr>
                <w:sz w:val="22"/>
                <w:szCs w:val="22"/>
              </w:rPr>
            </w:pPr>
          </w:p>
        </w:tc>
        <w:tc>
          <w:tcPr>
            <w:tcW w:w="1270" w:type="dxa"/>
            <w:tcBorders>
              <w:top w:val="single" w:sz="4" w:space="0" w:color="auto"/>
              <w:left w:val="single" w:sz="4" w:space="0" w:color="auto"/>
              <w:bottom w:val="single" w:sz="4" w:space="0" w:color="auto"/>
              <w:right w:val="single" w:sz="4" w:space="0" w:color="auto"/>
            </w:tcBorders>
          </w:tcPr>
          <w:p w14:paraId="2968D460" w14:textId="77777777" w:rsidR="00684812" w:rsidRPr="00684812" w:rsidRDefault="00684812" w:rsidP="00155BF9">
            <w:pPr>
              <w:spacing w:before="100" w:beforeAutospacing="1" w:after="100" w:afterAutospacing="1" w:line="360" w:lineRule="auto"/>
              <w:jc w:val="both"/>
              <w:rPr>
                <w:sz w:val="22"/>
                <w:szCs w:val="22"/>
              </w:rPr>
            </w:pPr>
          </w:p>
        </w:tc>
      </w:tr>
    </w:tbl>
    <w:bookmarkEnd w:id="4"/>
    <w:p w14:paraId="3E20E75B" w14:textId="72EEFBC7" w:rsidR="00684812" w:rsidRPr="00684812" w:rsidRDefault="00684812" w:rsidP="00684812">
      <w:pPr>
        <w:spacing w:before="100" w:beforeAutospacing="1" w:after="100" w:afterAutospacing="1" w:line="360" w:lineRule="auto"/>
        <w:jc w:val="both"/>
        <w:rPr>
          <w:szCs w:val="24"/>
        </w:rPr>
      </w:pPr>
      <w:r w:rsidRPr="00684812">
        <w:rPr>
          <w:szCs w:val="24"/>
        </w:rPr>
        <w:t xml:space="preserve">LEGENDA: Vermelho: Risco extremo – Amarelo: Risco alto – Branco: Risco médio e Verde: Risco baixo. </w:t>
      </w:r>
    </w:p>
    <w:p w14:paraId="0F586D5F" w14:textId="77777777" w:rsidR="00684812" w:rsidRPr="00684812" w:rsidRDefault="00684812" w:rsidP="00684812">
      <w:pPr>
        <w:spacing w:line="360" w:lineRule="auto"/>
        <w:ind w:right="-1"/>
        <w:jc w:val="both"/>
        <w:rPr>
          <w:b/>
          <w:bCs/>
          <w:szCs w:val="24"/>
        </w:rPr>
      </w:pPr>
      <w:bookmarkStart w:id="5" w:name="_Hlk72228042"/>
      <w:bookmarkEnd w:id="3"/>
      <w:r w:rsidRPr="00684812">
        <w:rPr>
          <w:b/>
          <w:bCs/>
          <w:szCs w:val="24"/>
        </w:rPr>
        <w:t>XV - Posicionamento conclusivo sobre a adequação da contratação para o atendimento da necessidade a que se destina.</w:t>
      </w:r>
    </w:p>
    <w:p w14:paraId="4E688AC9" w14:textId="77777777" w:rsidR="00684812" w:rsidRPr="00684812" w:rsidRDefault="00684812" w:rsidP="00684812">
      <w:pPr>
        <w:pStyle w:val="isselectedend"/>
        <w:spacing w:line="360" w:lineRule="auto"/>
        <w:jc w:val="both"/>
      </w:pPr>
      <w:r w:rsidRPr="00684812">
        <w:rPr>
          <w:rFonts w:eastAsia="Calibri"/>
        </w:rPr>
        <w:t xml:space="preserve">                </w:t>
      </w:r>
      <w:r w:rsidRPr="00684812">
        <w:t>Após a realização dos estudos técnicos preliminares, conclui-se que a contratação pretendida é adequada, necessária e viável para o atendimento das demandas da Secretaria Municipal de Obras e Serviços Públicos do Município de Caracol/MS.</w:t>
      </w:r>
    </w:p>
    <w:p w14:paraId="1BA1207B" w14:textId="77777777" w:rsidR="00684812" w:rsidRPr="00684812" w:rsidRDefault="00684812" w:rsidP="00684812">
      <w:pPr>
        <w:pStyle w:val="isselectedend"/>
        <w:spacing w:line="360" w:lineRule="auto"/>
        <w:jc w:val="both"/>
      </w:pPr>
      <w:r w:rsidRPr="00684812">
        <w:t xml:space="preserve">                 A aquisição de Concreto Betuminoso Usinado a Quente (CBUQ) – massa fina, CBUQ – massa grossa e Concreto Asfáltico Usinado a Quente para Aplicação a Frio permitirá a execução contínua dos serviços de manutenção, conservação e recuperação da malha viária municipal, contribuindo diretamente para a melhoria das condições de trafegabilidade, segurança dos usuários e preservação do patrimônio público.</w:t>
      </w:r>
    </w:p>
    <w:p w14:paraId="0F67D1E6" w14:textId="77777777" w:rsidR="00684812" w:rsidRPr="00684812" w:rsidRDefault="00684812" w:rsidP="00684812">
      <w:pPr>
        <w:pStyle w:val="isselectedend"/>
        <w:spacing w:line="360" w:lineRule="auto"/>
        <w:jc w:val="both"/>
      </w:pPr>
      <w:r w:rsidRPr="00684812">
        <w:t xml:space="preserve">                 Os estudos realizados demonstraram que a solução proposta atende ao interesse público sob os aspectos técnico, operacional e econômico, apresentando compatibilidade com as necessidades da Administração e com a estrutura atualmente disponível para execução dos serviços pela equipe própria do Município.</w:t>
      </w:r>
    </w:p>
    <w:p w14:paraId="1CEC1569" w14:textId="77777777" w:rsidR="00684812" w:rsidRPr="00684812" w:rsidRDefault="00684812" w:rsidP="00684812">
      <w:pPr>
        <w:pStyle w:val="isselectedend"/>
        <w:spacing w:line="360" w:lineRule="auto"/>
        <w:jc w:val="both"/>
      </w:pPr>
      <w:r w:rsidRPr="00684812">
        <w:t xml:space="preserve">                 Verificou-se, ainda, que a contratação proporciona melhor aproveitamento dos recursos humanos, materiais e financeiros disponíveis, permitindo maior agilidade no atendimento das demandas de manutenção viária e reduzindo custos decorrentes da deterioração progressiva das vias públicas.</w:t>
      </w:r>
    </w:p>
    <w:p w14:paraId="27FE211B" w14:textId="77777777" w:rsidR="00684812" w:rsidRPr="00684812" w:rsidRDefault="00684812" w:rsidP="00684812">
      <w:pPr>
        <w:pStyle w:val="NormalWeb"/>
        <w:spacing w:line="360" w:lineRule="auto"/>
        <w:jc w:val="both"/>
      </w:pPr>
      <w:r w:rsidRPr="00684812">
        <w:t xml:space="preserve">                Diante do exposto, conclui-se pela viabilidade e adequação da contratação, recomendando-se o prosseguimento do processo licitatório, por atender plenamente à necessidade administrativa identificada e por representar a solução mais vantajosa para a Administração Pública Municipal, observados os princípios da legalidade, eficiência, economicidade e interesse público.</w:t>
      </w:r>
    </w:p>
    <w:p w14:paraId="134AF33A" w14:textId="33ED3464" w:rsidR="00684812" w:rsidRPr="006967B2" w:rsidRDefault="00684812" w:rsidP="006967B2">
      <w:pPr>
        <w:tabs>
          <w:tab w:val="left" w:pos="1134"/>
        </w:tabs>
        <w:spacing w:line="360" w:lineRule="auto"/>
        <w:jc w:val="right"/>
        <w:rPr>
          <w:szCs w:val="24"/>
        </w:rPr>
      </w:pPr>
      <w:r w:rsidRPr="00684812">
        <w:rPr>
          <w:rFonts w:eastAsia="Calibri"/>
          <w:szCs w:val="24"/>
        </w:rPr>
        <w:lastRenderedPageBreak/>
        <w:t xml:space="preserve">     </w:t>
      </w:r>
      <w:r w:rsidRPr="00684812">
        <w:rPr>
          <w:szCs w:val="24"/>
        </w:rPr>
        <w:t>Caracol 15, junho de 2026</w:t>
      </w:r>
      <w:bookmarkEnd w:id="5"/>
      <w:r w:rsidR="006967B2">
        <w:rPr>
          <w:szCs w:val="24"/>
        </w:rPr>
        <w:t>.</w:t>
      </w:r>
    </w:p>
    <w:p w14:paraId="19EAB927" w14:textId="77777777" w:rsidR="006967B2" w:rsidRPr="006967B2" w:rsidRDefault="006967B2" w:rsidP="006967B2">
      <w:pPr>
        <w:spacing w:line="360" w:lineRule="auto"/>
        <w:ind w:right="-1"/>
        <w:rPr>
          <w:b/>
          <w:bCs/>
          <w:szCs w:val="24"/>
        </w:rPr>
      </w:pPr>
      <w:r w:rsidRPr="006967B2">
        <w:rPr>
          <w:b/>
          <w:bCs/>
          <w:szCs w:val="24"/>
        </w:rPr>
        <w:t>Elaborado por:</w:t>
      </w:r>
    </w:p>
    <w:p w14:paraId="5CCDC73C" w14:textId="77777777" w:rsidR="006967B2" w:rsidRPr="006967B2" w:rsidRDefault="006967B2" w:rsidP="006967B2">
      <w:pPr>
        <w:spacing w:line="360" w:lineRule="auto"/>
        <w:ind w:right="-1"/>
        <w:rPr>
          <w:szCs w:val="24"/>
        </w:rPr>
      </w:pPr>
      <w:r w:rsidRPr="006967B2">
        <w:rPr>
          <w:szCs w:val="24"/>
        </w:rPr>
        <w:t>_____________________</w:t>
      </w:r>
    </w:p>
    <w:p w14:paraId="5D61403B" w14:textId="77777777" w:rsidR="006967B2" w:rsidRPr="006967B2" w:rsidRDefault="006967B2" w:rsidP="006967B2">
      <w:pPr>
        <w:spacing w:line="360" w:lineRule="auto"/>
        <w:ind w:right="-1"/>
        <w:rPr>
          <w:szCs w:val="24"/>
        </w:rPr>
      </w:pPr>
      <w:r w:rsidRPr="006967B2">
        <w:rPr>
          <w:szCs w:val="24"/>
        </w:rPr>
        <w:t xml:space="preserve">Mariane Benites Godoy </w:t>
      </w:r>
    </w:p>
    <w:p w14:paraId="76EA05CD" w14:textId="77777777" w:rsidR="006967B2" w:rsidRPr="006967B2" w:rsidRDefault="006967B2" w:rsidP="006967B2">
      <w:pPr>
        <w:spacing w:line="360" w:lineRule="auto"/>
        <w:ind w:right="-1"/>
        <w:rPr>
          <w:szCs w:val="24"/>
        </w:rPr>
      </w:pPr>
      <w:r w:rsidRPr="006967B2">
        <w:rPr>
          <w:szCs w:val="24"/>
        </w:rPr>
        <w:t xml:space="preserve">Assessora adjunta da </w:t>
      </w:r>
    </w:p>
    <w:p w14:paraId="0AED78AB" w14:textId="77777777" w:rsidR="006967B2" w:rsidRPr="006967B2" w:rsidRDefault="006967B2" w:rsidP="006967B2">
      <w:pPr>
        <w:spacing w:line="360" w:lineRule="auto"/>
        <w:ind w:right="-1"/>
        <w:rPr>
          <w:szCs w:val="24"/>
        </w:rPr>
      </w:pPr>
      <w:r w:rsidRPr="006967B2">
        <w:rPr>
          <w:szCs w:val="24"/>
        </w:rPr>
        <w:t>Procuradoria Jurídica</w:t>
      </w:r>
    </w:p>
    <w:p w14:paraId="533B00E0" w14:textId="77777777" w:rsidR="006967B2" w:rsidRPr="006967B2" w:rsidRDefault="006967B2" w:rsidP="006967B2">
      <w:pPr>
        <w:spacing w:line="360" w:lineRule="auto"/>
        <w:ind w:right="-1"/>
        <w:rPr>
          <w:szCs w:val="24"/>
        </w:rPr>
      </w:pPr>
      <w:r w:rsidRPr="006967B2">
        <w:rPr>
          <w:szCs w:val="24"/>
        </w:rPr>
        <w:t>Matricula:2523</w:t>
      </w:r>
      <w:r w:rsidRPr="006967B2">
        <w:rPr>
          <w:szCs w:val="24"/>
        </w:rPr>
        <w:tab/>
      </w:r>
    </w:p>
    <w:p w14:paraId="199D7987" w14:textId="77777777" w:rsidR="006967B2" w:rsidRPr="006967B2" w:rsidRDefault="006967B2" w:rsidP="006967B2">
      <w:pPr>
        <w:spacing w:line="360" w:lineRule="auto"/>
        <w:ind w:right="-1"/>
        <w:rPr>
          <w:szCs w:val="24"/>
        </w:rPr>
      </w:pPr>
    </w:p>
    <w:p w14:paraId="494BF5F3" w14:textId="77777777" w:rsidR="006967B2" w:rsidRPr="006967B2" w:rsidRDefault="006967B2" w:rsidP="006967B2">
      <w:pPr>
        <w:spacing w:line="360" w:lineRule="auto"/>
        <w:ind w:right="-1"/>
        <w:rPr>
          <w:szCs w:val="24"/>
        </w:rPr>
      </w:pPr>
      <w:r w:rsidRPr="006967B2">
        <w:rPr>
          <w:szCs w:val="24"/>
        </w:rPr>
        <w:t>______________________</w:t>
      </w:r>
    </w:p>
    <w:p w14:paraId="0227572E" w14:textId="77777777" w:rsidR="006967B2" w:rsidRPr="006967B2" w:rsidRDefault="006967B2" w:rsidP="006967B2">
      <w:pPr>
        <w:spacing w:line="360" w:lineRule="auto"/>
        <w:ind w:right="-1"/>
        <w:rPr>
          <w:szCs w:val="24"/>
        </w:rPr>
      </w:pPr>
      <w:r w:rsidRPr="006967B2">
        <w:rPr>
          <w:szCs w:val="24"/>
        </w:rPr>
        <w:t>Carlos Godoy Junior</w:t>
      </w:r>
    </w:p>
    <w:p w14:paraId="3A482267" w14:textId="77777777" w:rsidR="006967B2" w:rsidRPr="006967B2" w:rsidRDefault="006967B2" w:rsidP="006967B2">
      <w:pPr>
        <w:spacing w:line="360" w:lineRule="auto"/>
        <w:ind w:right="-1"/>
        <w:rPr>
          <w:szCs w:val="24"/>
        </w:rPr>
      </w:pPr>
      <w:r w:rsidRPr="006967B2">
        <w:rPr>
          <w:szCs w:val="24"/>
        </w:rPr>
        <w:t>Agente Técnico de ADM/Finanças</w:t>
      </w:r>
    </w:p>
    <w:p w14:paraId="7C5CA714" w14:textId="77777777" w:rsidR="006967B2" w:rsidRPr="006967B2" w:rsidRDefault="006967B2" w:rsidP="006967B2">
      <w:pPr>
        <w:spacing w:line="360" w:lineRule="auto"/>
        <w:ind w:right="-1"/>
        <w:rPr>
          <w:szCs w:val="24"/>
        </w:rPr>
      </w:pPr>
      <w:r w:rsidRPr="006967B2">
        <w:rPr>
          <w:szCs w:val="24"/>
        </w:rPr>
        <w:t>Matricula:177</w:t>
      </w:r>
    </w:p>
    <w:p w14:paraId="2F84D106" w14:textId="77777777" w:rsidR="006967B2" w:rsidRDefault="006967B2" w:rsidP="006967B2">
      <w:pPr>
        <w:spacing w:line="360" w:lineRule="auto"/>
        <w:ind w:right="-1"/>
        <w:rPr>
          <w:szCs w:val="24"/>
        </w:rPr>
      </w:pPr>
      <w:r w:rsidRPr="006967B2">
        <w:rPr>
          <w:szCs w:val="24"/>
        </w:rPr>
        <w:t>_______________________</w:t>
      </w:r>
    </w:p>
    <w:p w14:paraId="5CA7BCE3" w14:textId="777DC894" w:rsidR="006967B2" w:rsidRDefault="006967B2" w:rsidP="006967B2">
      <w:pPr>
        <w:spacing w:line="360" w:lineRule="auto"/>
        <w:ind w:right="-1"/>
        <w:rPr>
          <w:szCs w:val="24"/>
        </w:rPr>
      </w:pPr>
      <w:r w:rsidRPr="006967B2">
        <w:rPr>
          <w:szCs w:val="24"/>
        </w:rPr>
        <w:t xml:space="preserve">  Aliny Leite Serena </w:t>
      </w:r>
    </w:p>
    <w:p w14:paraId="3192F2AA" w14:textId="0DE31BA2" w:rsidR="006967B2" w:rsidRPr="006967B2" w:rsidRDefault="006967B2" w:rsidP="006967B2">
      <w:pPr>
        <w:spacing w:line="360" w:lineRule="auto"/>
        <w:ind w:right="-1"/>
        <w:rPr>
          <w:szCs w:val="24"/>
        </w:rPr>
      </w:pPr>
      <w:r w:rsidRPr="006967B2">
        <w:rPr>
          <w:szCs w:val="24"/>
        </w:rPr>
        <w:t xml:space="preserve">  Agente Administrativo</w:t>
      </w:r>
    </w:p>
    <w:p w14:paraId="6D743BCC" w14:textId="77777777" w:rsidR="006967B2" w:rsidRPr="006967B2" w:rsidRDefault="006967B2" w:rsidP="006967B2">
      <w:pPr>
        <w:spacing w:line="360" w:lineRule="auto"/>
        <w:ind w:right="-1"/>
        <w:rPr>
          <w:szCs w:val="24"/>
        </w:rPr>
      </w:pPr>
      <w:r w:rsidRPr="006967B2">
        <w:rPr>
          <w:szCs w:val="24"/>
        </w:rPr>
        <w:t xml:space="preserve"> Matrícula: 3636</w:t>
      </w:r>
    </w:p>
    <w:p w14:paraId="1F26EB5C" w14:textId="77777777" w:rsidR="006967B2" w:rsidRPr="006967B2" w:rsidRDefault="006967B2" w:rsidP="006967B2">
      <w:pPr>
        <w:spacing w:line="360" w:lineRule="auto"/>
        <w:ind w:right="-1"/>
        <w:rPr>
          <w:szCs w:val="24"/>
        </w:rPr>
      </w:pPr>
      <w:r w:rsidRPr="006967B2">
        <w:rPr>
          <w:szCs w:val="24"/>
        </w:rPr>
        <w:tab/>
      </w:r>
    </w:p>
    <w:p w14:paraId="6B8B3276" w14:textId="47818AB0" w:rsidR="006967B2" w:rsidRPr="006967B2" w:rsidRDefault="006967B2" w:rsidP="006967B2">
      <w:pPr>
        <w:spacing w:line="360" w:lineRule="auto"/>
        <w:ind w:right="-1"/>
        <w:rPr>
          <w:b/>
          <w:bCs/>
          <w:szCs w:val="24"/>
        </w:rPr>
      </w:pPr>
      <w:r w:rsidRPr="006967B2">
        <w:rPr>
          <w:b/>
          <w:bCs/>
          <w:szCs w:val="24"/>
        </w:rPr>
        <w:tab/>
      </w:r>
    </w:p>
    <w:p w14:paraId="561BCA88" w14:textId="77777777" w:rsidR="006967B2" w:rsidRPr="006967B2" w:rsidRDefault="006967B2" w:rsidP="006967B2">
      <w:pPr>
        <w:spacing w:line="360" w:lineRule="auto"/>
        <w:ind w:right="-1"/>
        <w:jc w:val="center"/>
        <w:rPr>
          <w:b/>
          <w:bCs/>
          <w:szCs w:val="24"/>
        </w:rPr>
      </w:pPr>
      <w:r w:rsidRPr="006967B2">
        <w:rPr>
          <w:b/>
          <w:bCs/>
          <w:szCs w:val="24"/>
        </w:rPr>
        <w:tab/>
      </w:r>
    </w:p>
    <w:p w14:paraId="3E08E717" w14:textId="4FB262AB" w:rsidR="006967B2" w:rsidRPr="006967B2" w:rsidRDefault="006967B2" w:rsidP="006967B2">
      <w:pPr>
        <w:spacing w:line="360" w:lineRule="auto"/>
        <w:ind w:right="-1"/>
        <w:jc w:val="center"/>
        <w:rPr>
          <w:b/>
          <w:bCs/>
          <w:szCs w:val="24"/>
        </w:rPr>
      </w:pPr>
      <w:r w:rsidRPr="006967B2">
        <w:rPr>
          <w:b/>
          <w:bCs/>
          <w:szCs w:val="24"/>
        </w:rPr>
        <w:t xml:space="preserve">Aprovado por: </w:t>
      </w:r>
    </w:p>
    <w:p w14:paraId="76962B81" w14:textId="77777777" w:rsidR="006967B2" w:rsidRPr="006967B2" w:rsidRDefault="006967B2" w:rsidP="006967B2">
      <w:pPr>
        <w:spacing w:line="360" w:lineRule="auto"/>
        <w:ind w:right="-1"/>
        <w:jc w:val="center"/>
        <w:rPr>
          <w:b/>
          <w:bCs/>
          <w:szCs w:val="24"/>
        </w:rPr>
      </w:pPr>
      <w:r w:rsidRPr="006967B2">
        <w:rPr>
          <w:b/>
          <w:bCs/>
          <w:szCs w:val="24"/>
        </w:rPr>
        <w:t>___________________________</w:t>
      </w:r>
    </w:p>
    <w:p w14:paraId="7A0FF603" w14:textId="77777777" w:rsidR="006967B2" w:rsidRPr="006967B2" w:rsidRDefault="006967B2" w:rsidP="006967B2">
      <w:pPr>
        <w:spacing w:line="360" w:lineRule="auto"/>
        <w:ind w:right="-1"/>
        <w:jc w:val="center"/>
        <w:rPr>
          <w:szCs w:val="24"/>
        </w:rPr>
      </w:pPr>
      <w:r w:rsidRPr="006967B2">
        <w:rPr>
          <w:szCs w:val="24"/>
        </w:rPr>
        <w:t>Honorato Ovelar Solaliendres</w:t>
      </w:r>
    </w:p>
    <w:p w14:paraId="5FEC8BE9" w14:textId="38B38A43" w:rsidR="006967B2" w:rsidRDefault="006967B2" w:rsidP="006967B2">
      <w:pPr>
        <w:spacing w:line="360" w:lineRule="auto"/>
        <w:ind w:right="-1"/>
        <w:jc w:val="center"/>
        <w:rPr>
          <w:szCs w:val="24"/>
        </w:rPr>
      </w:pPr>
      <w:r w:rsidRPr="006967B2">
        <w:rPr>
          <w:szCs w:val="24"/>
        </w:rPr>
        <w:t>Secretário Municipal de Obras e Serviços Públicos</w:t>
      </w:r>
      <w:r>
        <w:rPr>
          <w:szCs w:val="24"/>
        </w:rPr>
        <w:t>.</w:t>
      </w:r>
    </w:p>
    <w:p w14:paraId="5ED112FF" w14:textId="77777777" w:rsidR="006967B2" w:rsidRDefault="006967B2" w:rsidP="006967B2">
      <w:pPr>
        <w:spacing w:line="360" w:lineRule="auto"/>
        <w:ind w:right="-1"/>
        <w:jc w:val="center"/>
        <w:rPr>
          <w:szCs w:val="24"/>
        </w:rPr>
      </w:pPr>
    </w:p>
    <w:p w14:paraId="4C37E396" w14:textId="77777777" w:rsidR="006967B2" w:rsidRPr="006967B2" w:rsidRDefault="006967B2" w:rsidP="006967B2">
      <w:pPr>
        <w:spacing w:line="360" w:lineRule="auto"/>
        <w:ind w:right="-1"/>
        <w:jc w:val="center"/>
        <w:rPr>
          <w:szCs w:val="24"/>
        </w:rPr>
      </w:pPr>
    </w:p>
    <w:p w14:paraId="3C372EB8" w14:textId="77777777" w:rsidR="006967B2" w:rsidRDefault="006967B2" w:rsidP="00684812">
      <w:pPr>
        <w:spacing w:line="360" w:lineRule="auto"/>
        <w:ind w:right="-1"/>
        <w:jc w:val="center"/>
        <w:rPr>
          <w:b/>
          <w:bCs/>
          <w:szCs w:val="24"/>
          <w:u w:val="single"/>
        </w:rPr>
      </w:pPr>
    </w:p>
    <w:p w14:paraId="17AB8497" w14:textId="77777777" w:rsidR="006967B2" w:rsidRDefault="006967B2" w:rsidP="00684812">
      <w:pPr>
        <w:spacing w:line="360" w:lineRule="auto"/>
        <w:ind w:right="-1"/>
        <w:jc w:val="center"/>
        <w:rPr>
          <w:b/>
          <w:bCs/>
          <w:szCs w:val="24"/>
          <w:u w:val="single"/>
        </w:rPr>
      </w:pPr>
    </w:p>
    <w:p w14:paraId="1A8F4EB7" w14:textId="77777777" w:rsidR="00EA1DCC" w:rsidRDefault="00EA1DCC" w:rsidP="00684812">
      <w:pPr>
        <w:spacing w:line="360" w:lineRule="auto"/>
        <w:ind w:right="-1"/>
        <w:jc w:val="center"/>
        <w:rPr>
          <w:b/>
          <w:bCs/>
          <w:szCs w:val="24"/>
          <w:u w:val="single"/>
        </w:rPr>
      </w:pPr>
    </w:p>
    <w:p w14:paraId="47C95A8B" w14:textId="77777777" w:rsidR="00EA1DCC" w:rsidRDefault="00EA1DCC" w:rsidP="00684812">
      <w:pPr>
        <w:spacing w:line="360" w:lineRule="auto"/>
        <w:ind w:right="-1"/>
        <w:jc w:val="center"/>
        <w:rPr>
          <w:b/>
          <w:bCs/>
          <w:szCs w:val="24"/>
          <w:u w:val="single"/>
        </w:rPr>
      </w:pPr>
    </w:p>
    <w:p w14:paraId="231D991C" w14:textId="77777777" w:rsidR="00EA1DCC" w:rsidRDefault="00EA1DCC" w:rsidP="00684812">
      <w:pPr>
        <w:spacing w:line="360" w:lineRule="auto"/>
        <w:ind w:right="-1"/>
        <w:jc w:val="center"/>
        <w:rPr>
          <w:b/>
          <w:bCs/>
          <w:szCs w:val="24"/>
          <w:u w:val="single"/>
        </w:rPr>
      </w:pPr>
    </w:p>
    <w:p w14:paraId="108DE5B2" w14:textId="77777777" w:rsidR="00155BF9" w:rsidRDefault="00155BF9" w:rsidP="00684812">
      <w:pPr>
        <w:spacing w:line="360" w:lineRule="auto"/>
        <w:ind w:right="-1"/>
        <w:jc w:val="center"/>
        <w:rPr>
          <w:b/>
          <w:bCs/>
          <w:szCs w:val="24"/>
          <w:u w:val="single"/>
        </w:rPr>
      </w:pPr>
    </w:p>
    <w:p w14:paraId="2EB190C4" w14:textId="77777777" w:rsidR="00155BF9" w:rsidRDefault="00155BF9" w:rsidP="00684812">
      <w:pPr>
        <w:spacing w:line="360" w:lineRule="auto"/>
        <w:ind w:right="-1"/>
        <w:jc w:val="center"/>
        <w:rPr>
          <w:b/>
          <w:bCs/>
          <w:szCs w:val="24"/>
          <w:u w:val="single"/>
        </w:rPr>
      </w:pPr>
    </w:p>
    <w:p w14:paraId="6D0B8465" w14:textId="77777777" w:rsidR="00155BF9" w:rsidRDefault="00155BF9" w:rsidP="00684812">
      <w:pPr>
        <w:spacing w:line="360" w:lineRule="auto"/>
        <w:ind w:right="-1"/>
        <w:jc w:val="center"/>
        <w:rPr>
          <w:b/>
          <w:bCs/>
          <w:szCs w:val="24"/>
          <w:u w:val="single"/>
        </w:rPr>
      </w:pPr>
    </w:p>
    <w:p w14:paraId="6DE304AF" w14:textId="77777777" w:rsidR="00155BF9" w:rsidRDefault="00155BF9" w:rsidP="00684812">
      <w:pPr>
        <w:spacing w:line="360" w:lineRule="auto"/>
        <w:ind w:right="-1"/>
        <w:jc w:val="center"/>
        <w:rPr>
          <w:b/>
          <w:bCs/>
          <w:szCs w:val="24"/>
          <w:u w:val="single"/>
        </w:rPr>
      </w:pPr>
    </w:p>
    <w:p w14:paraId="5ED154AB" w14:textId="77777777" w:rsidR="0037260C" w:rsidRDefault="0037260C" w:rsidP="00684812">
      <w:pPr>
        <w:spacing w:line="360" w:lineRule="auto"/>
        <w:ind w:right="-1"/>
        <w:jc w:val="center"/>
        <w:rPr>
          <w:b/>
          <w:bCs/>
          <w:szCs w:val="24"/>
          <w:u w:val="single"/>
        </w:rPr>
      </w:pPr>
    </w:p>
    <w:p w14:paraId="37B17D82" w14:textId="77777777" w:rsidR="00EA1DCC" w:rsidRPr="00684812" w:rsidRDefault="00EA1DCC" w:rsidP="00684812">
      <w:pPr>
        <w:spacing w:line="360" w:lineRule="auto"/>
        <w:ind w:right="-1"/>
        <w:jc w:val="center"/>
        <w:rPr>
          <w:b/>
          <w:bCs/>
          <w:szCs w:val="24"/>
          <w:u w:val="single"/>
        </w:rPr>
      </w:pPr>
    </w:p>
    <w:p w14:paraId="3D61A3E7" w14:textId="77777777" w:rsidR="00684812" w:rsidRPr="0037260C" w:rsidRDefault="00684812" w:rsidP="00684812">
      <w:pPr>
        <w:spacing w:line="360" w:lineRule="auto"/>
        <w:ind w:right="-1"/>
        <w:jc w:val="center"/>
        <w:rPr>
          <w:b/>
          <w:bCs/>
          <w:szCs w:val="24"/>
          <w:u w:val="single"/>
        </w:rPr>
      </w:pPr>
      <w:r w:rsidRPr="0037260C">
        <w:rPr>
          <w:b/>
          <w:bCs/>
          <w:szCs w:val="24"/>
          <w:u w:val="single"/>
        </w:rPr>
        <w:t>ANEXO I AO ETP</w:t>
      </w:r>
    </w:p>
    <w:p w14:paraId="65D9B8B8" w14:textId="77777777" w:rsidR="00684812" w:rsidRPr="0037260C" w:rsidRDefault="00684812" w:rsidP="00684812">
      <w:pPr>
        <w:spacing w:line="360" w:lineRule="auto"/>
        <w:ind w:right="-1"/>
        <w:jc w:val="center"/>
        <w:rPr>
          <w:b/>
          <w:bCs/>
          <w:szCs w:val="24"/>
          <w:u w:val="single"/>
        </w:rPr>
      </w:pPr>
      <w:r w:rsidRPr="0037260C">
        <w:rPr>
          <w:b/>
          <w:bCs/>
          <w:szCs w:val="24"/>
        </w:rPr>
        <w:tab/>
      </w:r>
      <w:r w:rsidRPr="0037260C">
        <w:rPr>
          <w:b/>
          <w:bCs/>
          <w:szCs w:val="24"/>
          <w:u w:val="single"/>
        </w:rPr>
        <w:t>Quantidade licitada em 2026</w:t>
      </w:r>
    </w:p>
    <w:tbl>
      <w:tblPr>
        <w:tblW w:w="853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4536"/>
        <w:gridCol w:w="1417"/>
        <w:gridCol w:w="1701"/>
      </w:tblGrid>
      <w:tr w:rsidR="00684812" w:rsidRPr="00684812" w14:paraId="646C3708" w14:textId="77777777" w:rsidTr="006967B2">
        <w:tc>
          <w:tcPr>
            <w:tcW w:w="880" w:type="dxa"/>
          </w:tcPr>
          <w:p w14:paraId="6C9068F2" w14:textId="77777777" w:rsidR="00684812" w:rsidRPr="00684812" w:rsidRDefault="00684812" w:rsidP="00155BF9">
            <w:pPr>
              <w:widowControl w:val="0"/>
              <w:jc w:val="center"/>
              <w:rPr>
                <w:b/>
                <w:bCs/>
                <w:color w:val="000000" w:themeColor="text1"/>
                <w:sz w:val="20"/>
                <w:lang w:eastAsia="pt-BR"/>
              </w:rPr>
            </w:pPr>
            <w:r w:rsidRPr="00684812">
              <w:rPr>
                <w:b/>
                <w:bCs/>
                <w:color w:val="000000" w:themeColor="text1"/>
                <w:sz w:val="20"/>
                <w:lang w:eastAsia="pt-BR"/>
              </w:rPr>
              <w:t>ITEM</w:t>
            </w:r>
          </w:p>
          <w:p w14:paraId="7B1700A6" w14:textId="77777777" w:rsidR="00684812" w:rsidRPr="00684812" w:rsidRDefault="00684812" w:rsidP="00155BF9">
            <w:pPr>
              <w:widowControl w:val="0"/>
              <w:jc w:val="center"/>
              <w:rPr>
                <w:b/>
                <w:color w:val="000000" w:themeColor="text1"/>
                <w:sz w:val="20"/>
                <w:lang w:eastAsia="pt-BR"/>
              </w:rPr>
            </w:pPr>
          </w:p>
        </w:tc>
        <w:tc>
          <w:tcPr>
            <w:tcW w:w="4536" w:type="dxa"/>
          </w:tcPr>
          <w:p w14:paraId="3C80E082" w14:textId="77777777" w:rsidR="00684812" w:rsidRPr="00684812" w:rsidRDefault="00684812" w:rsidP="00155BF9">
            <w:pPr>
              <w:jc w:val="center"/>
              <w:rPr>
                <w:b/>
                <w:bCs/>
                <w:color w:val="000000" w:themeColor="text1"/>
                <w:sz w:val="20"/>
                <w:lang w:eastAsia="pt-BR"/>
              </w:rPr>
            </w:pPr>
            <w:r w:rsidRPr="00684812">
              <w:rPr>
                <w:b/>
                <w:bCs/>
                <w:color w:val="000000" w:themeColor="text1"/>
                <w:sz w:val="20"/>
                <w:lang w:eastAsia="pt-BR"/>
              </w:rPr>
              <w:t>DESCRIÇÃO/</w:t>
            </w:r>
          </w:p>
          <w:p w14:paraId="3731ACF9" w14:textId="77777777" w:rsidR="00684812" w:rsidRPr="00684812" w:rsidRDefault="00684812" w:rsidP="00155BF9">
            <w:pPr>
              <w:widowControl w:val="0"/>
              <w:jc w:val="center"/>
              <w:rPr>
                <w:color w:val="000000" w:themeColor="text1"/>
                <w:sz w:val="20"/>
                <w:lang w:eastAsia="pt-BR"/>
              </w:rPr>
            </w:pPr>
            <w:r w:rsidRPr="00684812">
              <w:rPr>
                <w:b/>
                <w:bCs/>
                <w:color w:val="000000" w:themeColor="text1"/>
                <w:sz w:val="20"/>
                <w:lang w:eastAsia="pt-BR"/>
              </w:rPr>
              <w:t>ESPECIFICAÇÃO</w:t>
            </w:r>
          </w:p>
        </w:tc>
        <w:tc>
          <w:tcPr>
            <w:tcW w:w="1417" w:type="dxa"/>
          </w:tcPr>
          <w:p w14:paraId="07C5ACD2" w14:textId="77777777" w:rsidR="00684812" w:rsidRPr="00684812" w:rsidRDefault="00684812" w:rsidP="00155BF9">
            <w:pPr>
              <w:widowControl w:val="0"/>
              <w:jc w:val="center"/>
              <w:rPr>
                <w:color w:val="000000" w:themeColor="text1"/>
                <w:sz w:val="20"/>
                <w:lang w:eastAsia="pt-BR"/>
              </w:rPr>
            </w:pPr>
            <w:r w:rsidRPr="00684812">
              <w:rPr>
                <w:b/>
                <w:bCs/>
                <w:color w:val="000000" w:themeColor="text1"/>
                <w:sz w:val="20"/>
                <w:lang w:eastAsia="pt-BR"/>
              </w:rPr>
              <w:t>UNIDADE DE MEDIDA</w:t>
            </w:r>
          </w:p>
        </w:tc>
        <w:tc>
          <w:tcPr>
            <w:tcW w:w="1701" w:type="dxa"/>
          </w:tcPr>
          <w:p w14:paraId="45839808" w14:textId="77777777" w:rsidR="00684812" w:rsidRPr="00684812" w:rsidRDefault="00684812" w:rsidP="00155BF9">
            <w:pPr>
              <w:widowControl w:val="0"/>
              <w:jc w:val="center"/>
              <w:rPr>
                <w:color w:val="000000" w:themeColor="text1"/>
                <w:sz w:val="20"/>
                <w:lang w:eastAsia="pt-BR"/>
              </w:rPr>
            </w:pPr>
            <w:r w:rsidRPr="00684812">
              <w:rPr>
                <w:b/>
                <w:bCs/>
                <w:color w:val="000000" w:themeColor="text1"/>
                <w:sz w:val="20"/>
                <w:lang w:eastAsia="pt-BR"/>
              </w:rPr>
              <w:t>QUANTIDADE</w:t>
            </w:r>
          </w:p>
        </w:tc>
      </w:tr>
      <w:tr w:rsidR="00684812" w:rsidRPr="00684812" w14:paraId="4FCC09F3" w14:textId="77777777" w:rsidTr="006967B2">
        <w:tc>
          <w:tcPr>
            <w:tcW w:w="880" w:type="dxa"/>
          </w:tcPr>
          <w:p w14:paraId="26881CBA" w14:textId="77777777" w:rsidR="00684812" w:rsidRPr="00684812" w:rsidRDefault="00684812" w:rsidP="00155BF9">
            <w:pPr>
              <w:widowControl w:val="0"/>
              <w:spacing w:after="120"/>
              <w:jc w:val="center"/>
              <w:rPr>
                <w:b/>
                <w:color w:val="000000" w:themeColor="text1"/>
                <w:sz w:val="20"/>
                <w:lang w:eastAsia="pt-BR"/>
              </w:rPr>
            </w:pPr>
            <w:r w:rsidRPr="00684812">
              <w:rPr>
                <w:b/>
                <w:color w:val="000000" w:themeColor="text1"/>
                <w:sz w:val="20"/>
                <w:lang w:eastAsia="pt-BR"/>
              </w:rPr>
              <w:t>1</w:t>
            </w:r>
          </w:p>
        </w:tc>
        <w:tc>
          <w:tcPr>
            <w:tcW w:w="4536" w:type="dxa"/>
          </w:tcPr>
          <w:p w14:paraId="4EC2D7D9" w14:textId="77777777" w:rsidR="00684812" w:rsidRPr="00684812" w:rsidRDefault="00684812" w:rsidP="00155BF9">
            <w:pPr>
              <w:widowControl w:val="0"/>
              <w:spacing w:after="120"/>
              <w:rPr>
                <w:color w:val="000000" w:themeColor="text1"/>
                <w:sz w:val="20"/>
                <w:lang w:eastAsia="pt-BR"/>
              </w:rPr>
            </w:pPr>
            <w:r w:rsidRPr="00684812">
              <w:rPr>
                <w:color w:val="000000" w:themeColor="text1"/>
                <w:sz w:val="20"/>
                <w:lang w:eastAsia="pt-BR"/>
              </w:rPr>
              <w:t>CONCRETO ASFÁLTICO USINADO A QUENTE PREPARADO COM AGREGADOS PÉTREOS CAP 50/70 MODIFICADO E PROCESSOS DEMISTURA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1417" w:type="dxa"/>
          </w:tcPr>
          <w:p w14:paraId="23DF763A" w14:textId="77777777" w:rsidR="00684812" w:rsidRPr="00684812" w:rsidRDefault="00684812" w:rsidP="00155BF9">
            <w:pPr>
              <w:widowControl w:val="0"/>
              <w:spacing w:after="120"/>
              <w:jc w:val="center"/>
              <w:rPr>
                <w:color w:val="000000" w:themeColor="text1"/>
                <w:sz w:val="20"/>
                <w:lang w:eastAsia="pt-BR"/>
              </w:rPr>
            </w:pPr>
            <w:r w:rsidRPr="00684812">
              <w:rPr>
                <w:color w:val="000000" w:themeColor="text1"/>
                <w:sz w:val="20"/>
                <w:lang w:eastAsia="pt-BR"/>
              </w:rPr>
              <w:t>2000</w:t>
            </w:r>
          </w:p>
        </w:tc>
        <w:tc>
          <w:tcPr>
            <w:tcW w:w="1701" w:type="dxa"/>
          </w:tcPr>
          <w:p w14:paraId="4EC7531B" w14:textId="77777777" w:rsidR="00684812" w:rsidRPr="00684812" w:rsidRDefault="00684812" w:rsidP="00155BF9">
            <w:pPr>
              <w:widowControl w:val="0"/>
              <w:spacing w:after="120"/>
              <w:jc w:val="center"/>
              <w:rPr>
                <w:color w:val="000000" w:themeColor="text1"/>
                <w:sz w:val="20"/>
                <w:lang w:eastAsia="pt-BR"/>
              </w:rPr>
            </w:pPr>
            <w:r w:rsidRPr="00684812">
              <w:rPr>
                <w:color w:val="000000" w:themeColor="text1"/>
                <w:sz w:val="20"/>
                <w:lang w:eastAsia="pt-BR"/>
              </w:rPr>
              <w:t>UND</w:t>
            </w:r>
          </w:p>
        </w:tc>
      </w:tr>
    </w:tbl>
    <w:p w14:paraId="61A692A1" w14:textId="77777777" w:rsidR="00684812" w:rsidRPr="00684812" w:rsidRDefault="00684812" w:rsidP="00684812">
      <w:pPr>
        <w:spacing w:line="360" w:lineRule="auto"/>
        <w:ind w:right="-1"/>
        <w:jc w:val="both"/>
        <w:rPr>
          <w:b/>
          <w:bCs/>
          <w:szCs w:val="24"/>
        </w:rPr>
      </w:pPr>
    </w:p>
    <w:p w14:paraId="0D21E38C" w14:textId="55BC0A02" w:rsidR="00684812" w:rsidRPr="00EA1DCC" w:rsidRDefault="00684812" w:rsidP="006967B2">
      <w:pPr>
        <w:spacing w:line="360" w:lineRule="auto"/>
        <w:ind w:right="-1"/>
        <w:jc w:val="center"/>
        <w:rPr>
          <w:b/>
          <w:bCs/>
          <w:sz w:val="28"/>
          <w:szCs w:val="28"/>
          <w:u w:val="single"/>
        </w:rPr>
      </w:pPr>
      <w:r w:rsidRPr="00EA1DCC">
        <w:rPr>
          <w:b/>
          <w:bCs/>
          <w:sz w:val="28"/>
          <w:szCs w:val="28"/>
          <w:u w:val="single"/>
        </w:rPr>
        <w:t>Quantidade licitada em 2025</w:t>
      </w:r>
    </w:p>
    <w:tbl>
      <w:tblPr>
        <w:tblW w:w="8500" w:type="dxa"/>
        <w:tblCellMar>
          <w:left w:w="70" w:type="dxa"/>
          <w:right w:w="70" w:type="dxa"/>
        </w:tblCellMar>
        <w:tblLook w:val="04A0" w:firstRow="1" w:lastRow="0" w:firstColumn="1" w:lastColumn="0" w:noHBand="0" w:noVBand="1"/>
      </w:tblPr>
      <w:tblGrid>
        <w:gridCol w:w="577"/>
        <w:gridCol w:w="4663"/>
        <w:gridCol w:w="1134"/>
        <w:gridCol w:w="1134"/>
        <w:gridCol w:w="992"/>
      </w:tblGrid>
      <w:tr w:rsidR="00684812" w:rsidRPr="00684812" w14:paraId="3EFC509E" w14:textId="77777777" w:rsidTr="006967B2">
        <w:trPr>
          <w:trHeight w:val="495"/>
        </w:trPr>
        <w:tc>
          <w:tcPr>
            <w:tcW w:w="577" w:type="dxa"/>
            <w:tcBorders>
              <w:top w:val="single" w:sz="4" w:space="0" w:color="auto"/>
              <w:left w:val="single" w:sz="4" w:space="0" w:color="auto"/>
              <w:bottom w:val="single" w:sz="4" w:space="0" w:color="auto"/>
              <w:right w:val="single" w:sz="4" w:space="0" w:color="auto"/>
            </w:tcBorders>
            <w:vAlign w:val="center"/>
            <w:hideMark/>
          </w:tcPr>
          <w:p w14:paraId="682322EF" w14:textId="77777777" w:rsidR="00684812" w:rsidRPr="00684812" w:rsidRDefault="00684812" w:rsidP="00155BF9">
            <w:pPr>
              <w:jc w:val="center"/>
              <w:rPr>
                <w:b/>
                <w:bCs/>
                <w:sz w:val="12"/>
                <w:szCs w:val="12"/>
                <w:lang w:eastAsia="pt-BR"/>
              </w:rPr>
            </w:pPr>
            <w:r w:rsidRPr="00684812">
              <w:rPr>
                <w:b/>
                <w:bCs/>
                <w:sz w:val="12"/>
                <w:szCs w:val="12"/>
                <w:lang w:eastAsia="pt-BR"/>
              </w:rPr>
              <w:t>ITEM</w:t>
            </w:r>
          </w:p>
        </w:tc>
        <w:tc>
          <w:tcPr>
            <w:tcW w:w="4663" w:type="dxa"/>
            <w:tcBorders>
              <w:top w:val="single" w:sz="4" w:space="0" w:color="auto"/>
              <w:left w:val="nil"/>
              <w:bottom w:val="single" w:sz="4" w:space="0" w:color="auto"/>
              <w:right w:val="single" w:sz="4" w:space="0" w:color="auto"/>
            </w:tcBorders>
            <w:vAlign w:val="center"/>
            <w:hideMark/>
          </w:tcPr>
          <w:p w14:paraId="27002A0E" w14:textId="77777777" w:rsidR="00684812" w:rsidRPr="00684812" w:rsidRDefault="00684812" w:rsidP="00155BF9">
            <w:pPr>
              <w:jc w:val="center"/>
              <w:rPr>
                <w:b/>
                <w:bCs/>
                <w:sz w:val="12"/>
                <w:szCs w:val="12"/>
                <w:lang w:eastAsia="pt-BR"/>
              </w:rPr>
            </w:pPr>
            <w:r w:rsidRPr="00684812">
              <w:rPr>
                <w:b/>
                <w:bCs/>
                <w:sz w:val="12"/>
                <w:szCs w:val="12"/>
                <w:lang w:eastAsia="pt-BR"/>
              </w:rPr>
              <w:t>PRODUTO / SERVIÇO</w:t>
            </w:r>
          </w:p>
        </w:tc>
        <w:tc>
          <w:tcPr>
            <w:tcW w:w="1134" w:type="dxa"/>
            <w:tcBorders>
              <w:top w:val="single" w:sz="4" w:space="0" w:color="auto"/>
              <w:left w:val="nil"/>
              <w:bottom w:val="single" w:sz="4" w:space="0" w:color="auto"/>
              <w:right w:val="single" w:sz="4" w:space="0" w:color="auto"/>
            </w:tcBorders>
            <w:vAlign w:val="center"/>
            <w:hideMark/>
          </w:tcPr>
          <w:p w14:paraId="4C5A1EE5" w14:textId="77777777" w:rsidR="00684812" w:rsidRPr="00684812" w:rsidRDefault="00684812" w:rsidP="006967B2">
            <w:pPr>
              <w:jc w:val="center"/>
              <w:rPr>
                <w:b/>
                <w:bCs/>
                <w:sz w:val="12"/>
                <w:szCs w:val="12"/>
                <w:lang w:eastAsia="pt-BR"/>
              </w:rPr>
            </w:pPr>
            <w:r w:rsidRPr="00684812">
              <w:rPr>
                <w:b/>
                <w:bCs/>
                <w:sz w:val="12"/>
                <w:szCs w:val="12"/>
                <w:lang w:eastAsia="pt-BR"/>
              </w:rPr>
              <w:t>UNIDADE</w:t>
            </w:r>
          </w:p>
        </w:tc>
        <w:tc>
          <w:tcPr>
            <w:tcW w:w="1134" w:type="dxa"/>
            <w:tcBorders>
              <w:top w:val="single" w:sz="4" w:space="0" w:color="auto"/>
              <w:left w:val="nil"/>
              <w:bottom w:val="single" w:sz="4" w:space="0" w:color="auto"/>
              <w:right w:val="single" w:sz="4" w:space="0" w:color="auto"/>
            </w:tcBorders>
            <w:vAlign w:val="center"/>
            <w:hideMark/>
          </w:tcPr>
          <w:p w14:paraId="38601FCB" w14:textId="77777777" w:rsidR="00684812" w:rsidRPr="00684812" w:rsidRDefault="00684812" w:rsidP="006967B2">
            <w:pPr>
              <w:jc w:val="center"/>
              <w:rPr>
                <w:b/>
                <w:bCs/>
                <w:sz w:val="12"/>
                <w:szCs w:val="12"/>
                <w:lang w:eastAsia="pt-BR"/>
              </w:rPr>
            </w:pPr>
            <w:r w:rsidRPr="00684812">
              <w:rPr>
                <w:b/>
                <w:bCs/>
                <w:sz w:val="12"/>
                <w:szCs w:val="12"/>
                <w:lang w:eastAsia="pt-BR"/>
              </w:rPr>
              <w:t>QUANTIDADE</w:t>
            </w:r>
          </w:p>
        </w:tc>
        <w:tc>
          <w:tcPr>
            <w:tcW w:w="992" w:type="dxa"/>
            <w:tcBorders>
              <w:top w:val="single" w:sz="4" w:space="0" w:color="auto"/>
              <w:left w:val="nil"/>
              <w:bottom w:val="single" w:sz="4" w:space="0" w:color="auto"/>
              <w:right w:val="single" w:sz="4" w:space="0" w:color="auto"/>
            </w:tcBorders>
            <w:vAlign w:val="center"/>
            <w:hideMark/>
          </w:tcPr>
          <w:p w14:paraId="5AB07819" w14:textId="77777777" w:rsidR="00684812" w:rsidRPr="00684812" w:rsidRDefault="00684812" w:rsidP="006967B2">
            <w:pPr>
              <w:jc w:val="center"/>
              <w:rPr>
                <w:b/>
                <w:bCs/>
                <w:sz w:val="12"/>
                <w:szCs w:val="12"/>
                <w:lang w:eastAsia="pt-BR"/>
              </w:rPr>
            </w:pPr>
            <w:r w:rsidRPr="00684812">
              <w:rPr>
                <w:b/>
                <w:bCs/>
                <w:sz w:val="12"/>
                <w:szCs w:val="12"/>
                <w:lang w:eastAsia="pt-BR"/>
              </w:rPr>
              <w:t>VALOR UNITÁRIO MÁXIMO</w:t>
            </w:r>
          </w:p>
        </w:tc>
      </w:tr>
      <w:tr w:rsidR="00684812" w:rsidRPr="00684812" w14:paraId="141ED05F" w14:textId="77777777" w:rsidTr="006967B2">
        <w:trPr>
          <w:trHeight w:val="300"/>
        </w:trPr>
        <w:tc>
          <w:tcPr>
            <w:tcW w:w="577" w:type="dxa"/>
            <w:tcBorders>
              <w:top w:val="nil"/>
              <w:left w:val="single" w:sz="4" w:space="0" w:color="auto"/>
              <w:bottom w:val="single" w:sz="4" w:space="0" w:color="auto"/>
              <w:right w:val="single" w:sz="4" w:space="0" w:color="auto"/>
            </w:tcBorders>
            <w:vAlign w:val="center"/>
            <w:hideMark/>
          </w:tcPr>
          <w:p w14:paraId="70AD88B3" w14:textId="77777777" w:rsidR="00684812" w:rsidRPr="00684812" w:rsidRDefault="00684812" w:rsidP="00155BF9">
            <w:pPr>
              <w:jc w:val="center"/>
              <w:rPr>
                <w:sz w:val="16"/>
                <w:szCs w:val="16"/>
                <w:lang w:eastAsia="pt-BR"/>
              </w:rPr>
            </w:pPr>
            <w:r w:rsidRPr="00684812">
              <w:rPr>
                <w:sz w:val="16"/>
                <w:szCs w:val="16"/>
                <w:lang w:eastAsia="pt-BR"/>
              </w:rPr>
              <w:t>1</w:t>
            </w:r>
          </w:p>
        </w:tc>
        <w:tc>
          <w:tcPr>
            <w:tcW w:w="4663" w:type="dxa"/>
            <w:tcBorders>
              <w:top w:val="nil"/>
              <w:left w:val="nil"/>
              <w:bottom w:val="single" w:sz="4" w:space="0" w:color="auto"/>
              <w:right w:val="single" w:sz="4" w:space="0" w:color="auto"/>
            </w:tcBorders>
            <w:vAlign w:val="center"/>
            <w:hideMark/>
          </w:tcPr>
          <w:p w14:paraId="4C6229EC" w14:textId="77777777" w:rsidR="00684812" w:rsidRPr="00684812" w:rsidRDefault="00684812" w:rsidP="00155BF9">
            <w:pPr>
              <w:rPr>
                <w:sz w:val="16"/>
                <w:szCs w:val="16"/>
                <w:lang w:eastAsia="pt-BR"/>
              </w:rPr>
            </w:pPr>
            <w:r w:rsidRPr="00684812">
              <w:rPr>
                <w:sz w:val="16"/>
                <w:szCs w:val="16"/>
                <w:lang w:eastAsia="pt-BR"/>
              </w:rPr>
              <w:t>CBUQ (Concreto Betuminoso Usinado Quente) – massa fina</w:t>
            </w:r>
          </w:p>
        </w:tc>
        <w:tc>
          <w:tcPr>
            <w:tcW w:w="1134" w:type="dxa"/>
            <w:tcBorders>
              <w:top w:val="nil"/>
              <w:left w:val="nil"/>
              <w:bottom w:val="single" w:sz="4" w:space="0" w:color="auto"/>
              <w:right w:val="single" w:sz="4" w:space="0" w:color="auto"/>
            </w:tcBorders>
            <w:vAlign w:val="center"/>
            <w:hideMark/>
          </w:tcPr>
          <w:p w14:paraId="6CEF15FA" w14:textId="77777777" w:rsidR="00684812" w:rsidRPr="00684812" w:rsidRDefault="00684812" w:rsidP="006967B2">
            <w:pPr>
              <w:jc w:val="center"/>
              <w:rPr>
                <w:sz w:val="16"/>
                <w:szCs w:val="16"/>
                <w:lang w:eastAsia="pt-BR"/>
              </w:rPr>
            </w:pPr>
            <w:r w:rsidRPr="00684812">
              <w:rPr>
                <w:sz w:val="16"/>
                <w:szCs w:val="16"/>
                <w:lang w:eastAsia="pt-BR"/>
              </w:rPr>
              <w:t>T</w:t>
            </w:r>
          </w:p>
        </w:tc>
        <w:tc>
          <w:tcPr>
            <w:tcW w:w="1134" w:type="dxa"/>
            <w:tcBorders>
              <w:top w:val="nil"/>
              <w:left w:val="nil"/>
              <w:bottom w:val="single" w:sz="4" w:space="0" w:color="auto"/>
              <w:right w:val="single" w:sz="4" w:space="0" w:color="auto"/>
            </w:tcBorders>
            <w:vAlign w:val="center"/>
            <w:hideMark/>
          </w:tcPr>
          <w:p w14:paraId="2B2B1075" w14:textId="77777777" w:rsidR="00684812" w:rsidRPr="00684812" w:rsidRDefault="00684812" w:rsidP="006967B2">
            <w:pPr>
              <w:jc w:val="center"/>
              <w:rPr>
                <w:sz w:val="16"/>
                <w:szCs w:val="16"/>
                <w:lang w:eastAsia="pt-BR"/>
              </w:rPr>
            </w:pPr>
            <w:r w:rsidRPr="00684812">
              <w:rPr>
                <w:sz w:val="16"/>
                <w:szCs w:val="16"/>
                <w:lang w:eastAsia="pt-BR"/>
              </w:rPr>
              <w:t>500</w:t>
            </w:r>
          </w:p>
        </w:tc>
        <w:tc>
          <w:tcPr>
            <w:tcW w:w="992" w:type="dxa"/>
            <w:tcBorders>
              <w:top w:val="nil"/>
              <w:left w:val="nil"/>
              <w:bottom w:val="single" w:sz="4" w:space="0" w:color="auto"/>
              <w:right w:val="single" w:sz="4" w:space="0" w:color="auto"/>
            </w:tcBorders>
            <w:vAlign w:val="center"/>
            <w:hideMark/>
          </w:tcPr>
          <w:p w14:paraId="2E231D11" w14:textId="77777777" w:rsidR="00684812" w:rsidRPr="00684812" w:rsidRDefault="00684812" w:rsidP="006967B2">
            <w:pPr>
              <w:jc w:val="center"/>
              <w:rPr>
                <w:sz w:val="16"/>
                <w:szCs w:val="16"/>
                <w:lang w:eastAsia="pt-BR"/>
              </w:rPr>
            </w:pPr>
            <w:r w:rsidRPr="00684812">
              <w:rPr>
                <w:sz w:val="16"/>
                <w:szCs w:val="16"/>
                <w:lang w:eastAsia="pt-BR"/>
              </w:rPr>
              <w:t>673,95</w:t>
            </w:r>
          </w:p>
        </w:tc>
      </w:tr>
      <w:tr w:rsidR="00684812" w:rsidRPr="00684812" w14:paraId="7DF8A076" w14:textId="77777777" w:rsidTr="006967B2">
        <w:trPr>
          <w:trHeight w:val="300"/>
        </w:trPr>
        <w:tc>
          <w:tcPr>
            <w:tcW w:w="577" w:type="dxa"/>
            <w:tcBorders>
              <w:top w:val="nil"/>
              <w:left w:val="single" w:sz="4" w:space="0" w:color="auto"/>
              <w:bottom w:val="single" w:sz="4" w:space="0" w:color="auto"/>
              <w:right w:val="single" w:sz="4" w:space="0" w:color="auto"/>
            </w:tcBorders>
            <w:vAlign w:val="center"/>
            <w:hideMark/>
          </w:tcPr>
          <w:p w14:paraId="7D2C9304" w14:textId="77777777" w:rsidR="00684812" w:rsidRPr="00684812" w:rsidRDefault="00684812" w:rsidP="00155BF9">
            <w:pPr>
              <w:jc w:val="center"/>
              <w:rPr>
                <w:sz w:val="16"/>
                <w:szCs w:val="16"/>
                <w:lang w:eastAsia="pt-BR"/>
              </w:rPr>
            </w:pPr>
            <w:r w:rsidRPr="00684812">
              <w:rPr>
                <w:sz w:val="16"/>
                <w:szCs w:val="16"/>
                <w:lang w:eastAsia="pt-BR"/>
              </w:rPr>
              <w:t>2</w:t>
            </w:r>
          </w:p>
        </w:tc>
        <w:tc>
          <w:tcPr>
            <w:tcW w:w="4663" w:type="dxa"/>
            <w:tcBorders>
              <w:top w:val="nil"/>
              <w:left w:val="nil"/>
              <w:bottom w:val="single" w:sz="4" w:space="0" w:color="auto"/>
              <w:right w:val="single" w:sz="4" w:space="0" w:color="auto"/>
            </w:tcBorders>
            <w:vAlign w:val="center"/>
            <w:hideMark/>
          </w:tcPr>
          <w:p w14:paraId="3210FDBC" w14:textId="77777777" w:rsidR="00684812" w:rsidRPr="00684812" w:rsidRDefault="00684812" w:rsidP="00155BF9">
            <w:pPr>
              <w:rPr>
                <w:sz w:val="16"/>
                <w:szCs w:val="16"/>
                <w:lang w:eastAsia="pt-BR"/>
              </w:rPr>
            </w:pPr>
            <w:r w:rsidRPr="00684812">
              <w:rPr>
                <w:sz w:val="16"/>
                <w:szCs w:val="16"/>
                <w:lang w:eastAsia="pt-BR"/>
              </w:rPr>
              <w:t>CBUQ (Concreto Betuminoso Usinado Quente) – massa grossa</w:t>
            </w:r>
          </w:p>
        </w:tc>
        <w:tc>
          <w:tcPr>
            <w:tcW w:w="1134" w:type="dxa"/>
            <w:tcBorders>
              <w:top w:val="nil"/>
              <w:left w:val="nil"/>
              <w:bottom w:val="single" w:sz="4" w:space="0" w:color="auto"/>
              <w:right w:val="single" w:sz="4" w:space="0" w:color="auto"/>
            </w:tcBorders>
            <w:vAlign w:val="center"/>
            <w:hideMark/>
          </w:tcPr>
          <w:p w14:paraId="50E2E3BF" w14:textId="77777777" w:rsidR="00684812" w:rsidRPr="00684812" w:rsidRDefault="00684812" w:rsidP="006967B2">
            <w:pPr>
              <w:jc w:val="center"/>
              <w:rPr>
                <w:sz w:val="16"/>
                <w:szCs w:val="16"/>
                <w:lang w:eastAsia="pt-BR"/>
              </w:rPr>
            </w:pPr>
            <w:r w:rsidRPr="00684812">
              <w:rPr>
                <w:sz w:val="16"/>
                <w:szCs w:val="16"/>
                <w:lang w:eastAsia="pt-BR"/>
              </w:rPr>
              <w:t>T</w:t>
            </w:r>
          </w:p>
        </w:tc>
        <w:tc>
          <w:tcPr>
            <w:tcW w:w="1134" w:type="dxa"/>
            <w:tcBorders>
              <w:top w:val="nil"/>
              <w:left w:val="nil"/>
              <w:bottom w:val="single" w:sz="4" w:space="0" w:color="auto"/>
              <w:right w:val="single" w:sz="4" w:space="0" w:color="auto"/>
            </w:tcBorders>
            <w:vAlign w:val="center"/>
            <w:hideMark/>
          </w:tcPr>
          <w:p w14:paraId="2B47F70C" w14:textId="77777777" w:rsidR="00684812" w:rsidRPr="00684812" w:rsidRDefault="00684812" w:rsidP="006967B2">
            <w:pPr>
              <w:jc w:val="center"/>
              <w:rPr>
                <w:sz w:val="16"/>
                <w:szCs w:val="16"/>
                <w:lang w:eastAsia="pt-BR"/>
              </w:rPr>
            </w:pPr>
            <w:r w:rsidRPr="00684812">
              <w:rPr>
                <w:sz w:val="16"/>
                <w:szCs w:val="16"/>
                <w:lang w:eastAsia="pt-BR"/>
              </w:rPr>
              <w:t>100</w:t>
            </w:r>
          </w:p>
        </w:tc>
        <w:tc>
          <w:tcPr>
            <w:tcW w:w="992" w:type="dxa"/>
            <w:tcBorders>
              <w:top w:val="nil"/>
              <w:left w:val="nil"/>
              <w:bottom w:val="single" w:sz="4" w:space="0" w:color="auto"/>
              <w:right w:val="single" w:sz="4" w:space="0" w:color="auto"/>
            </w:tcBorders>
            <w:vAlign w:val="center"/>
            <w:hideMark/>
          </w:tcPr>
          <w:p w14:paraId="02DD46FA" w14:textId="77777777" w:rsidR="00684812" w:rsidRPr="00684812" w:rsidRDefault="00684812" w:rsidP="006967B2">
            <w:pPr>
              <w:jc w:val="center"/>
              <w:rPr>
                <w:sz w:val="16"/>
                <w:szCs w:val="16"/>
                <w:lang w:eastAsia="pt-BR"/>
              </w:rPr>
            </w:pPr>
            <w:r w:rsidRPr="00684812">
              <w:rPr>
                <w:sz w:val="16"/>
                <w:szCs w:val="16"/>
                <w:lang w:eastAsia="pt-BR"/>
              </w:rPr>
              <w:t>586,33</w:t>
            </w:r>
          </w:p>
        </w:tc>
      </w:tr>
      <w:tr w:rsidR="00684812" w:rsidRPr="00684812" w14:paraId="7F0BBEC8" w14:textId="77777777" w:rsidTr="006967B2">
        <w:trPr>
          <w:trHeight w:val="1575"/>
        </w:trPr>
        <w:tc>
          <w:tcPr>
            <w:tcW w:w="577" w:type="dxa"/>
            <w:tcBorders>
              <w:top w:val="nil"/>
              <w:left w:val="single" w:sz="4" w:space="0" w:color="auto"/>
              <w:bottom w:val="single" w:sz="4" w:space="0" w:color="auto"/>
              <w:right w:val="single" w:sz="4" w:space="0" w:color="auto"/>
            </w:tcBorders>
            <w:vAlign w:val="center"/>
            <w:hideMark/>
          </w:tcPr>
          <w:p w14:paraId="4630BF30" w14:textId="77777777" w:rsidR="00684812" w:rsidRPr="00684812" w:rsidRDefault="00684812" w:rsidP="00155BF9">
            <w:pPr>
              <w:jc w:val="center"/>
              <w:rPr>
                <w:sz w:val="16"/>
                <w:szCs w:val="16"/>
                <w:lang w:eastAsia="pt-BR"/>
              </w:rPr>
            </w:pPr>
            <w:r w:rsidRPr="00684812">
              <w:rPr>
                <w:sz w:val="16"/>
                <w:szCs w:val="16"/>
                <w:lang w:eastAsia="pt-BR"/>
              </w:rPr>
              <w:t>3</w:t>
            </w:r>
          </w:p>
        </w:tc>
        <w:tc>
          <w:tcPr>
            <w:tcW w:w="4663" w:type="dxa"/>
            <w:tcBorders>
              <w:top w:val="nil"/>
              <w:left w:val="nil"/>
              <w:bottom w:val="single" w:sz="4" w:space="0" w:color="auto"/>
              <w:right w:val="single" w:sz="4" w:space="0" w:color="auto"/>
            </w:tcBorders>
            <w:vAlign w:val="center"/>
            <w:hideMark/>
          </w:tcPr>
          <w:p w14:paraId="572369A1" w14:textId="77777777" w:rsidR="00684812" w:rsidRPr="00684812" w:rsidRDefault="00684812" w:rsidP="00155BF9">
            <w:pPr>
              <w:rPr>
                <w:sz w:val="16"/>
                <w:szCs w:val="16"/>
                <w:lang w:eastAsia="pt-BR"/>
              </w:rPr>
            </w:pPr>
            <w:r w:rsidRPr="00684812">
              <w:rPr>
                <w:sz w:val="16"/>
                <w:szCs w:val="16"/>
                <w:lang w:eastAsia="pt-BR"/>
              </w:rPr>
              <w:t>Concreto Asfáltico Usinado a Quente preparado com agregados pétreos CAP 50/70 modificado e processos de mistura não emulsionados com 20% de aditivo retardador de cura para aplicação a frio, que pode ser estocável por 24 meses, capaz de ser aplicado mesmo em buracos com água, em períodos de chuva sem perda de sua coesão e aderência ao pavimento antigo, dispensando pintura de ligação, embalados em sacos de rafia de 25kg.</w:t>
            </w:r>
          </w:p>
        </w:tc>
        <w:tc>
          <w:tcPr>
            <w:tcW w:w="1134" w:type="dxa"/>
            <w:tcBorders>
              <w:top w:val="nil"/>
              <w:left w:val="nil"/>
              <w:bottom w:val="single" w:sz="4" w:space="0" w:color="auto"/>
              <w:right w:val="single" w:sz="4" w:space="0" w:color="auto"/>
            </w:tcBorders>
            <w:vAlign w:val="center"/>
            <w:hideMark/>
          </w:tcPr>
          <w:p w14:paraId="0498337D" w14:textId="77777777" w:rsidR="00684812" w:rsidRPr="00684812" w:rsidRDefault="00684812" w:rsidP="006967B2">
            <w:pPr>
              <w:jc w:val="center"/>
              <w:rPr>
                <w:sz w:val="16"/>
                <w:szCs w:val="16"/>
                <w:lang w:eastAsia="pt-BR"/>
              </w:rPr>
            </w:pPr>
            <w:r w:rsidRPr="00684812">
              <w:rPr>
                <w:sz w:val="16"/>
                <w:szCs w:val="16"/>
                <w:lang w:eastAsia="pt-BR"/>
              </w:rPr>
              <w:t>UNIDADE</w:t>
            </w:r>
          </w:p>
        </w:tc>
        <w:tc>
          <w:tcPr>
            <w:tcW w:w="1134" w:type="dxa"/>
            <w:tcBorders>
              <w:top w:val="nil"/>
              <w:left w:val="nil"/>
              <w:bottom w:val="single" w:sz="4" w:space="0" w:color="auto"/>
              <w:right w:val="single" w:sz="4" w:space="0" w:color="auto"/>
            </w:tcBorders>
            <w:vAlign w:val="center"/>
            <w:hideMark/>
          </w:tcPr>
          <w:p w14:paraId="5DFBE866" w14:textId="77777777" w:rsidR="00684812" w:rsidRPr="00684812" w:rsidRDefault="00684812" w:rsidP="006967B2">
            <w:pPr>
              <w:jc w:val="center"/>
              <w:rPr>
                <w:sz w:val="16"/>
                <w:szCs w:val="16"/>
                <w:lang w:eastAsia="pt-BR"/>
              </w:rPr>
            </w:pPr>
            <w:r w:rsidRPr="00684812">
              <w:rPr>
                <w:sz w:val="16"/>
                <w:szCs w:val="16"/>
                <w:lang w:eastAsia="pt-BR"/>
              </w:rPr>
              <w:t>500</w:t>
            </w:r>
          </w:p>
        </w:tc>
        <w:tc>
          <w:tcPr>
            <w:tcW w:w="992" w:type="dxa"/>
            <w:tcBorders>
              <w:top w:val="nil"/>
              <w:left w:val="nil"/>
              <w:bottom w:val="single" w:sz="4" w:space="0" w:color="auto"/>
              <w:right w:val="single" w:sz="4" w:space="0" w:color="auto"/>
            </w:tcBorders>
            <w:vAlign w:val="center"/>
            <w:hideMark/>
          </w:tcPr>
          <w:p w14:paraId="240F6E6B" w14:textId="77777777" w:rsidR="00684812" w:rsidRPr="00684812" w:rsidRDefault="00684812" w:rsidP="006967B2">
            <w:pPr>
              <w:jc w:val="center"/>
              <w:rPr>
                <w:sz w:val="16"/>
                <w:szCs w:val="16"/>
                <w:lang w:eastAsia="pt-BR"/>
              </w:rPr>
            </w:pPr>
            <w:r w:rsidRPr="00684812">
              <w:rPr>
                <w:sz w:val="16"/>
                <w:szCs w:val="16"/>
                <w:lang w:eastAsia="pt-BR"/>
              </w:rPr>
              <w:t>37,00</w:t>
            </w:r>
          </w:p>
        </w:tc>
      </w:tr>
    </w:tbl>
    <w:p w14:paraId="00A2FC8A" w14:textId="77777777" w:rsidR="00684812" w:rsidRPr="00684812" w:rsidRDefault="00684812" w:rsidP="00684812">
      <w:pPr>
        <w:spacing w:line="360" w:lineRule="auto"/>
        <w:ind w:right="-1"/>
        <w:jc w:val="both"/>
        <w:rPr>
          <w:b/>
          <w:bCs/>
          <w:szCs w:val="24"/>
        </w:rPr>
      </w:pPr>
    </w:p>
    <w:p w14:paraId="351CFB2A" w14:textId="77777777" w:rsidR="00684812" w:rsidRPr="00684812" w:rsidRDefault="00684812" w:rsidP="00F4687F">
      <w:pPr>
        <w:spacing w:line="360" w:lineRule="auto"/>
        <w:ind w:right="-1"/>
        <w:jc w:val="both"/>
        <w:rPr>
          <w:b/>
          <w:bCs/>
          <w:szCs w:val="24"/>
        </w:rPr>
      </w:pPr>
    </w:p>
    <w:p w14:paraId="25094679" w14:textId="77777777" w:rsidR="00684812" w:rsidRPr="00684812" w:rsidRDefault="00684812" w:rsidP="00F4687F">
      <w:pPr>
        <w:spacing w:line="360" w:lineRule="auto"/>
        <w:ind w:right="-1"/>
        <w:jc w:val="both"/>
        <w:rPr>
          <w:b/>
          <w:bCs/>
          <w:szCs w:val="24"/>
        </w:rPr>
      </w:pPr>
    </w:p>
    <w:p w14:paraId="33F27C4F" w14:textId="77777777" w:rsidR="00684812" w:rsidRPr="00684812" w:rsidRDefault="00684812" w:rsidP="00F4687F">
      <w:pPr>
        <w:spacing w:line="360" w:lineRule="auto"/>
        <w:ind w:right="-1"/>
        <w:jc w:val="both"/>
        <w:rPr>
          <w:b/>
          <w:bCs/>
          <w:szCs w:val="24"/>
        </w:rPr>
      </w:pPr>
    </w:p>
    <w:p w14:paraId="715F3DD6" w14:textId="77777777" w:rsidR="00684812" w:rsidRPr="00684812" w:rsidRDefault="00684812" w:rsidP="00F4687F">
      <w:pPr>
        <w:spacing w:line="360" w:lineRule="auto"/>
        <w:ind w:right="-1"/>
        <w:jc w:val="both"/>
        <w:rPr>
          <w:b/>
          <w:bCs/>
          <w:szCs w:val="24"/>
        </w:rPr>
      </w:pPr>
    </w:p>
    <w:p w14:paraId="7E655002" w14:textId="77777777" w:rsidR="00684812" w:rsidRPr="00684812" w:rsidRDefault="00684812" w:rsidP="00F4687F">
      <w:pPr>
        <w:spacing w:line="360" w:lineRule="auto"/>
        <w:ind w:right="-1"/>
        <w:jc w:val="both"/>
        <w:rPr>
          <w:b/>
          <w:bCs/>
          <w:szCs w:val="24"/>
        </w:rPr>
      </w:pPr>
    </w:p>
    <w:p w14:paraId="201CFCE7" w14:textId="77777777" w:rsidR="00684812" w:rsidRPr="00684812" w:rsidRDefault="00684812" w:rsidP="00F4687F">
      <w:pPr>
        <w:spacing w:line="360" w:lineRule="auto"/>
        <w:ind w:right="-1"/>
        <w:jc w:val="both"/>
        <w:rPr>
          <w:b/>
          <w:bCs/>
          <w:szCs w:val="24"/>
        </w:rPr>
      </w:pPr>
    </w:p>
    <w:p w14:paraId="242E45B3" w14:textId="77777777" w:rsidR="00684812" w:rsidRDefault="00684812" w:rsidP="00F4687F">
      <w:pPr>
        <w:spacing w:line="360" w:lineRule="auto"/>
        <w:ind w:right="-1"/>
        <w:jc w:val="both"/>
        <w:rPr>
          <w:b/>
          <w:bCs/>
          <w:szCs w:val="24"/>
        </w:rPr>
      </w:pPr>
    </w:p>
    <w:p w14:paraId="648ACBAD" w14:textId="77777777" w:rsidR="00684812" w:rsidRDefault="00684812" w:rsidP="00F4687F">
      <w:pPr>
        <w:spacing w:line="360" w:lineRule="auto"/>
        <w:ind w:right="-1"/>
        <w:jc w:val="both"/>
        <w:rPr>
          <w:b/>
          <w:bCs/>
          <w:szCs w:val="24"/>
        </w:rPr>
      </w:pPr>
    </w:p>
    <w:p w14:paraId="1C44EB64" w14:textId="77777777" w:rsidR="00684812" w:rsidRDefault="00684812" w:rsidP="00F4687F">
      <w:pPr>
        <w:spacing w:line="360" w:lineRule="auto"/>
        <w:ind w:right="-1"/>
        <w:jc w:val="both"/>
        <w:rPr>
          <w:b/>
          <w:bCs/>
          <w:szCs w:val="24"/>
        </w:rPr>
      </w:pPr>
    </w:p>
    <w:p w14:paraId="0AEFADB0" w14:textId="77777777" w:rsidR="00684812" w:rsidRDefault="00684812" w:rsidP="00F4687F">
      <w:pPr>
        <w:spacing w:line="360" w:lineRule="auto"/>
        <w:ind w:right="-1"/>
        <w:jc w:val="both"/>
        <w:rPr>
          <w:b/>
          <w:bCs/>
          <w:szCs w:val="24"/>
        </w:rPr>
      </w:pPr>
    </w:p>
    <w:p w14:paraId="45D52E30" w14:textId="77777777" w:rsidR="006967B2" w:rsidRDefault="006967B2" w:rsidP="00F4687F">
      <w:pPr>
        <w:spacing w:line="360" w:lineRule="auto"/>
        <w:ind w:right="-1"/>
        <w:jc w:val="both"/>
        <w:rPr>
          <w:b/>
          <w:bCs/>
          <w:szCs w:val="24"/>
        </w:rPr>
      </w:pPr>
    </w:p>
    <w:p w14:paraId="71CC0FD2" w14:textId="77777777" w:rsidR="006967B2" w:rsidRDefault="006967B2" w:rsidP="00F4687F">
      <w:pPr>
        <w:spacing w:line="360" w:lineRule="auto"/>
        <w:ind w:right="-1"/>
        <w:jc w:val="both"/>
        <w:rPr>
          <w:b/>
          <w:bCs/>
          <w:szCs w:val="24"/>
        </w:rPr>
      </w:pPr>
    </w:p>
    <w:p w14:paraId="797F1E9E" w14:textId="77777777" w:rsidR="00684812" w:rsidRPr="00DB28EC" w:rsidRDefault="00684812" w:rsidP="00F4687F">
      <w:pPr>
        <w:spacing w:line="360" w:lineRule="auto"/>
        <w:ind w:right="-1"/>
        <w:jc w:val="both"/>
        <w:rPr>
          <w:b/>
          <w:bCs/>
          <w:szCs w:val="24"/>
        </w:rPr>
      </w:pPr>
    </w:p>
    <w:p w14:paraId="32C87A0C" w14:textId="6364FB76" w:rsidR="00FC020A" w:rsidRPr="00236B4D" w:rsidRDefault="006B2DF2" w:rsidP="009D6988">
      <w:pPr>
        <w:tabs>
          <w:tab w:val="left" w:pos="284"/>
          <w:tab w:val="left" w:pos="709"/>
        </w:tabs>
        <w:autoSpaceDE w:val="0"/>
        <w:snapToGrid w:val="0"/>
        <w:spacing w:beforeLines="30" w:before="72" w:afterLines="30" w:after="72"/>
        <w:ind w:right="-1"/>
        <w:jc w:val="center"/>
        <w:rPr>
          <w:b/>
          <w:szCs w:val="24"/>
          <w:u w:val="single"/>
        </w:rPr>
      </w:pPr>
      <w:r w:rsidRPr="00236B4D">
        <w:rPr>
          <w:b/>
          <w:szCs w:val="24"/>
          <w:u w:val="single"/>
        </w:rPr>
        <w:t>Anexo II</w:t>
      </w:r>
    </w:p>
    <w:p w14:paraId="4FFEF128" w14:textId="77777777" w:rsidR="00FC020A"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9D6988">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F4687F">
      <w:pPr>
        <w:spacing w:beforeLines="30" w:before="72" w:afterLines="30" w:after="72"/>
        <w:jc w:val="both"/>
        <w:rPr>
          <w:b/>
          <w:bCs/>
          <w:szCs w:val="24"/>
        </w:rPr>
      </w:pPr>
    </w:p>
    <w:p w14:paraId="11753233" w14:textId="5A9E0A65" w:rsidR="00FC020A" w:rsidRPr="00DB28EC" w:rsidRDefault="006B2DF2" w:rsidP="00236B4D">
      <w:pPr>
        <w:spacing w:beforeLines="30" w:before="72" w:afterLines="30" w:after="72"/>
        <w:ind w:left="4962"/>
        <w:jc w:val="both"/>
        <w:rPr>
          <w:b/>
          <w:szCs w:val="24"/>
        </w:rPr>
      </w:pPr>
      <w:r w:rsidRPr="00DB28EC">
        <w:rPr>
          <w:b/>
          <w:szCs w:val="24"/>
        </w:rPr>
        <w:t xml:space="preserve">CONTRATOADMINISTRATIVO QUE FAZEM ENTRE SI O xxxxxxxxxxxxxxxxxxxxxxxxxxxxxxxxxxxx, E A EMPRESA .........................................................  </w:t>
      </w:r>
    </w:p>
    <w:p w14:paraId="5813798A" w14:textId="77777777" w:rsidR="00FC020A" w:rsidRPr="00DB28EC" w:rsidRDefault="00FC020A" w:rsidP="00F4687F">
      <w:pPr>
        <w:spacing w:beforeLines="30" w:before="72" w:afterLines="30" w:after="72"/>
        <w:jc w:val="both"/>
        <w:rPr>
          <w:b/>
          <w:szCs w:val="24"/>
        </w:rPr>
      </w:pPr>
    </w:p>
    <w:p w14:paraId="7E2A77A6" w14:textId="6F4CBEC2" w:rsidR="00FC020A" w:rsidRPr="00DB28EC" w:rsidRDefault="006B2DF2" w:rsidP="00F4687F">
      <w:pPr>
        <w:spacing w:beforeLines="30" w:before="72" w:afterLines="30" w:after="72"/>
        <w:jc w:val="both"/>
        <w:rPr>
          <w:b/>
          <w:szCs w:val="24"/>
        </w:rPr>
      </w:pPr>
      <w:r w:rsidRPr="00DB28EC">
        <w:rPr>
          <w:szCs w:val="24"/>
        </w:rPr>
        <w:t xml:space="preserve">O </w:t>
      </w:r>
      <w:r w:rsidR="008B2FB6" w:rsidRPr="00DB28EC">
        <w:rPr>
          <w:szCs w:val="24"/>
        </w:rPr>
        <w:t>Municipio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r w:rsidRPr="00DB28EC">
        <w:rPr>
          <w:szCs w:val="24"/>
        </w:rPr>
        <w:t>, , Sr.. Xxxxxxxxxxxxxxxxx,</w:t>
      </w:r>
      <w:r w:rsidR="00C238DF">
        <w:rPr>
          <w:szCs w:val="24"/>
        </w:rPr>
        <w:t xml:space="preserve"> matricula Funcional nº xxxxxx,</w:t>
      </w:r>
      <w:r w:rsidRPr="00DB28EC">
        <w:rPr>
          <w:szCs w:val="24"/>
        </w:rPr>
        <w:t xml:space="preserve"> e a empresa  XXXXXXXXXXXXXXXX, com sede na Rua xxxxxxxxxxxxx n. Xxxxxxxxxx, bairro xxxxxxxxxxxxxx cidade xxxxxxxxxxxxxxxxx,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DB28EC"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30D0DDCB" w:rsidR="00FC020A" w:rsidRPr="00DB28EC" w:rsidRDefault="006B2DF2" w:rsidP="00F4687F">
      <w:pPr>
        <w:spacing w:before="30" w:after="30"/>
        <w:ind w:right="-1"/>
        <w:jc w:val="both"/>
        <w:rPr>
          <w:color w:val="000000"/>
          <w:szCs w:val="24"/>
          <w:lang w:eastAsia="pt-BR"/>
        </w:rPr>
      </w:pPr>
      <w:r w:rsidRPr="00DB28EC">
        <w:rPr>
          <w:szCs w:val="24"/>
        </w:rPr>
        <w:t>1.1 O objeto do presente instrumento é</w:t>
      </w:r>
      <w:r w:rsidR="002C4AC5" w:rsidRPr="002C4AC5">
        <w:rPr>
          <w:rFonts w:cs="Arial"/>
          <w:color w:val="000000"/>
        </w:rPr>
        <w:t xml:space="preserve"> </w:t>
      </w:r>
      <w:r w:rsidR="00236B4D" w:rsidRPr="00236B4D">
        <w:rPr>
          <w:b/>
          <w:bCs/>
          <w:sz w:val="22"/>
          <w:szCs w:val="22"/>
        </w:rPr>
        <w:t>AQUISIÇÃO DE CBUQ (CONCRETO BETUMINOSO USINADO QUENTE-MASSA FINA E MASSA GROSSA) E CONCRETO ASFÁLTICO USINADO A QUENTE PARA ATENDER AS DEMANDAS DA SECRETARIA DE OBRAS E SERVIÇOS PÚBLICOS DA PREFEITURA MUNICIPAL DE CARACOL/MS</w:t>
      </w:r>
      <w:r w:rsidR="00236B4D">
        <w:rPr>
          <w:b/>
          <w:bCs/>
          <w:sz w:val="22"/>
          <w:szCs w:val="22"/>
        </w:rPr>
        <w:t xml:space="preserve">, </w:t>
      </w:r>
      <w:r w:rsidRPr="00DB28EC">
        <w:rPr>
          <w:szCs w:val="24"/>
        </w:rPr>
        <w:t>nas condições estabelecidas no Termo de Referência.</w:t>
      </w:r>
    </w:p>
    <w:p w14:paraId="449733AD"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F4687F">
      <w:pPr>
        <w:spacing w:beforeLines="30" w:before="72" w:afterLines="30" w:after="72"/>
        <w:jc w:val="both"/>
        <w:rPr>
          <w:szCs w:val="24"/>
        </w:rPr>
      </w:pPr>
    </w:p>
    <w:p w14:paraId="5FF46E9A"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30B101E1" w:rsidR="00FC020A" w:rsidRDefault="006B2DF2" w:rsidP="00F4687F">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37260C">
        <w:rPr>
          <w:b/>
          <w:bCs/>
          <w:szCs w:val="24"/>
        </w:rPr>
        <w:t>12 (doze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F4687F">
      <w:pPr>
        <w:numPr>
          <w:ilvl w:val="1"/>
          <w:numId w:val="0"/>
        </w:numPr>
        <w:suppressAutoHyphens w:val="0"/>
        <w:spacing w:beforeLines="30" w:before="72" w:afterLines="30" w:after="72"/>
        <w:jc w:val="both"/>
        <w:rPr>
          <w:bCs/>
          <w:szCs w:val="24"/>
        </w:rPr>
      </w:pPr>
      <w:r>
        <w:rPr>
          <w:bCs/>
          <w:szCs w:val="24"/>
        </w:rPr>
        <w:lastRenderedPageBreak/>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F4687F">
      <w:pPr>
        <w:numPr>
          <w:ilvl w:val="1"/>
          <w:numId w:val="0"/>
        </w:numPr>
        <w:suppressAutoHyphens w:val="0"/>
        <w:spacing w:beforeLines="30" w:before="72" w:afterLines="30" w:after="72"/>
        <w:jc w:val="both"/>
        <w:rPr>
          <w:b/>
          <w:szCs w:val="24"/>
        </w:rPr>
      </w:pPr>
    </w:p>
    <w:p w14:paraId="3F778CE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TERCEIRA – MODELOS DE EXECUÇÃO E GESTÃO CONTRATUAIS (art. 92, IV, VII e XVIII)</w:t>
      </w:r>
    </w:p>
    <w:p w14:paraId="68659F22" w14:textId="35D1A93E"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F4687F">
      <w:pPr>
        <w:numPr>
          <w:ilvl w:val="1"/>
          <w:numId w:val="0"/>
        </w:numPr>
        <w:suppressAutoHyphens w:val="0"/>
        <w:spacing w:beforeLines="30" w:before="72" w:afterLines="30" w:after="72"/>
        <w:jc w:val="both"/>
        <w:rPr>
          <w:szCs w:val="24"/>
        </w:rPr>
      </w:pPr>
    </w:p>
    <w:p w14:paraId="3CABA83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F4687F">
      <w:pPr>
        <w:spacing w:beforeLines="30" w:before="72" w:afterLines="30" w:after="72"/>
        <w:jc w:val="both"/>
        <w:rPr>
          <w:szCs w:val="24"/>
        </w:rPr>
      </w:pPr>
    </w:p>
    <w:p w14:paraId="1E63E37D" w14:textId="33F57F6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F4687F">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F4687F">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F4687F">
            <w:pPr>
              <w:widowControl w:val="0"/>
              <w:spacing w:before="120" w:afterLines="120" w:after="288" w:line="312" w:lineRule="auto"/>
              <w:jc w:val="both"/>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F4687F">
            <w:pPr>
              <w:widowControl w:val="0"/>
              <w:spacing w:before="120" w:afterLines="120" w:after="288" w:line="312" w:lineRule="auto"/>
              <w:jc w:val="both"/>
              <w:rPr>
                <w:rFonts w:eastAsia="Arial"/>
                <w:b/>
                <w:bCs/>
                <w:sz w:val="20"/>
              </w:rPr>
            </w:pPr>
          </w:p>
        </w:tc>
      </w:tr>
    </w:tbl>
    <w:p w14:paraId="6DF12A32" w14:textId="24395B17" w:rsidR="00FC020A" w:rsidRDefault="006B2DF2" w:rsidP="00F4687F">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F4687F">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F4687F">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F4687F">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F4687F">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F4687F">
      <w:pPr>
        <w:numPr>
          <w:ilvl w:val="1"/>
          <w:numId w:val="0"/>
        </w:numPr>
        <w:suppressAutoHyphens w:val="0"/>
        <w:spacing w:beforeLines="30" w:before="72" w:afterLines="30" w:after="72"/>
        <w:jc w:val="both"/>
        <w:rPr>
          <w:b/>
          <w:szCs w:val="24"/>
        </w:rPr>
      </w:pPr>
      <w:r>
        <w:rPr>
          <w:b/>
          <w:szCs w:val="24"/>
        </w:rPr>
        <w:t>5.3</w:t>
      </w:r>
      <w:r w:rsidR="001B2582">
        <w:rPr>
          <w:b/>
          <w:szCs w:val="24"/>
        </w:rPr>
        <w:t xml:space="preserve"> </w:t>
      </w:r>
      <w:r w:rsidR="00625DF4">
        <w:rPr>
          <w:b/>
          <w:szCs w:val="24"/>
        </w:rPr>
        <w:t>prazo de pagamento</w:t>
      </w:r>
    </w:p>
    <w:p w14:paraId="37889C40" w14:textId="0ACF99AF" w:rsidR="00FC020A" w:rsidRPr="00DB28EC" w:rsidRDefault="00AE0AE2" w:rsidP="00F4687F">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F4687F">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F4687F">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F4687F">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F4687F">
      <w:pPr>
        <w:numPr>
          <w:ilvl w:val="2"/>
          <w:numId w:val="0"/>
        </w:numPr>
        <w:suppressAutoHyphens w:val="0"/>
        <w:spacing w:beforeLines="30" w:before="72" w:afterLines="30" w:after="72"/>
        <w:jc w:val="both"/>
        <w:rPr>
          <w:szCs w:val="24"/>
        </w:rPr>
      </w:pPr>
      <w:r>
        <w:rPr>
          <w:szCs w:val="24"/>
        </w:rPr>
        <w:lastRenderedPageBreak/>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F4687F">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F4687F">
      <w:pPr>
        <w:numPr>
          <w:ilvl w:val="2"/>
          <w:numId w:val="0"/>
        </w:numPr>
        <w:suppressAutoHyphens w:val="0"/>
        <w:spacing w:beforeLines="30" w:before="72" w:afterLines="30" w:after="72"/>
        <w:jc w:val="both"/>
        <w:rPr>
          <w:szCs w:val="24"/>
        </w:rPr>
      </w:pPr>
      <w:r>
        <w:rPr>
          <w:szCs w:val="24"/>
        </w:rPr>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F4687F">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F4687F">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F4687F">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F4687F">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F4687F">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F4687F">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F4687F">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F4687F">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F4687F">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F4687F">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F4687F">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F4687F">
      <w:pPr>
        <w:spacing w:beforeLines="30" w:before="72" w:afterLines="30" w:after="72"/>
        <w:jc w:val="both"/>
        <w:rPr>
          <w:szCs w:val="24"/>
        </w:rPr>
      </w:pPr>
    </w:p>
    <w:p w14:paraId="3DF25640" w14:textId="14E2081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F4687F">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F4687F">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F4687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F4687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email: </w:t>
      </w:r>
      <w:r>
        <w:rPr>
          <w:b/>
          <w:szCs w:val="24"/>
        </w:rPr>
        <w:t>licitacao@pmcaracol.ms.gov.br</w:t>
      </w:r>
      <w:r>
        <w:rPr>
          <w:szCs w:val="24"/>
        </w:rPr>
        <w:t>).</w:t>
      </w:r>
    </w:p>
    <w:p w14:paraId="5C5BB3B2" w14:textId="77777777" w:rsidR="001429D9" w:rsidRDefault="001429D9" w:rsidP="00F4687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F4687F">
      <w:pPr>
        <w:jc w:val="both"/>
        <w:rPr>
          <w:szCs w:val="24"/>
        </w:rPr>
      </w:pPr>
      <w:r>
        <w:rPr>
          <w:szCs w:val="24"/>
        </w:rPr>
        <w:t xml:space="preserve">6.2.4 O realinhamento de preços será analisado em até </w:t>
      </w:r>
      <w:r w:rsidRPr="003D64EB">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14:textId="77777777" w:rsidR="001429D9" w:rsidRDefault="001429D9" w:rsidP="00F4687F">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F4687F">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F4687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F4687F">
      <w:pPr>
        <w:spacing w:beforeLines="30" w:before="72" w:afterLines="30" w:after="72"/>
        <w:jc w:val="both"/>
        <w:rPr>
          <w:szCs w:val="24"/>
          <w:lang w:eastAsia="pt-BR"/>
        </w:rPr>
      </w:pPr>
    </w:p>
    <w:p w14:paraId="0DC3F452"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SÉTIMA- OBRIGAÇÕES DO CONTRATANTE (art. 92, X, XI e XIV)</w:t>
      </w:r>
    </w:p>
    <w:p w14:paraId="3180B8F1" w14:textId="77777777" w:rsidR="00FC020A" w:rsidRPr="00DB28EC" w:rsidRDefault="006B2DF2" w:rsidP="00F4687F">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7.1.1 Exigir o cumprimento de todas as obrigações assumidas pelo Contratado, de acordo com o contrato e seus anexos;</w:t>
      </w:r>
    </w:p>
    <w:p w14:paraId="6F8914B6"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F4687F">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F4687F">
      <w:pPr>
        <w:spacing w:beforeLines="30" w:before="72" w:afterLines="30" w:after="72"/>
        <w:jc w:val="both"/>
        <w:rPr>
          <w:szCs w:val="24"/>
        </w:rPr>
      </w:pPr>
    </w:p>
    <w:p w14:paraId="58097AD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F4687F">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F4687F">
      <w:pPr>
        <w:numPr>
          <w:ilvl w:val="1"/>
          <w:numId w:val="0"/>
        </w:numPr>
        <w:suppressAutoHyphens w:val="0"/>
        <w:spacing w:beforeLines="30" w:before="72" w:afterLines="30" w:after="72"/>
        <w:jc w:val="both"/>
        <w:rPr>
          <w:szCs w:val="24"/>
        </w:rPr>
      </w:pPr>
      <w:r>
        <w:rPr>
          <w:szCs w:val="24"/>
        </w:rPr>
        <w:t>8</w:t>
      </w:r>
      <w:r w:rsidR="00E33869">
        <w:rPr>
          <w:szCs w:val="24"/>
        </w:rPr>
        <w:t>.1.1 Entregar o objeto acompanhado do manual do usuário, com uma versão em português, e da relação da rede de assistência técnica autorizada (em se tratando de equipamentos, eletrodomésticos, eletrônicos, etc conforme o caso);</w:t>
      </w:r>
    </w:p>
    <w:p w14:paraId="71E0E1C0" w14:textId="6A3FAA58" w:rsidR="00FC020A" w:rsidRPr="00DB28EC" w:rsidRDefault="00E33869" w:rsidP="00F4687F">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F4687F">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F4687F">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F4687F">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F4687F">
      <w:pPr>
        <w:numPr>
          <w:ilvl w:val="2"/>
          <w:numId w:val="0"/>
        </w:numPr>
        <w:suppressAutoHyphens w:val="0"/>
        <w:spacing w:beforeLines="30" w:before="72" w:afterLines="30" w:after="72"/>
        <w:jc w:val="both"/>
        <w:rPr>
          <w:szCs w:val="24"/>
        </w:rPr>
      </w:pPr>
      <w:r>
        <w:rPr>
          <w:szCs w:val="24"/>
        </w:rPr>
        <w:lastRenderedPageBreak/>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F4687F">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F4687F">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F4687F">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F4687F">
      <w:pPr>
        <w:spacing w:beforeLines="30" w:before="72" w:afterLines="30" w:after="72"/>
        <w:jc w:val="both"/>
        <w:rPr>
          <w:szCs w:val="24"/>
        </w:rPr>
      </w:pPr>
    </w:p>
    <w:p w14:paraId="3E2971A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F4687F">
      <w:pPr>
        <w:spacing w:beforeLines="30" w:before="72" w:afterLines="30" w:after="72"/>
        <w:jc w:val="both"/>
        <w:rPr>
          <w:szCs w:val="24"/>
        </w:rPr>
      </w:pPr>
    </w:p>
    <w:p w14:paraId="6C1CC2D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DÉCIMA– INFRAÇÕES E SANÇÕES ADMINISTRATIVAS (art. 92, XIV e Decreto Municipal n. 133/2024)</w:t>
      </w:r>
    </w:p>
    <w:p w14:paraId="00D92CFB" w14:textId="03FC6622" w:rsidR="00AC1E5E" w:rsidRPr="00AC1E5E" w:rsidRDefault="00AC1E5E" w:rsidP="00F4687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46"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47"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48" w:anchor="art156§2" w:history="1">
        <w:r w:rsidRPr="00AC1E5E">
          <w:rPr>
            <w:rStyle w:val="Hyperlink"/>
            <w:rFonts w:eastAsia="Arial"/>
            <w:szCs w:val="24"/>
          </w:rPr>
          <w:t xml:space="preserve">art. 156, §2º, da </w:t>
        </w:r>
        <w:bookmarkStart w:id="6" w:name="_Hlk114504069"/>
        <w:r w:rsidRPr="00AC1E5E">
          <w:rPr>
            <w:rStyle w:val="Hyperlink"/>
            <w:rFonts w:eastAsia="Arial"/>
            <w:szCs w:val="24"/>
          </w:rPr>
          <w:t>Lei nº 14.133, de 2021</w:t>
        </w:r>
        <w:bookmarkEnd w:id="6"/>
      </w:hyperlink>
      <w:r w:rsidRPr="00AC1E5E">
        <w:rPr>
          <w:rFonts w:eastAsia="Arial"/>
          <w:szCs w:val="24"/>
        </w:rPr>
        <w:t>);</w:t>
      </w:r>
    </w:p>
    <w:p w14:paraId="2664FA62" w14:textId="1E2189E2"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49"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0"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1"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52"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53"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4"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7" w:name="_Hlk78351618"/>
      <w:bookmarkEnd w:id="7"/>
    </w:p>
    <w:p w14:paraId="1891AF9A" w14:textId="06B91DDC"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55"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56"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57"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58"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59"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0"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1"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62"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F4687F">
      <w:pPr>
        <w:spacing w:beforeLines="30" w:before="72" w:afterLines="30" w:after="72"/>
        <w:jc w:val="both"/>
        <w:rPr>
          <w:szCs w:val="24"/>
        </w:rPr>
      </w:pPr>
    </w:p>
    <w:p w14:paraId="71799226" w14:textId="77777777" w:rsidR="00FC020A" w:rsidRPr="00F02C41"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4687F">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lastRenderedPageBreak/>
        <w:t xml:space="preserve">ficará ele constituído em mora, sendo-lhe aplicáveis as respectivas sanções administrativas; e  </w:t>
      </w:r>
    </w:p>
    <w:p w14:paraId="3E970CC8" w14:textId="77777777" w:rsidR="00F02C41" w:rsidRPr="00C870E6"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64"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4687F">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65"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F4687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66"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F4687F">
      <w:pPr>
        <w:spacing w:beforeLines="30" w:before="72" w:afterLines="30" w:after="72"/>
        <w:jc w:val="both"/>
        <w:rPr>
          <w:szCs w:val="24"/>
          <w:lang w:eastAsia="pt-BR"/>
        </w:rPr>
      </w:pPr>
    </w:p>
    <w:p w14:paraId="653EB8F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F4687F">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F4687F">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F4687F">
      <w:pPr>
        <w:spacing w:beforeLines="30" w:before="72" w:afterLines="30" w:after="72"/>
        <w:jc w:val="both"/>
        <w:rPr>
          <w:bCs/>
          <w:szCs w:val="24"/>
        </w:rPr>
      </w:pPr>
    </w:p>
    <w:p w14:paraId="36CF6CF1" w14:textId="77777777" w:rsidR="00026507" w:rsidRPr="00764AFD"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67"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68"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236B4D">
      <w:pPr>
        <w:pStyle w:val="Nvel2-Red"/>
        <w:numPr>
          <w:ilvl w:val="0"/>
          <w:numId w:val="0"/>
        </w:numPr>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suboperação firmados ou que venham a ser celebrados pelo Contratado. </w:t>
      </w:r>
    </w:p>
    <w:p w14:paraId="487962B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69"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0"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.7 O Contratado deverá exigir de suboperadores e subcontratados o cumprimento dos deveres da presente cláusula, permanecendo integralmente responsável por garantir sua observância.</w:t>
      </w:r>
    </w:p>
    <w:p w14:paraId="65E9910D"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1"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F4687F">
      <w:pPr>
        <w:spacing w:beforeLines="30" w:before="72" w:afterLines="30" w:after="72"/>
        <w:jc w:val="both"/>
        <w:rPr>
          <w:bCs/>
          <w:szCs w:val="24"/>
        </w:rPr>
      </w:pPr>
    </w:p>
    <w:p w14:paraId="583B2A3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F4687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F4687F">
      <w:pPr>
        <w:spacing w:beforeLines="30" w:before="72" w:afterLines="30" w:after="72"/>
        <w:jc w:val="both"/>
        <w:rPr>
          <w:szCs w:val="24"/>
        </w:rPr>
      </w:pPr>
    </w:p>
    <w:p w14:paraId="766529A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F4687F">
      <w:pPr>
        <w:numPr>
          <w:ilvl w:val="1"/>
          <w:numId w:val="0"/>
        </w:numPr>
        <w:suppressAutoHyphens w:val="0"/>
        <w:spacing w:beforeLines="30" w:before="72" w:afterLines="30" w:after="72"/>
        <w:jc w:val="both"/>
        <w:rPr>
          <w:szCs w:val="24"/>
        </w:rPr>
      </w:pPr>
      <w:r>
        <w:rPr>
          <w:szCs w:val="24"/>
        </w:rPr>
        <w:t>15.2 Eventuais alterações contratuais reger-se-ão pela disciplina dos arts. 124 e seguintes da Lei nº 14.133, de 2021.</w:t>
      </w:r>
    </w:p>
    <w:p w14:paraId="581341A7" w14:textId="77777777" w:rsidR="00026507" w:rsidRDefault="00026507" w:rsidP="00F4687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F4687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F4687F">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F4687F">
      <w:pPr>
        <w:spacing w:beforeLines="30" w:before="72" w:afterLines="30" w:after="72"/>
        <w:jc w:val="both"/>
        <w:rPr>
          <w:szCs w:val="24"/>
        </w:rPr>
      </w:pPr>
    </w:p>
    <w:p w14:paraId="6A995DA1"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SEXTA – PUBLICAÇÃO</w:t>
      </w:r>
    </w:p>
    <w:p w14:paraId="18A9E25A" w14:textId="77777777" w:rsidR="00026507" w:rsidRDefault="00026507" w:rsidP="00F4687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F4687F">
      <w:pPr>
        <w:spacing w:beforeLines="30" w:before="72" w:afterLines="30" w:after="72"/>
        <w:jc w:val="both"/>
        <w:rPr>
          <w:szCs w:val="24"/>
        </w:rPr>
      </w:pPr>
    </w:p>
    <w:p w14:paraId="3DDF2C90"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60C6B0C9" w14:textId="77777777" w:rsidR="004E5DF1" w:rsidRPr="007649C6" w:rsidRDefault="004E5DF1" w:rsidP="00F4687F">
      <w:pPr>
        <w:numPr>
          <w:ilvl w:val="1"/>
          <w:numId w:val="0"/>
        </w:numPr>
        <w:suppressAutoHyphens w:val="0"/>
        <w:spacing w:beforeLines="30" w:before="72" w:afterLines="30" w:after="72"/>
        <w:jc w:val="both"/>
        <w:rPr>
          <w:szCs w:val="24"/>
        </w:rPr>
      </w:pPr>
    </w:p>
    <w:p w14:paraId="168B40C2" w14:textId="77777777" w:rsidR="00236B4D" w:rsidRDefault="00236B4D" w:rsidP="00F4687F">
      <w:pPr>
        <w:spacing w:beforeLines="30" w:before="72" w:afterLines="30" w:after="72"/>
        <w:jc w:val="both"/>
        <w:rPr>
          <w:szCs w:val="24"/>
        </w:rPr>
      </w:pPr>
    </w:p>
    <w:p w14:paraId="3D1FDD0A" w14:textId="38119B9A" w:rsidR="00026507" w:rsidRPr="001A5B2A" w:rsidRDefault="00026507" w:rsidP="00F4687F">
      <w:pPr>
        <w:spacing w:beforeLines="30" w:before="72" w:afterLines="30" w:after="72"/>
        <w:jc w:val="both"/>
        <w:rPr>
          <w:szCs w:val="24"/>
        </w:rPr>
      </w:pPr>
      <w:r w:rsidRPr="001A5B2A">
        <w:rPr>
          <w:szCs w:val="24"/>
        </w:rPr>
        <w:t>...........................................,  .......... de.......................................... de 20.....</w:t>
      </w:r>
    </w:p>
    <w:p w14:paraId="0A6FAD0A" w14:textId="77777777" w:rsidR="00026507" w:rsidRPr="001A5B2A" w:rsidRDefault="00026507" w:rsidP="00F4687F">
      <w:pPr>
        <w:spacing w:beforeLines="30" w:before="72" w:afterLines="30" w:after="72"/>
        <w:jc w:val="both"/>
        <w:rPr>
          <w:bCs/>
          <w:szCs w:val="24"/>
        </w:rPr>
      </w:pPr>
      <w:r w:rsidRPr="001A5B2A">
        <w:rPr>
          <w:bCs/>
          <w:szCs w:val="24"/>
        </w:rPr>
        <w:t>Representante legal do CONTRATANTE</w:t>
      </w:r>
    </w:p>
    <w:p w14:paraId="794E1B64" w14:textId="77777777" w:rsidR="00026507" w:rsidRPr="001A5B2A" w:rsidRDefault="00026507" w:rsidP="00F4687F">
      <w:pPr>
        <w:spacing w:beforeLines="30" w:before="72" w:afterLines="30" w:after="72"/>
        <w:jc w:val="both"/>
        <w:rPr>
          <w:szCs w:val="24"/>
        </w:rPr>
      </w:pPr>
      <w:r w:rsidRPr="001A5B2A">
        <w:rPr>
          <w:bCs/>
          <w:szCs w:val="24"/>
        </w:rPr>
        <w:t>Representante</w:t>
      </w:r>
      <w:r w:rsidRPr="001A5B2A">
        <w:rPr>
          <w:szCs w:val="24"/>
        </w:rPr>
        <w:t xml:space="preserve"> legal do CONTRATADO</w:t>
      </w:r>
    </w:p>
    <w:p w14:paraId="41790BB3" w14:textId="77777777" w:rsidR="004E5DF1" w:rsidRDefault="004E5DF1" w:rsidP="00F4687F">
      <w:pPr>
        <w:spacing w:beforeLines="30" w:before="72" w:afterLines="30" w:after="72"/>
        <w:jc w:val="both"/>
        <w:rPr>
          <w:szCs w:val="24"/>
        </w:rPr>
      </w:pPr>
    </w:p>
    <w:p w14:paraId="447DC576" w14:textId="77777777" w:rsidR="00026507" w:rsidRDefault="00026507" w:rsidP="00F4687F">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2B0C928F" w14:textId="57DEA824" w:rsidR="00C145BB" w:rsidRPr="00C145BB" w:rsidRDefault="008E3876" w:rsidP="00B432CB">
      <w:pPr>
        <w:tabs>
          <w:tab w:val="left" w:pos="284"/>
          <w:tab w:val="left" w:pos="709"/>
        </w:tabs>
        <w:autoSpaceDE w:val="0"/>
        <w:snapToGrid w:val="0"/>
        <w:spacing w:beforeLines="30" w:before="72" w:afterLines="30" w:after="72"/>
        <w:ind w:right="-1"/>
        <w:jc w:val="both"/>
        <w:rPr>
          <w:b/>
          <w:szCs w:val="24"/>
        </w:rPr>
      </w:pPr>
      <w:r w:rsidRPr="00DB28EC">
        <w:rPr>
          <w:b/>
          <w:szCs w:val="24"/>
        </w:rPr>
        <w:br w:type="page"/>
      </w:r>
    </w:p>
    <w:p w14:paraId="3AB91EBC" w14:textId="5D0BDC3A" w:rsidR="000F5AD1" w:rsidRPr="00C145BB"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lastRenderedPageBreak/>
        <w:t>ANEXO III</w:t>
      </w:r>
    </w:p>
    <w:p w14:paraId="39DA1B30" w14:textId="417A229A" w:rsidR="000F5AD1" w:rsidRPr="00C145BB" w:rsidRDefault="000F5AD1" w:rsidP="009D6988">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9D6988">
      <w:pPr>
        <w:spacing w:beforeLines="30" w:before="72" w:afterLines="30" w:after="72"/>
        <w:jc w:val="center"/>
        <w:rPr>
          <w:b/>
          <w:bCs/>
          <w:iCs/>
          <w:color w:val="000000"/>
          <w:szCs w:val="24"/>
        </w:rPr>
      </w:pPr>
    </w:p>
    <w:p w14:paraId="007ABB20" w14:textId="23B33AF1" w:rsidR="000F5AD1" w:rsidRPr="00C145BB" w:rsidRDefault="000F5AD1" w:rsidP="00236B4D">
      <w:pPr>
        <w:suppressAutoHyphens w:val="0"/>
        <w:spacing w:beforeLines="30" w:before="72" w:afterLines="30" w:after="72"/>
        <w:ind w:firstLine="1418"/>
        <w:jc w:val="both"/>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r w:rsidRPr="00C145BB">
        <w:rPr>
          <w:b/>
          <w:bCs/>
          <w:szCs w:val="24"/>
          <w:lang w:eastAsia="pt-BR"/>
        </w:rPr>
        <w:t>xxxxxxxxxxxxxxxxxxxx</w:t>
      </w:r>
      <w:r w:rsidRPr="00C145BB">
        <w:rPr>
          <w:color w:val="000000"/>
          <w:szCs w:val="24"/>
          <w:lang w:eastAsia="pt-BR"/>
        </w:rPr>
        <w:t>, com sede administrativa localizada na Avenida Libindo Ferreira Leite, 251, Centro, CEP 79.2700-0</w:t>
      </w:r>
      <w:r w:rsidR="002E62EA" w:rsidRPr="00C145BB">
        <w:rPr>
          <w:color w:val="000000"/>
          <w:szCs w:val="24"/>
          <w:lang w:eastAsia="pt-BR"/>
        </w:rPr>
        <w:t>63</w:t>
      </w:r>
      <w:r w:rsidRPr="00C145BB">
        <w:rPr>
          <w:color w:val="000000"/>
          <w:szCs w:val="24"/>
          <w:lang w:eastAsia="pt-BR"/>
        </w:rPr>
        <w:t xml:space="preserve">, neste ato representado pelo Prefietura Municipal, Sr. Xxxxxxxxxxxxxxxxx,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processo administrativo n.º xx/202</w:t>
      </w:r>
      <w:r w:rsidR="002E62EA" w:rsidRPr="00C145BB">
        <w:rPr>
          <w:color w:val="000000" w:themeColor="text1"/>
          <w:szCs w:val="24"/>
          <w:lang w:eastAsia="pt-BR"/>
        </w:rPr>
        <w:t>5</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EC5B22" w:rsidRPr="00C145BB">
        <w:rPr>
          <w:b/>
          <w:bCs/>
          <w:szCs w:val="24"/>
          <w:lang w:eastAsia="pt-BR"/>
        </w:rPr>
        <w:t>6</w:t>
      </w:r>
      <w:r w:rsidRPr="00C145BB">
        <w:rPr>
          <w:b/>
          <w:bCs/>
          <w:szCs w:val="24"/>
          <w:lang w:eastAsia="pt-BR"/>
        </w:rPr>
        <w:t>,</w:t>
      </w:r>
      <w:r w:rsidRPr="00C145BB">
        <w:rPr>
          <w:szCs w:val="24"/>
          <w:lang w:eastAsia="pt-BR"/>
        </w:rPr>
        <w:t xml:space="preserve"> e em conformidade com as disposições </w:t>
      </w:r>
      <w:r w:rsidR="00236B4D">
        <w:rPr>
          <w:szCs w:val="24"/>
          <w:lang w:eastAsia="pt-BR"/>
        </w:rPr>
        <w:t>a seguir:</w:t>
      </w:r>
    </w:p>
    <w:p w14:paraId="5FBB3744" w14:textId="77777777" w:rsidR="00236B4D" w:rsidRDefault="00236B4D" w:rsidP="00236B4D">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p>
    <w:p w14:paraId="42207229" w14:textId="77777777" w:rsidR="00236B4D" w:rsidRDefault="000F5AD1" w:rsidP="00236B4D">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4BA633DD" w:rsidR="000F5AD1" w:rsidRPr="00236B4D" w:rsidRDefault="000F5AD1" w:rsidP="00B432CB">
      <w:pPr>
        <w:keepNext/>
        <w:keepLines/>
        <w:tabs>
          <w:tab w:val="left" w:pos="567"/>
        </w:tabs>
        <w:suppressAutoHyphens w:val="0"/>
        <w:spacing w:beforeLines="30" w:before="72" w:afterLines="30" w:after="72"/>
        <w:jc w:val="both"/>
        <w:outlineLvl w:val="0"/>
        <w:rPr>
          <w:rFonts w:eastAsia="Noto Sans CJK SC"/>
          <w:b/>
          <w:bCs/>
          <w:color w:val="000000"/>
          <w:szCs w:val="24"/>
        </w:rPr>
      </w:pPr>
      <w:r w:rsidRPr="00C145BB">
        <w:rPr>
          <w:szCs w:val="24"/>
        </w:rPr>
        <w:t>1.</w:t>
      </w:r>
      <w:r w:rsidRPr="00B432CB">
        <w:rPr>
          <w:szCs w:val="24"/>
        </w:rPr>
        <w:t xml:space="preserve">1 A presente Ata tem por objeto o </w:t>
      </w:r>
      <w:r w:rsidRPr="00B432CB">
        <w:rPr>
          <w:color w:val="000000" w:themeColor="text1"/>
          <w:szCs w:val="24"/>
        </w:rPr>
        <w:t xml:space="preserve">registro de preços </w:t>
      </w:r>
      <w:r w:rsidR="00236B4D" w:rsidRPr="00B432CB">
        <w:rPr>
          <w:b/>
          <w:bCs/>
          <w:szCs w:val="24"/>
        </w:rPr>
        <w:t xml:space="preserve">AQUISIÇÃO DE CBUQ (CONCRETO BETUMINOSO USINADO QUENTE-MASSA FINA E MASSA GROSSA) E CONCRETO ASFÁLTICO USINADO A QUENTE PARA ATENDER AS DEMANDAS DA SECRETARIA DE OBRAS E SERVIÇOS PÚBLICOS DA PREFEITURA MUNICIPAL DE CARACOL/MS,  </w:t>
      </w:r>
      <w:r w:rsidRPr="00B432CB">
        <w:rPr>
          <w:szCs w:val="24"/>
        </w:rPr>
        <w:t>especificados no item 1.1 do Termo de Referência, anexo I do edital de Licitação nº xx/202</w:t>
      </w:r>
      <w:r w:rsidR="00C145BB" w:rsidRPr="00B432CB">
        <w:rPr>
          <w:szCs w:val="24"/>
        </w:rPr>
        <w:t>6</w:t>
      </w:r>
      <w:r w:rsidRPr="00B432CB">
        <w:rPr>
          <w:szCs w:val="24"/>
        </w:rPr>
        <w:t>, que é parte integrante desta Ata, assim como as propostas cujos preços tenham sido registrados, independentemente de transcrição.</w:t>
      </w:r>
    </w:p>
    <w:p w14:paraId="026712E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36F2C6A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51D77EC4" w14:textId="259FB0A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SÓCIO ADMINISTRADOR</w:t>
            </w:r>
          </w:p>
          <w:p w14:paraId="5326FFCA" w14:textId="439C75E8"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711DBDDD"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 órgão gerenciador será o</w:t>
      </w:r>
      <w:r w:rsidRPr="00C145BB">
        <w:rPr>
          <w:rFonts w:eastAsia="Arial Unicode MS"/>
          <w:b/>
          <w:bCs/>
          <w:szCs w:val="24"/>
          <w:highlight w:val="yellow"/>
          <w:lang w:eastAsia="pt-BR"/>
        </w:rPr>
        <w:t xml:space="preserve"> </w:t>
      </w:r>
      <w:r w:rsidRPr="00C145BB">
        <w:rPr>
          <w:rFonts w:eastAsia="Arial Unicode MS"/>
          <w:bCs/>
          <w:szCs w:val="24"/>
          <w:highlight w:val="yellow"/>
          <w:lang w:eastAsia="pt-BR"/>
        </w:rPr>
        <w:t>Município de Caracol -</w:t>
      </w:r>
      <w:r w:rsidRPr="00C145BB">
        <w:rPr>
          <w:rFonts w:eastAsia="Arial Unicode MS"/>
          <w:szCs w:val="24"/>
          <w:highlight w:val="yellow"/>
          <w:lang w:eastAsia="pt-BR"/>
        </w:rPr>
        <w:t xml:space="preserve"> </w:t>
      </w:r>
      <w:r w:rsidRPr="00C145BB">
        <w:rPr>
          <w:rFonts w:eastAsia="Arial Unicode MS"/>
          <w:bCs/>
          <w:szCs w:val="24"/>
          <w:highlight w:val="yellow"/>
          <w:lang w:eastAsia="pt-BR"/>
        </w:rPr>
        <w:t>CNPJ: 03.217.924/0001-32</w:t>
      </w:r>
    </w:p>
    <w:p w14:paraId="21EFB8AF" w14:textId="77777777" w:rsidR="000F5AD1" w:rsidRPr="00C145BB"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lastRenderedPageBreak/>
        <w:t xml:space="preserve">DA ADESÃO À ATA DE REGISTRO DE PREÇOS </w:t>
      </w:r>
    </w:p>
    <w:p w14:paraId="048CD743" w14:textId="5EFE96F1" w:rsidR="000F5AD1" w:rsidRPr="00C145BB"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F4687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6B7D8899" w:rsidR="000F5AD1" w:rsidRPr="00C145BB" w:rsidRDefault="00435F0F" w:rsidP="00F4687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0F5AD1" w:rsidRPr="00C145BB">
        <w:rPr>
          <w:rFonts w:eastAsia="Arial Unicode MS"/>
          <w:szCs w:val="24"/>
          <w:lang w:eastAsia="pt-BR"/>
        </w:rPr>
        <w:t xml:space="preserve">A validade da Ata de Registro de Preços será de </w:t>
      </w:r>
      <w:r w:rsidR="00B432CB" w:rsidRPr="00B432CB">
        <w:rPr>
          <w:rFonts w:eastAsia="Arial Unicode MS"/>
          <w:b/>
          <w:szCs w:val="24"/>
          <w:lang w:eastAsia="pt-BR"/>
        </w:rPr>
        <w:t>12 (doze) meses</w:t>
      </w:r>
      <w:r w:rsidR="000F5AD1" w:rsidRPr="00C145BB">
        <w:rPr>
          <w:rFonts w:eastAsia="Arial Unicode MS"/>
          <w:szCs w:val="24"/>
          <w:lang w:eastAsia="pt-BR"/>
        </w:rPr>
        <w:t>, contado</w:t>
      </w:r>
      <w:r w:rsidR="00B432CB">
        <w:rPr>
          <w:rFonts w:eastAsia="Arial Unicode MS"/>
          <w:szCs w:val="24"/>
          <w:lang w:eastAsia="pt-BR"/>
        </w:rPr>
        <w:t>s</w:t>
      </w:r>
      <w:r w:rsidR="000F5AD1" w:rsidRPr="00C145BB">
        <w:rPr>
          <w:rFonts w:eastAsia="Arial Unicode MS"/>
          <w:szCs w:val="24"/>
          <w:lang w:eastAsia="pt-BR"/>
        </w:rPr>
        <w:t xml:space="preserve">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F4687F">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0F1CC3AD" w14:textId="7709592C" w:rsidR="000F5AD1" w:rsidRPr="00C145BB" w:rsidRDefault="00471B10" w:rsidP="00F4687F">
      <w:pPr>
        <w:numPr>
          <w:ilvl w:val="3"/>
          <w:numId w:val="0"/>
        </w:numPr>
        <w:suppressAutoHyphens w:val="0"/>
        <w:spacing w:beforeLines="30" w:before="72" w:afterLines="30" w:after="72"/>
        <w:jc w:val="both"/>
        <w:rPr>
          <w:szCs w:val="24"/>
          <w:lang w:eastAsia="pt-BR"/>
        </w:rPr>
      </w:pPr>
      <w:r w:rsidRPr="00C145BB">
        <w:rPr>
          <w:szCs w:val="24"/>
          <w:lang w:eastAsia="pt-BR"/>
        </w:rPr>
        <w:t>b</w:t>
      </w:r>
      <w:r w:rsidR="000F5AD1" w:rsidRPr="00C145BB">
        <w:rPr>
          <w:szCs w:val="24"/>
          <w:lang w:eastAsia="pt-BR"/>
        </w:rPr>
        <w:t xml:space="preserve">) Mantiverem sua proposta original. </w:t>
      </w:r>
      <w:bookmarkStart w:id="8" w:name="cadastro_reserva"/>
      <w:bookmarkEnd w:id="8"/>
    </w:p>
    <w:p w14:paraId="5D8B6C88" w14:textId="4586841A"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9" w:name="habilitacao_reserva"/>
      <w:bookmarkEnd w:id="9"/>
    </w:p>
    <w:p w14:paraId="3D99F953" w14:textId="31C7A4A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0" w:name="recusa_dos_que_baixaram_preco"/>
      <w:bookmarkEnd w:id="10"/>
    </w:p>
    <w:p w14:paraId="393B4A59" w14:textId="635F78B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C145BB">
        <w:rPr>
          <w:rFonts w:eastAsia="Noto Sans CJK SC"/>
          <w:b/>
          <w:bCs/>
          <w:szCs w:val="24"/>
        </w:rPr>
        <w:lastRenderedPageBreak/>
        <w:t>7</w:t>
      </w:r>
      <w:r w:rsidR="000F5AD1" w:rsidRPr="00C145BB">
        <w:rPr>
          <w:rFonts w:eastAsia="Noto Sans CJK SC"/>
          <w:b/>
          <w:bCs/>
          <w:szCs w:val="24"/>
        </w:rPr>
        <w:t>.1 Reajuste</w:t>
      </w:r>
    </w:p>
    <w:p w14:paraId="75CA2410" w14:textId="1D9CAEB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será(ão), obrigatoriamente, o(s) definitivo(s).</w:t>
      </w:r>
    </w:p>
    <w:p w14:paraId="1CB52DAB" w14:textId="2B342B3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F4687F">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F4687F">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F4687F">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F4687F">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email: </w:t>
      </w:r>
      <w:r w:rsidR="001429D9" w:rsidRPr="00C145BB">
        <w:rPr>
          <w:b/>
          <w:szCs w:val="24"/>
        </w:rPr>
        <w:t>licitacao@pmcaracol.ms.gov.br</w:t>
      </w:r>
      <w:r w:rsidR="001429D9" w:rsidRPr="00C145BB">
        <w:rPr>
          <w:szCs w:val="24"/>
        </w:rPr>
        <w:t>).</w:t>
      </w:r>
    </w:p>
    <w:p w14:paraId="7266D6FB" w14:textId="7607AC7B" w:rsidR="001429D9" w:rsidRPr="00C145BB" w:rsidRDefault="00AA44D1" w:rsidP="00F4687F">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F4687F">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xml:space="preserve">, contados da data de seu protocolo (físico ou digital-email: </w:t>
      </w:r>
      <w:r w:rsidR="001429D9" w:rsidRPr="00C145BB">
        <w:rPr>
          <w:b/>
          <w:szCs w:val="24"/>
        </w:rPr>
        <w:t>licitacao@pmcaracol.ms.gov.br</w:t>
      </w:r>
      <w:r w:rsidR="001429D9" w:rsidRPr="00C145BB">
        <w:rPr>
          <w:szCs w:val="24"/>
        </w:rPr>
        <w:t>).</w:t>
      </w:r>
    </w:p>
    <w:p w14:paraId="67EA9DBF" w14:textId="4AE8D0A7" w:rsidR="001429D9" w:rsidRPr="00C145BB" w:rsidRDefault="00AA44D1" w:rsidP="00F4687F">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.2.4.1 Havendo equívoco/erro na apresentação da Nota Fiscal/documento, que impeça a análise do realinhamento, ou o pedido seja enviado a outro emai</w:t>
      </w:r>
      <w:r w:rsidRPr="00C145BB">
        <w:rPr>
          <w:szCs w:val="24"/>
        </w:rPr>
        <w:t>l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F4687F">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6650141" w14:textId="1A392864" w:rsidR="001429D9" w:rsidRPr="00C145BB" w:rsidRDefault="00AA44D1" w:rsidP="00F4687F">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C145BB" w:rsidRDefault="000F5AD1" w:rsidP="00F4687F">
      <w:pPr>
        <w:numPr>
          <w:ilvl w:val="3"/>
          <w:numId w:val="0"/>
        </w:numPr>
        <w:suppressAutoHyphens w:val="0"/>
        <w:spacing w:beforeLines="30" w:before="72" w:afterLines="30" w:after="72"/>
        <w:jc w:val="both"/>
        <w:rPr>
          <w:szCs w:val="24"/>
          <w:lang w:eastAsia="pt-BR"/>
        </w:rPr>
      </w:pPr>
    </w:p>
    <w:p w14:paraId="65049991" w14:textId="7FD86961" w:rsidR="000F5AD1" w:rsidRPr="00C145BB" w:rsidRDefault="00E72EAD"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11" w:name="reducao_preco_mercado_negociacao_frustra"/>
      <w:bookmarkEnd w:id="11"/>
    </w:p>
    <w:p w14:paraId="4DF7085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2" w:name="hipotese_preco_mercado_maior"/>
      <w:bookmarkEnd w:id="12"/>
    </w:p>
    <w:p w14:paraId="589682CC"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3" w:name="prova_preco_mercado_maior"/>
      <w:bookmarkEnd w:id="13"/>
    </w:p>
    <w:p w14:paraId="21249FA8" w14:textId="6D32ED4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14" w:name="nao_comprovacao_majoracao_mercado"/>
      <w:bookmarkEnd w:id="14"/>
    </w:p>
    <w:p w14:paraId="150DB7D1" w14:textId="25614A3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15" w:name="majora_preco_mercado_negociacao_frustra"/>
      <w:bookmarkEnd w:id="15"/>
    </w:p>
    <w:p w14:paraId="33C90051" w14:textId="157653E8"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97C3E">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97C3E">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97C3E">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97C3E">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 xml:space="preserve">Entre os participantes de processo de compra centralizada. </w:t>
      </w:r>
    </w:p>
    <w:p w14:paraId="73FAF9D2" w14:textId="77777777" w:rsidR="000F5AD1" w:rsidRPr="00C145BB" w:rsidRDefault="000F5AD1" w:rsidP="00F97C3E">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16" w:name="gerenciador_estimador_é_partic_em_remane"/>
      <w:bookmarkEnd w:id="16"/>
    </w:p>
    <w:p w14:paraId="7E4ED01E" w14:textId="77777777" w:rsidR="000F5AD1" w:rsidRPr="00C145BB" w:rsidRDefault="000F5AD1" w:rsidP="00F97C3E">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97C3E">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17" w:name="cancelamento"/>
      <w:bookmarkEnd w:id="17"/>
    </w:p>
    <w:p w14:paraId="0A5AD604"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18" w:name="cancelamento_do_fornecedor"/>
      <w:bookmarkEnd w:id="18"/>
    </w:p>
    <w:p w14:paraId="59D10EF9"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F4687F">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9" w:name="cancelamento_da_ata"/>
      <w:bookmarkEnd w:id="19"/>
      <w:r w:rsidRPr="00C145BB">
        <w:rPr>
          <w:rFonts w:eastAsia="Arial Unicode MS"/>
          <w:szCs w:val="24"/>
          <w:lang w:eastAsia="pt-BR"/>
        </w:rPr>
        <w:t xml:space="preserve"> </w:t>
      </w:r>
    </w:p>
    <w:p w14:paraId="0E11ED31"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C88D6BC" w14:textId="215C8A70"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F4687F">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F4687F">
      <w:pPr>
        <w:widowControl w:val="0"/>
        <w:autoSpaceDE w:val="0"/>
        <w:autoSpaceDN w:val="0"/>
        <w:adjustRightInd w:val="0"/>
        <w:spacing w:beforeLines="30" w:before="72" w:afterLines="30" w:after="72"/>
        <w:ind w:right="-30"/>
        <w:jc w:val="both"/>
        <w:rPr>
          <w:szCs w:val="24"/>
        </w:rPr>
      </w:pPr>
    </w:p>
    <w:p w14:paraId="7A0BF7F3" w14:textId="77777777" w:rsidR="00F97C3E" w:rsidRDefault="00F97C3E" w:rsidP="009D6988">
      <w:pPr>
        <w:widowControl w:val="0"/>
        <w:autoSpaceDE w:val="0"/>
        <w:autoSpaceDN w:val="0"/>
        <w:adjustRightInd w:val="0"/>
        <w:spacing w:beforeLines="30" w:before="72" w:afterLines="30" w:after="72"/>
        <w:ind w:right="-30"/>
        <w:jc w:val="center"/>
        <w:rPr>
          <w:szCs w:val="24"/>
        </w:rPr>
      </w:pPr>
    </w:p>
    <w:p w14:paraId="01BBD83E" w14:textId="641AFA94"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9D6988">
      <w:pPr>
        <w:widowControl w:val="0"/>
        <w:autoSpaceDE w:val="0"/>
        <w:autoSpaceDN w:val="0"/>
        <w:adjustRightInd w:val="0"/>
        <w:spacing w:beforeLines="30" w:before="72" w:afterLines="30" w:after="72"/>
        <w:ind w:right="-30"/>
        <w:jc w:val="center"/>
        <w:rPr>
          <w:szCs w:val="24"/>
        </w:rPr>
      </w:pPr>
    </w:p>
    <w:p w14:paraId="1E636C90" w14:textId="30AA1898"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9D6988">
      <w:pPr>
        <w:jc w:val="center"/>
        <w:rPr>
          <w:b/>
          <w:szCs w:val="24"/>
        </w:rPr>
      </w:pPr>
      <w:r w:rsidRPr="00C145BB">
        <w:rPr>
          <w:b/>
          <w:szCs w:val="24"/>
        </w:rPr>
        <w:t>Carlos Humberto Pagliosa</w:t>
      </w:r>
    </w:p>
    <w:p w14:paraId="2F48A0A4" w14:textId="476205D6" w:rsidR="000F5AD1" w:rsidRPr="00C145BB" w:rsidRDefault="00C84C9B" w:rsidP="009D6988">
      <w:pPr>
        <w:jc w:val="center"/>
        <w:rPr>
          <w:b/>
          <w:bCs/>
          <w:szCs w:val="24"/>
        </w:rPr>
      </w:pPr>
      <w:r w:rsidRPr="00C145BB">
        <w:rPr>
          <w:bCs/>
          <w:szCs w:val="24"/>
        </w:rPr>
        <w:t>Prefeito Municipal de Caracol/MS</w:t>
      </w:r>
    </w:p>
    <w:p w14:paraId="1047730C"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representante(s) legal(is) do(s) </w:t>
      </w:r>
      <w:r w:rsidRPr="00C145BB">
        <w:rPr>
          <w:color w:val="000000"/>
          <w:szCs w:val="24"/>
        </w:rPr>
        <w:t>fornecedor(s) registrado(s)</w:t>
      </w:r>
    </w:p>
    <w:p w14:paraId="18514F5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25CAE2C"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32FF00" w14:textId="77777777" w:rsidR="002E784F" w:rsidRDefault="002E784F" w:rsidP="009D6988">
      <w:pPr>
        <w:widowControl w:val="0"/>
        <w:autoSpaceDE w:val="0"/>
        <w:autoSpaceDN w:val="0"/>
        <w:adjustRightInd w:val="0"/>
        <w:spacing w:beforeLines="30" w:before="72" w:afterLines="30" w:after="72"/>
        <w:ind w:right="-30"/>
        <w:jc w:val="center"/>
        <w:rPr>
          <w:b/>
          <w:color w:val="000000"/>
          <w:szCs w:val="24"/>
        </w:rPr>
      </w:pPr>
    </w:p>
    <w:p w14:paraId="49EE37AA"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52DA45C1"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1AB2E484"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5BF568E7"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70C654A9"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03AAC312"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490A3DC4"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28F052D5"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26A68BEC"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5E52AEB4" w14:textId="77777777" w:rsidR="00B432CB" w:rsidRDefault="00B432CB" w:rsidP="009D6988">
      <w:pPr>
        <w:widowControl w:val="0"/>
        <w:autoSpaceDE w:val="0"/>
        <w:autoSpaceDN w:val="0"/>
        <w:adjustRightInd w:val="0"/>
        <w:spacing w:beforeLines="30" w:before="72" w:afterLines="30" w:after="72"/>
        <w:ind w:right="-30"/>
        <w:jc w:val="center"/>
        <w:rPr>
          <w:b/>
          <w:color w:val="000000"/>
          <w:szCs w:val="24"/>
        </w:rPr>
      </w:pPr>
    </w:p>
    <w:p w14:paraId="250524A8" w14:textId="77777777" w:rsidR="00B432CB" w:rsidRPr="00C145BB" w:rsidRDefault="00B432CB" w:rsidP="009D6988">
      <w:pPr>
        <w:widowControl w:val="0"/>
        <w:autoSpaceDE w:val="0"/>
        <w:autoSpaceDN w:val="0"/>
        <w:adjustRightInd w:val="0"/>
        <w:spacing w:beforeLines="30" w:before="72" w:afterLines="30" w:after="72"/>
        <w:ind w:right="-30"/>
        <w:jc w:val="center"/>
        <w:rPr>
          <w:b/>
          <w:color w:val="000000"/>
          <w:szCs w:val="24"/>
        </w:rPr>
      </w:pPr>
    </w:p>
    <w:p w14:paraId="389275FF" w14:textId="2FE3CA39" w:rsidR="000F5AD1" w:rsidRPr="00C145BB" w:rsidRDefault="000F5AD1" w:rsidP="009D6988">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Anexo único à ARP n. xxxxxxxxxxx</w:t>
      </w:r>
    </w:p>
    <w:p w14:paraId="65C5915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9D6988">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C145BB" w:rsidRDefault="000F5AD1" w:rsidP="009D6988">
      <w:pPr>
        <w:suppressAutoHyphens w:val="0"/>
        <w:jc w:val="center"/>
        <w:rPr>
          <w:b/>
          <w:szCs w:val="24"/>
        </w:rPr>
      </w:pPr>
      <w:r w:rsidRPr="00C145BB">
        <w:rPr>
          <w:b/>
          <w:szCs w:val="24"/>
        </w:rPr>
        <w:br w:type="page"/>
      </w:r>
    </w:p>
    <w:p w14:paraId="5E6A939A" w14:textId="77777777" w:rsidR="00C145BB" w:rsidRDefault="00C145BB" w:rsidP="00F4687F">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5149BF2E" w:rsidR="00FC020A" w:rsidRPr="00DB28EC" w:rsidRDefault="006B2DF2" w:rsidP="00F4687F">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B432CB">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F4687F">
      <w:pPr>
        <w:spacing w:beforeLines="30" w:before="72" w:afterLines="30" w:after="72"/>
        <w:jc w:val="both"/>
        <w:rPr>
          <w:szCs w:val="24"/>
        </w:rPr>
      </w:pPr>
    </w:p>
    <w:p w14:paraId="3DD74A16" w14:textId="77777777" w:rsidR="00FC020A" w:rsidRPr="00DB28EC" w:rsidRDefault="006B2DF2" w:rsidP="00F4687F">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F4687F">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F4687F">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72"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73"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54C9D56" w:rsidR="000E6E27"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F4687F">
      <w:pPr>
        <w:tabs>
          <w:tab w:val="left" w:pos="-426"/>
        </w:tabs>
        <w:spacing w:beforeLines="30" w:before="72" w:afterLines="30" w:after="72"/>
        <w:jc w:val="both"/>
        <w:rPr>
          <w:szCs w:val="24"/>
        </w:rPr>
      </w:pPr>
    </w:p>
    <w:p w14:paraId="386D7512" w14:textId="77777777" w:rsidR="00FC020A" w:rsidRPr="00DB28EC" w:rsidRDefault="00FC020A" w:rsidP="00F4687F">
      <w:pPr>
        <w:spacing w:beforeLines="30" w:before="72" w:afterLines="30" w:after="72"/>
        <w:jc w:val="both"/>
        <w:rPr>
          <w:szCs w:val="24"/>
        </w:rPr>
      </w:pPr>
    </w:p>
    <w:p w14:paraId="5A30FA6C" w14:textId="77777777" w:rsidR="00FC020A" w:rsidRPr="00DB28EC" w:rsidRDefault="006B2DF2" w:rsidP="00F4687F">
      <w:pPr>
        <w:spacing w:beforeLines="30" w:before="72" w:afterLines="30" w:after="72"/>
        <w:jc w:val="both"/>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F4687F">
      <w:pPr>
        <w:spacing w:beforeLines="30" w:before="72" w:afterLines="30" w:after="72"/>
        <w:jc w:val="both"/>
        <w:rPr>
          <w:szCs w:val="24"/>
        </w:rPr>
      </w:pPr>
    </w:p>
    <w:p w14:paraId="420104B2" w14:textId="77777777" w:rsidR="00FC020A" w:rsidRPr="00DB28EC" w:rsidRDefault="00FC020A" w:rsidP="00F4687F">
      <w:pPr>
        <w:spacing w:beforeLines="30" w:before="72" w:afterLines="30" w:after="72"/>
        <w:jc w:val="both"/>
        <w:rPr>
          <w:szCs w:val="24"/>
        </w:rPr>
      </w:pPr>
    </w:p>
    <w:p w14:paraId="3C1E0332" w14:textId="77777777" w:rsidR="00FC020A" w:rsidRPr="00DB28EC" w:rsidRDefault="006B2DF2" w:rsidP="00F4687F">
      <w:pPr>
        <w:spacing w:beforeLines="30" w:before="72" w:afterLines="30" w:after="72"/>
        <w:jc w:val="both"/>
        <w:rPr>
          <w:szCs w:val="24"/>
        </w:rPr>
      </w:pPr>
      <w:r w:rsidRPr="00DB28EC">
        <w:rPr>
          <w:szCs w:val="24"/>
        </w:rPr>
        <w:t>____________________________________________</w:t>
      </w:r>
    </w:p>
    <w:p w14:paraId="666D6988" w14:textId="77777777" w:rsidR="00FC020A" w:rsidRPr="00DB28EC" w:rsidRDefault="006B2DF2" w:rsidP="00F4687F">
      <w:pPr>
        <w:spacing w:beforeLines="30" w:before="72" w:afterLines="30" w:after="72"/>
        <w:jc w:val="both"/>
        <w:rPr>
          <w:szCs w:val="24"/>
        </w:rPr>
      </w:pPr>
      <w:r w:rsidRPr="00DB28EC">
        <w:rPr>
          <w:szCs w:val="24"/>
        </w:rPr>
        <w:t>Nome e número da identidade e do CPF do declarante</w:t>
      </w:r>
    </w:p>
    <w:p w14:paraId="0E76747B" w14:textId="77777777" w:rsidR="00FC020A" w:rsidRPr="00DB28EC" w:rsidRDefault="006B2DF2" w:rsidP="00F4687F">
      <w:pPr>
        <w:spacing w:beforeLines="30" w:before="72" w:afterLines="30" w:after="72"/>
        <w:jc w:val="both"/>
        <w:rPr>
          <w:szCs w:val="24"/>
        </w:rPr>
      </w:pPr>
      <w:r w:rsidRPr="00DB28EC">
        <w:rPr>
          <w:szCs w:val="24"/>
        </w:rPr>
        <w:t>(Representante Legal da empresa)</w:t>
      </w:r>
    </w:p>
    <w:p w14:paraId="715F3FA3" w14:textId="77777777" w:rsidR="00FC020A" w:rsidRPr="00DB28EC" w:rsidRDefault="00FC020A" w:rsidP="00F4687F">
      <w:pPr>
        <w:spacing w:beforeLines="30" w:before="72" w:afterLines="30" w:after="72"/>
        <w:jc w:val="both"/>
        <w:rPr>
          <w:szCs w:val="24"/>
        </w:rPr>
      </w:pPr>
    </w:p>
    <w:p w14:paraId="6E194FD1" w14:textId="77777777" w:rsidR="00FC020A" w:rsidRPr="00DB28EC" w:rsidRDefault="00FC020A" w:rsidP="00F4687F">
      <w:pPr>
        <w:spacing w:beforeLines="30" w:before="72" w:afterLines="30" w:after="72"/>
        <w:jc w:val="both"/>
        <w:rPr>
          <w:szCs w:val="24"/>
        </w:rPr>
      </w:pPr>
    </w:p>
    <w:p w14:paraId="5C17EBA7" w14:textId="77777777" w:rsidR="00FC020A" w:rsidRPr="00DB28EC" w:rsidRDefault="00FC020A" w:rsidP="00F4687F">
      <w:pPr>
        <w:tabs>
          <w:tab w:val="left" w:pos="2190"/>
        </w:tabs>
        <w:spacing w:beforeLines="30" w:before="72" w:afterLines="30" w:after="72"/>
        <w:jc w:val="both"/>
        <w:rPr>
          <w:szCs w:val="24"/>
        </w:rPr>
      </w:pPr>
    </w:p>
    <w:p w14:paraId="1CB840B5" w14:textId="77777777" w:rsidR="00FC020A" w:rsidRDefault="00FC020A" w:rsidP="00F4687F">
      <w:pPr>
        <w:tabs>
          <w:tab w:val="left" w:pos="2190"/>
        </w:tabs>
        <w:spacing w:beforeLines="30" w:before="72" w:afterLines="30" w:after="72"/>
        <w:jc w:val="both"/>
        <w:rPr>
          <w:szCs w:val="24"/>
        </w:rPr>
      </w:pPr>
    </w:p>
    <w:p w14:paraId="1EB57E95" w14:textId="77777777" w:rsidR="003D7E30" w:rsidRPr="00DB28EC" w:rsidRDefault="003D7E30" w:rsidP="00F4687F">
      <w:pPr>
        <w:tabs>
          <w:tab w:val="left" w:pos="2190"/>
        </w:tabs>
        <w:spacing w:beforeLines="30" w:before="72" w:afterLines="30" w:after="72"/>
        <w:jc w:val="both"/>
        <w:rPr>
          <w:szCs w:val="24"/>
        </w:rPr>
      </w:pPr>
    </w:p>
    <w:p w14:paraId="63972DD4" w14:textId="77777777" w:rsidR="00FC020A" w:rsidRPr="00DB28EC" w:rsidRDefault="00FC020A" w:rsidP="009D6988">
      <w:pPr>
        <w:tabs>
          <w:tab w:val="left" w:pos="2190"/>
        </w:tabs>
        <w:spacing w:beforeLines="30" w:before="72" w:afterLines="30" w:after="72"/>
        <w:jc w:val="center"/>
        <w:rPr>
          <w:szCs w:val="24"/>
        </w:rPr>
      </w:pPr>
    </w:p>
    <w:p w14:paraId="52021C49" w14:textId="77777777" w:rsidR="00C103C2" w:rsidRPr="00DB28EC" w:rsidRDefault="00C103C2" w:rsidP="009D6988">
      <w:pPr>
        <w:spacing w:before="30" w:after="30"/>
        <w:jc w:val="center"/>
        <w:rPr>
          <w:b/>
          <w:szCs w:val="24"/>
        </w:rPr>
      </w:pPr>
      <w:r w:rsidRPr="00DB28EC">
        <w:rPr>
          <w:b/>
          <w:szCs w:val="24"/>
        </w:rPr>
        <w:lastRenderedPageBreak/>
        <w:t>ANEXO V</w:t>
      </w:r>
    </w:p>
    <w:p w14:paraId="3603F875" w14:textId="77777777" w:rsidR="00C103C2" w:rsidRPr="00DB28EC" w:rsidRDefault="00C103C2" w:rsidP="009D6988">
      <w:pPr>
        <w:spacing w:before="30" w:after="30"/>
        <w:jc w:val="center"/>
        <w:rPr>
          <w:b/>
          <w:szCs w:val="24"/>
        </w:rPr>
      </w:pPr>
    </w:p>
    <w:p w14:paraId="515F80F0" w14:textId="77777777" w:rsidR="00C103C2" w:rsidRPr="00DB28EC" w:rsidRDefault="00C103C2" w:rsidP="009D6988">
      <w:pPr>
        <w:spacing w:before="30" w:after="30"/>
        <w:jc w:val="center"/>
        <w:rPr>
          <w:b/>
          <w:szCs w:val="24"/>
        </w:rPr>
      </w:pPr>
      <w:r w:rsidRPr="00DB28EC">
        <w:rPr>
          <w:b/>
          <w:szCs w:val="24"/>
        </w:rPr>
        <w:t>MODELO DE DECLARAÇÃO ME – EPP</w:t>
      </w:r>
    </w:p>
    <w:p w14:paraId="57E24842" w14:textId="77777777" w:rsidR="00C103C2" w:rsidRPr="00DB28EC" w:rsidRDefault="00C103C2" w:rsidP="00F4687F">
      <w:pPr>
        <w:spacing w:before="30" w:after="30"/>
        <w:jc w:val="both"/>
        <w:rPr>
          <w:b/>
          <w:szCs w:val="24"/>
        </w:rPr>
      </w:pPr>
    </w:p>
    <w:p w14:paraId="1EFAFA59" w14:textId="77777777" w:rsidR="00C103C2" w:rsidRPr="00DB28EC" w:rsidRDefault="00C103C2" w:rsidP="00F4687F">
      <w:pPr>
        <w:spacing w:before="30" w:after="30"/>
        <w:ind w:right="413"/>
        <w:jc w:val="both"/>
        <w:rPr>
          <w:szCs w:val="24"/>
        </w:rPr>
      </w:pPr>
    </w:p>
    <w:p w14:paraId="1D62F12A" w14:textId="1FD74397" w:rsidR="00C103C2" w:rsidRPr="00DB28EC" w:rsidRDefault="00C103C2" w:rsidP="00F4687F">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F4687F">
      <w:pPr>
        <w:spacing w:before="30" w:after="30"/>
        <w:jc w:val="both"/>
        <w:rPr>
          <w:szCs w:val="24"/>
        </w:rPr>
      </w:pPr>
    </w:p>
    <w:p w14:paraId="338FD83E" w14:textId="77777777" w:rsidR="00C103C2" w:rsidRPr="00DB28EC" w:rsidRDefault="00C103C2" w:rsidP="00F4687F">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F4687F">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F4687F">
      <w:pPr>
        <w:spacing w:before="30" w:after="30"/>
        <w:jc w:val="both"/>
        <w:rPr>
          <w:szCs w:val="24"/>
        </w:rPr>
      </w:pPr>
    </w:p>
    <w:p w14:paraId="1764C7C3" w14:textId="77777777" w:rsidR="00C103C2" w:rsidRPr="00DB28EC" w:rsidRDefault="00C103C2" w:rsidP="00F4687F">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F4687F">
      <w:pPr>
        <w:spacing w:before="30" w:after="30"/>
        <w:jc w:val="both"/>
        <w:rPr>
          <w:szCs w:val="24"/>
        </w:rPr>
      </w:pPr>
    </w:p>
    <w:p w14:paraId="71164835" w14:textId="77777777" w:rsidR="00C103C2" w:rsidRPr="00DB28EC" w:rsidRDefault="00C103C2" w:rsidP="00F4687F">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F4687F">
      <w:pPr>
        <w:spacing w:before="30" w:after="30"/>
        <w:jc w:val="both"/>
        <w:rPr>
          <w:szCs w:val="24"/>
        </w:rPr>
      </w:pPr>
    </w:p>
    <w:p w14:paraId="7FE7B4B2" w14:textId="77777777" w:rsidR="00C103C2" w:rsidRPr="00DB28EC" w:rsidRDefault="00C103C2" w:rsidP="00F4687F">
      <w:pPr>
        <w:spacing w:before="30" w:after="30"/>
        <w:jc w:val="both"/>
        <w:rPr>
          <w:szCs w:val="24"/>
        </w:rPr>
      </w:pPr>
    </w:p>
    <w:p w14:paraId="770C2026" w14:textId="77777777" w:rsidR="00C103C2" w:rsidRPr="00DB28EC" w:rsidRDefault="00C103C2" w:rsidP="00F4687F">
      <w:pPr>
        <w:spacing w:before="30" w:after="30"/>
        <w:jc w:val="both"/>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F4687F">
      <w:pPr>
        <w:spacing w:before="30" w:after="30"/>
        <w:jc w:val="both"/>
        <w:rPr>
          <w:szCs w:val="24"/>
        </w:rPr>
      </w:pPr>
    </w:p>
    <w:p w14:paraId="0282F2D3" w14:textId="77777777" w:rsidR="00C103C2" w:rsidRPr="00DB28EC" w:rsidRDefault="00C103C2" w:rsidP="00F4687F">
      <w:pPr>
        <w:spacing w:before="30" w:after="30"/>
        <w:jc w:val="both"/>
        <w:rPr>
          <w:szCs w:val="24"/>
        </w:rPr>
      </w:pPr>
    </w:p>
    <w:p w14:paraId="74AA330F" w14:textId="77777777" w:rsidR="00C103C2" w:rsidRPr="00DB28EC" w:rsidRDefault="00C103C2" w:rsidP="00F4687F">
      <w:pPr>
        <w:spacing w:before="30" w:after="30"/>
        <w:jc w:val="both"/>
        <w:rPr>
          <w:szCs w:val="24"/>
        </w:rPr>
      </w:pPr>
      <w:r w:rsidRPr="00DB28EC">
        <w:rPr>
          <w:szCs w:val="24"/>
        </w:rPr>
        <w:t>____________________________________________</w:t>
      </w:r>
    </w:p>
    <w:p w14:paraId="4075BF50" w14:textId="77777777" w:rsidR="00C103C2" w:rsidRPr="00DB28EC" w:rsidRDefault="00C103C2" w:rsidP="00F4687F">
      <w:pPr>
        <w:spacing w:before="30" w:after="30"/>
        <w:jc w:val="both"/>
        <w:rPr>
          <w:szCs w:val="24"/>
        </w:rPr>
      </w:pPr>
      <w:r w:rsidRPr="00DB28EC">
        <w:rPr>
          <w:szCs w:val="24"/>
        </w:rPr>
        <w:t>Nome e número da identidade e do CPF do declarante</w:t>
      </w:r>
    </w:p>
    <w:p w14:paraId="00392A05" w14:textId="77777777" w:rsidR="00C103C2" w:rsidRPr="00DB28EC" w:rsidRDefault="00C103C2" w:rsidP="00F4687F">
      <w:pPr>
        <w:spacing w:before="30" w:after="30"/>
        <w:jc w:val="both"/>
        <w:rPr>
          <w:szCs w:val="24"/>
        </w:rPr>
      </w:pPr>
      <w:r w:rsidRPr="00DB28EC">
        <w:rPr>
          <w:szCs w:val="24"/>
        </w:rPr>
        <w:t>(Representante Legal da empresa)</w:t>
      </w:r>
    </w:p>
    <w:p w14:paraId="39C60232" w14:textId="77777777" w:rsidR="00FC020A" w:rsidRDefault="00FC020A" w:rsidP="00F4687F">
      <w:pPr>
        <w:suppressAutoHyphens w:val="0"/>
        <w:jc w:val="both"/>
        <w:rPr>
          <w:b/>
          <w:szCs w:val="24"/>
        </w:rPr>
      </w:pPr>
    </w:p>
    <w:p w14:paraId="066B2F0C" w14:textId="77777777" w:rsidR="002B69BF" w:rsidRDefault="002B69BF" w:rsidP="00F4687F">
      <w:pPr>
        <w:suppressAutoHyphens w:val="0"/>
        <w:jc w:val="both"/>
        <w:rPr>
          <w:b/>
          <w:szCs w:val="24"/>
        </w:rPr>
      </w:pPr>
    </w:p>
    <w:p w14:paraId="58F896A8" w14:textId="77777777" w:rsidR="002B69BF" w:rsidRDefault="002B69BF" w:rsidP="00F4687F">
      <w:pPr>
        <w:suppressAutoHyphens w:val="0"/>
        <w:jc w:val="both"/>
        <w:rPr>
          <w:b/>
          <w:szCs w:val="24"/>
        </w:rPr>
      </w:pPr>
    </w:p>
    <w:p w14:paraId="53B886D1" w14:textId="77777777" w:rsidR="002B69BF" w:rsidRDefault="002B69BF" w:rsidP="00F4687F">
      <w:pPr>
        <w:suppressAutoHyphens w:val="0"/>
        <w:jc w:val="both"/>
        <w:rPr>
          <w:b/>
          <w:szCs w:val="24"/>
        </w:rPr>
      </w:pPr>
    </w:p>
    <w:p w14:paraId="6918ED52" w14:textId="77777777" w:rsidR="002B69BF" w:rsidRDefault="002B69BF" w:rsidP="00F4687F">
      <w:pPr>
        <w:suppressAutoHyphens w:val="0"/>
        <w:jc w:val="both"/>
        <w:rPr>
          <w:b/>
          <w:szCs w:val="24"/>
        </w:rPr>
      </w:pPr>
    </w:p>
    <w:p w14:paraId="7C55441E" w14:textId="77777777" w:rsidR="002B69BF" w:rsidRDefault="002B69BF" w:rsidP="00F4687F">
      <w:pPr>
        <w:suppressAutoHyphens w:val="0"/>
        <w:jc w:val="both"/>
        <w:rPr>
          <w:b/>
          <w:szCs w:val="24"/>
        </w:rPr>
      </w:pPr>
    </w:p>
    <w:p w14:paraId="6E23313A" w14:textId="77777777" w:rsidR="002B69BF" w:rsidRDefault="002B69BF" w:rsidP="00F4687F">
      <w:pPr>
        <w:suppressAutoHyphens w:val="0"/>
        <w:jc w:val="both"/>
        <w:rPr>
          <w:b/>
          <w:szCs w:val="24"/>
        </w:rPr>
      </w:pPr>
    </w:p>
    <w:p w14:paraId="57246180" w14:textId="77777777" w:rsidR="002B69BF" w:rsidRDefault="002B69BF" w:rsidP="00F4687F">
      <w:pPr>
        <w:suppressAutoHyphens w:val="0"/>
        <w:jc w:val="both"/>
        <w:rPr>
          <w:b/>
          <w:szCs w:val="24"/>
        </w:rPr>
      </w:pPr>
    </w:p>
    <w:p w14:paraId="29BD46D7" w14:textId="77777777" w:rsidR="002B69BF" w:rsidRDefault="002B69BF" w:rsidP="00F4687F">
      <w:pPr>
        <w:suppressAutoHyphens w:val="0"/>
        <w:jc w:val="both"/>
        <w:rPr>
          <w:b/>
          <w:szCs w:val="24"/>
        </w:rPr>
      </w:pPr>
    </w:p>
    <w:p w14:paraId="5D5369B0" w14:textId="77777777" w:rsidR="002B69BF" w:rsidRDefault="002B69BF" w:rsidP="00F4687F">
      <w:pPr>
        <w:suppressAutoHyphens w:val="0"/>
        <w:jc w:val="both"/>
        <w:rPr>
          <w:b/>
          <w:szCs w:val="24"/>
        </w:rPr>
      </w:pPr>
    </w:p>
    <w:p w14:paraId="640A7EFE" w14:textId="77777777" w:rsidR="002B69BF" w:rsidRDefault="002B69BF" w:rsidP="00F4687F">
      <w:pPr>
        <w:suppressAutoHyphens w:val="0"/>
        <w:jc w:val="both"/>
        <w:rPr>
          <w:b/>
          <w:szCs w:val="24"/>
        </w:rPr>
      </w:pPr>
    </w:p>
    <w:p w14:paraId="01B6D25C" w14:textId="77777777" w:rsidR="002B69BF" w:rsidRDefault="002B69BF" w:rsidP="00F4687F">
      <w:pPr>
        <w:suppressAutoHyphens w:val="0"/>
        <w:jc w:val="both"/>
        <w:rPr>
          <w:b/>
          <w:szCs w:val="24"/>
        </w:rPr>
      </w:pPr>
    </w:p>
    <w:p w14:paraId="5DB0BF1B" w14:textId="77777777" w:rsidR="002B69BF" w:rsidRDefault="002B69BF" w:rsidP="00F4687F">
      <w:pPr>
        <w:suppressAutoHyphens w:val="0"/>
        <w:jc w:val="both"/>
        <w:rPr>
          <w:b/>
          <w:szCs w:val="24"/>
        </w:rPr>
      </w:pPr>
    </w:p>
    <w:p w14:paraId="60A044AD" w14:textId="77777777" w:rsidR="002B69BF" w:rsidRDefault="002B69BF" w:rsidP="00F4687F">
      <w:pPr>
        <w:suppressAutoHyphens w:val="0"/>
        <w:jc w:val="both"/>
        <w:rPr>
          <w:b/>
          <w:szCs w:val="24"/>
        </w:rPr>
      </w:pPr>
    </w:p>
    <w:p w14:paraId="7F7797D5" w14:textId="77777777" w:rsidR="002B69BF" w:rsidRDefault="002B69BF" w:rsidP="00F4687F">
      <w:pPr>
        <w:suppressAutoHyphens w:val="0"/>
        <w:jc w:val="both"/>
        <w:rPr>
          <w:b/>
          <w:szCs w:val="24"/>
        </w:rPr>
      </w:pPr>
    </w:p>
    <w:p w14:paraId="2A08B14E" w14:textId="77777777" w:rsidR="002B69BF" w:rsidRDefault="002B69BF" w:rsidP="00F4687F">
      <w:pPr>
        <w:suppressAutoHyphens w:val="0"/>
        <w:jc w:val="both"/>
        <w:rPr>
          <w:b/>
          <w:szCs w:val="24"/>
        </w:rPr>
      </w:pPr>
    </w:p>
    <w:p w14:paraId="2A86B89B" w14:textId="77777777" w:rsidR="002B69BF" w:rsidRDefault="002B69BF" w:rsidP="00F4687F">
      <w:pPr>
        <w:suppressAutoHyphens w:val="0"/>
        <w:jc w:val="both"/>
        <w:rPr>
          <w:b/>
          <w:szCs w:val="24"/>
        </w:rPr>
      </w:pPr>
    </w:p>
    <w:p w14:paraId="0D64DFCA" w14:textId="77777777" w:rsidR="002B69BF" w:rsidRDefault="002B69BF" w:rsidP="00F4687F">
      <w:pPr>
        <w:suppressAutoHyphens w:val="0"/>
        <w:jc w:val="both"/>
        <w:rPr>
          <w:b/>
          <w:szCs w:val="24"/>
        </w:rPr>
      </w:pPr>
    </w:p>
    <w:p w14:paraId="3761C4C0" w14:textId="77777777" w:rsidR="002B69BF" w:rsidRPr="00371DC2" w:rsidRDefault="002B69BF" w:rsidP="002B69BF">
      <w:pPr>
        <w:spacing w:beforeLines="30" w:before="72" w:afterLines="30" w:after="72"/>
        <w:jc w:val="center"/>
        <w:rPr>
          <w:b/>
          <w:szCs w:val="24"/>
          <w:highlight w:val="yellow"/>
        </w:rPr>
      </w:pPr>
      <w:r w:rsidRPr="00371DC2">
        <w:rPr>
          <w:b/>
          <w:szCs w:val="24"/>
          <w:highlight w:val="yellow"/>
        </w:rPr>
        <w:lastRenderedPageBreak/>
        <w:t>ANEXO VI</w:t>
      </w:r>
    </w:p>
    <w:p w14:paraId="3CC5D6E3" w14:textId="77777777" w:rsidR="002B69BF" w:rsidRPr="00371DC2" w:rsidRDefault="002B69BF" w:rsidP="002B69BF">
      <w:pPr>
        <w:suppressAutoHyphens w:val="0"/>
        <w:spacing w:beforeLines="30" w:before="72" w:afterLines="30" w:after="72"/>
        <w:jc w:val="center"/>
        <w:rPr>
          <w:b/>
          <w:szCs w:val="24"/>
        </w:rPr>
      </w:pPr>
      <w:r w:rsidRPr="00371DC2">
        <w:rPr>
          <w:b/>
          <w:szCs w:val="24"/>
          <w:highlight w:val="yellow"/>
        </w:rPr>
        <w:t>Minuta de Empenho</w:t>
      </w:r>
    </w:p>
    <w:p w14:paraId="71E9F4D0" w14:textId="77777777" w:rsidR="002B69BF" w:rsidRPr="00DB28EC" w:rsidRDefault="002B69BF" w:rsidP="00F4687F">
      <w:pPr>
        <w:suppressAutoHyphens w:val="0"/>
        <w:jc w:val="both"/>
        <w:rPr>
          <w:b/>
          <w:szCs w:val="24"/>
        </w:rPr>
      </w:pPr>
    </w:p>
    <w:sectPr w:rsidR="002B69BF" w:rsidRPr="00DB28EC" w:rsidSect="000327A0">
      <w:headerReference w:type="even" r:id="rId74"/>
      <w:headerReference w:type="default" r:id="rId75"/>
      <w:footerReference w:type="default" r:id="rId76"/>
      <w:headerReference w:type="first" r:id="rId77"/>
      <w:pgSz w:w="11906" w:h="16838"/>
      <w:pgMar w:top="1418"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40763" w14:textId="77777777" w:rsidR="00CA2843" w:rsidRDefault="00CA2843">
      <w:r>
        <w:separator/>
      </w:r>
    </w:p>
  </w:endnote>
  <w:endnote w:type="continuationSeparator" w:id="0">
    <w:p w14:paraId="48D4D32D" w14:textId="77777777" w:rsidR="00CA2843" w:rsidRDefault="00CA2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charset w:val="00"/>
    <w:family w:val="roman"/>
    <w:pitch w:val="default"/>
  </w:font>
  <w:font w:name="Lohit Hindi">
    <w:altName w:val="Cambria"/>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155BF9" w:rsidRDefault="00155BF9">
    <w:pPr>
      <w:pStyle w:val="Rodap"/>
      <w:ind w:left="4820"/>
      <w:rPr>
        <w:b/>
        <w:bCs/>
      </w:rPr>
    </w:pPr>
    <w:r>
      <w:rPr>
        <w:b/>
        <w:bCs/>
      </w:rPr>
      <w:t>______________________________________</w:t>
    </w:r>
  </w:p>
  <w:p w14:paraId="2ABF3568" w14:textId="77777777" w:rsidR="00155BF9" w:rsidRDefault="00155BF9">
    <w:pPr>
      <w:pStyle w:val="Rodap"/>
      <w:ind w:left="4820"/>
      <w:rPr>
        <w:sz w:val="16"/>
        <w:szCs w:val="16"/>
      </w:rPr>
    </w:pPr>
    <w:r>
      <w:rPr>
        <w:b/>
        <w:bCs/>
        <w:sz w:val="16"/>
        <w:szCs w:val="16"/>
      </w:rPr>
      <w:t>Av. Libindo Ferreira Leite nº 251 – Centro - Cep: 79.270-000</w:t>
    </w:r>
  </w:p>
  <w:p w14:paraId="0470AA41" w14:textId="77777777" w:rsidR="00155BF9" w:rsidRDefault="00155BF9">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200A4" w14:textId="77777777" w:rsidR="00CA2843" w:rsidRDefault="00CA2843">
      <w:r>
        <w:separator/>
      </w:r>
    </w:p>
  </w:footnote>
  <w:footnote w:type="continuationSeparator" w:id="0">
    <w:p w14:paraId="267A918C" w14:textId="77777777" w:rsidR="00CA2843" w:rsidRDefault="00CA2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155BF9" w:rsidRDefault="00CA2843">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2EEC41C3" w:rsidR="00155BF9" w:rsidRDefault="009F7D37">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51AD108F">
              <wp:simplePos x="0" y="0"/>
              <wp:positionH relativeFrom="column">
                <wp:posOffset>4419913</wp:posOffset>
              </wp:positionH>
              <wp:positionV relativeFrom="paragraph">
                <wp:posOffset>-143140</wp:posOffset>
              </wp:positionV>
              <wp:extent cx="1546604" cy="609600"/>
              <wp:effectExtent l="0" t="0" r="15875" b="1905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6604" cy="609600"/>
                      </a:xfrm>
                      <a:prstGeom prst="rect">
                        <a:avLst/>
                      </a:prstGeom>
                      <a:solidFill>
                        <a:sysClr val="window" lastClr="FFFFFF"/>
                      </a:solidFill>
                      <a:ln w="6350">
                        <a:solidFill>
                          <a:prstClr val="black"/>
                        </a:solidFill>
                      </a:ln>
                    </wps:spPr>
                    <wps:txbx>
                      <w:txbxContent>
                        <w:p w14:paraId="430CAAA5" w14:textId="4BF4CCE0" w:rsidR="00155BF9" w:rsidRDefault="00155BF9">
                          <w:r>
                            <w:t>Processo Nº 054/2026</w:t>
                          </w:r>
                        </w:p>
                        <w:p w14:paraId="57FB50FC" w14:textId="77777777" w:rsidR="00155BF9" w:rsidRDefault="00155BF9">
                          <w:r>
                            <w:t>Folha______________</w:t>
                          </w:r>
                        </w:p>
                        <w:p w14:paraId="5F5EB39A" w14:textId="77777777" w:rsidR="00155BF9" w:rsidRDefault="00155BF9">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48pt;margin-top:-11.25pt;width:121.8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" fillcolor="window" strokeweight=".5pt">
              <v:path arrowok="t"/>
              <v:textbox>
                <w:txbxContent>
                  <w:p w14:paraId="430CAAA5" w14:textId="4BF4CCE0" w:rsidR="00155BF9" w:rsidRDefault="00155BF9">
                    <w:r>
                      <w:t>Processo Nº 054/2026</w:t>
                    </w:r>
                  </w:p>
                  <w:p w14:paraId="57FB50FC" w14:textId="77777777" w:rsidR="00155BF9" w:rsidRDefault="00155BF9">
                    <w:r>
                      <w:t>Folha______________</w:t>
                    </w:r>
                  </w:p>
                  <w:p w14:paraId="5F5EB39A" w14:textId="77777777" w:rsidR="00155BF9" w:rsidRDefault="00155BF9">
                    <w:r>
                      <w:t>Ass.__</w:t>
                    </w:r>
                  </w:p>
                </w:txbxContent>
              </v:textbox>
            </v:shape>
          </w:pict>
        </mc:Fallback>
      </mc:AlternateContent>
    </w:r>
    <w:r w:rsidR="00CA2843">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155BF9">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155BF9">
      <w:rPr>
        <w:rFonts w:ascii="Arial" w:hAnsi="Arial" w:cs="Arial"/>
        <w:b/>
        <w:bCs/>
        <w:sz w:val="20"/>
      </w:rPr>
      <w:t>ESTADO DE MATO GROSSO DO SUL</w:t>
    </w:r>
  </w:p>
  <w:p w14:paraId="799D2291" w14:textId="77777777" w:rsidR="00155BF9" w:rsidRDefault="00155BF9">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155BF9" w:rsidRDefault="00155BF9">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155BF9" w:rsidRDefault="00CA2843">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3"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4"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A6736F"/>
    <w:multiLevelType w:val="multilevel"/>
    <w:tmpl w:val="745C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2"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15248497">
    <w:abstractNumId w:val="0"/>
  </w:num>
  <w:num w:numId="2" w16cid:durableId="993071400">
    <w:abstractNumId w:val="10"/>
  </w:num>
  <w:num w:numId="3" w16cid:durableId="1370493328">
    <w:abstractNumId w:val="22"/>
  </w:num>
  <w:num w:numId="4" w16cid:durableId="955982442">
    <w:abstractNumId w:val="16"/>
  </w:num>
  <w:num w:numId="5" w16cid:durableId="1284309345">
    <w:abstractNumId w:val="27"/>
  </w:num>
  <w:num w:numId="6" w16cid:durableId="2137411159">
    <w:abstractNumId w:val="10"/>
    <w:lvlOverride w:ilvl="0">
      <w:startOverride w:val="2"/>
    </w:lvlOverride>
  </w:num>
  <w:num w:numId="7" w16cid:durableId="1201167136">
    <w:abstractNumId w:val="28"/>
  </w:num>
  <w:num w:numId="8" w16cid:durableId="10183876">
    <w:abstractNumId w:val="2"/>
  </w:num>
  <w:num w:numId="9" w16cid:durableId="1804153463">
    <w:abstractNumId w:val="35"/>
  </w:num>
  <w:num w:numId="10" w16cid:durableId="244536147">
    <w:abstractNumId w:val="3"/>
  </w:num>
  <w:num w:numId="11" w16cid:durableId="264652933">
    <w:abstractNumId w:val="18"/>
  </w:num>
  <w:num w:numId="12" w16cid:durableId="2125152279">
    <w:abstractNumId w:val="20"/>
  </w:num>
  <w:num w:numId="13" w16cid:durableId="1937709492">
    <w:abstractNumId w:val="19"/>
  </w:num>
  <w:num w:numId="14" w16cid:durableId="1475828793">
    <w:abstractNumId w:val="8"/>
  </w:num>
  <w:num w:numId="15" w16cid:durableId="860902100">
    <w:abstractNumId w:val="32"/>
  </w:num>
  <w:num w:numId="16" w16cid:durableId="1046217152">
    <w:abstractNumId w:val="25"/>
  </w:num>
  <w:num w:numId="17" w16cid:durableId="52853470">
    <w:abstractNumId w:val="15"/>
  </w:num>
  <w:num w:numId="18" w16cid:durableId="1979408651">
    <w:abstractNumId w:val="21"/>
  </w:num>
  <w:num w:numId="19" w16cid:durableId="422385240">
    <w:abstractNumId w:val="23"/>
  </w:num>
  <w:num w:numId="20" w16cid:durableId="1248466740">
    <w:abstractNumId w:val="4"/>
  </w:num>
  <w:num w:numId="21" w16cid:durableId="802305868">
    <w:abstractNumId w:val="31"/>
  </w:num>
  <w:num w:numId="22" w16cid:durableId="479348003">
    <w:abstractNumId w:val="26"/>
  </w:num>
  <w:num w:numId="23" w16cid:durableId="949123435">
    <w:abstractNumId w:val="9"/>
  </w:num>
  <w:num w:numId="24" w16cid:durableId="1708136235">
    <w:abstractNumId w:val="17"/>
  </w:num>
  <w:num w:numId="25" w16cid:durableId="168642852">
    <w:abstractNumId w:val="14"/>
  </w:num>
  <w:num w:numId="26" w16cid:durableId="348020327">
    <w:abstractNumId w:val="30"/>
  </w:num>
  <w:num w:numId="27" w16cid:durableId="1764836937">
    <w:abstractNumId w:val="6"/>
  </w:num>
  <w:num w:numId="28" w16cid:durableId="1183276732">
    <w:abstractNumId w:val="5"/>
  </w:num>
  <w:num w:numId="29" w16cid:durableId="902712995">
    <w:abstractNumId w:val="24"/>
  </w:num>
  <w:num w:numId="30" w16cid:durableId="280305603">
    <w:abstractNumId w:val="11"/>
  </w:num>
  <w:num w:numId="31" w16cid:durableId="1297637500">
    <w:abstractNumId w:val="7"/>
  </w:num>
  <w:num w:numId="32" w16cid:durableId="234510516">
    <w:abstractNumId w:val="33"/>
  </w:num>
  <w:num w:numId="33" w16cid:durableId="1032850147">
    <w:abstractNumId w:val="34"/>
  </w:num>
  <w:num w:numId="34" w16cid:durableId="1714772475">
    <w:abstractNumId w:val="13"/>
  </w:num>
  <w:num w:numId="35" w16cid:durableId="211574359">
    <w:abstractNumId w:val="1"/>
    <w:lvlOverride w:ilvl="0">
      <w:lvl w:ilvl="0">
        <w:numFmt w:val="bullet"/>
        <w:lvlText w:val=""/>
        <w:legacy w:legacy="1" w:legacySpace="0" w:legacyIndent="0"/>
        <w:lvlJc w:val="left"/>
        <w:rPr>
          <w:rFonts w:ascii="Symbol" w:hAnsi="Symbol" w:hint="default"/>
        </w:rPr>
      </w:lvl>
    </w:lvlOverride>
  </w:num>
  <w:num w:numId="36" w16cid:durableId="1406490526">
    <w:abstractNumId w:val="12"/>
  </w:num>
  <w:num w:numId="37" w16cid:durableId="518086431">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27A0"/>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104F7A"/>
    <w:rsid w:val="00107C3C"/>
    <w:rsid w:val="00111FDD"/>
    <w:rsid w:val="0011468B"/>
    <w:rsid w:val="00120F86"/>
    <w:rsid w:val="0012135E"/>
    <w:rsid w:val="00121979"/>
    <w:rsid w:val="001251EF"/>
    <w:rsid w:val="001271E1"/>
    <w:rsid w:val="00130824"/>
    <w:rsid w:val="001318D3"/>
    <w:rsid w:val="001429D9"/>
    <w:rsid w:val="001429E4"/>
    <w:rsid w:val="001456AC"/>
    <w:rsid w:val="001463E8"/>
    <w:rsid w:val="00146ED8"/>
    <w:rsid w:val="00147A28"/>
    <w:rsid w:val="001531D5"/>
    <w:rsid w:val="00155BF9"/>
    <w:rsid w:val="00160772"/>
    <w:rsid w:val="00163E26"/>
    <w:rsid w:val="001660DB"/>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0B2"/>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148F"/>
    <w:rsid w:val="00232911"/>
    <w:rsid w:val="00235AF3"/>
    <w:rsid w:val="00236B4D"/>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B69BF"/>
    <w:rsid w:val="002C022C"/>
    <w:rsid w:val="002C0D66"/>
    <w:rsid w:val="002C4AC5"/>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260C"/>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427E"/>
    <w:rsid w:val="00404575"/>
    <w:rsid w:val="00405CDA"/>
    <w:rsid w:val="0040776F"/>
    <w:rsid w:val="004167D8"/>
    <w:rsid w:val="00422B6C"/>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C727A"/>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548A2"/>
    <w:rsid w:val="005628D1"/>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26AB"/>
    <w:rsid w:val="0061422D"/>
    <w:rsid w:val="00617220"/>
    <w:rsid w:val="006232DF"/>
    <w:rsid w:val="00625DF4"/>
    <w:rsid w:val="0062608B"/>
    <w:rsid w:val="006270EE"/>
    <w:rsid w:val="006424C9"/>
    <w:rsid w:val="00644183"/>
    <w:rsid w:val="00644259"/>
    <w:rsid w:val="00644EF8"/>
    <w:rsid w:val="00650653"/>
    <w:rsid w:val="00653822"/>
    <w:rsid w:val="006622C2"/>
    <w:rsid w:val="00664CFB"/>
    <w:rsid w:val="00670C25"/>
    <w:rsid w:val="00674D62"/>
    <w:rsid w:val="006751A4"/>
    <w:rsid w:val="006752F1"/>
    <w:rsid w:val="00683E3B"/>
    <w:rsid w:val="00684812"/>
    <w:rsid w:val="0068697E"/>
    <w:rsid w:val="00686CAB"/>
    <w:rsid w:val="00687B67"/>
    <w:rsid w:val="006922A2"/>
    <w:rsid w:val="00693DE7"/>
    <w:rsid w:val="006941B8"/>
    <w:rsid w:val="006954C5"/>
    <w:rsid w:val="0069596A"/>
    <w:rsid w:val="006967B2"/>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1AE7"/>
    <w:rsid w:val="00822129"/>
    <w:rsid w:val="00822DBE"/>
    <w:rsid w:val="00823C3B"/>
    <w:rsid w:val="00824E49"/>
    <w:rsid w:val="00830DE9"/>
    <w:rsid w:val="00842F8C"/>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77C4"/>
    <w:rsid w:val="00952D13"/>
    <w:rsid w:val="00954635"/>
    <w:rsid w:val="00955B6E"/>
    <w:rsid w:val="0095744A"/>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9F7D37"/>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55C6C"/>
    <w:rsid w:val="00A65C20"/>
    <w:rsid w:val="00A71EF6"/>
    <w:rsid w:val="00A72DB7"/>
    <w:rsid w:val="00A850E8"/>
    <w:rsid w:val="00A85252"/>
    <w:rsid w:val="00AA1F74"/>
    <w:rsid w:val="00AA2710"/>
    <w:rsid w:val="00AA2C2E"/>
    <w:rsid w:val="00AA44D1"/>
    <w:rsid w:val="00AA68EF"/>
    <w:rsid w:val="00AB180E"/>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32CB"/>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2843"/>
    <w:rsid w:val="00CA3384"/>
    <w:rsid w:val="00CB1A04"/>
    <w:rsid w:val="00CC1670"/>
    <w:rsid w:val="00CC5DE0"/>
    <w:rsid w:val="00CC61FE"/>
    <w:rsid w:val="00CD1066"/>
    <w:rsid w:val="00CD1415"/>
    <w:rsid w:val="00CE0B82"/>
    <w:rsid w:val="00CE0D72"/>
    <w:rsid w:val="00CF1AC9"/>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0F4A"/>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288"/>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1DCC"/>
    <w:rsid w:val="00EA37DB"/>
    <w:rsid w:val="00EA4FB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C90"/>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97C3E"/>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B8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s://www.planalto.gov.br/ccivil_03/_ato2015-2018/2018/lei/l13709.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25art159"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A9151A-1E65-4682-9E24-A589F7017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65</Pages>
  <Words>25898</Words>
  <Characters>139853</Characters>
  <Application>Microsoft Office Word</Application>
  <DocSecurity>0</DocSecurity>
  <Lines>1165</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4</cp:revision>
  <cp:lastPrinted>2025-08-18T20:35:00Z</cp:lastPrinted>
  <dcterms:created xsi:type="dcterms:W3CDTF">2026-06-25T17:50:00Z</dcterms:created>
  <dcterms:modified xsi:type="dcterms:W3CDTF">2026-06-29T11:46:00Z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