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DBB25" w14:textId="77777777" w:rsidR="00836642" w:rsidRPr="00E80DA2" w:rsidRDefault="00376D3B">
      <w:pPr>
        <w:pStyle w:val="Ttulo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>Estudo</w:t>
      </w:r>
      <w:r w:rsidRPr="00E80DA2">
        <w:rPr>
          <w:rFonts w:ascii="Arial" w:hAnsi="Arial" w:cs="Arial"/>
          <w:spacing w:val="-4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Técnico</w:t>
      </w:r>
      <w:r w:rsidRPr="00E80DA2">
        <w:rPr>
          <w:rFonts w:ascii="Arial" w:hAnsi="Arial" w:cs="Arial"/>
          <w:spacing w:val="-3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Preliminar</w:t>
      </w:r>
      <w:r w:rsidRPr="00E80DA2">
        <w:rPr>
          <w:rFonts w:ascii="Arial" w:hAnsi="Arial" w:cs="Arial"/>
          <w:spacing w:val="-3"/>
          <w:sz w:val="20"/>
          <w:szCs w:val="20"/>
        </w:rPr>
        <w:t xml:space="preserve"> </w:t>
      </w:r>
    </w:p>
    <w:p w14:paraId="6131527B" w14:textId="77777777" w:rsidR="00836642" w:rsidRPr="00E80DA2" w:rsidRDefault="00836642" w:rsidP="00E80DA2">
      <w:pPr>
        <w:pStyle w:val="Corpodetexto"/>
        <w:spacing w:before="314"/>
        <w:ind w:firstLine="426"/>
        <w:rPr>
          <w:rFonts w:ascii="Arial" w:hAnsi="Arial" w:cs="Arial"/>
          <w:b/>
          <w:sz w:val="20"/>
          <w:szCs w:val="20"/>
        </w:rPr>
      </w:pPr>
    </w:p>
    <w:p w14:paraId="3C3622EF" w14:textId="77777777" w:rsidR="00836642" w:rsidRPr="00E80DA2" w:rsidRDefault="00376D3B" w:rsidP="00E80DA2">
      <w:pPr>
        <w:pStyle w:val="Ttulo1"/>
        <w:numPr>
          <w:ilvl w:val="0"/>
          <w:numId w:val="4"/>
        </w:numPr>
        <w:tabs>
          <w:tab w:val="left" w:pos="384"/>
        </w:tabs>
        <w:ind w:left="0" w:firstLine="426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>Informações</w:t>
      </w:r>
      <w:r w:rsidRPr="00E80DA2">
        <w:rPr>
          <w:rFonts w:ascii="Arial" w:hAnsi="Arial" w:cs="Arial"/>
          <w:spacing w:val="-11"/>
          <w:sz w:val="20"/>
          <w:szCs w:val="20"/>
        </w:rPr>
        <w:t xml:space="preserve"> </w:t>
      </w:r>
      <w:r w:rsidRPr="00E80DA2">
        <w:rPr>
          <w:rFonts w:ascii="Arial" w:hAnsi="Arial" w:cs="Arial"/>
          <w:spacing w:val="-2"/>
          <w:sz w:val="20"/>
          <w:szCs w:val="20"/>
        </w:rPr>
        <w:t>Básicas</w:t>
      </w:r>
    </w:p>
    <w:p w14:paraId="03E6F408" w14:textId="3521B81B" w:rsidR="00836642" w:rsidRPr="00E80DA2" w:rsidRDefault="00376D3B" w:rsidP="00E80DA2">
      <w:pPr>
        <w:pStyle w:val="Corpodetexto"/>
        <w:spacing w:before="234"/>
        <w:ind w:firstLine="426"/>
        <w:jc w:val="both"/>
        <w:rPr>
          <w:rFonts w:ascii="Arial" w:hAnsi="Arial" w:cs="Arial"/>
          <w:spacing w:val="-2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>Número</w:t>
      </w:r>
      <w:r w:rsidRPr="00E80DA2">
        <w:rPr>
          <w:rFonts w:ascii="Arial" w:hAnsi="Arial" w:cs="Arial"/>
          <w:spacing w:val="-5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do</w:t>
      </w:r>
      <w:r w:rsidRPr="00E80DA2">
        <w:rPr>
          <w:rFonts w:ascii="Arial" w:hAnsi="Arial" w:cs="Arial"/>
          <w:spacing w:val="-3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processo</w:t>
      </w:r>
      <w:r w:rsidRPr="000A14AE">
        <w:rPr>
          <w:rFonts w:ascii="Arial" w:hAnsi="Arial" w:cs="Arial"/>
          <w:sz w:val="20"/>
          <w:szCs w:val="20"/>
        </w:rPr>
        <w:t>:</w:t>
      </w:r>
      <w:r w:rsidR="000A14AE" w:rsidRPr="000A14AE">
        <w:rPr>
          <w:rFonts w:ascii="Arial" w:hAnsi="Arial" w:cs="Arial"/>
          <w:sz w:val="20"/>
          <w:szCs w:val="20"/>
        </w:rPr>
        <w:t xml:space="preserve"> 38</w:t>
      </w:r>
      <w:r w:rsidR="004443E1" w:rsidRPr="000A14AE">
        <w:rPr>
          <w:rFonts w:ascii="Arial" w:hAnsi="Arial" w:cs="Arial"/>
          <w:spacing w:val="-2"/>
          <w:sz w:val="20"/>
          <w:szCs w:val="20"/>
        </w:rPr>
        <w:t>/202</w:t>
      </w:r>
      <w:r w:rsidR="00E10360" w:rsidRPr="000A14AE">
        <w:rPr>
          <w:rFonts w:ascii="Arial" w:hAnsi="Arial" w:cs="Arial"/>
          <w:spacing w:val="-2"/>
          <w:sz w:val="20"/>
          <w:szCs w:val="20"/>
        </w:rPr>
        <w:t>5</w:t>
      </w:r>
    </w:p>
    <w:p w14:paraId="4E2C9C24" w14:textId="77777777" w:rsidR="00836642" w:rsidRPr="00E80DA2" w:rsidRDefault="00836642" w:rsidP="00E80DA2">
      <w:pPr>
        <w:pStyle w:val="Corpodetexto"/>
        <w:ind w:firstLine="426"/>
        <w:rPr>
          <w:rFonts w:ascii="Arial" w:hAnsi="Arial" w:cs="Arial"/>
          <w:sz w:val="20"/>
          <w:szCs w:val="20"/>
        </w:rPr>
      </w:pPr>
    </w:p>
    <w:p w14:paraId="206EE4A0" w14:textId="77777777" w:rsidR="00836642" w:rsidRPr="00E80DA2" w:rsidRDefault="00376D3B" w:rsidP="00E80DA2">
      <w:pPr>
        <w:pStyle w:val="Ttulo1"/>
        <w:numPr>
          <w:ilvl w:val="0"/>
          <w:numId w:val="4"/>
        </w:numPr>
        <w:tabs>
          <w:tab w:val="left" w:pos="384"/>
        </w:tabs>
        <w:ind w:left="0" w:firstLine="426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 xml:space="preserve">Descrição da </w:t>
      </w:r>
      <w:r w:rsidRPr="00E80DA2">
        <w:rPr>
          <w:rFonts w:ascii="Arial" w:hAnsi="Arial" w:cs="Arial"/>
          <w:spacing w:val="-2"/>
          <w:sz w:val="20"/>
          <w:szCs w:val="20"/>
        </w:rPr>
        <w:t>necessidade</w:t>
      </w:r>
    </w:p>
    <w:p w14:paraId="3F0CC810" w14:textId="77777777" w:rsidR="00E80DA2" w:rsidRPr="00E80DA2" w:rsidRDefault="00E80DA2" w:rsidP="00E80DA2">
      <w:pPr>
        <w:pStyle w:val="Ttulo1"/>
        <w:tabs>
          <w:tab w:val="left" w:pos="384"/>
        </w:tabs>
        <w:ind w:left="0" w:firstLine="426"/>
        <w:rPr>
          <w:rFonts w:ascii="Arial" w:hAnsi="Arial" w:cs="Arial"/>
          <w:sz w:val="20"/>
          <w:szCs w:val="20"/>
        </w:rPr>
      </w:pPr>
    </w:p>
    <w:p w14:paraId="6DBC106B" w14:textId="75244F5E" w:rsidR="00836642" w:rsidRPr="00E80DA2" w:rsidRDefault="00E80DA2" w:rsidP="00E80DA2">
      <w:pPr>
        <w:pStyle w:val="Corpodetexto"/>
        <w:spacing w:before="19"/>
        <w:ind w:firstLine="426"/>
        <w:jc w:val="both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 xml:space="preserve">A participação da instituição no </w:t>
      </w:r>
      <w:r w:rsidR="00D334BF">
        <w:rPr>
          <w:rFonts w:ascii="Arial" w:hAnsi="Arial" w:cs="Arial"/>
          <w:sz w:val="20"/>
          <w:szCs w:val="20"/>
        </w:rPr>
        <w:t>1</w:t>
      </w:r>
      <w:r w:rsidRPr="00E80DA2">
        <w:rPr>
          <w:rFonts w:ascii="Arial" w:hAnsi="Arial" w:cs="Arial"/>
          <w:sz w:val="20"/>
          <w:szCs w:val="20"/>
        </w:rPr>
        <w:t>º Congresso d</w:t>
      </w:r>
      <w:r w:rsidR="00D334BF">
        <w:rPr>
          <w:rFonts w:ascii="Arial" w:hAnsi="Arial" w:cs="Arial"/>
          <w:sz w:val="20"/>
          <w:szCs w:val="20"/>
        </w:rPr>
        <w:t>os</w:t>
      </w:r>
      <w:r w:rsidRPr="00E80DA2">
        <w:rPr>
          <w:rFonts w:ascii="Arial" w:hAnsi="Arial" w:cs="Arial"/>
          <w:sz w:val="20"/>
          <w:szCs w:val="20"/>
        </w:rPr>
        <w:t xml:space="preserve"> Munic</w:t>
      </w:r>
      <w:r w:rsidR="00D334BF">
        <w:rPr>
          <w:rFonts w:ascii="Arial" w:hAnsi="Arial" w:cs="Arial"/>
          <w:sz w:val="20"/>
          <w:szCs w:val="20"/>
        </w:rPr>
        <w:t>ípios</w:t>
      </w:r>
      <w:r w:rsidRPr="00E80DA2">
        <w:rPr>
          <w:rFonts w:ascii="Arial" w:hAnsi="Arial" w:cs="Arial"/>
          <w:sz w:val="20"/>
          <w:szCs w:val="20"/>
        </w:rPr>
        <w:t xml:space="preserve"> do Paraná, que ocorrerá de </w:t>
      </w:r>
      <w:r w:rsidR="00D334BF">
        <w:rPr>
          <w:rFonts w:ascii="Arial" w:hAnsi="Arial" w:cs="Arial"/>
          <w:sz w:val="20"/>
          <w:szCs w:val="20"/>
        </w:rPr>
        <w:t>7</w:t>
      </w:r>
      <w:r w:rsidRPr="00E80DA2">
        <w:rPr>
          <w:rFonts w:ascii="Arial" w:hAnsi="Arial" w:cs="Arial"/>
          <w:sz w:val="20"/>
          <w:szCs w:val="20"/>
        </w:rPr>
        <w:t xml:space="preserve"> </w:t>
      </w:r>
      <w:r w:rsidR="00D334BF">
        <w:rPr>
          <w:rFonts w:ascii="Arial" w:hAnsi="Arial" w:cs="Arial"/>
          <w:sz w:val="20"/>
          <w:szCs w:val="20"/>
        </w:rPr>
        <w:t>e</w:t>
      </w:r>
      <w:r w:rsidRPr="00E80DA2">
        <w:rPr>
          <w:rFonts w:ascii="Arial" w:hAnsi="Arial" w:cs="Arial"/>
          <w:sz w:val="20"/>
          <w:szCs w:val="20"/>
        </w:rPr>
        <w:t xml:space="preserve"> </w:t>
      </w:r>
      <w:r w:rsidR="00D334BF">
        <w:rPr>
          <w:rFonts w:ascii="Arial" w:hAnsi="Arial" w:cs="Arial"/>
          <w:sz w:val="20"/>
          <w:szCs w:val="20"/>
        </w:rPr>
        <w:t>8</w:t>
      </w:r>
      <w:r w:rsidRPr="00E80DA2">
        <w:rPr>
          <w:rFonts w:ascii="Arial" w:hAnsi="Arial" w:cs="Arial"/>
          <w:sz w:val="20"/>
          <w:szCs w:val="20"/>
        </w:rPr>
        <w:t xml:space="preserve"> de </w:t>
      </w:r>
      <w:r w:rsidR="00D334BF">
        <w:rPr>
          <w:rFonts w:ascii="Arial" w:hAnsi="Arial" w:cs="Arial"/>
          <w:sz w:val="20"/>
          <w:szCs w:val="20"/>
        </w:rPr>
        <w:t xml:space="preserve">outubro </w:t>
      </w:r>
      <w:r w:rsidRPr="00E80DA2">
        <w:rPr>
          <w:rFonts w:ascii="Arial" w:hAnsi="Arial" w:cs="Arial"/>
          <w:sz w:val="20"/>
          <w:szCs w:val="20"/>
        </w:rPr>
        <w:t xml:space="preserve"> 2025, em </w:t>
      </w:r>
      <w:r w:rsidR="00D334BF">
        <w:rPr>
          <w:rFonts w:ascii="Arial" w:hAnsi="Arial" w:cs="Arial"/>
          <w:sz w:val="20"/>
          <w:szCs w:val="20"/>
        </w:rPr>
        <w:t>Curitiba</w:t>
      </w:r>
      <w:r w:rsidRPr="00E80DA2">
        <w:rPr>
          <w:rFonts w:ascii="Arial" w:hAnsi="Arial" w:cs="Arial"/>
          <w:sz w:val="20"/>
          <w:szCs w:val="20"/>
        </w:rPr>
        <w:t>/PR, é fundamental</w:t>
      </w:r>
      <w:r w:rsidR="00D334BF" w:rsidRPr="00D334BF">
        <w:rPr>
          <w:rFonts w:ascii="Arial" w:hAnsi="Arial" w:cs="Arial"/>
          <w:sz w:val="20"/>
          <w:szCs w:val="20"/>
        </w:rPr>
        <w:t xml:space="preserve"> para o fortalecimento da gestão municipal. Será um evento de caráter técnico e estratégico, voltado a todos os prefeitos e prefeitas e servidores municipais, que vai abordar temas relevantes e atuais para a administração pública</w:t>
      </w:r>
      <w:r w:rsidRPr="00E80DA2">
        <w:rPr>
          <w:rFonts w:ascii="Arial" w:hAnsi="Arial" w:cs="Arial"/>
          <w:sz w:val="20"/>
          <w:szCs w:val="20"/>
        </w:rPr>
        <w:t>. O evento reúne gestores</w:t>
      </w:r>
      <w:r w:rsidR="00D334BF">
        <w:rPr>
          <w:rFonts w:ascii="Arial" w:hAnsi="Arial" w:cs="Arial"/>
          <w:sz w:val="20"/>
          <w:szCs w:val="20"/>
        </w:rPr>
        <w:t xml:space="preserve"> e</w:t>
      </w:r>
      <w:r w:rsidRPr="00E80DA2">
        <w:rPr>
          <w:rFonts w:ascii="Arial" w:hAnsi="Arial" w:cs="Arial"/>
          <w:sz w:val="20"/>
          <w:szCs w:val="20"/>
        </w:rPr>
        <w:t xml:space="preserve"> representantes de órgãos governamentais, configurando-se como espaço estratégico</w:t>
      </w:r>
      <w:r w:rsidR="00D334BF">
        <w:rPr>
          <w:rFonts w:ascii="Arial" w:hAnsi="Arial" w:cs="Arial"/>
          <w:sz w:val="20"/>
          <w:szCs w:val="20"/>
        </w:rPr>
        <w:t xml:space="preserve"> para</w:t>
      </w:r>
      <w:r w:rsidRPr="00E80DA2">
        <w:rPr>
          <w:rFonts w:ascii="Arial" w:hAnsi="Arial" w:cs="Arial"/>
          <w:sz w:val="20"/>
          <w:szCs w:val="20"/>
        </w:rPr>
        <w:t xml:space="preserve"> </w:t>
      </w:r>
      <w:r w:rsidR="00D334BF" w:rsidRPr="00D334BF">
        <w:rPr>
          <w:rFonts w:ascii="Arial" w:hAnsi="Arial" w:cs="Arial"/>
          <w:sz w:val="20"/>
          <w:szCs w:val="20"/>
        </w:rPr>
        <w:t xml:space="preserve">políticas públicas e soluções que contribuam para o desenvolvimento das cidades paranaenses. </w:t>
      </w:r>
    </w:p>
    <w:p w14:paraId="62CEDC38" w14:textId="77777777" w:rsidR="00836642" w:rsidRPr="00E80DA2" w:rsidRDefault="00836642" w:rsidP="00E80DA2">
      <w:pPr>
        <w:pStyle w:val="Corpodetexto"/>
        <w:spacing w:before="71"/>
        <w:ind w:firstLine="426"/>
        <w:jc w:val="both"/>
        <w:rPr>
          <w:rFonts w:ascii="Arial" w:hAnsi="Arial" w:cs="Arial"/>
          <w:sz w:val="20"/>
          <w:szCs w:val="20"/>
        </w:rPr>
      </w:pPr>
    </w:p>
    <w:p w14:paraId="34E33A38" w14:textId="77777777" w:rsidR="00836642" w:rsidRPr="00E80DA2" w:rsidRDefault="00376D3B" w:rsidP="00E80DA2">
      <w:pPr>
        <w:pStyle w:val="Ttulo1"/>
        <w:numPr>
          <w:ilvl w:val="0"/>
          <w:numId w:val="4"/>
        </w:numPr>
        <w:tabs>
          <w:tab w:val="left" w:pos="384"/>
        </w:tabs>
        <w:ind w:left="0" w:firstLine="426"/>
        <w:jc w:val="both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 xml:space="preserve">Descrição da solução como um </w:t>
      </w:r>
      <w:r w:rsidRPr="00E80DA2">
        <w:rPr>
          <w:rFonts w:ascii="Arial" w:hAnsi="Arial" w:cs="Arial"/>
          <w:spacing w:val="-4"/>
          <w:sz w:val="20"/>
          <w:szCs w:val="20"/>
        </w:rPr>
        <w:t>todo</w:t>
      </w:r>
    </w:p>
    <w:p w14:paraId="3A6A0449" w14:textId="77777777" w:rsidR="00E80DA2" w:rsidRPr="00E80DA2" w:rsidRDefault="00E80DA2" w:rsidP="00E80DA2">
      <w:pPr>
        <w:pStyle w:val="Ttulo1"/>
        <w:tabs>
          <w:tab w:val="left" w:pos="384"/>
        </w:tabs>
        <w:ind w:left="426" w:firstLine="0"/>
        <w:jc w:val="both"/>
        <w:rPr>
          <w:rFonts w:ascii="Arial" w:hAnsi="Arial" w:cs="Arial"/>
          <w:sz w:val="20"/>
          <w:szCs w:val="20"/>
        </w:rPr>
      </w:pPr>
    </w:p>
    <w:p w14:paraId="157F0CB9" w14:textId="72B39EF4" w:rsidR="00836642" w:rsidRPr="00E80DA2" w:rsidRDefault="00E80DA2" w:rsidP="002166B2">
      <w:pPr>
        <w:pStyle w:val="Corpodetexto"/>
        <w:ind w:firstLine="426"/>
        <w:jc w:val="both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>A solução consiste na locação de um estande oficial junto à organização do congresso (</w:t>
      </w:r>
      <w:r w:rsidR="006C06F7">
        <w:rPr>
          <w:rFonts w:ascii="Arial" w:hAnsi="Arial" w:cs="Arial"/>
          <w:sz w:val="20"/>
          <w:szCs w:val="20"/>
        </w:rPr>
        <w:t>AMP</w:t>
      </w:r>
      <w:r w:rsidRPr="00E80DA2">
        <w:rPr>
          <w:rFonts w:ascii="Arial" w:hAnsi="Arial" w:cs="Arial"/>
          <w:sz w:val="20"/>
          <w:szCs w:val="20"/>
        </w:rPr>
        <w:t>/PR), incluindo montagem, infraestrutura básica (iluminação e energia elétrica) e identificação visual. O estande servirá como ponto de atendimento, distribuição de materiais informativos e realização de interações com os participantes.</w:t>
      </w:r>
    </w:p>
    <w:p w14:paraId="4617C35D" w14:textId="77777777" w:rsidR="00836642" w:rsidRPr="00E80DA2" w:rsidRDefault="00836642" w:rsidP="002166B2">
      <w:pPr>
        <w:pStyle w:val="Corpodetexto"/>
        <w:spacing w:before="51"/>
        <w:ind w:firstLine="426"/>
        <w:rPr>
          <w:rFonts w:ascii="Arial" w:hAnsi="Arial" w:cs="Arial"/>
          <w:sz w:val="20"/>
          <w:szCs w:val="20"/>
        </w:rPr>
      </w:pPr>
    </w:p>
    <w:p w14:paraId="18AE9C6E" w14:textId="77777777" w:rsidR="00836642" w:rsidRPr="00E80DA2" w:rsidRDefault="00376D3B" w:rsidP="002166B2">
      <w:pPr>
        <w:pStyle w:val="Ttulo1"/>
        <w:numPr>
          <w:ilvl w:val="0"/>
          <w:numId w:val="4"/>
        </w:numPr>
        <w:tabs>
          <w:tab w:val="left" w:pos="384"/>
        </w:tabs>
        <w:ind w:left="0" w:firstLine="426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>Estimativa</w:t>
      </w:r>
      <w:r w:rsidRPr="00E80DA2">
        <w:rPr>
          <w:rFonts w:ascii="Arial" w:hAnsi="Arial" w:cs="Arial"/>
          <w:spacing w:val="-5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das</w:t>
      </w:r>
      <w:r w:rsidRPr="00E80DA2">
        <w:rPr>
          <w:rFonts w:ascii="Arial" w:hAnsi="Arial" w:cs="Arial"/>
          <w:spacing w:val="-3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Quantidades</w:t>
      </w:r>
      <w:r w:rsidRPr="00E80DA2">
        <w:rPr>
          <w:rFonts w:ascii="Arial" w:hAnsi="Arial" w:cs="Arial"/>
          <w:spacing w:val="-4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a</w:t>
      </w:r>
      <w:r w:rsidRPr="00E80DA2">
        <w:rPr>
          <w:rFonts w:ascii="Arial" w:hAnsi="Arial" w:cs="Arial"/>
          <w:spacing w:val="-2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serem</w:t>
      </w:r>
      <w:r w:rsidRPr="00E80DA2">
        <w:rPr>
          <w:rFonts w:ascii="Arial" w:hAnsi="Arial" w:cs="Arial"/>
          <w:spacing w:val="-2"/>
          <w:sz w:val="20"/>
          <w:szCs w:val="20"/>
        </w:rPr>
        <w:t xml:space="preserve"> Contratadas</w:t>
      </w:r>
    </w:p>
    <w:p w14:paraId="7DB3F309" w14:textId="64584CEC" w:rsidR="00836642" w:rsidRPr="00E80DA2" w:rsidRDefault="00376D3B" w:rsidP="002166B2">
      <w:pPr>
        <w:pStyle w:val="Corpodetexto"/>
        <w:spacing w:before="231"/>
        <w:ind w:firstLine="426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 xml:space="preserve">A proposta de contratação se refere a uma área de </w:t>
      </w:r>
      <w:r w:rsidR="006C06F7">
        <w:rPr>
          <w:rFonts w:ascii="Arial" w:hAnsi="Arial" w:cs="Arial"/>
          <w:sz w:val="20"/>
          <w:szCs w:val="20"/>
        </w:rPr>
        <w:t>6</w:t>
      </w:r>
      <w:r w:rsidRPr="00E80DA2">
        <w:rPr>
          <w:rFonts w:ascii="Arial" w:hAnsi="Arial" w:cs="Arial"/>
          <w:sz w:val="20"/>
          <w:szCs w:val="20"/>
        </w:rPr>
        <w:t>m²</w:t>
      </w:r>
      <w:r w:rsidR="00E10360" w:rsidRPr="00E80DA2">
        <w:rPr>
          <w:rFonts w:ascii="Arial" w:hAnsi="Arial" w:cs="Arial"/>
          <w:sz w:val="20"/>
          <w:szCs w:val="20"/>
        </w:rPr>
        <w:t>.</w:t>
      </w:r>
    </w:p>
    <w:p w14:paraId="26B44FE6" w14:textId="29B9DB53" w:rsidR="006C06F7" w:rsidRPr="006C06F7" w:rsidRDefault="006C06F7" w:rsidP="006C06F7">
      <w:pPr>
        <w:pStyle w:val="Corpodetexto"/>
        <w:spacing w:before="231"/>
        <w:ind w:right="139" w:firstLine="426"/>
        <w:jc w:val="both"/>
        <w:rPr>
          <w:rFonts w:ascii="Arial" w:hAnsi="Arial" w:cs="Arial"/>
          <w:sz w:val="20"/>
          <w:szCs w:val="20"/>
          <w:lang w:val="pt-BR"/>
        </w:rPr>
      </w:pPr>
      <w:r w:rsidRPr="006C06F7">
        <w:rPr>
          <w:rFonts w:ascii="Arial" w:hAnsi="Arial" w:cs="Arial"/>
          <w:sz w:val="20"/>
          <w:szCs w:val="20"/>
          <w:lang w:val="pt-BR"/>
        </w:rPr>
        <w:t xml:space="preserve"> Estrutura: Montagem do estande de 6m²; Altura de 2,70m; Piso de forração grafite; Parede de fundo 3 x 2,70 com lona impressa; Balcão de atendimento adesivado de 1,00X1,00x0,50 com logo aplicada; 01 Banqueta; 01 Lixeira; 01 Planta para decoração; 03 Tomadas </w:t>
      </w:r>
    </w:p>
    <w:p w14:paraId="52540E68" w14:textId="5A1FD265" w:rsidR="00836642" w:rsidRPr="00E80DA2" w:rsidRDefault="002166B2" w:rsidP="006C06F7">
      <w:pPr>
        <w:pStyle w:val="Corpodetexto"/>
        <w:spacing w:before="231"/>
        <w:ind w:right="139"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>.</w:t>
      </w:r>
    </w:p>
    <w:p w14:paraId="7DB99ECB" w14:textId="77777777" w:rsidR="00836642" w:rsidRPr="00E80DA2" w:rsidRDefault="00376D3B" w:rsidP="002166B2">
      <w:pPr>
        <w:pStyle w:val="Ttulo1"/>
        <w:numPr>
          <w:ilvl w:val="0"/>
          <w:numId w:val="4"/>
        </w:numPr>
        <w:tabs>
          <w:tab w:val="left" w:pos="384"/>
        </w:tabs>
        <w:ind w:left="0" w:firstLine="426"/>
        <w:rPr>
          <w:rFonts w:ascii="Arial" w:hAnsi="Arial" w:cs="Arial"/>
          <w:sz w:val="20"/>
          <w:szCs w:val="20"/>
        </w:rPr>
      </w:pPr>
      <w:r w:rsidRPr="00E80DA2">
        <w:rPr>
          <w:rFonts w:ascii="Arial" w:hAnsi="Arial" w:cs="Arial"/>
          <w:sz w:val="20"/>
          <w:szCs w:val="20"/>
        </w:rPr>
        <w:t>Estimativa</w:t>
      </w:r>
      <w:r w:rsidRPr="00E80DA2">
        <w:rPr>
          <w:rFonts w:ascii="Arial" w:hAnsi="Arial" w:cs="Arial"/>
          <w:spacing w:val="-1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do</w:t>
      </w:r>
      <w:r w:rsidRPr="00E80DA2">
        <w:rPr>
          <w:rFonts w:ascii="Arial" w:hAnsi="Arial" w:cs="Arial"/>
          <w:spacing w:val="-1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Valor</w:t>
      </w:r>
      <w:r w:rsidRPr="00E80DA2">
        <w:rPr>
          <w:rFonts w:ascii="Arial" w:hAnsi="Arial" w:cs="Arial"/>
          <w:spacing w:val="-2"/>
          <w:sz w:val="20"/>
          <w:szCs w:val="20"/>
        </w:rPr>
        <w:t xml:space="preserve"> </w:t>
      </w:r>
      <w:r w:rsidRPr="00E80DA2">
        <w:rPr>
          <w:rFonts w:ascii="Arial" w:hAnsi="Arial" w:cs="Arial"/>
          <w:sz w:val="20"/>
          <w:szCs w:val="20"/>
        </w:rPr>
        <w:t>da</w:t>
      </w:r>
      <w:r w:rsidRPr="00E80DA2">
        <w:rPr>
          <w:rFonts w:ascii="Arial" w:hAnsi="Arial" w:cs="Arial"/>
          <w:spacing w:val="-1"/>
          <w:sz w:val="20"/>
          <w:szCs w:val="20"/>
        </w:rPr>
        <w:t xml:space="preserve"> </w:t>
      </w:r>
      <w:r w:rsidRPr="00E80DA2">
        <w:rPr>
          <w:rFonts w:ascii="Arial" w:hAnsi="Arial" w:cs="Arial"/>
          <w:spacing w:val="-2"/>
          <w:sz w:val="20"/>
          <w:szCs w:val="20"/>
        </w:rPr>
        <w:t>Contratação</w:t>
      </w:r>
    </w:p>
    <w:p w14:paraId="256D1394" w14:textId="5E3C6817" w:rsidR="00836642" w:rsidRDefault="002166B2" w:rsidP="002166B2">
      <w:pPr>
        <w:pStyle w:val="Corpodetexto"/>
        <w:spacing w:before="201"/>
        <w:ind w:right="97" w:firstLine="426"/>
        <w:jc w:val="both"/>
        <w:rPr>
          <w:rFonts w:ascii="Arial" w:hAnsi="Arial" w:cs="Arial"/>
          <w:bCs/>
          <w:sz w:val="20"/>
          <w:szCs w:val="20"/>
        </w:rPr>
      </w:pPr>
      <w:r w:rsidRPr="002166B2">
        <w:rPr>
          <w:rFonts w:ascii="Arial" w:hAnsi="Arial" w:cs="Arial"/>
          <w:bCs/>
          <w:sz w:val="20"/>
          <w:szCs w:val="20"/>
        </w:rPr>
        <w:t xml:space="preserve">De acordo com a tabela oficial disponibilizada pelo </w:t>
      </w:r>
      <w:r w:rsidR="006C06F7">
        <w:rPr>
          <w:rFonts w:ascii="Arial" w:hAnsi="Arial" w:cs="Arial"/>
          <w:bCs/>
          <w:sz w:val="20"/>
          <w:szCs w:val="20"/>
        </w:rPr>
        <w:t>AMP</w:t>
      </w:r>
      <w:r w:rsidRPr="002166B2">
        <w:rPr>
          <w:rFonts w:ascii="Arial" w:hAnsi="Arial" w:cs="Arial"/>
          <w:bCs/>
          <w:sz w:val="20"/>
          <w:szCs w:val="20"/>
        </w:rPr>
        <w:t xml:space="preserve">/PR, o custo da locação do estande é de R$ </w:t>
      </w:r>
      <w:r w:rsidR="006C06F7">
        <w:rPr>
          <w:rFonts w:ascii="Arial" w:hAnsi="Arial" w:cs="Arial"/>
          <w:bCs/>
          <w:sz w:val="20"/>
          <w:szCs w:val="20"/>
        </w:rPr>
        <w:t>2</w:t>
      </w:r>
      <w:r w:rsidRPr="002166B2">
        <w:rPr>
          <w:rFonts w:ascii="Arial" w:hAnsi="Arial" w:cs="Arial"/>
          <w:bCs/>
          <w:sz w:val="20"/>
          <w:szCs w:val="20"/>
        </w:rPr>
        <w:t>5.000,00 (</w:t>
      </w:r>
      <w:r w:rsidR="00F77279">
        <w:rPr>
          <w:rFonts w:ascii="Arial" w:hAnsi="Arial" w:cs="Arial"/>
          <w:bCs/>
          <w:sz w:val="20"/>
          <w:szCs w:val="20"/>
        </w:rPr>
        <w:t>vinte e cinco</w:t>
      </w:r>
      <w:r w:rsidRPr="002166B2">
        <w:rPr>
          <w:rFonts w:ascii="Arial" w:hAnsi="Arial" w:cs="Arial"/>
          <w:bCs/>
          <w:sz w:val="20"/>
          <w:szCs w:val="20"/>
        </w:rPr>
        <w:t xml:space="preserve"> mil reais), já incluindo montagem básica, infraestrutura e direitos de uso do espaço durante todo o período do congresso.</w:t>
      </w:r>
    </w:p>
    <w:p w14:paraId="6C4CB06A" w14:textId="77777777" w:rsidR="002166B2" w:rsidRPr="001C1CE7" w:rsidRDefault="002166B2" w:rsidP="002166B2">
      <w:pPr>
        <w:pStyle w:val="Corpodetexto"/>
        <w:spacing w:before="201"/>
        <w:ind w:right="97" w:firstLine="426"/>
        <w:jc w:val="both"/>
        <w:rPr>
          <w:rFonts w:ascii="Arial" w:hAnsi="Arial" w:cs="Arial"/>
          <w:sz w:val="20"/>
          <w:szCs w:val="20"/>
        </w:rPr>
      </w:pPr>
    </w:p>
    <w:p w14:paraId="6494DE45" w14:textId="77777777" w:rsidR="00836642" w:rsidRPr="001C1CE7" w:rsidRDefault="00376D3B" w:rsidP="002166B2">
      <w:pPr>
        <w:pStyle w:val="Ttulo1"/>
        <w:numPr>
          <w:ilvl w:val="0"/>
          <w:numId w:val="4"/>
        </w:numPr>
        <w:tabs>
          <w:tab w:val="left" w:pos="519"/>
        </w:tabs>
        <w:ind w:left="0" w:firstLine="426"/>
        <w:rPr>
          <w:rFonts w:ascii="Arial" w:hAnsi="Arial" w:cs="Arial"/>
          <w:sz w:val="20"/>
          <w:szCs w:val="20"/>
        </w:rPr>
      </w:pPr>
      <w:r w:rsidRPr="001C1CE7">
        <w:rPr>
          <w:rFonts w:ascii="Arial" w:hAnsi="Arial" w:cs="Arial"/>
          <w:sz w:val="20"/>
          <w:szCs w:val="20"/>
        </w:rPr>
        <w:t>Justificativa</w:t>
      </w:r>
      <w:r w:rsidRPr="001C1CE7">
        <w:rPr>
          <w:rFonts w:ascii="Arial" w:hAnsi="Arial" w:cs="Arial"/>
          <w:spacing w:val="-1"/>
          <w:sz w:val="20"/>
          <w:szCs w:val="20"/>
        </w:rPr>
        <w:t xml:space="preserve"> </w:t>
      </w:r>
      <w:r w:rsidRPr="001C1CE7">
        <w:rPr>
          <w:rFonts w:ascii="Arial" w:hAnsi="Arial" w:cs="Arial"/>
          <w:sz w:val="20"/>
          <w:szCs w:val="20"/>
        </w:rPr>
        <w:t>para o Parcelamento ou</w:t>
      </w:r>
      <w:r w:rsidRPr="001C1CE7">
        <w:rPr>
          <w:rFonts w:ascii="Arial" w:hAnsi="Arial" w:cs="Arial"/>
          <w:spacing w:val="-1"/>
          <w:sz w:val="20"/>
          <w:szCs w:val="20"/>
        </w:rPr>
        <w:t xml:space="preserve"> </w:t>
      </w:r>
      <w:r w:rsidRPr="001C1CE7">
        <w:rPr>
          <w:rFonts w:ascii="Arial" w:hAnsi="Arial" w:cs="Arial"/>
          <w:sz w:val="20"/>
          <w:szCs w:val="20"/>
        </w:rPr>
        <w:t xml:space="preserve">não da </w:t>
      </w:r>
      <w:r w:rsidRPr="001C1CE7">
        <w:rPr>
          <w:rFonts w:ascii="Arial" w:hAnsi="Arial" w:cs="Arial"/>
          <w:spacing w:val="-2"/>
          <w:sz w:val="20"/>
          <w:szCs w:val="20"/>
        </w:rPr>
        <w:t>Solução</w:t>
      </w:r>
    </w:p>
    <w:p w14:paraId="679B2768" w14:textId="4E1207E5" w:rsidR="00836642" w:rsidRDefault="002166B2" w:rsidP="002166B2">
      <w:pPr>
        <w:pStyle w:val="Corpodetexto"/>
        <w:spacing w:before="139"/>
        <w:ind w:firstLine="426"/>
        <w:jc w:val="both"/>
        <w:rPr>
          <w:rFonts w:ascii="Arial" w:hAnsi="Arial" w:cs="Arial"/>
          <w:sz w:val="20"/>
          <w:szCs w:val="20"/>
        </w:rPr>
      </w:pPr>
      <w:r w:rsidRPr="002166B2">
        <w:rPr>
          <w:rFonts w:ascii="Arial" w:hAnsi="Arial" w:cs="Arial"/>
          <w:sz w:val="20"/>
          <w:szCs w:val="20"/>
        </w:rPr>
        <w:t>Não há possibilidade de parcelamento da solução, uma vez que a contratação envolve a aquisição de um único espaço no evento, fornecido exclusivamente pela entidade organizadora. O pagamento integral do valor estabelecido é condição para a confirmação da reserva e utilização do estande durante todo o congresso.</w:t>
      </w:r>
    </w:p>
    <w:p w14:paraId="4F0AAC68" w14:textId="77777777" w:rsidR="002166B2" w:rsidRPr="001C1CE7" w:rsidRDefault="002166B2">
      <w:pPr>
        <w:pStyle w:val="Corpodetexto"/>
        <w:spacing w:before="139"/>
        <w:rPr>
          <w:rFonts w:ascii="Arial" w:hAnsi="Arial" w:cs="Arial"/>
          <w:sz w:val="20"/>
          <w:szCs w:val="20"/>
        </w:rPr>
      </w:pPr>
    </w:p>
    <w:p w14:paraId="4643B06D" w14:textId="77777777" w:rsidR="00836642" w:rsidRPr="001C1CE7" w:rsidRDefault="001C1CE7" w:rsidP="00692952">
      <w:pPr>
        <w:pStyle w:val="Ttulo1"/>
        <w:numPr>
          <w:ilvl w:val="0"/>
          <w:numId w:val="4"/>
        </w:numPr>
        <w:tabs>
          <w:tab w:val="left" w:pos="519"/>
        </w:tabs>
        <w:ind w:left="519" w:hanging="93"/>
        <w:rPr>
          <w:rFonts w:ascii="Arial" w:hAnsi="Arial" w:cs="Arial"/>
          <w:sz w:val="20"/>
          <w:szCs w:val="20"/>
        </w:rPr>
      </w:pPr>
      <w:r w:rsidRPr="001C1CE7">
        <w:rPr>
          <w:rFonts w:ascii="Arial" w:hAnsi="Arial" w:cs="Arial"/>
          <w:sz w:val="20"/>
          <w:szCs w:val="20"/>
        </w:rPr>
        <w:t>Dotação orçamentária</w:t>
      </w:r>
    </w:p>
    <w:p w14:paraId="2DD411CD" w14:textId="77777777" w:rsidR="001C1CE7" w:rsidRPr="001C1CE7" w:rsidRDefault="001C1CE7">
      <w:pPr>
        <w:pStyle w:val="Corpodetexto"/>
        <w:rPr>
          <w:rFonts w:ascii="Arial" w:hAnsi="Arial" w:cs="Arial"/>
          <w:sz w:val="20"/>
          <w:szCs w:val="20"/>
        </w:rPr>
      </w:pPr>
    </w:p>
    <w:p w14:paraId="3BBBB4E6" w14:textId="77777777" w:rsidR="00836642" w:rsidRPr="001C1CE7" w:rsidRDefault="001C1CE7" w:rsidP="00692952">
      <w:pPr>
        <w:pStyle w:val="Corpodetexto"/>
        <w:ind w:firstLine="426"/>
        <w:rPr>
          <w:rFonts w:ascii="Arial" w:hAnsi="Arial" w:cs="Arial"/>
          <w:sz w:val="20"/>
          <w:szCs w:val="20"/>
        </w:rPr>
      </w:pPr>
      <w:r w:rsidRPr="001C1CE7">
        <w:rPr>
          <w:rFonts w:ascii="Arial" w:hAnsi="Arial" w:cs="Arial"/>
          <w:sz w:val="20"/>
          <w:szCs w:val="20"/>
        </w:rPr>
        <w:t>Dot.:01.01.1001.3.3.90.39.00.00.00.00</w:t>
      </w:r>
    </w:p>
    <w:p w14:paraId="2B17A3B6" w14:textId="77777777" w:rsidR="001C1CE7" w:rsidRPr="001C1CE7" w:rsidRDefault="001C1CE7" w:rsidP="00692952">
      <w:pPr>
        <w:pStyle w:val="Corpodetexto"/>
        <w:ind w:firstLine="426"/>
        <w:rPr>
          <w:rFonts w:ascii="Arial" w:hAnsi="Arial" w:cs="Arial"/>
          <w:sz w:val="20"/>
          <w:szCs w:val="20"/>
        </w:rPr>
      </w:pPr>
    </w:p>
    <w:p w14:paraId="44F053E2" w14:textId="77777777" w:rsidR="00836642" w:rsidRPr="001C1CE7" w:rsidRDefault="00376D3B" w:rsidP="00692952">
      <w:pPr>
        <w:pStyle w:val="Ttulo1"/>
        <w:numPr>
          <w:ilvl w:val="0"/>
          <w:numId w:val="4"/>
        </w:numPr>
        <w:tabs>
          <w:tab w:val="left" w:pos="519"/>
        </w:tabs>
        <w:spacing w:before="193"/>
        <w:ind w:left="519" w:hanging="93"/>
        <w:rPr>
          <w:rFonts w:ascii="Arial" w:hAnsi="Arial" w:cs="Arial"/>
          <w:sz w:val="20"/>
          <w:szCs w:val="20"/>
        </w:rPr>
      </w:pPr>
      <w:r w:rsidRPr="001C1CE7">
        <w:rPr>
          <w:rFonts w:ascii="Arial" w:hAnsi="Arial" w:cs="Arial"/>
          <w:sz w:val="20"/>
          <w:szCs w:val="20"/>
        </w:rPr>
        <w:t>Declaração</w:t>
      </w:r>
      <w:r w:rsidRPr="001C1CE7">
        <w:rPr>
          <w:rFonts w:ascii="Arial" w:hAnsi="Arial" w:cs="Arial"/>
          <w:spacing w:val="-3"/>
          <w:sz w:val="20"/>
          <w:szCs w:val="20"/>
        </w:rPr>
        <w:t xml:space="preserve"> </w:t>
      </w:r>
      <w:r w:rsidRPr="001C1CE7">
        <w:rPr>
          <w:rFonts w:ascii="Arial" w:hAnsi="Arial" w:cs="Arial"/>
          <w:sz w:val="20"/>
          <w:szCs w:val="20"/>
        </w:rPr>
        <w:t>de</w:t>
      </w:r>
      <w:r w:rsidRPr="001C1CE7">
        <w:rPr>
          <w:rFonts w:ascii="Arial" w:hAnsi="Arial" w:cs="Arial"/>
          <w:spacing w:val="-1"/>
          <w:sz w:val="20"/>
          <w:szCs w:val="20"/>
        </w:rPr>
        <w:t xml:space="preserve"> </w:t>
      </w:r>
      <w:r w:rsidRPr="001C1CE7">
        <w:rPr>
          <w:rFonts w:ascii="Arial" w:hAnsi="Arial" w:cs="Arial"/>
          <w:spacing w:val="-2"/>
          <w:sz w:val="20"/>
          <w:szCs w:val="20"/>
        </w:rPr>
        <w:t>Viabilidade</w:t>
      </w:r>
    </w:p>
    <w:p w14:paraId="52CEEBFA" w14:textId="77777777" w:rsidR="00836642" w:rsidRPr="001C1CE7" w:rsidRDefault="005146FA" w:rsidP="00692952">
      <w:pPr>
        <w:pStyle w:val="Corpodetexto"/>
        <w:spacing w:before="239"/>
        <w:ind w:left="114" w:firstLine="426"/>
        <w:rPr>
          <w:rFonts w:ascii="Arial" w:hAnsi="Arial" w:cs="Arial"/>
          <w:sz w:val="20"/>
          <w:szCs w:val="20"/>
        </w:rPr>
      </w:pPr>
      <w:r w:rsidRPr="001C1CE7">
        <w:rPr>
          <w:rFonts w:ascii="Arial" w:hAnsi="Arial" w:cs="Arial"/>
          <w:sz w:val="20"/>
          <w:szCs w:val="20"/>
        </w:rPr>
        <w:t>D</w:t>
      </w:r>
      <w:r w:rsidR="00376D3B" w:rsidRPr="001C1CE7">
        <w:rPr>
          <w:rFonts w:ascii="Arial" w:hAnsi="Arial" w:cs="Arial"/>
          <w:sz w:val="20"/>
          <w:szCs w:val="20"/>
        </w:rPr>
        <w:t>eclara</w:t>
      </w:r>
      <w:r w:rsidRPr="001C1CE7">
        <w:rPr>
          <w:rFonts w:ascii="Arial" w:hAnsi="Arial" w:cs="Arial"/>
          <w:sz w:val="20"/>
          <w:szCs w:val="20"/>
        </w:rPr>
        <w:t>-se</w:t>
      </w:r>
      <w:r w:rsidR="00376D3B" w:rsidRPr="001C1CE7">
        <w:rPr>
          <w:rFonts w:ascii="Arial" w:hAnsi="Arial" w:cs="Arial"/>
          <w:spacing w:val="-4"/>
          <w:sz w:val="20"/>
          <w:szCs w:val="20"/>
        </w:rPr>
        <w:t xml:space="preserve"> </w:t>
      </w:r>
      <w:r w:rsidR="00376D3B" w:rsidRPr="001C1CE7">
        <w:rPr>
          <w:rFonts w:ascii="Arial" w:hAnsi="Arial" w:cs="Arial"/>
          <w:sz w:val="20"/>
          <w:szCs w:val="20"/>
        </w:rPr>
        <w:t>viável</w:t>
      </w:r>
      <w:r w:rsidR="00376D3B" w:rsidRPr="001C1CE7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376D3B" w:rsidRPr="001C1CE7">
        <w:rPr>
          <w:rFonts w:ascii="Arial" w:hAnsi="Arial" w:cs="Arial"/>
          <w:sz w:val="20"/>
          <w:szCs w:val="20"/>
        </w:rPr>
        <w:t>esta</w:t>
      </w:r>
      <w:r w:rsidR="00376D3B" w:rsidRPr="001C1CE7">
        <w:rPr>
          <w:rFonts w:ascii="Arial" w:hAnsi="Arial" w:cs="Arial"/>
          <w:spacing w:val="-4"/>
          <w:sz w:val="20"/>
          <w:szCs w:val="20"/>
        </w:rPr>
        <w:t xml:space="preserve"> </w:t>
      </w:r>
      <w:r w:rsidR="00376D3B" w:rsidRPr="001C1CE7">
        <w:rPr>
          <w:rFonts w:ascii="Arial" w:hAnsi="Arial" w:cs="Arial"/>
          <w:spacing w:val="-2"/>
          <w:sz w:val="20"/>
          <w:szCs w:val="20"/>
        </w:rPr>
        <w:t>contratação</w:t>
      </w:r>
      <w:r w:rsidRPr="001C1CE7">
        <w:rPr>
          <w:rFonts w:ascii="Arial" w:hAnsi="Arial" w:cs="Arial"/>
          <w:spacing w:val="-2"/>
          <w:sz w:val="20"/>
          <w:szCs w:val="20"/>
        </w:rPr>
        <w:t>, visto que o evento tem um único prestador de serviço para locação de estande.</w:t>
      </w:r>
    </w:p>
    <w:p w14:paraId="673FBEB8" w14:textId="77777777" w:rsidR="00836642" w:rsidRPr="001C1CE7" w:rsidRDefault="00836642">
      <w:pPr>
        <w:pStyle w:val="Corpodetexto"/>
        <w:rPr>
          <w:rFonts w:ascii="Arial" w:hAnsi="Arial" w:cs="Arial"/>
          <w:sz w:val="20"/>
          <w:szCs w:val="20"/>
        </w:rPr>
      </w:pPr>
    </w:p>
    <w:p w14:paraId="13847E13" w14:textId="77777777" w:rsidR="00836642" w:rsidRDefault="00836642">
      <w:pPr>
        <w:pStyle w:val="Corpodetexto"/>
        <w:spacing w:before="45"/>
        <w:rPr>
          <w:rFonts w:ascii="Arial" w:hAnsi="Arial" w:cs="Arial"/>
          <w:sz w:val="20"/>
          <w:szCs w:val="20"/>
        </w:rPr>
      </w:pPr>
    </w:p>
    <w:p w14:paraId="5CE56196" w14:textId="77777777" w:rsidR="00E610FE" w:rsidRDefault="00E610FE">
      <w:pPr>
        <w:pStyle w:val="Corpodetexto"/>
        <w:spacing w:before="45"/>
        <w:rPr>
          <w:rFonts w:ascii="Arial" w:hAnsi="Arial" w:cs="Arial"/>
          <w:sz w:val="20"/>
          <w:szCs w:val="20"/>
        </w:rPr>
      </w:pPr>
    </w:p>
    <w:p w14:paraId="66DDAAA8" w14:textId="25E36260" w:rsidR="00E610FE" w:rsidRPr="001C1CE7" w:rsidRDefault="00692952">
      <w:pPr>
        <w:pStyle w:val="Corpodetexto"/>
        <w:spacing w:before="4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</w:t>
      </w:r>
    </w:p>
    <w:p w14:paraId="60E8CFD6" w14:textId="77777777" w:rsidR="00836642" w:rsidRDefault="00E610FE" w:rsidP="00692952">
      <w:pPr>
        <w:pStyle w:val="Corpodetexto"/>
        <w:ind w:firstLine="113"/>
        <w:rPr>
          <w:rFonts w:ascii="Arial" w:hAnsi="Arial" w:cs="Arial"/>
          <w:sz w:val="20"/>
          <w:szCs w:val="20"/>
        </w:rPr>
      </w:pPr>
      <w:r w:rsidRPr="00E610FE">
        <w:rPr>
          <w:rFonts w:ascii="Arial" w:hAnsi="Arial" w:cs="Arial"/>
          <w:sz w:val="20"/>
          <w:szCs w:val="20"/>
        </w:rPr>
        <w:t>Dourival Gardez Junior</w:t>
      </w:r>
    </w:p>
    <w:p w14:paraId="5E7A38A8" w14:textId="77777777" w:rsidR="00E610FE" w:rsidRPr="001C1CE7" w:rsidRDefault="00E610FE" w:rsidP="00692952">
      <w:pPr>
        <w:pStyle w:val="Corpodetexto"/>
        <w:ind w:firstLine="1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Diretor administrativo</w:t>
      </w:r>
    </w:p>
    <w:sectPr w:rsidR="00E610FE" w:rsidRPr="001C1CE7">
      <w:headerReference w:type="default" r:id="rId8"/>
      <w:pgSz w:w="11910" w:h="16840"/>
      <w:pgMar w:top="1060" w:right="1140" w:bottom="660" w:left="1140" w:header="469" w:footer="4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B93CC" w14:textId="77777777" w:rsidR="00BC551F" w:rsidRDefault="00BC551F">
      <w:r>
        <w:separator/>
      </w:r>
    </w:p>
  </w:endnote>
  <w:endnote w:type="continuationSeparator" w:id="0">
    <w:p w14:paraId="18FCA2DD" w14:textId="77777777" w:rsidR="00BC551F" w:rsidRDefault="00BC5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B486E" w14:textId="77777777" w:rsidR="00BC551F" w:rsidRDefault="00BC551F">
      <w:r>
        <w:separator/>
      </w:r>
    </w:p>
  </w:footnote>
  <w:footnote w:type="continuationSeparator" w:id="0">
    <w:p w14:paraId="2349379A" w14:textId="77777777" w:rsidR="00BC551F" w:rsidRDefault="00BC5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AD1B3" w14:textId="77777777" w:rsidR="00836642" w:rsidRDefault="0083664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m 187692514" o:spid="_x0000_i1104" type="#_x0000_t75" style="width:7.5pt;height:8.25pt;visibility:visible" o:bullet="t">
        <v:imagedata r:id="rId1" o:title=""/>
        <o:lock v:ext="edit" aspectratio="f"/>
      </v:shape>
    </w:pict>
  </w:numPicBullet>
  <w:numPicBullet w:numPicBulletId="1">
    <w:pict>
      <v:shape id="Imagem 1245162495" o:spid="_x0000_i1105" type="#_x0000_t75" style="width:7.5pt;height:7.5pt;visibility:visible" o:bullet="t">
        <v:imagedata r:id="rId2" o:title=""/>
        <o:lock v:ext="edit" aspectratio="f"/>
      </v:shape>
    </w:pict>
  </w:numPicBullet>
  <w:numPicBullet w:numPicBulletId="2">
    <w:pict>
      <v:shape id="Imagem 469362323" o:spid="_x0000_i1106" type="#_x0000_t75" style="width:7.5pt;height:7.5pt;visibility:visible" o:bullet="t">
        <v:imagedata r:id="rId3" o:title=""/>
        <o:lock v:ext="edit" aspectratio="f"/>
      </v:shape>
    </w:pict>
  </w:numPicBullet>
  <w:abstractNum w:abstractNumId="0" w15:restartNumberingAfterBreak="0">
    <w:nsid w:val="10414F8B"/>
    <w:multiLevelType w:val="multilevel"/>
    <w:tmpl w:val="2B329AB6"/>
    <w:lvl w:ilvl="0">
      <w:start w:val="1"/>
      <w:numFmt w:val="decimal"/>
      <w:lvlText w:val="%1."/>
      <w:lvlJc w:val="left"/>
      <w:pPr>
        <w:ind w:left="384" w:hanging="270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85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0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0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5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5" w:hanging="475"/>
      </w:pPr>
      <w:rPr>
        <w:rFonts w:hint="default"/>
        <w:lang w:val="pt-PT" w:eastAsia="en-US" w:bidi="ar-SA"/>
      </w:rPr>
    </w:lvl>
  </w:abstractNum>
  <w:abstractNum w:abstractNumId="1" w15:restartNumberingAfterBreak="0">
    <w:nsid w:val="18940A9B"/>
    <w:multiLevelType w:val="hybridMultilevel"/>
    <w:tmpl w:val="2CF2AF12"/>
    <w:lvl w:ilvl="0" w:tplc="B7385E9C">
      <w:start w:val="1"/>
      <w:numFmt w:val="decimal"/>
      <w:lvlText w:val="%1."/>
      <w:lvlJc w:val="left"/>
      <w:pPr>
        <w:ind w:left="1494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1EB6A28A">
      <w:numFmt w:val="bullet"/>
      <w:lvlText w:val="•"/>
      <w:lvlJc w:val="left"/>
      <w:pPr>
        <w:ind w:left="2312" w:hanging="180"/>
      </w:pPr>
      <w:rPr>
        <w:rFonts w:hint="default"/>
        <w:lang w:val="pt-PT" w:eastAsia="en-US" w:bidi="ar-SA"/>
      </w:rPr>
    </w:lvl>
    <w:lvl w:ilvl="2" w:tplc="381AB6D0">
      <w:numFmt w:val="bullet"/>
      <w:lvlText w:val="•"/>
      <w:lvlJc w:val="left"/>
      <w:pPr>
        <w:ind w:left="3125" w:hanging="180"/>
      </w:pPr>
      <w:rPr>
        <w:rFonts w:hint="default"/>
        <w:lang w:val="pt-PT" w:eastAsia="en-US" w:bidi="ar-SA"/>
      </w:rPr>
    </w:lvl>
    <w:lvl w:ilvl="3" w:tplc="F678DC10">
      <w:numFmt w:val="bullet"/>
      <w:lvlText w:val="•"/>
      <w:lvlJc w:val="left"/>
      <w:pPr>
        <w:ind w:left="3937" w:hanging="180"/>
      </w:pPr>
      <w:rPr>
        <w:rFonts w:hint="default"/>
        <w:lang w:val="pt-PT" w:eastAsia="en-US" w:bidi="ar-SA"/>
      </w:rPr>
    </w:lvl>
    <w:lvl w:ilvl="4" w:tplc="091CE51C">
      <w:numFmt w:val="bullet"/>
      <w:lvlText w:val="•"/>
      <w:lvlJc w:val="left"/>
      <w:pPr>
        <w:ind w:left="4750" w:hanging="180"/>
      </w:pPr>
      <w:rPr>
        <w:rFonts w:hint="default"/>
        <w:lang w:val="pt-PT" w:eastAsia="en-US" w:bidi="ar-SA"/>
      </w:rPr>
    </w:lvl>
    <w:lvl w:ilvl="5" w:tplc="EB8CE250">
      <w:numFmt w:val="bullet"/>
      <w:lvlText w:val="•"/>
      <w:lvlJc w:val="left"/>
      <w:pPr>
        <w:ind w:left="5562" w:hanging="180"/>
      </w:pPr>
      <w:rPr>
        <w:rFonts w:hint="default"/>
        <w:lang w:val="pt-PT" w:eastAsia="en-US" w:bidi="ar-SA"/>
      </w:rPr>
    </w:lvl>
    <w:lvl w:ilvl="6" w:tplc="94724C58">
      <w:numFmt w:val="bullet"/>
      <w:lvlText w:val="•"/>
      <w:lvlJc w:val="left"/>
      <w:pPr>
        <w:ind w:left="6375" w:hanging="180"/>
      </w:pPr>
      <w:rPr>
        <w:rFonts w:hint="default"/>
        <w:lang w:val="pt-PT" w:eastAsia="en-US" w:bidi="ar-SA"/>
      </w:rPr>
    </w:lvl>
    <w:lvl w:ilvl="7" w:tplc="62FE46A2">
      <w:numFmt w:val="bullet"/>
      <w:lvlText w:val="•"/>
      <w:lvlJc w:val="left"/>
      <w:pPr>
        <w:ind w:left="7187" w:hanging="180"/>
      </w:pPr>
      <w:rPr>
        <w:rFonts w:hint="default"/>
        <w:lang w:val="pt-PT" w:eastAsia="en-US" w:bidi="ar-SA"/>
      </w:rPr>
    </w:lvl>
    <w:lvl w:ilvl="8" w:tplc="23B09C58">
      <w:numFmt w:val="bullet"/>
      <w:lvlText w:val="•"/>
      <w:lvlJc w:val="left"/>
      <w:pPr>
        <w:ind w:left="8000" w:hanging="180"/>
      </w:pPr>
      <w:rPr>
        <w:rFonts w:hint="default"/>
        <w:lang w:val="pt-PT" w:eastAsia="en-US" w:bidi="ar-SA"/>
      </w:rPr>
    </w:lvl>
  </w:abstractNum>
  <w:abstractNum w:abstractNumId="2" w15:restartNumberingAfterBreak="0">
    <w:nsid w:val="1E085939"/>
    <w:multiLevelType w:val="hybridMultilevel"/>
    <w:tmpl w:val="301625E0"/>
    <w:lvl w:ilvl="0" w:tplc="44D62706">
      <w:start w:val="1"/>
      <w:numFmt w:val="lowerLetter"/>
      <w:lvlText w:val="%1)"/>
      <w:lvlJc w:val="left"/>
      <w:pPr>
        <w:ind w:left="1498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636CBE6C">
      <w:numFmt w:val="bullet"/>
      <w:lvlText w:val="•"/>
      <w:lvlJc w:val="left"/>
      <w:pPr>
        <w:ind w:left="2312" w:hanging="185"/>
      </w:pPr>
      <w:rPr>
        <w:rFonts w:hint="default"/>
        <w:lang w:val="pt-PT" w:eastAsia="en-US" w:bidi="ar-SA"/>
      </w:rPr>
    </w:lvl>
    <w:lvl w:ilvl="2" w:tplc="D4869B86">
      <w:numFmt w:val="bullet"/>
      <w:lvlText w:val="•"/>
      <w:lvlJc w:val="left"/>
      <w:pPr>
        <w:ind w:left="3125" w:hanging="185"/>
      </w:pPr>
      <w:rPr>
        <w:rFonts w:hint="default"/>
        <w:lang w:val="pt-PT" w:eastAsia="en-US" w:bidi="ar-SA"/>
      </w:rPr>
    </w:lvl>
    <w:lvl w:ilvl="3" w:tplc="D9E0F066">
      <w:numFmt w:val="bullet"/>
      <w:lvlText w:val="•"/>
      <w:lvlJc w:val="left"/>
      <w:pPr>
        <w:ind w:left="3937" w:hanging="185"/>
      </w:pPr>
      <w:rPr>
        <w:rFonts w:hint="default"/>
        <w:lang w:val="pt-PT" w:eastAsia="en-US" w:bidi="ar-SA"/>
      </w:rPr>
    </w:lvl>
    <w:lvl w:ilvl="4" w:tplc="081A0AE6">
      <w:numFmt w:val="bullet"/>
      <w:lvlText w:val="•"/>
      <w:lvlJc w:val="left"/>
      <w:pPr>
        <w:ind w:left="4750" w:hanging="185"/>
      </w:pPr>
      <w:rPr>
        <w:rFonts w:hint="default"/>
        <w:lang w:val="pt-PT" w:eastAsia="en-US" w:bidi="ar-SA"/>
      </w:rPr>
    </w:lvl>
    <w:lvl w:ilvl="5" w:tplc="9BAEF782">
      <w:numFmt w:val="bullet"/>
      <w:lvlText w:val="•"/>
      <w:lvlJc w:val="left"/>
      <w:pPr>
        <w:ind w:left="5562" w:hanging="185"/>
      </w:pPr>
      <w:rPr>
        <w:rFonts w:hint="default"/>
        <w:lang w:val="pt-PT" w:eastAsia="en-US" w:bidi="ar-SA"/>
      </w:rPr>
    </w:lvl>
    <w:lvl w:ilvl="6" w:tplc="00D8A934">
      <w:numFmt w:val="bullet"/>
      <w:lvlText w:val="•"/>
      <w:lvlJc w:val="left"/>
      <w:pPr>
        <w:ind w:left="6375" w:hanging="185"/>
      </w:pPr>
      <w:rPr>
        <w:rFonts w:hint="default"/>
        <w:lang w:val="pt-PT" w:eastAsia="en-US" w:bidi="ar-SA"/>
      </w:rPr>
    </w:lvl>
    <w:lvl w:ilvl="7" w:tplc="A768B34E">
      <w:numFmt w:val="bullet"/>
      <w:lvlText w:val="•"/>
      <w:lvlJc w:val="left"/>
      <w:pPr>
        <w:ind w:left="7187" w:hanging="185"/>
      </w:pPr>
      <w:rPr>
        <w:rFonts w:hint="default"/>
        <w:lang w:val="pt-PT" w:eastAsia="en-US" w:bidi="ar-SA"/>
      </w:rPr>
    </w:lvl>
    <w:lvl w:ilvl="8" w:tplc="46C8B9EC">
      <w:numFmt w:val="bullet"/>
      <w:lvlText w:val="•"/>
      <w:lvlJc w:val="left"/>
      <w:pPr>
        <w:ind w:left="8000" w:hanging="185"/>
      </w:pPr>
      <w:rPr>
        <w:rFonts w:hint="default"/>
        <w:lang w:val="pt-PT" w:eastAsia="en-US" w:bidi="ar-SA"/>
      </w:rPr>
    </w:lvl>
  </w:abstractNum>
  <w:abstractNum w:abstractNumId="3" w15:restartNumberingAfterBreak="0">
    <w:nsid w:val="25237B04"/>
    <w:multiLevelType w:val="hybridMultilevel"/>
    <w:tmpl w:val="95B8232E"/>
    <w:lvl w:ilvl="0" w:tplc="1EB6A28A">
      <w:numFmt w:val="bullet"/>
      <w:lvlText w:val="•"/>
      <w:lvlJc w:val="left"/>
      <w:pPr>
        <w:ind w:left="834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4" w15:restartNumberingAfterBreak="0">
    <w:nsid w:val="268917BC"/>
    <w:multiLevelType w:val="hybridMultilevel"/>
    <w:tmpl w:val="8FA65AD4"/>
    <w:lvl w:ilvl="0" w:tplc="E35CDBBC">
      <w:start w:val="1"/>
      <w:numFmt w:val="upperRoman"/>
      <w:lvlText w:val="%1"/>
      <w:lvlJc w:val="left"/>
      <w:pPr>
        <w:ind w:left="1314" w:hanging="1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6E1A3ADC">
      <w:numFmt w:val="bullet"/>
      <w:lvlText w:val="•"/>
      <w:lvlJc w:val="left"/>
      <w:pPr>
        <w:ind w:left="2150" w:hanging="105"/>
      </w:pPr>
      <w:rPr>
        <w:rFonts w:hint="default"/>
        <w:lang w:val="pt-PT" w:eastAsia="en-US" w:bidi="ar-SA"/>
      </w:rPr>
    </w:lvl>
    <w:lvl w:ilvl="2" w:tplc="80F6E6FC">
      <w:numFmt w:val="bullet"/>
      <w:lvlText w:val="•"/>
      <w:lvlJc w:val="left"/>
      <w:pPr>
        <w:ind w:left="2981" w:hanging="105"/>
      </w:pPr>
      <w:rPr>
        <w:rFonts w:hint="default"/>
        <w:lang w:val="pt-PT" w:eastAsia="en-US" w:bidi="ar-SA"/>
      </w:rPr>
    </w:lvl>
    <w:lvl w:ilvl="3" w:tplc="1856E212">
      <w:numFmt w:val="bullet"/>
      <w:lvlText w:val="•"/>
      <w:lvlJc w:val="left"/>
      <w:pPr>
        <w:ind w:left="3811" w:hanging="105"/>
      </w:pPr>
      <w:rPr>
        <w:rFonts w:hint="default"/>
        <w:lang w:val="pt-PT" w:eastAsia="en-US" w:bidi="ar-SA"/>
      </w:rPr>
    </w:lvl>
    <w:lvl w:ilvl="4" w:tplc="5D086982">
      <w:numFmt w:val="bullet"/>
      <w:lvlText w:val="•"/>
      <w:lvlJc w:val="left"/>
      <w:pPr>
        <w:ind w:left="4642" w:hanging="105"/>
      </w:pPr>
      <w:rPr>
        <w:rFonts w:hint="default"/>
        <w:lang w:val="pt-PT" w:eastAsia="en-US" w:bidi="ar-SA"/>
      </w:rPr>
    </w:lvl>
    <w:lvl w:ilvl="5" w:tplc="0DE0C4F2">
      <w:numFmt w:val="bullet"/>
      <w:lvlText w:val="•"/>
      <w:lvlJc w:val="left"/>
      <w:pPr>
        <w:ind w:left="5472" w:hanging="105"/>
      </w:pPr>
      <w:rPr>
        <w:rFonts w:hint="default"/>
        <w:lang w:val="pt-PT" w:eastAsia="en-US" w:bidi="ar-SA"/>
      </w:rPr>
    </w:lvl>
    <w:lvl w:ilvl="6" w:tplc="F0D23D4A">
      <w:numFmt w:val="bullet"/>
      <w:lvlText w:val="•"/>
      <w:lvlJc w:val="left"/>
      <w:pPr>
        <w:ind w:left="6303" w:hanging="105"/>
      </w:pPr>
      <w:rPr>
        <w:rFonts w:hint="default"/>
        <w:lang w:val="pt-PT" w:eastAsia="en-US" w:bidi="ar-SA"/>
      </w:rPr>
    </w:lvl>
    <w:lvl w:ilvl="7" w:tplc="B880859C">
      <w:numFmt w:val="bullet"/>
      <w:lvlText w:val="•"/>
      <w:lvlJc w:val="left"/>
      <w:pPr>
        <w:ind w:left="7133" w:hanging="105"/>
      </w:pPr>
      <w:rPr>
        <w:rFonts w:hint="default"/>
        <w:lang w:val="pt-PT" w:eastAsia="en-US" w:bidi="ar-SA"/>
      </w:rPr>
    </w:lvl>
    <w:lvl w:ilvl="8" w:tplc="28B4D26A">
      <w:numFmt w:val="bullet"/>
      <w:lvlText w:val="•"/>
      <w:lvlJc w:val="left"/>
      <w:pPr>
        <w:ind w:left="7964" w:hanging="105"/>
      </w:pPr>
      <w:rPr>
        <w:rFonts w:hint="default"/>
        <w:lang w:val="pt-PT" w:eastAsia="en-US" w:bidi="ar-SA"/>
      </w:rPr>
    </w:lvl>
  </w:abstractNum>
  <w:abstractNum w:abstractNumId="5" w15:restartNumberingAfterBreak="0">
    <w:nsid w:val="38985888"/>
    <w:multiLevelType w:val="hybridMultilevel"/>
    <w:tmpl w:val="406AB740"/>
    <w:lvl w:ilvl="0" w:tplc="AEDCC1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0DCA1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1245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9A5D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06DA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887B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14076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B8C7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28E3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99D0914"/>
    <w:multiLevelType w:val="hybridMultilevel"/>
    <w:tmpl w:val="D0943A86"/>
    <w:lvl w:ilvl="0" w:tplc="AC56159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56F1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B03A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3648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0CFF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145E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4E8B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9C83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4CAC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0194415"/>
    <w:multiLevelType w:val="hybridMultilevel"/>
    <w:tmpl w:val="3B6C1B88"/>
    <w:lvl w:ilvl="0" w:tplc="AC0A9F4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6015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1C49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2E056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D05A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158EF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C21A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2A12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6ECE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55F0E87"/>
    <w:multiLevelType w:val="hybridMultilevel"/>
    <w:tmpl w:val="FFB67046"/>
    <w:lvl w:ilvl="0" w:tplc="1EB6A28A">
      <w:numFmt w:val="bullet"/>
      <w:lvlText w:val="•"/>
      <w:lvlPicBulletId w:val="1"/>
      <w:lvlJc w:val="left"/>
      <w:pPr>
        <w:tabs>
          <w:tab w:val="num" w:pos="1440"/>
        </w:tabs>
        <w:ind w:left="1440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3E5121"/>
    <w:multiLevelType w:val="hybridMultilevel"/>
    <w:tmpl w:val="4D7AA938"/>
    <w:lvl w:ilvl="0" w:tplc="636A78B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04DC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1079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BA1D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D2B4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D26D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503D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345E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44609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28110739">
    <w:abstractNumId w:val="2"/>
  </w:num>
  <w:num w:numId="2" w16cid:durableId="957176897">
    <w:abstractNumId w:val="1"/>
  </w:num>
  <w:num w:numId="3" w16cid:durableId="246353457">
    <w:abstractNumId w:val="4"/>
  </w:num>
  <w:num w:numId="4" w16cid:durableId="287518263">
    <w:abstractNumId w:val="0"/>
  </w:num>
  <w:num w:numId="5" w16cid:durableId="492255396">
    <w:abstractNumId w:val="5"/>
  </w:num>
  <w:num w:numId="6" w16cid:durableId="1810704767">
    <w:abstractNumId w:val="7"/>
  </w:num>
  <w:num w:numId="7" w16cid:durableId="1778061602">
    <w:abstractNumId w:val="9"/>
  </w:num>
  <w:num w:numId="8" w16cid:durableId="1078215936">
    <w:abstractNumId w:val="6"/>
  </w:num>
  <w:num w:numId="9" w16cid:durableId="956761689">
    <w:abstractNumId w:val="8"/>
  </w:num>
  <w:num w:numId="10" w16cid:durableId="11301261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642"/>
    <w:rsid w:val="00013523"/>
    <w:rsid w:val="000A14AE"/>
    <w:rsid w:val="000B751A"/>
    <w:rsid w:val="001C1CE7"/>
    <w:rsid w:val="002166B2"/>
    <w:rsid w:val="00271EED"/>
    <w:rsid w:val="003105B0"/>
    <w:rsid w:val="00376D3B"/>
    <w:rsid w:val="003B36BE"/>
    <w:rsid w:val="003B5E01"/>
    <w:rsid w:val="003F6FEB"/>
    <w:rsid w:val="00410D62"/>
    <w:rsid w:val="004443E1"/>
    <w:rsid w:val="0046071E"/>
    <w:rsid w:val="004A7B9B"/>
    <w:rsid w:val="005146FA"/>
    <w:rsid w:val="005D4BE7"/>
    <w:rsid w:val="00650A26"/>
    <w:rsid w:val="00692952"/>
    <w:rsid w:val="006C06F7"/>
    <w:rsid w:val="0073046D"/>
    <w:rsid w:val="007700FC"/>
    <w:rsid w:val="00836642"/>
    <w:rsid w:val="0090057F"/>
    <w:rsid w:val="0099672E"/>
    <w:rsid w:val="009D519C"/>
    <w:rsid w:val="00AD091A"/>
    <w:rsid w:val="00B24E81"/>
    <w:rsid w:val="00BC551F"/>
    <w:rsid w:val="00C3138F"/>
    <w:rsid w:val="00C330CA"/>
    <w:rsid w:val="00C71B86"/>
    <w:rsid w:val="00D11C12"/>
    <w:rsid w:val="00D334BF"/>
    <w:rsid w:val="00D91E7F"/>
    <w:rsid w:val="00E10360"/>
    <w:rsid w:val="00E5713D"/>
    <w:rsid w:val="00E610FE"/>
    <w:rsid w:val="00E80DA2"/>
    <w:rsid w:val="00EB49F2"/>
    <w:rsid w:val="00F258DF"/>
    <w:rsid w:val="00F7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0E6ED108"/>
  <w15:docId w15:val="{9EC85954-8140-4F70-8211-5C6105229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84" w:hanging="270"/>
      <w:outlineLvl w:val="0"/>
    </w:pPr>
    <w:rPr>
      <w:b/>
      <w:bCs/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spacing w:before="236"/>
      <w:ind w:left="114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83" w:right="83"/>
      <w:jc w:val="center"/>
      <w:outlineLvl w:val="2"/>
    </w:pPr>
    <w:rPr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12"/>
      <w:ind w:left="20"/>
      <w:outlineLvl w:val="3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220"/>
      <w:ind w:left="85" w:right="83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314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330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30C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330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30CA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54C92-0A7E-482C-9AF5-FA601ADF8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986</TotalTime>
  <Pages>1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Thais Cristhine</dc:creator>
  <cp:keywords/>
  <dc:description/>
  <cp:lastModifiedBy>karin cristina</cp:lastModifiedBy>
  <cp:revision>8</cp:revision>
  <cp:lastPrinted>2025-04-10T17:38:00Z</cp:lastPrinted>
  <dcterms:created xsi:type="dcterms:W3CDTF">2025-09-29T13:43:00Z</dcterms:created>
  <dcterms:modified xsi:type="dcterms:W3CDTF">2025-09-30T12:12:00Z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2023-06-01T00:00:00Z</vt:filetime>
  </property>
</Properties>
</file>