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CD873F7" w14:textId="567610CB" w:rsidR="00C80B93" w:rsidRPr="00250E12" w:rsidRDefault="00350B1F" w:rsidP="004637D9">
      <w:pPr>
        <w:spacing w:before="120" w:after="0" w:line="360" w:lineRule="auto"/>
        <w:jc w:val="center"/>
        <w:rPr>
          <w:rFonts w:ascii="Century Gothic" w:hAnsi="Century Gothic"/>
          <w:b/>
          <w:sz w:val="21"/>
          <w:szCs w:val="21"/>
        </w:rPr>
      </w:pPr>
      <w:r w:rsidRPr="00250E12">
        <w:rPr>
          <w:rFonts w:ascii="Century Gothic" w:hAnsi="Century Gothic"/>
          <w:b/>
          <w:sz w:val="21"/>
          <w:szCs w:val="21"/>
        </w:rPr>
        <w:t xml:space="preserve">ATO DE AUTORIZAÇÃO DE </w:t>
      </w:r>
      <w:r w:rsidR="00596012" w:rsidRPr="00250E12">
        <w:rPr>
          <w:rFonts w:ascii="Century Gothic" w:hAnsi="Century Gothic"/>
          <w:b/>
          <w:sz w:val="21"/>
          <w:szCs w:val="21"/>
        </w:rPr>
        <w:t>INEXIGIBILIDADE</w:t>
      </w:r>
      <w:r w:rsidRPr="00250E12">
        <w:rPr>
          <w:rFonts w:ascii="Century Gothic" w:hAnsi="Century Gothic"/>
          <w:b/>
          <w:sz w:val="21"/>
          <w:szCs w:val="21"/>
        </w:rPr>
        <w:t xml:space="preserve"> DE LICITAÇÃO</w:t>
      </w:r>
    </w:p>
    <w:p w14:paraId="3F23B502" w14:textId="5F5C4A8C" w:rsidR="00DD1C66" w:rsidRPr="00250E12" w:rsidRDefault="00350B1F" w:rsidP="004637D9">
      <w:pPr>
        <w:spacing w:before="120" w:after="0" w:line="360" w:lineRule="auto"/>
        <w:jc w:val="center"/>
        <w:rPr>
          <w:rFonts w:ascii="Century Gothic" w:hAnsi="Century Gothic"/>
          <w:sz w:val="20"/>
          <w:szCs w:val="20"/>
        </w:rPr>
      </w:pPr>
      <w:r w:rsidRPr="00250E12">
        <w:rPr>
          <w:rFonts w:ascii="Century Gothic" w:hAnsi="Century Gothic"/>
          <w:sz w:val="20"/>
          <w:szCs w:val="20"/>
        </w:rPr>
        <w:t xml:space="preserve">PROCESSO ADMINISTRATIVO N° </w:t>
      </w:r>
      <w:r w:rsidR="00295522" w:rsidRPr="00250E12">
        <w:rPr>
          <w:rFonts w:ascii="Century Gothic" w:hAnsi="Century Gothic"/>
          <w:sz w:val="20"/>
          <w:szCs w:val="20"/>
        </w:rPr>
        <w:t>0</w:t>
      </w:r>
      <w:r w:rsidR="00757D1B">
        <w:rPr>
          <w:rFonts w:ascii="Century Gothic" w:hAnsi="Century Gothic"/>
          <w:sz w:val="20"/>
          <w:szCs w:val="20"/>
        </w:rPr>
        <w:t>32</w:t>
      </w:r>
      <w:r w:rsidRPr="00250E12">
        <w:rPr>
          <w:rFonts w:ascii="Century Gothic" w:hAnsi="Century Gothic"/>
          <w:sz w:val="20"/>
          <w:szCs w:val="20"/>
        </w:rPr>
        <w:t>/202</w:t>
      </w:r>
      <w:r w:rsidR="00250E12">
        <w:rPr>
          <w:rFonts w:ascii="Century Gothic" w:hAnsi="Century Gothic"/>
          <w:sz w:val="20"/>
          <w:szCs w:val="20"/>
        </w:rPr>
        <w:t>5</w:t>
      </w:r>
    </w:p>
    <w:p w14:paraId="228B3817" w14:textId="381253E2" w:rsidR="00DD1C66" w:rsidRPr="00250E12" w:rsidRDefault="00596012" w:rsidP="004637D9">
      <w:pPr>
        <w:spacing w:before="120" w:after="0" w:line="360" w:lineRule="auto"/>
        <w:jc w:val="center"/>
        <w:rPr>
          <w:rFonts w:ascii="Century Gothic" w:hAnsi="Century Gothic"/>
          <w:b/>
          <w:bCs/>
          <w:sz w:val="20"/>
          <w:szCs w:val="20"/>
        </w:rPr>
      </w:pPr>
      <w:r w:rsidRPr="00250E12">
        <w:rPr>
          <w:rFonts w:ascii="Century Gothic" w:hAnsi="Century Gothic"/>
          <w:b/>
          <w:bCs/>
          <w:sz w:val="20"/>
          <w:szCs w:val="20"/>
        </w:rPr>
        <w:t>INEXIGIBILIDAE DE LICITAÇÃO Nº</w:t>
      </w:r>
      <w:r w:rsidR="00350B1F" w:rsidRPr="00250E12">
        <w:rPr>
          <w:rFonts w:ascii="Century Gothic" w:hAnsi="Century Gothic"/>
          <w:b/>
          <w:bCs/>
          <w:sz w:val="20"/>
          <w:szCs w:val="20"/>
        </w:rPr>
        <w:t xml:space="preserve"> </w:t>
      </w:r>
      <w:r w:rsidR="00295522" w:rsidRPr="00250E12">
        <w:rPr>
          <w:rFonts w:ascii="Century Gothic" w:hAnsi="Century Gothic"/>
          <w:b/>
          <w:bCs/>
          <w:sz w:val="20"/>
          <w:szCs w:val="20"/>
        </w:rPr>
        <w:t>0</w:t>
      </w:r>
      <w:r w:rsidR="008F7AC3" w:rsidRPr="00250E12">
        <w:rPr>
          <w:rFonts w:ascii="Century Gothic" w:hAnsi="Century Gothic"/>
          <w:b/>
          <w:bCs/>
          <w:sz w:val="20"/>
          <w:szCs w:val="20"/>
        </w:rPr>
        <w:t>0</w:t>
      </w:r>
      <w:r w:rsidR="00757D1B">
        <w:rPr>
          <w:rFonts w:ascii="Century Gothic" w:hAnsi="Century Gothic"/>
          <w:b/>
          <w:bCs/>
          <w:sz w:val="20"/>
          <w:szCs w:val="20"/>
        </w:rPr>
        <w:t>5</w:t>
      </w:r>
      <w:r w:rsidR="00350B1F" w:rsidRPr="00250E12">
        <w:rPr>
          <w:rFonts w:ascii="Century Gothic" w:hAnsi="Century Gothic"/>
          <w:b/>
          <w:bCs/>
          <w:sz w:val="20"/>
          <w:szCs w:val="20"/>
        </w:rPr>
        <w:t>/202</w:t>
      </w:r>
      <w:r w:rsidR="00250E12">
        <w:rPr>
          <w:rFonts w:ascii="Century Gothic" w:hAnsi="Century Gothic"/>
          <w:b/>
          <w:bCs/>
          <w:sz w:val="20"/>
          <w:szCs w:val="20"/>
        </w:rPr>
        <w:t>5</w:t>
      </w:r>
    </w:p>
    <w:p w14:paraId="0A032E72" w14:textId="77777777" w:rsidR="00DD1C66" w:rsidRPr="00250E12" w:rsidRDefault="00DD1C66" w:rsidP="00250E12">
      <w:pPr>
        <w:spacing w:after="0" w:line="240" w:lineRule="auto"/>
        <w:jc w:val="both"/>
        <w:rPr>
          <w:rFonts w:ascii="Century Gothic" w:hAnsi="Century Gothic"/>
          <w:sz w:val="20"/>
          <w:szCs w:val="20"/>
        </w:rPr>
      </w:pPr>
    </w:p>
    <w:p w14:paraId="3F087D43" w14:textId="76E97DF6" w:rsidR="00DD1C66" w:rsidRPr="00250E12" w:rsidRDefault="00350B1F" w:rsidP="00250E12">
      <w:pPr>
        <w:spacing w:after="0" w:line="240" w:lineRule="auto"/>
        <w:jc w:val="both"/>
        <w:rPr>
          <w:rFonts w:ascii="Century Gothic" w:hAnsi="Century Gothic"/>
          <w:sz w:val="20"/>
          <w:szCs w:val="20"/>
        </w:rPr>
      </w:pPr>
      <w:r w:rsidRPr="00250E12">
        <w:rPr>
          <w:rFonts w:ascii="Century Gothic" w:hAnsi="Century Gothic"/>
          <w:b/>
          <w:bCs/>
          <w:sz w:val="20"/>
          <w:szCs w:val="20"/>
        </w:rPr>
        <w:t>CONSIDERANDO</w:t>
      </w:r>
      <w:r w:rsidRPr="00250E12">
        <w:rPr>
          <w:rFonts w:ascii="Century Gothic" w:hAnsi="Century Gothic"/>
          <w:sz w:val="20"/>
          <w:szCs w:val="20"/>
        </w:rPr>
        <w:t xml:space="preserve"> os elementos contidos no presente processo de </w:t>
      </w:r>
      <w:r w:rsidR="00DB5435" w:rsidRPr="00250E12">
        <w:rPr>
          <w:rFonts w:ascii="Century Gothic" w:hAnsi="Century Gothic"/>
          <w:sz w:val="20"/>
          <w:szCs w:val="20"/>
        </w:rPr>
        <w:t xml:space="preserve">Inexigibilidade </w:t>
      </w:r>
      <w:r w:rsidRPr="00250E12">
        <w:rPr>
          <w:rFonts w:ascii="Century Gothic" w:hAnsi="Century Gothic"/>
          <w:sz w:val="20"/>
          <w:szCs w:val="20"/>
        </w:rPr>
        <w:t xml:space="preserve">de </w:t>
      </w:r>
      <w:r w:rsidR="00DB5435" w:rsidRPr="00250E12">
        <w:rPr>
          <w:rFonts w:ascii="Century Gothic" w:hAnsi="Century Gothic"/>
          <w:sz w:val="20"/>
          <w:szCs w:val="20"/>
        </w:rPr>
        <w:t>Licitação</w:t>
      </w:r>
      <w:r w:rsidRPr="00250E12">
        <w:rPr>
          <w:rFonts w:ascii="Century Gothic" w:hAnsi="Century Gothic"/>
          <w:sz w:val="20"/>
          <w:szCs w:val="20"/>
        </w:rPr>
        <w:t>, que foi devidamente justificado, tanto pela razão da escolha do prestador de serviços, quanto pela justificativa d</w:t>
      </w:r>
      <w:r w:rsidR="004637D9">
        <w:rPr>
          <w:rFonts w:ascii="Century Gothic" w:hAnsi="Century Gothic"/>
          <w:sz w:val="20"/>
          <w:szCs w:val="20"/>
        </w:rPr>
        <w:t>e</w:t>
      </w:r>
      <w:r w:rsidRPr="00250E12">
        <w:rPr>
          <w:rFonts w:ascii="Century Gothic" w:hAnsi="Century Gothic"/>
          <w:sz w:val="20"/>
          <w:szCs w:val="20"/>
        </w:rPr>
        <w:t xml:space="preserve"> preço, vez que a empresa apresentou </w:t>
      </w:r>
      <w:r w:rsidR="00DB5435" w:rsidRPr="00250E12">
        <w:rPr>
          <w:rFonts w:ascii="Century Gothic" w:hAnsi="Century Gothic"/>
          <w:sz w:val="20"/>
          <w:szCs w:val="20"/>
        </w:rPr>
        <w:t xml:space="preserve">notória especialização </w:t>
      </w:r>
      <w:r w:rsidR="004637D9">
        <w:rPr>
          <w:rFonts w:ascii="Century Gothic" w:hAnsi="Century Gothic"/>
          <w:sz w:val="20"/>
          <w:szCs w:val="20"/>
        </w:rPr>
        <w:t xml:space="preserve">e </w:t>
      </w:r>
      <w:r w:rsidR="00506952">
        <w:rPr>
          <w:rFonts w:ascii="Century Gothic" w:hAnsi="Century Gothic"/>
          <w:sz w:val="20"/>
          <w:szCs w:val="20"/>
        </w:rPr>
        <w:t>exclusividade,</w:t>
      </w:r>
      <w:r w:rsidRPr="00250E12">
        <w:rPr>
          <w:rFonts w:ascii="Century Gothic" w:hAnsi="Century Gothic"/>
          <w:sz w:val="20"/>
          <w:szCs w:val="20"/>
        </w:rPr>
        <w:t xml:space="preserve"> preço </w:t>
      </w:r>
      <w:r w:rsidR="00757D1B">
        <w:rPr>
          <w:rFonts w:ascii="Century Gothic" w:hAnsi="Century Gothic"/>
          <w:sz w:val="20"/>
          <w:szCs w:val="20"/>
        </w:rPr>
        <w:t>e condições</w:t>
      </w:r>
      <w:r w:rsidR="00506952">
        <w:rPr>
          <w:rFonts w:ascii="Century Gothic" w:hAnsi="Century Gothic"/>
          <w:sz w:val="20"/>
          <w:szCs w:val="20"/>
        </w:rPr>
        <w:t xml:space="preserve"> estimado</w:t>
      </w:r>
      <w:r w:rsidR="00757D1B">
        <w:rPr>
          <w:rFonts w:ascii="Century Gothic" w:hAnsi="Century Gothic"/>
          <w:sz w:val="20"/>
          <w:szCs w:val="20"/>
        </w:rPr>
        <w:t>,</w:t>
      </w:r>
      <w:r w:rsidR="00DB5435" w:rsidRPr="00250E12">
        <w:rPr>
          <w:rFonts w:ascii="Century Gothic" w:hAnsi="Century Gothic"/>
          <w:sz w:val="20"/>
          <w:szCs w:val="20"/>
        </w:rPr>
        <w:t xml:space="preserve"> compatível </w:t>
      </w:r>
      <w:r w:rsidR="00506952">
        <w:rPr>
          <w:rFonts w:ascii="Century Gothic" w:hAnsi="Century Gothic"/>
          <w:sz w:val="20"/>
          <w:szCs w:val="20"/>
        </w:rPr>
        <w:t xml:space="preserve">a </w:t>
      </w:r>
      <w:r w:rsidR="00757D1B">
        <w:rPr>
          <w:rFonts w:ascii="Century Gothic" w:hAnsi="Century Gothic"/>
          <w:sz w:val="20"/>
          <w:szCs w:val="20"/>
        </w:rPr>
        <w:t>Lei Federal nº 6.538/1978 e Decreto Lei nº 509/1969</w:t>
      </w:r>
      <w:r w:rsidRPr="00250E12">
        <w:rPr>
          <w:rFonts w:ascii="Century Gothic" w:hAnsi="Century Gothic"/>
          <w:sz w:val="20"/>
          <w:szCs w:val="20"/>
        </w:rPr>
        <w:t xml:space="preserve">; </w:t>
      </w:r>
    </w:p>
    <w:p w14:paraId="5B5B2476" w14:textId="77777777" w:rsidR="00DD1C66" w:rsidRPr="00250E12" w:rsidRDefault="00DD1C66" w:rsidP="00250E12">
      <w:pPr>
        <w:spacing w:after="0" w:line="240" w:lineRule="auto"/>
        <w:jc w:val="both"/>
        <w:rPr>
          <w:rFonts w:ascii="Century Gothic" w:hAnsi="Century Gothic"/>
          <w:sz w:val="20"/>
          <w:szCs w:val="20"/>
        </w:rPr>
      </w:pPr>
    </w:p>
    <w:p w14:paraId="606F9C72" w14:textId="3A74E67A" w:rsidR="00DD1C66" w:rsidRPr="00250E12" w:rsidRDefault="00350B1F" w:rsidP="00250E12">
      <w:pPr>
        <w:spacing w:after="0" w:line="240" w:lineRule="auto"/>
        <w:jc w:val="both"/>
        <w:rPr>
          <w:rFonts w:ascii="Century Gothic" w:hAnsi="Century Gothic"/>
          <w:sz w:val="20"/>
          <w:szCs w:val="20"/>
        </w:rPr>
      </w:pPr>
      <w:r w:rsidRPr="00250E12">
        <w:rPr>
          <w:rFonts w:ascii="Century Gothic" w:hAnsi="Century Gothic"/>
          <w:b/>
          <w:bCs/>
          <w:sz w:val="20"/>
          <w:szCs w:val="20"/>
        </w:rPr>
        <w:t>CONSIDERANDO</w:t>
      </w:r>
      <w:r w:rsidRPr="00250E12">
        <w:rPr>
          <w:rFonts w:ascii="Century Gothic" w:hAnsi="Century Gothic"/>
          <w:sz w:val="20"/>
          <w:szCs w:val="20"/>
        </w:rPr>
        <w:t xml:space="preserve"> que o processo foi instruído com os documentos e requisitos que comprovam que o contratado possui habilitação e qualificação mínima para celebrar o contrato</w:t>
      </w:r>
      <w:r w:rsidR="00DB3A2E" w:rsidRPr="00250E12">
        <w:rPr>
          <w:rFonts w:ascii="Century Gothic" w:hAnsi="Century Gothic"/>
          <w:sz w:val="20"/>
          <w:szCs w:val="20"/>
        </w:rPr>
        <w:t xml:space="preserve"> administrativo</w:t>
      </w:r>
      <w:r w:rsidRPr="00250E12">
        <w:rPr>
          <w:rFonts w:ascii="Century Gothic" w:hAnsi="Century Gothic"/>
          <w:sz w:val="20"/>
          <w:szCs w:val="20"/>
        </w:rPr>
        <w:t xml:space="preserve">, conforme preconizado no artigo 72 da Lei Federal </w:t>
      </w:r>
      <w:r w:rsidR="001419D8" w:rsidRPr="00250E12">
        <w:rPr>
          <w:rFonts w:ascii="Century Gothic" w:hAnsi="Century Gothic"/>
          <w:sz w:val="20"/>
          <w:szCs w:val="20"/>
        </w:rPr>
        <w:t xml:space="preserve">nº </w:t>
      </w:r>
      <w:r w:rsidRPr="00250E12">
        <w:rPr>
          <w:rFonts w:ascii="Century Gothic" w:hAnsi="Century Gothic"/>
          <w:sz w:val="20"/>
          <w:szCs w:val="20"/>
        </w:rPr>
        <w:t xml:space="preserve">14.133/2021; </w:t>
      </w:r>
    </w:p>
    <w:p w14:paraId="6BAA96D7" w14:textId="77777777" w:rsidR="00DD1C66" w:rsidRPr="00250E12" w:rsidRDefault="00DD1C66" w:rsidP="00250E12">
      <w:pPr>
        <w:spacing w:after="0" w:line="240" w:lineRule="auto"/>
        <w:jc w:val="both"/>
        <w:rPr>
          <w:rFonts w:ascii="Century Gothic" w:hAnsi="Century Gothic"/>
          <w:sz w:val="20"/>
          <w:szCs w:val="20"/>
        </w:rPr>
      </w:pPr>
    </w:p>
    <w:p w14:paraId="1B318D0D" w14:textId="4F90A1C0" w:rsidR="00DD1C66" w:rsidRPr="00250E12" w:rsidRDefault="00350B1F" w:rsidP="00250E12">
      <w:pPr>
        <w:spacing w:after="0" w:line="240" w:lineRule="auto"/>
        <w:jc w:val="both"/>
        <w:rPr>
          <w:rFonts w:ascii="Century Gothic" w:hAnsi="Century Gothic"/>
          <w:sz w:val="20"/>
          <w:szCs w:val="20"/>
        </w:rPr>
      </w:pPr>
      <w:r w:rsidRPr="00250E12">
        <w:rPr>
          <w:rFonts w:ascii="Century Gothic" w:hAnsi="Century Gothic"/>
          <w:b/>
          <w:bCs/>
          <w:sz w:val="20"/>
          <w:szCs w:val="20"/>
        </w:rPr>
        <w:t>CONSIDERANDO</w:t>
      </w:r>
      <w:r w:rsidRPr="00250E12">
        <w:rPr>
          <w:rFonts w:ascii="Century Gothic" w:hAnsi="Century Gothic"/>
          <w:sz w:val="20"/>
          <w:szCs w:val="20"/>
        </w:rPr>
        <w:t xml:space="preserve"> que o PARECER TÉCNICO da Comissão de Contratação</w:t>
      </w:r>
      <w:r w:rsidR="00596012" w:rsidRPr="00250E12">
        <w:rPr>
          <w:rFonts w:ascii="Century Gothic" w:hAnsi="Century Gothic"/>
          <w:sz w:val="20"/>
          <w:szCs w:val="20"/>
        </w:rPr>
        <w:t xml:space="preserve"> e/ou Agente de Contratação,</w:t>
      </w:r>
      <w:r w:rsidRPr="00250E12">
        <w:rPr>
          <w:rFonts w:ascii="Century Gothic" w:hAnsi="Century Gothic"/>
          <w:sz w:val="20"/>
          <w:szCs w:val="20"/>
        </w:rPr>
        <w:t xml:space="preserve"> que prevê que a </w:t>
      </w:r>
      <w:r w:rsidR="00596012" w:rsidRPr="00250E12">
        <w:rPr>
          <w:rFonts w:ascii="Century Gothic" w:hAnsi="Century Gothic"/>
          <w:sz w:val="20"/>
          <w:szCs w:val="20"/>
        </w:rPr>
        <w:t>INEXIGIBILIDADE</w:t>
      </w:r>
      <w:r w:rsidRPr="00250E12">
        <w:rPr>
          <w:rFonts w:ascii="Century Gothic" w:hAnsi="Century Gothic"/>
          <w:sz w:val="20"/>
          <w:szCs w:val="20"/>
        </w:rPr>
        <w:t xml:space="preserve"> DE LICITAÇÃO está em conformidade ao disposto no artigo 72</w:t>
      </w:r>
      <w:r w:rsidR="00596012" w:rsidRPr="00250E12">
        <w:rPr>
          <w:rFonts w:ascii="Century Gothic" w:hAnsi="Century Gothic"/>
          <w:sz w:val="20"/>
          <w:szCs w:val="20"/>
        </w:rPr>
        <w:t>,</w:t>
      </w:r>
      <w:r w:rsidRPr="00250E12">
        <w:rPr>
          <w:rFonts w:ascii="Century Gothic" w:hAnsi="Century Gothic"/>
          <w:sz w:val="20"/>
          <w:szCs w:val="20"/>
        </w:rPr>
        <w:t xml:space="preserve"> </w:t>
      </w:r>
      <w:r w:rsidR="00596012" w:rsidRPr="00250E12">
        <w:rPr>
          <w:rFonts w:ascii="Century Gothic" w:hAnsi="Century Gothic"/>
          <w:sz w:val="20"/>
          <w:szCs w:val="20"/>
        </w:rPr>
        <w:t>com cópia ao artigo 74</w:t>
      </w:r>
      <w:r w:rsidRPr="00250E12">
        <w:rPr>
          <w:rFonts w:ascii="Century Gothic" w:hAnsi="Century Gothic"/>
          <w:sz w:val="20"/>
          <w:szCs w:val="20"/>
        </w:rPr>
        <w:t xml:space="preserve">, </w:t>
      </w:r>
      <w:r w:rsidR="00596012" w:rsidRPr="00250E12">
        <w:rPr>
          <w:rFonts w:ascii="Century Gothic" w:hAnsi="Century Gothic"/>
          <w:sz w:val="20"/>
          <w:szCs w:val="20"/>
        </w:rPr>
        <w:t xml:space="preserve">inciso </w:t>
      </w:r>
      <w:r w:rsidRPr="00250E12">
        <w:rPr>
          <w:rFonts w:ascii="Century Gothic" w:hAnsi="Century Gothic"/>
          <w:sz w:val="20"/>
          <w:szCs w:val="20"/>
        </w:rPr>
        <w:t xml:space="preserve">I, da Lei Federal </w:t>
      </w:r>
      <w:r w:rsidR="00F017EA" w:rsidRPr="00250E12">
        <w:rPr>
          <w:rFonts w:ascii="Century Gothic" w:hAnsi="Century Gothic"/>
          <w:sz w:val="20"/>
          <w:szCs w:val="20"/>
        </w:rPr>
        <w:t xml:space="preserve">nº </w:t>
      </w:r>
      <w:r w:rsidRPr="00250E12">
        <w:rPr>
          <w:rFonts w:ascii="Century Gothic" w:hAnsi="Century Gothic"/>
          <w:sz w:val="20"/>
          <w:szCs w:val="20"/>
        </w:rPr>
        <w:t xml:space="preserve">14.133/2021; </w:t>
      </w:r>
    </w:p>
    <w:p w14:paraId="4186911C" w14:textId="77777777" w:rsidR="00DD1C66" w:rsidRPr="00250E12" w:rsidRDefault="00DD1C66" w:rsidP="00250E12">
      <w:pPr>
        <w:spacing w:after="0" w:line="240" w:lineRule="auto"/>
        <w:jc w:val="both"/>
        <w:rPr>
          <w:rFonts w:ascii="Century Gothic" w:hAnsi="Century Gothic"/>
          <w:sz w:val="20"/>
          <w:szCs w:val="20"/>
        </w:rPr>
      </w:pPr>
    </w:p>
    <w:p w14:paraId="52347A71" w14:textId="77777777" w:rsidR="00AA5C90" w:rsidRPr="00250E12" w:rsidRDefault="00350B1F" w:rsidP="00250E12">
      <w:pPr>
        <w:spacing w:after="0" w:line="240" w:lineRule="auto"/>
        <w:jc w:val="both"/>
        <w:rPr>
          <w:rFonts w:ascii="Century Gothic" w:hAnsi="Century Gothic"/>
          <w:sz w:val="20"/>
          <w:szCs w:val="20"/>
        </w:rPr>
      </w:pPr>
      <w:r w:rsidRPr="00250E12">
        <w:rPr>
          <w:rFonts w:ascii="Century Gothic" w:hAnsi="Century Gothic"/>
          <w:b/>
          <w:bCs/>
          <w:sz w:val="20"/>
          <w:szCs w:val="20"/>
        </w:rPr>
        <w:t>CONSIDERANDO</w:t>
      </w:r>
      <w:r w:rsidRPr="00250E12">
        <w:rPr>
          <w:rFonts w:ascii="Century Gothic" w:hAnsi="Century Gothic"/>
          <w:sz w:val="20"/>
          <w:szCs w:val="20"/>
        </w:rPr>
        <w:t xml:space="preserve"> que o PARECER JURÍDICO atesta que foram cumpridas as exigências legais e os requisitos mínimos para a contratação; </w:t>
      </w:r>
    </w:p>
    <w:p w14:paraId="32F8CBD7" w14:textId="77777777" w:rsidR="00AA5C90" w:rsidRPr="00250E12" w:rsidRDefault="00AA5C90" w:rsidP="00250E12">
      <w:pPr>
        <w:spacing w:after="0" w:line="240" w:lineRule="auto"/>
        <w:jc w:val="both"/>
        <w:rPr>
          <w:rFonts w:ascii="Century Gothic" w:hAnsi="Century Gothic"/>
          <w:sz w:val="20"/>
          <w:szCs w:val="20"/>
        </w:rPr>
      </w:pPr>
    </w:p>
    <w:p w14:paraId="6F9CA7C5" w14:textId="63A76C6C" w:rsidR="00AA5C90" w:rsidRPr="00250E12" w:rsidRDefault="00350B1F" w:rsidP="00250E12">
      <w:pPr>
        <w:spacing w:after="0" w:line="240" w:lineRule="auto"/>
        <w:jc w:val="both"/>
        <w:rPr>
          <w:rFonts w:ascii="Century Gothic" w:hAnsi="Century Gothic"/>
          <w:sz w:val="20"/>
          <w:szCs w:val="20"/>
        </w:rPr>
      </w:pPr>
      <w:r w:rsidRPr="00250E12">
        <w:rPr>
          <w:rFonts w:ascii="Century Gothic" w:hAnsi="Century Gothic"/>
          <w:sz w:val="20"/>
          <w:szCs w:val="20"/>
        </w:rPr>
        <w:t xml:space="preserve">No uso das atribuições que me foram conferidas, em especial ao disposto no artigo 72, VIII da Lei Federal </w:t>
      </w:r>
      <w:r w:rsidR="003E0CFC" w:rsidRPr="00250E12">
        <w:rPr>
          <w:rFonts w:ascii="Century Gothic" w:hAnsi="Century Gothic"/>
          <w:sz w:val="20"/>
          <w:szCs w:val="20"/>
        </w:rPr>
        <w:t xml:space="preserve">nº </w:t>
      </w:r>
      <w:r w:rsidRPr="00250E12">
        <w:rPr>
          <w:rFonts w:ascii="Century Gothic" w:hAnsi="Century Gothic"/>
          <w:sz w:val="20"/>
          <w:szCs w:val="20"/>
        </w:rPr>
        <w:t xml:space="preserve">14.133/2021, </w:t>
      </w:r>
      <w:r w:rsidR="00A3306A" w:rsidRPr="00250E12">
        <w:rPr>
          <w:rFonts w:ascii="Century Gothic" w:hAnsi="Century Gothic"/>
          <w:sz w:val="20"/>
          <w:szCs w:val="20"/>
        </w:rPr>
        <w:t>autorizo a</w:t>
      </w:r>
      <w:r w:rsidR="00F9233B" w:rsidRPr="00250E12">
        <w:rPr>
          <w:rFonts w:ascii="Century Gothic" w:hAnsi="Century Gothic"/>
          <w:sz w:val="20"/>
          <w:szCs w:val="20"/>
        </w:rPr>
        <w:t xml:space="preserve"> contratação por </w:t>
      </w:r>
      <w:r w:rsidR="000245C2" w:rsidRPr="00250E12">
        <w:rPr>
          <w:rFonts w:ascii="Century Gothic" w:hAnsi="Century Gothic"/>
          <w:b/>
          <w:sz w:val="20"/>
          <w:szCs w:val="20"/>
        </w:rPr>
        <w:t xml:space="preserve">INEXIGIBILIDADE </w:t>
      </w:r>
      <w:r w:rsidRPr="00250E12">
        <w:rPr>
          <w:rFonts w:ascii="Century Gothic" w:hAnsi="Century Gothic"/>
          <w:b/>
          <w:sz w:val="20"/>
          <w:szCs w:val="20"/>
        </w:rPr>
        <w:t>DE LICITAÇÃO</w:t>
      </w:r>
      <w:r w:rsidR="00250E12">
        <w:rPr>
          <w:rFonts w:ascii="Century Gothic" w:hAnsi="Century Gothic"/>
          <w:b/>
          <w:sz w:val="20"/>
          <w:szCs w:val="20"/>
        </w:rPr>
        <w:t xml:space="preserve"> nº 00</w:t>
      </w:r>
      <w:r w:rsidR="00757D1B">
        <w:rPr>
          <w:rFonts w:ascii="Century Gothic" w:hAnsi="Century Gothic"/>
          <w:b/>
          <w:sz w:val="20"/>
          <w:szCs w:val="20"/>
        </w:rPr>
        <w:t>5</w:t>
      </w:r>
      <w:r w:rsidR="00250E12">
        <w:rPr>
          <w:rFonts w:ascii="Century Gothic" w:hAnsi="Century Gothic"/>
          <w:b/>
          <w:sz w:val="20"/>
          <w:szCs w:val="20"/>
        </w:rPr>
        <w:t>/2025</w:t>
      </w:r>
      <w:r w:rsidR="00A3306A" w:rsidRPr="00250E12">
        <w:rPr>
          <w:rFonts w:ascii="Century Gothic" w:hAnsi="Century Gothic"/>
          <w:sz w:val="20"/>
          <w:szCs w:val="20"/>
        </w:rPr>
        <w:t>,</w:t>
      </w:r>
      <w:r w:rsidRPr="00250E12">
        <w:rPr>
          <w:rFonts w:ascii="Century Gothic" w:hAnsi="Century Gothic"/>
          <w:sz w:val="20"/>
          <w:szCs w:val="20"/>
        </w:rPr>
        <w:t xml:space="preserve"> nos termos descritos abaixo: </w:t>
      </w:r>
    </w:p>
    <w:p w14:paraId="2C7C5DB1" w14:textId="77777777" w:rsidR="00AA5C90" w:rsidRPr="00250E12" w:rsidRDefault="00AA5C90" w:rsidP="00250E12">
      <w:pPr>
        <w:spacing w:after="0" w:line="240" w:lineRule="auto"/>
        <w:jc w:val="both"/>
        <w:rPr>
          <w:rFonts w:ascii="Century Gothic" w:hAnsi="Century Gothic"/>
          <w:sz w:val="20"/>
          <w:szCs w:val="20"/>
        </w:rPr>
      </w:pPr>
    </w:p>
    <w:p w14:paraId="6DE06A6F" w14:textId="6469E23A" w:rsidR="00AA5C90" w:rsidRPr="00250E12" w:rsidRDefault="00250E12" w:rsidP="00250E12">
      <w:pPr>
        <w:spacing w:after="0" w:line="240" w:lineRule="auto"/>
        <w:jc w:val="both"/>
        <w:rPr>
          <w:rFonts w:ascii="Century Gothic" w:hAnsi="Century Gothic"/>
          <w:sz w:val="20"/>
          <w:szCs w:val="20"/>
        </w:rPr>
      </w:pPr>
      <w:r w:rsidRPr="00250E12">
        <w:rPr>
          <w:rFonts w:ascii="Century Gothic" w:hAnsi="Century Gothic"/>
          <w:b/>
          <w:bCs/>
          <w:sz w:val="20"/>
          <w:szCs w:val="20"/>
        </w:rPr>
        <w:t>OBJETO A SER CONTRATADO:</w:t>
      </w:r>
      <w:r w:rsidRPr="00250E12">
        <w:rPr>
          <w:rFonts w:ascii="Century Gothic" w:hAnsi="Century Gothic"/>
          <w:sz w:val="20"/>
          <w:szCs w:val="20"/>
        </w:rPr>
        <w:t xml:space="preserve"> </w:t>
      </w:r>
      <w:r w:rsidR="008F7AC3" w:rsidRPr="00250E12">
        <w:rPr>
          <w:rFonts w:ascii="Century Gothic" w:hAnsi="Century Gothic"/>
          <w:sz w:val="20"/>
          <w:szCs w:val="20"/>
        </w:rPr>
        <w:t xml:space="preserve">A </w:t>
      </w:r>
      <w:r w:rsidR="00757D1B" w:rsidRPr="00757D1B">
        <w:rPr>
          <w:rFonts w:ascii="Century Gothic" w:hAnsi="Century Gothic"/>
          <w:sz w:val="20"/>
          <w:szCs w:val="20"/>
        </w:rPr>
        <w:t>contratação de empresa especializada na prestação de serviços postal, compreendendo o recebimento, expedição, transporte e a entrega de objetos de correspondência, valores e encomendas, para atender às necessidades da Superintendência Municipal de Trânsito e Transporte – SMTT</w:t>
      </w:r>
      <w:r w:rsidR="00A3306A" w:rsidRPr="00250E12">
        <w:rPr>
          <w:rFonts w:ascii="Century Gothic" w:hAnsi="Century Gothic"/>
          <w:sz w:val="20"/>
          <w:szCs w:val="20"/>
        </w:rPr>
        <w:t>.</w:t>
      </w:r>
    </w:p>
    <w:p w14:paraId="12315DB4" w14:textId="77777777" w:rsidR="00143706" w:rsidRPr="00250E12" w:rsidRDefault="00143706" w:rsidP="00250E12">
      <w:pPr>
        <w:spacing w:after="0" w:line="240" w:lineRule="auto"/>
        <w:jc w:val="both"/>
        <w:rPr>
          <w:rFonts w:ascii="Century Gothic" w:hAnsi="Century Gothic"/>
          <w:sz w:val="20"/>
          <w:szCs w:val="20"/>
        </w:rPr>
      </w:pPr>
    </w:p>
    <w:p w14:paraId="5D33E7AD" w14:textId="234D521C" w:rsidR="0067100E" w:rsidRPr="00250E12" w:rsidRDefault="00350B1F" w:rsidP="00250E12">
      <w:pPr>
        <w:spacing w:after="0" w:line="240" w:lineRule="auto"/>
        <w:jc w:val="both"/>
        <w:rPr>
          <w:rFonts w:ascii="Century Gothic" w:hAnsi="Century Gothic"/>
          <w:sz w:val="20"/>
          <w:szCs w:val="20"/>
        </w:rPr>
      </w:pPr>
      <w:r w:rsidRPr="00250E12">
        <w:rPr>
          <w:rFonts w:ascii="Century Gothic" w:hAnsi="Century Gothic"/>
          <w:sz w:val="20"/>
          <w:szCs w:val="20"/>
        </w:rPr>
        <w:t>Contratad</w:t>
      </w:r>
      <w:r w:rsidR="00631370">
        <w:rPr>
          <w:rFonts w:ascii="Century Gothic" w:hAnsi="Century Gothic"/>
          <w:sz w:val="20"/>
          <w:szCs w:val="20"/>
        </w:rPr>
        <w:t>a</w:t>
      </w:r>
      <w:r w:rsidRPr="00250E12">
        <w:rPr>
          <w:rFonts w:ascii="Century Gothic" w:hAnsi="Century Gothic"/>
          <w:sz w:val="20"/>
          <w:szCs w:val="20"/>
        </w:rPr>
        <w:t xml:space="preserve">: </w:t>
      </w:r>
      <w:r w:rsidR="00757D1B">
        <w:rPr>
          <w:rFonts w:ascii="Century Gothic" w:hAnsi="Century Gothic"/>
          <w:b/>
          <w:bCs/>
          <w:sz w:val="20"/>
          <w:szCs w:val="20"/>
        </w:rPr>
        <w:t>EMPRESA BRASILEIRA DE CORREIOS E TELEGRAFOS</w:t>
      </w:r>
      <w:r w:rsidR="00631370">
        <w:rPr>
          <w:rFonts w:ascii="Century Gothic" w:hAnsi="Century Gothic"/>
          <w:b/>
          <w:bCs/>
          <w:sz w:val="20"/>
          <w:szCs w:val="20"/>
        </w:rPr>
        <w:t>.</w:t>
      </w:r>
    </w:p>
    <w:p w14:paraId="4B9EE27B" w14:textId="3B17719E" w:rsidR="00250E12" w:rsidRDefault="00250E12" w:rsidP="00250E12">
      <w:pPr>
        <w:spacing w:after="0" w:line="240" w:lineRule="auto"/>
        <w:jc w:val="both"/>
        <w:rPr>
          <w:rFonts w:ascii="Century Gothic" w:hAnsi="Century Gothic"/>
          <w:sz w:val="20"/>
          <w:szCs w:val="20"/>
        </w:rPr>
      </w:pPr>
      <w:r>
        <w:rPr>
          <w:rFonts w:ascii="Century Gothic" w:hAnsi="Century Gothic"/>
          <w:sz w:val="20"/>
          <w:szCs w:val="20"/>
        </w:rPr>
        <w:t>C</w:t>
      </w:r>
      <w:r w:rsidR="00631370">
        <w:rPr>
          <w:rFonts w:ascii="Century Gothic" w:hAnsi="Century Gothic"/>
          <w:sz w:val="20"/>
          <w:szCs w:val="20"/>
        </w:rPr>
        <w:t>NPJ</w:t>
      </w:r>
      <w:r>
        <w:rPr>
          <w:rFonts w:ascii="Century Gothic" w:hAnsi="Century Gothic"/>
          <w:sz w:val="20"/>
          <w:szCs w:val="20"/>
        </w:rPr>
        <w:t xml:space="preserve">: </w:t>
      </w:r>
      <w:r w:rsidR="00757D1B">
        <w:rPr>
          <w:rFonts w:ascii="Century Gothic" w:hAnsi="Century Gothic"/>
          <w:b/>
          <w:bCs/>
          <w:sz w:val="20"/>
          <w:szCs w:val="20"/>
        </w:rPr>
        <w:t>34.028.316/00015-37</w:t>
      </w:r>
    </w:p>
    <w:p w14:paraId="78F26CFE" w14:textId="4C14654F" w:rsidR="0067100E" w:rsidRPr="00250E12" w:rsidRDefault="00350B1F" w:rsidP="00250E12">
      <w:pPr>
        <w:spacing w:after="0" w:line="240" w:lineRule="auto"/>
        <w:jc w:val="both"/>
        <w:rPr>
          <w:rFonts w:ascii="Century Gothic" w:hAnsi="Century Gothic"/>
          <w:sz w:val="20"/>
          <w:szCs w:val="20"/>
        </w:rPr>
      </w:pPr>
      <w:r w:rsidRPr="00250E12">
        <w:rPr>
          <w:rFonts w:ascii="Century Gothic" w:hAnsi="Century Gothic"/>
          <w:sz w:val="20"/>
          <w:szCs w:val="20"/>
        </w:rPr>
        <w:t xml:space="preserve">Prazo de Vigência: </w:t>
      </w:r>
      <w:r w:rsidR="00631370">
        <w:rPr>
          <w:rFonts w:ascii="Century Gothic" w:hAnsi="Century Gothic"/>
          <w:b/>
          <w:bCs/>
          <w:sz w:val="20"/>
          <w:szCs w:val="20"/>
        </w:rPr>
        <w:t>iniciara em</w:t>
      </w:r>
      <w:r w:rsidR="00250E12" w:rsidRPr="00250E12">
        <w:rPr>
          <w:rFonts w:ascii="Century Gothic" w:hAnsi="Century Gothic"/>
          <w:b/>
          <w:bCs/>
          <w:sz w:val="20"/>
          <w:szCs w:val="20"/>
        </w:rPr>
        <w:t xml:space="preserve"> </w:t>
      </w:r>
      <w:r w:rsidR="00757D1B">
        <w:rPr>
          <w:rFonts w:ascii="Century Gothic" w:hAnsi="Century Gothic"/>
          <w:b/>
          <w:bCs/>
          <w:sz w:val="20"/>
          <w:szCs w:val="20"/>
        </w:rPr>
        <w:t>27</w:t>
      </w:r>
      <w:r w:rsidR="00250E12" w:rsidRPr="00250E12">
        <w:rPr>
          <w:rFonts w:ascii="Century Gothic" w:hAnsi="Century Gothic"/>
          <w:b/>
          <w:bCs/>
          <w:sz w:val="20"/>
          <w:szCs w:val="20"/>
        </w:rPr>
        <w:t xml:space="preserve"> de </w:t>
      </w:r>
      <w:r w:rsidR="00757D1B">
        <w:rPr>
          <w:rFonts w:ascii="Century Gothic" w:hAnsi="Century Gothic"/>
          <w:b/>
          <w:bCs/>
          <w:sz w:val="20"/>
          <w:szCs w:val="20"/>
        </w:rPr>
        <w:t>outubro</w:t>
      </w:r>
      <w:r w:rsidR="00250E12" w:rsidRPr="00250E12">
        <w:rPr>
          <w:rFonts w:ascii="Century Gothic" w:hAnsi="Century Gothic"/>
          <w:b/>
          <w:bCs/>
          <w:sz w:val="20"/>
          <w:szCs w:val="20"/>
        </w:rPr>
        <w:t xml:space="preserve"> de 2025 </w:t>
      </w:r>
      <w:r w:rsidR="001C604C">
        <w:rPr>
          <w:rFonts w:ascii="Century Gothic" w:hAnsi="Century Gothic"/>
          <w:b/>
          <w:bCs/>
          <w:sz w:val="20"/>
          <w:szCs w:val="20"/>
        </w:rPr>
        <w:t>e encerrará em</w:t>
      </w:r>
      <w:r w:rsidR="00250E12" w:rsidRPr="00250E12">
        <w:rPr>
          <w:rFonts w:ascii="Century Gothic" w:hAnsi="Century Gothic"/>
          <w:b/>
          <w:bCs/>
          <w:sz w:val="20"/>
          <w:szCs w:val="20"/>
        </w:rPr>
        <w:t xml:space="preserve"> </w:t>
      </w:r>
      <w:r w:rsidR="00757D1B">
        <w:rPr>
          <w:rFonts w:ascii="Century Gothic" w:hAnsi="Century Gothic"/>
          <w:b/>
          <w:bCs/>
          <w:sz w:val="20"/>
          <w:szCs w:val="20"/>
        </w:rPr>
        <w:t>27</w:t>
      </w:r>
      <w:r w:rsidR="00250E12" w:rsidRPr="00250E12">
        <w:rPr>
          <w:rFonts w:ascii="Century Gothic" w:hAnsi="Century Gothic"/>
          <w:b/>
          <w:bCs/>
          <w:sz w:val="20"/>
          <w:szCs w:val="20"/>
        </w:rPr>
        <w:t xml:space="preserve"> de </w:t>
      </w:r>
      <w:r w:rsidR="00757D1B">
        <w:rPr>
          <w:rFonts w:ascii="Century Gothic" w:hAnsi="Century Gothic"/>
          <w:b/>
          <w:bCs/>
          <w:sz w:val="20"/>
          <w:szCs w:val="20"/>
        </w:rPr>
        <w:t>outubro</w:t>
      </w:r>
      <w:r w:rsidR="00250E12" w:rsidRPr="00250E12">
        <w:rPr>
          <w:rFonts w:ascii="Century Gothic" w:hAnsi="Century Gothic"/>
          <w:b/>
          <w:bCs/>
          <w:sz w:val="20"/>
          <w:szCs w:val="20"/>
        </w:rPr>
        <w:t xml:space="preserve"> de 20</w:t>
      </w:r>
      <w:r w:rsidR="00757D1B">
        <w:rPr>
          <w:rFonts w:ascii="Century Gothic" w:hAnsi="Century Gothic"/>
          <w:b/>
          <w:bCs/>
          <w:sz w:val="20"/>
          <w:szCs w:val="20"/>
        </w:rPr>
        <w:t>26</w:t>
      </w:r>
      <w:r w:rsidR="00250E12">
        <w:rPr>
          <w:rFonts w:ascii="Century Gothic" w:hAnsi="Century Gothic"/>
          <w:sz w:val="20"/>
          <w:szCs w:val="20"/>
        </w:rPr>
        <w:t>.</w:t>
      </w:r>
    </w:p>
    <w:p w14:paraId="218F23BB" w14:textId="6D89FFBE" w:rsidR="0067100E" w:rsidRPr="00250E12" w:rsidRDefault="00350B1F" w:rsidP="00250E12">
      <w:pPr>
        <w:spacing w:after="0" w:line="240" w:lineRule="auto"/>
        <w:jc w:val="both"/>
        <w:rPr>
          <w:rFonts w:ascii="Century Gothic" w:hAnsi="Century Gothic"/>
          <w:sz w:val="20"/>
          <w:szCs w:val="20"/>
        </w:rPr>
      </w:pPr>
      <w:r w:rsidRPr="00250E12">
        <w:rPr>
          <w:rFonts w:ascii="Century Gothic" w:hAnsi="Century Gothic"/>
          <w:sz w:val="20"/>
          <w:szCs w:val="20"/>
        </w:rPr>
        <w:t>Valor Total</w:t>
      </w:r>
      <w:r w:rsidR="00B32757">
        <w:rPr>
          <w:rFonts w:ascii="Century Gothic" w:hAnsi="Century Gothic"/>
          <w:sz w:val="20"/>
          <w:szCs w:val="20"/>
        </w:rPr>
        <w:t xml:space="preserve"> Estimado</w:t>
      </w:r>
      <w:r w:rsidRPr="00250E12">
        <w:rPr>
          <w:rFonts w:ascii="Century Gothic" w:hAnsi="Century Gothic"/>
          <w:sz w:val="20"/>
          <w:szCs w:val="20"/>
        </w:rPr>
        <w:t xml:space="preserve">: </w:t>
      </w:r>
      <w:r w:rsidR="00A3306A" w:rsidRPr="00250E12">
        <w:rPr>
          <w:rFonts w:ascii="Century Gothic" w:hAnsi="Century Gothic"/>
          <w:b/>
          <w:bCs/>
          <w:sz w:val="20"/>
          <w:szCs w:val="20"/>
        </w:rPr>
        <w:t xml:space="preserve">R$ </w:t>
      </w:r>
      <w:r w:rsidR="00757D1B">
        <w:rPr>
          <w:rFonts w:ascii="Century Gothic" w:hAnsi="Century Gothic"/>
          <w:b/>
          <w:bCs/>
          <w:sz w:val="20"/>
          <w:szCs w:val="20"/>
        </w:rPr>
        <w:t>150</w:t>
      </w:r>
      <w:r w:rsidR="00B32757">
        <w:rPr>
          <w:rFonts w:ascii="Century Gothic" w:hAnsi="Century Gothic"/>
          <w:b/>
          <w:bCs/>
          <w:sz w:val="20"/>
          <w:szCs w:val="20"/>
        </w:rPr>
        <w:t>.0</w:t>
      </w:r>
      <w:r w:rsidR="00250E12" w:rsidRPr="00250E12">
        <w:rPr>
          <w:rFonts w:ascii="Century Gothic" w:hAnsi="Century Gothic"/>
          <w:b/>
          <w:bCs/>
          <w:sz w:val="20"/>
          <w:szCs w:val="20"/>
        </w:rPr>
        <w:t>00,00</w:t>
      </w:r>
      <w:r w:rsidR="00250E12" w:rsidRPr="00250E12">
        <w:rPr>
          <w:rFonts w:ascii="Century Gothic" w:hAnsi="Century Gothic"/>
          <w:sz w:val="20"/>
          <w:szCs w:val="20"/>
        </w:rPr>
        <w:t xml:space="preserve"> (</w:t>
      </w:r>
      <w:r w:rsidR="00757D1B">
        <w:rPr>
          <w:rFonts w:ascii="Century Gothic" w:hAnsi="Century Gothic"/>
          <w:sz w:val="20"/>
          <w:szCs w:val="20"/>
        </w:rPr>
        <w:t>cento e cinquenta</w:t>
      </w:r>
      <w:r w:rsidR="00B32757">
        <w:rPr>
          <w:rFonts w:ascii="Century Gothic" w:hAnsi="Century Gothic"/>
          <w:sz w:val="20"/>
          <w:szCs w:val="20"/>
        </w:rPr>
        <w:t xml:space="preserve"> mil</w:t>
      </w:r>
      <w:r w:rsidR="00250E12" w:rsidRPr="00250E12">
        <w:rPr>
          <w:rFonts w:ascii="Century Gothic" w:hAnsi="Century Gothic"/>
          <w:sz w:val="20"/>
          <w:szCs w:val="20"/>
        </w:rPr>
        <w:t xml:space="preserve"> reais).</w:t>
      </w:r>
    </w:p>
    <w:p w14:paraId="6E067B2A" w14:textId="77777777" w:rsidR="00250E12" w:rsidRDefault="00250E12" w:rsidP="00250E12">
      <w:pPr>
        <w:spacing w:after="0" w:line="240" w:lineRule="auto"/>
        <w:jc w:val="both"/>
        <w:rPr>
          <w:rFonts w:ascii="Century Gothic" w:hAnsi="Century Gothic"/>
          <w:b/>
          <w:bCs/>
          <w:sz w:val="20"/>
          <w:szCs w:val="20"/>
        </w:rPr>
      </w:pPr>
    </w:p>
    <w:p w14:paraId="4C83E097" w14:textId="707B0757" w:rsidR="0067100E" w:rsidRPr="00250E12" w:rsidRDefault="00350B1F" w:rsidP="00250E12">
      <w:pPr>
        <w:spacing w:after="0" w:line="240" w:lineRule="auto"/>
        <w:jc w:val="both"/>
        <w:rPr>
          <w:rFonts w:ascii="Century Gothic" w:hAnsi="Century Gothic"/>
          <w:sz w:val="20"/>
          <w:szCs w:val="20"/>
        </w:rPr>
      </w:pPr>
      <w:r w:rsidRPr="00250E12">
        <w:rPr>
          <w:rFonts w:ascii="Century Gothic" w:hAnsi="Century Gothic"/>
          <w:b/>
          <w:bCs/>
          <w:sz w:val="20"/>
          <w:szCs w:val="20"/>
        </w:rPr>
        <w:t>Fundamento Legal:</w:t>
      </w:r>
      <w:r w:rsidRPr="00250E12">
        <w:rPr>
          <w:rFonts w:ascii="Century Gothic" w:hAnsi="Century Gothic"/>
          <w:sz w:val="20"/>
          <w:szCs w:val="20"/>
        </w:rPr>
        <w:t xml:space="preserve"> </w:t>
      </w:r>
      <w:r w:rsidR="0067100E" w:rsidRPr="00250E12">
        <w:rPr>
          <w:rFonts w:ascii="Century Gothic" w:hAnsi="Century Gothic"/>
          <w:sz w:val="20"/>
          <w:szCs w:val="20"/>
        </w:rPr>
        <w:t>Art. 7</w:t>
      </w:r>
      <w:r w:rsidR="000245C2" w:rsidRPr="00250E12">
        <w:rPr>
          <w:rFonts w:ascii="Century Gothic" w:hAnsi="Century Gothic"/>
          <w:sz w:val="20"/>
          <w:szCs w:val="20"/>
        </w:rPr>
        <w:t>4</w:t>
      </w:r>
      <w:r w:rsidR="0067100E" w:rsidRPr="00250E12">
        <w:rPr>
          <w:rFonts w:ascii="Century Gothic" w:hAnsi="Century Gothic"/>
          <w:sz w:val="20"/>
          <w:szCs w:val="20"/>
        </w:rPr>
        <w:t xml:space="preserve">, inciso I, da Lei Federal </w:t>
      </w:r>
      <w:r w:rsidR="003E0CFC" w:rsidRPr="00250E12">
        <w:rPr>
          <w:rFonts w:ascii="Century Gothic" w:hAnsi="Century Gothic"/>
          <w:sz w:val="20"/>
          <w:szCs w:val="20"/>
        </w:rPr>
        <w:t xml:space="preserve">nº </w:t>
      </w:r>
      <w:r w:rsidR="0067100E" w:rsidRPr="00250E12">
        <w:rPr>
          <w:rFonts w:ascii="Century Gothic" w:hAnsi="Century Gothic"/>
          <w:sz w:val="20"/>
          <w:szCs w:val="20"/>
        </w:rPr>
        <w:t>14.133/21.</w:t>
      </w:r>
    </w:p>
    <w:p w14:paraId="2FF7636E" w14:textId="77777777" w:rsidR="00DB5435" w:rsidRPr="00250E12" w:rsidRDefault="00DB5435" w:rsidP="00250E12">
      <w:pPr>
        <w:spacing w:after="0" w:line="240" w:lineRule="auto"/>
        <w:jc w:val="both"/>
        <w:rPr>
          <w:rFonts w:ascii="Century Gothic" w:hAnsi="Century Gothic"/>
          <w:sz w:val="20"/>
          <w:szCs w:val="20"/>
        </w:rPr>
      </w:pPr>
    </w:p>
    <w:p w14:paraId="251DEA30" w14:textId="19E637CD" w:rsidR="00E558D1" w:rsidRPr="00250E12" w:rsidRDefault="00350B1F" w:rsidP="00250E12">
      <w:pPr>
        <w:spacing w:after="0" w:line="240" w:lineRule="auto"/>
        <w:jc w:val="both"/>
        <w:rPr>
          <w:rFonts w:ascii="Century Gothic" w:hAnsi="Century Gothic"/>
          <w:sz w:val="20"/>
          <w:szCs w:val="20"/>
        </w:rPr>
      </w:pPr>
      <w:r w:rsidRPr="00250E12">
        <w:rPr>
          <w:rFonts w:ascii="Century Gothic" w:hAnsi="Century Gothic"/>
          <w:sz w:val="20"/>
          <w:szCs w:val="20"/>
        </w:rPr>
        <w:t xml:space="preserve">Determino, ainda, que seja dada a devida publicidade legal ao contrato, em atendimento ao preceito do artigo 72, parágrafo único da Lei </w:t>
      </w:r>
      <w:r w:rsidR="008E063E" w:rsidRPr="00250E12">
        <w:rPr>
          <w:rFonts w:ascii="Century Gothic" w:hAnsi="Century Gothic"/>
          <w:sz w:val="20"/>
          <w:szCs w:val="20"/>
        </w:rPr>
        <w:t xml:space="preserve">nº </w:t>
      </w:r>
      <w:r w:rsidRPr="00250E12">
        <w:rPr>
          <w:rFonts w:ascii="Century Gothic" w:hAnsi="Century Gothic"/>
          <w:sz w:val="20"/>
          <w:szCs w:val="20"/>
        </w:rPr>
        <w:t>14.133/2021, para que fique à disposição do público em sítio eletrônico oficial</w:t>
      </w:r>
      <w:r w:rsidR="008E063E" w:rsidRPr="00250E12">
        <w:rPr>
          <w:rFonts w:ascii="Century Gothic" w:hAnsi="Century Gothic"/>
          <w:sz w:val="20"/>
          <w:szCs w:val="20"/>
        </w:rPr>
        <w:t xml:space="preserve"> do município</w:t>
      </w:r>
      <w:r w:rsidRPr="00250E12">
        <w:rPr>
          <w:rFonts w:ascii="Century Gothic" w:hAnsi="Century Gothic"/>
          <w:sz w:val="20"/>
          <w:szCs w:val="20"/>
        </w:rPr>
        <w:t xml:space="preserve">. </w:t>
      </w:r>
    </w:p>
    <w:p w14:paraId="3A8556DF" w14:textId="77777777" w:rsidR="00E558D1" w:rsidRPr="00250E12" w:rsidRDefault="00E558D1" w:rsidP="00250E12">
      <w:pPr>
        <w:spacing w:after="0" w:line="240" w:lineRule="auto"/>
        <w:jc w:val="both"/>
        <w:rPr>
          <w:rFonts w:ascii="Century Gothic" w:hAnsi="Century Gothic"/>
          <w:sz w:val="20"/>
          <w:szCs w:val="20"/>
        </w:rPr>
      </w:pPr>
    </w:p>
    <w:p w14:paraId="70384CA3" w14:textId="1EAF9438" w:rsidR="00350B1F" w:rsidRPr="00250E12" w:rsidRDefault="007D4137" w:rsidP="00250E12">
      <w:pPr>
        <w:spacing w:after="0" w:line="240" w:lineRule="auto"/>
        <w:jc w:val="both"/>
        <w:rPr>
          <w:rFonts w:ascii="Century Gothic" w:hAnsi="Century Gothic"/>
          <w:sz w:val="20"/>
          <w:szCs w:val="20"/>
        </w:rPr>
      </w:pPr>
      <w:r w:rsidRPr="00250E12">
        <w:rPr>
          <w:rFonts w:ascii="Century Gothic" w:hAnsi="Century Gothic"/>
          <w:sz w:val="20"/>
          <w:szCs w:val="20"/>
        </w:rPr>
        <w:t>Itaberaba</w:t>
      </w:r>
      <w:r w:rsidR="00E558D1" w:rsidRPr="00250E12">
        <w:rPr>
          <w:rFonts w:ascii="Century Gothic" w:hAnsi="Century Gothic"/>
          <w:sz w:val="20"/>
          <w:szCs w:val="20"/>
        </w:rPr>
        <w:t>/</w:t>
      </w:r>
      <w:r w:rsidR="00350B1F" w:rsidRPr="00250E12">
        <w:rPr>
          <w:rFonts w:ascii="Century Gothic" w:hAnsi="Century Gothic"/>
          <w:sz w:val="20"/>
          <w:szCs w:val="20"/>
        </w:rPr>
        <w:t xml:space="preserve">BA, </w:t>
      </w:r>
      <w:r w:rsidR="000245C2" w:rsidRPr="00250E12">
        <w:rPr>
          <w:rFonts w:ascii="Century Gothic" w:hAnsi="Century Gothic"/>
          <w:sz w:val="20"/>
          <w:szCs w:val="20"/>
        </w:rPr>
        <w:t>0</w:t>
      </w:r>
      <w:r w:rsidR="00757D1B">
        <w:rPr>
          <w:rFonts w:ascii="Century Gothic" w:hAnsi="Century Gothic"/>
          <w:sz w:val="20"/>
          <w:szCs w:val="20"/>
        </w:rPr>
        <w:t>3</w:t>
      </w:r>
      <w:r w:rsidR="000245C2" w:rsidRPr="00250E12">
        <w:rPr>
          <w:rFonts w:ascii="Century Gothic" w:hAnsi="Century Gothic"/>
          <w:sz w:val="20"/>
          <w:szCs w:val="20"/>
        </w:rPr>
        <w:t xml:space="preserve"> </w:t>
      </w:r>
      <w:r w:rsidR="00350B1F" w:rsidRPr="00250E12">
        <w:rPr>
          <w:rFonts w:ascii="Century Gothic" w:hAnsi="Century Gothic"/>
          <w:sz w:val="20"/>
          <w:szCs w:val="20"/>
        </w:rPr>
        <w:t xml:space="preserve">de </w:t>
      </w:r>
      <w:r w:rsidR="00757D1B">
        <w:rPr>
          <w:rFonts w:ascii="Century Gothic" w:hAnsi="Century Gothic"/>
          <w:sz w:val="20"/>
          <w:szCs w:val="20"/>
        </w:rPr>
        <w:t>outubro</w:t>
      </w:r>
      <w:r w:rsidR="00350B1F" w:rsidRPr="00250E12">
        <w:rPr>
          <w:rFonts w:ascii="Century Gothic" w:hAnsi="Century Gothic"/>
          <w:sz w:val="20"/>
          <w:szCs w:val="20"/>
        </w:rPr>
        <w:t xml:space="preserve"> de 202</w:t>
      </w:r>
      <w:r w:rsidR="00250E12">
        <w:rPr>
          <w:rFonts w:ascii="Century Gothic" w:hAnsi="Century Gothic"/>
          <w:sz w:val="20"/>
          <w:szCs w:val="20"/>
        </w:rPr>
        <w:t>5</w:t>
      </w:r>
      <w:r w:rsidR="00DC7793" w:rsidRPr="00250E12">
        <w:rPr>
          <w:rFonts w:ascii="Century Gothic" w:hAnsi="Century Gothic"/>
          <w:sz w:val="20"/>
          <w:szCs w:val="20"/>
        </w:rPr>
        <w:t>.</w:t>
      </w:r>
    </w:p>
    <w:p w14:paraId="3E50B6EF" w14:textId="43C4D9B9" w:rsidR="00E558D1" w:rsidRDefault="00E558D1" w:rsidP="00250E12">
      <w:pPr>
        <w:spacing w:after="0" w:line="240" w:lineRule="auto"/>
        <w:jc w:val="both"/>
        <w:rPr>
          <w:rFonts w:ascii="Century Gothic" w:hAnsi="Century Gothic"/>
          <w:sz w:val="20"/>
          <w:szCs w:val="20"/>
        </w:rPr>
      </w:pPr>
    </w:p>
    <w:p w14:paraId="1F5832B2" w14:textId="77777777" w:rsidR="001C604C" w:rsidRPr="00250E12" w:rsidRDefault="001C604C" w:rsidP="00250E12">
      <w:pPr>
        <w:spacing w:after="0" w:line="240" w:lineRule="auto"/>
        <w:jc w:val="both"/>
        <w:rPr>
          <w:rFonts w:ascii="Century Gothic" w:hAnsi="Century Gothic"/>
          <w:sz w:val="20"/>
          <w:szCs w:val="20"/>
        </w:rPr>
      </w:pPr>
    </w:p>
    <w:p w14:paraId="67E8788B" w14:textId="77777777" w:rsidR="00A3306A" w:rsidRPr="00250E12" w:rsidRDefault="00A3306A" w:rsidP="00250E12">
      <w:pPr>
        <w:spacing w:after="0" w:line="240" w:lineRule="auto"/>
        <w:jc w:val="both"/>
        <w:rPr>
          <w:rFonts w:ascii="Century Gothic" w:hAnsi="Century Gothic"/>
          <w:sz w:val="20"/>
          <w:szCs w:val="20"/>
        </w:rPr>
      </w:pPr>
    </w:p>
    <w:p w14:paraId="5C656C06" w14:textId="77777777" w:rsidR="00A3306A" w:rsidRPr="00250E12" w:rsidRDefault="00A3306A" w:rsidP="00250E12">
      <w:pPr>
        <w:spacing w:after="0" w:line="240" w:lineRule="auto"/>
        <w:jc w:val="both"/>
        <w:rPr>
          <w:rFonts w:ascii="Century Gothic" w:hAnsi="Century Gothic"/>
          <w:sz w:val="20"/>
          <w:szCs w:val="20"/>
        </w:rPr>
      </w:pPr>
    </w:p>
    <w:p w14:paraId="71E16DD8" w14:textId="3E9AC7AC" w:rsidR="00E558D1" w:rsidRPr="00250E12" w:rsidRDefault="00250E12" w:rsidP="00250E12">
      <w:pPr>
        <w:spacing w:after="0" w:line="240" w:lineRule="auto"/>
        <w:jc w:val="both"/>
        <w:rPr>
          <w:rFonts w:ascii="Century Gothic" w:hAnsi="Century Gothic"/>
          <w:sz w:val="20"/>
          <w:szCs w:val="20"/>
        </w:rPr>
      </w:pPr>
      <w:r>
        <w:rPr>
          <w:rFonts w:ascii="Century Gothic" w:hAnsi="Century Gothic"/>
          <w:sz w:val="20"/>
          <w:szCs w:val="20"/>
        </w:rPr>
        <w:t>AMARILDO DIAS DOS ANJOS</w:t>
      </w:r>
    </w:p>
    <w:p w14:paraId="2705A37D" w14:textId="72CFCB73" w:rsidR="00B07492" w:rsidRPr="00250E12" w:rsidRDefault="00B07492" w:rsidP="00250E12">
      <w:pPr>
        <w:spacing w:after="0" w:line="240" w:lineRule="auto"/>
        <w:jc w:val="both"/>
        <w:rPr>
          <w:rFonts w:ascii="Century Gothic" w:hAnsi="Century Gothic"/>
          <w:w w:val="105"/>
          <w:sz w:val="20"/>
          <w:szCs w:val="20"/>
        </w:rPr>
      </w:pPr>
      <w:r w:rsidRPr="00250E12">
        <w:rPr>
          <w:rFonts w:ascii="Century Gothic" w:hAnsi="Century Gothic"/>
          <w:w w:val="105"/>
          <w:sz w:val="20"/>
          <w:szCs w:val="20"/>
        </w:rPr>
        <w:t>Superintendente de Trânsito</w:t>
      </w:r>
    </w:p>
    <w:p w14:paraId="037DCF73" w14:textId="02059792" w:rsidR="00A3306A" w:rsidRPr="00250E12" w:rsidRDefault="00A3306A" w:rsidP="00250E12">
      <w:pPr>
        <w:spacing w:after="0" w:line="240" w:lineRule="auto"/>
        <w:jc w:val="both"/>
        <w:rPr>
          <w:rFonts w:ascii="Century Gothic" w:hAnsi="Century Gothic"/>
          <w:w w:val="105"/>
          <w:sz w:val="16"/>
          <w:szCs w:val="16"/>
        </w:rPr>
      </w:pPr>
      <w:r w:rsidRPr="00250E12">
        <w:rPr>
          <w:rFonts w:ascii="Century Gothic" w:hAnsi="Century Gothic"/>
          <w:w w:val="105"/>
          <w:sz w:val="16"/>
          <w:szCs w:val="16"/>
        </w:rPr>
        <w:t>Decreto nº 01</w:t>
      </w:r>
      <w:r w:rsidR="00250E12">
        <w:rPr>
          <w:rFonts w:ascii="Century Gothic" w:hAnsi="Century Gothic"/>
          <w:w w:val="105"/>
          <w:sz w:val="16"/>
          <w:szCs w:val="16"/>
        </w:rPr>
        <w:t>1</w:t>
      </w:r>
      <w:r w:rsidRPr="00250E12">
        <w:rPr>
          <w:rFonts w:ascii="Century Gothic" w:hAnsi="Century Gothic"/>
          <w:w w:val="105"/>
          <w:sz w:val="16"/>
          <w:szCs w:val="16"/>
        </w:rPr>
        <w:t>/202</w:t>
      </w:r>
      <w:r w:rsidR="00250E12">
        <w:rPr>
          <w:rFonts w:ascii="Century Gothic" w:hAnsi="Century Gothic"/>
          <w:w w:val="105"/>
          <w:sz w:val="16"/>
          <w:szCs w:val="16"/>
        </w:rPr>
        <w:t>5</w:t>
      </w:r>
    </w:p>
    <w:p w14:paraId="241F4D7D" w14:textId="11633C1B" w:rsidR="00E558D1" w:rsidRPr="00250E12" w:rsidRDefault="00E558D1" w:rsidP="00250E12">
      <w:pPr>
        <w:spacing w:after="0" w:line="240" w:lineRule="auto"/>
        <w:jc w:val="both"/>
        <w:rPr>
          <w:rFonts w:ascii="Century Gothic" w:hAnsi="Century Gothic"/>
          <w:sz w:val="20"/>
          <w:szCs w:val="20"/>
        </w:rPr>
      </w:pPr>
    </w:p>
    <w:sectPr w:rsidR="00E558D1" w:rsidRPr="00250E12" w:rsidSect="00F26EF5">
      <w:headerReference w:type="default" r:id="rId7"/>
      <w:footerReference w:type="default" r:id="rId8"/>
      <w:pgSz w:w="11906" w:h="16838" w:code="9"/>
      <w:pgMar w:top="1985" w:right="1134" w:bottom="1134" w:left="1418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68FCD15" w14:textId="77777777" w:rsidR="00985293" w:rsidRDefault="00985293" w:rsidP="00401AAF">
      <w:pPr>
        <w:spacing w:after="0" w:line="240" w:lineRule="auto"/>
      </w:pPr>
      <w:r>
        <w:separator/>
      </w:r>
    </w:p>
  </w:endnote>
  <w:endnote w:type="continuationSeparator" w:id="0">
    <w:p w14:paraId="0AE2D675" w14:textId="77777777" w:rsidR="00985293" w:rsidRDefault="00985293" w:rsidP="00401AA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AC0016" w14:textId="16F238BC" w:rsidR="001A7780" w:rsidRPr="001A7780" w:rsidRDefault="001A7780" w:rsidP="000167FC">
    <w:pPr>
      <w:pStyle w:val="Rodap"/>
      <w:pBdr>
        <w:top w:val="single" w:sz="4" w:space="1" w:color="auto"/>
      </w:pBdr>
      <w:jc w:val="center"/>
      <w:rPr>
        <w:rFonts w:ascii="Century Gothic" w:hAnsi="Century Gothic" w:cs="Calibri"/>
        <w:b/>
        <w:bCs/>
        <w:sz w:val="16"/>
        <w:szCs w:val="16"/>
      </w:rPr>
    </w:pPr>
    <w:r w:rsidRPr="001A7780">
      <w:rPr>
        <w:rFonts w:ascii="Century Gothic" w:hAnsi="Century Gothic" w:cs="Calibri"/>
        <w:sz w:val="16"/>
        <w:szCs w:val="16"/>
      </w:rPr>
      <w:t>Rua da Palmeira nº 500 – Bairro Oriente – CEP 46.880-000 – Itaberaba-Bahia</w:t>
    </w:r>
    <w:r>
      <w:rPr>
        <w:rFonts w:ascii="Century Gothic" w:hAnsi="Century Gothic" w:cs="Calibri"/>
        <w:sz w:val="16"/>
        <w:szCs w:val="16"/>
      </w:rPr>
      <w:t xml:space="preserve"> –</w:t>
    </w:r>
    <w:r w:rsidRPr="001A7780">
      <w:rPr>
        <w:rFonts w:ascii="Century Gothic" w:hAnsi="Century Gothic" w:cs="Calibri"/>
        <w:sz w:val="16"/>
        <w:szCs w:val="16"/>
      </w:rPr>
      <w:t xml:space="preserve"> Tel (</w:t>
    </w:r>
    <w:r w:rsidRPr="001A7780">
      <w:rPr>
        <w:rFonts w:ascii="Century Gothic" w:hAnsi="Century Gothic" w:cs="Calibri"/>
        <w:b/>
        <w:bCs/>
        <w:sz w:val="16"/>
        <w:szCs w:val="16"/>
      </w:rPr>
      <w:t>75</w:t>
    </w:r>
    <w:r w:rsidRPr="001A7780">
      <w:rPr>
        <w:rFonts w:ascii="Century Gothic" w:hAnsi="Century Gothic" w:cs="Calibri"/>
        <w:bCs/>
        <w:sz w:val="16"/>
        <w:szCs w:val="16"/>
      </w:rPr>
      <w:t>)</w:t>
    </w:r>
    <w:r w:rsidRPr="001A7780">
      <w:rPr>
        <w:rFonts w:ascii="Century Gothic" w:hAnsi="Century Gothic" w:cs="Calibri"/>
        <w:b/>
        <w:bCs/>
        <w:sz w:val="16"/>
        <w:szCs w:val="16"/>
      </w:rPr>
      <w:t xml:space="preserve"> 3251-1720</w:t>
    </w:r>
  </w:p>
  <w:p w14:paraId="093C4C24" w14:textId="44AD76B1" w:rsidR="001A7780" w:rsidRPr="001A7780" w:rsidRDefault="001A7780" w:rsidP="001A7780">
    <w:pPr>
      <w:pStyle w:val="Rodap"/>
      <w:jc w:val="center"/>
      <w:rPr>
        <w:rFonts w:ascii="Century Gothic" w:hAnsi="Century Gothic"/>
      </w:rPr>
    </w:pPr>
    <w:r w:rsidRPr="001A7780">
      <w:rPr>
        <w:rFonts w:ascii="Century Gothic" w:hAnsi="Century Gothic" w:cs="Calibri"/>
        <w:b/>
        <w:i/>
        <w:sz w:val="16"/>
        <w:szCs w:val="16"/>
      </w:rPr>
      <w:t xml:space="preserve">Site: </w:t>
    </w:r>
    <w:r w:rsidRPr="001A7780">
      <w:rPr>
        <w:rFonts w:ascii="Century Gothic" w:hAnsi="Century Gothic" w:cs="Calibri"/>
        <w:sz w:val="16"/>
        <w:szCs w:val="16"/>
      </w:rPr>
      <w:t>www.</w:t>
    </w:r>
    <w:r>
      <w:rPr>
        <w:rFonts w:ascii="Century Gothic" w:hAnsi="Century Gothic" w:cs="Calibri"/>
        <w:sz w:val="16"/>
        <w:szCs w:val="16"/>
      </w:rPr>
      <w:t>smtt</w:t>
    </w:r>
    <w:r w:rsidRPr="001A7780">
      <w:rPr>
        <w:rFonts w:ascii="Century Gothic" w:hAnsi="Century Gothic" w:cs="Calibri"/>
        <w:sz w:val="16"/>
        <w:szCs w:val="16"/>
      </w:rPr>
      <w:t>itaberaba.</w:t>
    </w:r>
    <w:r>
      <w:rPr>
        <w:rFonts w:ascii="Century Gothic" w:hAnsi="Century Gothic" w:cs="Calibri"/>
        <w:sz w:val="16"/>
        <w:szCs w:val="16"/>
      </w:rPr>
      <w:t>com</w:t>
    </w:r>
    <w:r w:rsidRPr="001A7780">
      <w:rPr>
        <w:rFonts w:ascii="Century Gothic" w:hAnsi="Century Gothic" w:cs="Calibri"/>
        <w:sz w:val="16"/>
        <w:szCs w:val="16"/>
      </w:rPr>
      <w:t>.br</w:t>
    </w:r>
    <w:r>
      <w:rPr>
        <w:rFonts w:ascii="Century Gothic" w:hAnsi="Century Gothic" w:cs="Calibri"/>
        <w:sz w:val="16"/>
        <w:szCs w:val="16"/>
      </w:rPr>
      <w:t xml:space="preserve"> </w:t>
    </w:r>
    <w:r w:rsidRPr="001A7780">
      <w:rPr>
        <w:rFonts w:ascii="Century Gothic" w:hAnsi="Century Gothic" w:cs="Calibri"/>
        <w:b/>
        <w:i/>
        <w:sz w:val="16"/>
        <w:szCs w:val="16"/>
      </w:rPr>
      <w:t xml:space="preserve">– E-mail: </w:t>
    </w:r>
    <w:r w:rsidRPr="001A7780">
      <w:rPr>
        <w:rFonts w:ascii="Century Gothic" w:hAnsi="Century Gothic" w:cs="Calibri"/>
        <w:sz w:val="16"/>
        <w:szCs w:val="16"/>
      </w:rPr>
      <w:t xml:space="preserve">smtt.itaberaba.ba@gmail.com – </w:t>
    </w:r>
    <w:r w:rsidRPr="001A7780">
      <w:rPr>
        <w:rFonts w:ascii="Century Gothic" w:hAnsi="Century Gothic" w:cs="Calibri"/>
        <w:b/>
        <w:i/>
        <w:sz w:val="16"/>
        <w:szCs w:val="16"/>
      </w:rPr>
      <w:t>Instagram</w:t>
    </w:r>
    <w:r w:rsidRPr="001A7780">
      <w:rPr>
        <w:rFonts w:ascii="Century Gothic" w:hAnsi="Century Gothic" w:cs="Calibri"/>
        <w:i/>
        <w:sz w:val="16"/>
        <w:szCs w:val="16"/>
      </w:rPr>
      <w:t>: @smttitaberaba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C354BDE" w14:textId="77777777" w:rsidR="00985293" w:rsidRDefault="00985293" w:rsidP="00401AAF">
      <w:pPr>
        <w:spacing w:after="0" w:line="240" w:lineRule="auto"/>
      </w:pPr>
      <w:r>
        <w:separator/>
      </w:r>
    </w:p>
  </w:footnote>
  <w:footnote w:type="continuationSeparator" w:id="0">
    <w:p w14:paraId="3191EF60" w14:textId="77777777" w:rsidR="00985293" w:rsidRDefault="00985293" w:rsidP="00401AA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9BA54E" w14:textId="77777777" w:rsidR="001A7780" w:rsidRDefault="001A7780" w:rsidP="001A7780">
    <w:pPr>
      <w:pStyle w:val="Cabealho"/>
      <w:jc w:val="center"/>
    </w:pPr>
  </w:p>
  <w:p w14:paraId="00216A2C" w14:textId="3EBC4B72" w:rsidR="001A7780" w:rsidRPr="001A7780" w:rsidRDefault="00EE7FD1" w:rsidP="001A7780">
    <w:pPr>
      <w:pStyle w:val="Cabealho"/>
      <w:jc w:val="center"/>
      <w:rPr>
        <w:rFonts w:ascii="Century Gothic" w:hAnsi="Century Gothic"/>
        <w:b/>
        <w:sz w:val="24"/>
      </w:rPr>
    </w:pPr>
    <w:r>
      <w:rPr>
        <w:rFonts w:ascii="Century Gothic" w:hAnsi="Century Gothic"/>
        <w:b/>
        <w:noProof/>
        <w:sz w:val="24"/>
        <w:lang w:eastAsia="pt-BR"/>
      </w:rPr>
      <w:drawing>
        <wp:anchor distT="0" distB="0" distL="114300" distR="114300" simplePos="0" relativeHeight="251658240" behindDoc="0" locked="0" layoutInCell="1" allowOverlap="1" wp14:anchorId="66F30140" wp14:editId="46C545F0">
          <wp:simplePos x="0" y="0"/>
          <wp:positionH relativeFrom="column">
            <wp:posOffset>266065</wp:posOffset>
          </wp:positionH>
          <wp:positionV relativeFrom="paragraph">
            <wp:posOffset>32588</wp:posOffset>
          </wp:positionV>
          <wp:extent cx="777875" cy="457200"/>
          <wp:effectExtent l="0" t="0" r="3175" b="0"/>
          <wp:wrapNone/>
          <wp:docPr id="3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SMTT.jpg"/>
                  <pic:cNvPicPr/>
                </pic:nvPicPr>
                <pic:blipFill>
                  <a:blip r:embed="rId1" cstate="print">
                    <a:clrChange>
                      <a:clrFrom>
                        <a:srgbClr val="FCFDFF"/>
                      </a:clrFrom>
                      <a:clrTo>
                        <a:srgbClr val="FCFDFF">
                          <a:alpha val="0"/>
                        </a:srgbClr>
                      </a:clrTo>
                    </a:clrChang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77875" cy="4572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1A7780" w:rsidRPr="001A7780">
      <w:rPr>
        <w:rFonts w:ascii="Century Gothic" w:hAnsi="Century Gothic"/>
        <w:b/>
        <w:sz w:val="24"/>
      </w:rPr>
      <w:t xml:space="preserve">                     SUPERINTENDÊNCIA MUNICIPAL DE TRÂNSITO E TRANSPORTE</w:t>
    </w:r>
  </w:p>
  <w:p w14:paraId="1CF2BC61" w14:textId="77777777" w:rsidR="001A7780" w:rsidRPr="001A7780" w:rsidRDefault="001A7780" w:rsidP="001A7780">
    <w:pPr>
      <w:pStyle w:val="Cabealho"/>
      <w:jc w:val="center"/>
      <w:rPr>
        <w:rFonts w:ascii="Century Gothic" w:hAnsi="Century Gothic"/>
        <w:sz w:val="20"/>
      </w:rPr>
    </w:pPr>
    <w:r w:rsidRPr="001A7780">
      <w:rPr>
        <w:rFonts w:ascii="Century Gothic" w:hAnsi="Century Gothic"/>
        <w:sz w:val="20"/>
      </w:rPr>
      <w:t>MUNICÍPIO DE ITABERABA – ESTADO DA BAHIA</w:t>
    </w:r>
  </w:p>
  <w:p w14:paraId="37AD2EA1" w14:textId="09E1E7D9" w:rsidR="00FF291A" w:rsidRPr="001A7780" w:rsidRDefault="001A7780" w:rsidP="000167FC">
    <w:pPr>
      <w:pStyle w:val="Cabealho"/>
      <w:pBdr>
        <w:bottom w:val="single" w:sz="4" w:space="1" w:color="auto"/>
      </w:pBdr>
      <w:jc w:val="center"/>
      <w:rPr>
        <w:rFonts w:ascii="Century Gothic" w:hAnsi="Century Gothic"/>
        <w:sz w:val="16"/>
      </w:rPr>
    </w:pPr>
    <w:r w:rsidRPr="001A7780">
      <w:rPr>
        <w:rFonts w:ascii="Century Gothic" w:hAnsi="Century Gothic"/>
        <w:sz w:val="16"/>
      </w:rPr>
      <w:t>CNPJ: 03.331.692/0001-49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26630F8"/>
    <w:multiLevelType w:val="hybridMultilevel"/>
    <w:tmpl w:val="D02C9F2C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20F567F"/>
    <w:multiLevelType w:val="hybridMultilevel"/>
    <w:tmpl w:val="2CBEF474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09145955">
    <w:abstractNumId w:val="0"/>
  </w:num>
  <w:num w:numId="2" w16cid:durableId="135981286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401AAF"/>
    <w:rsid w:val="000116C8"/>
    <w:rsid w:val="00014036"/>
    <w:rsid w:val="000167FC"/>
    <w:rsid w:val="000245C2"/>
    <w:rsid w:val="0002481F"/>
    <w:rsid w:val="00077588"/>
    <w:rsid w:val="000926F9"/>
    <w:rsid w:val="000A1469"/>
    <w:rsid w:val="000D0908"/>
    <w:rsid w:val="000F4E28"/>
    <w:rsid w:val="00117BC7"/>
    <w:rsid w:val="0012390D"/>
    <w:rsid w:val="00137871"/>
    <w:rsid w:val="001419D8"/>
    <w:rsid w:val="00143706"/>
    <w:rsid w:val="001534E3"/>
    <w:rsid w:val="001A3861"/>
    <w:rsid w:val="001A7780"/>
    <w:rsid w:val="001B447B"/>
    <w:rsid w:val="001C604C"/>
    <w:rsid w:val="001D5E73"/>
    <w:rsid w:val="001F0CE1"/>
    <w:rsid w:val="0020283E"/>
    <w:rsid w:val="0020401E"/>
    <w:rsid w:val="00212FB7"/>
    <w:rsid w:val="00221F57"/>
    <w:rsid w:val="00223922"/>
    <w:rsid w:val="00223FFC"/>
    <w:rsid w:val="002379ED"/>
    <w:rsid w:val="00245035"/>
    <w:rsid w:val="00250E12"/>
    <w:rsid w:val="002948CF"/>
    <w:rsid w:val="00295196"/>
    <w:rsid w:val="00295522"/>
    <w:rsid w:val="002C204B"/>
    <w:rsid w:val="002C50E9"/>
    <w:rsid w:val="002D72C9"/>
    <w:rsid w:val="00320979"/>
    <w:rsid w:val="0034014A"/>
    <w:rsid w:val="003412D4"/>
    <w:rsid w:val="00347A81"/>
    <w:rsid w:val="00350B1F"/>
    <w:rsid w:val="00394035"/>
    <w:rsid w:val="003940AA"/>
    <w:rsid w:val="003B478F"/>
    <w:rsid w:val="003B4E97"/>
    <w:rsid w:val="003C376B"/>
    <w:rsid w:val="003D18AA"/>
    <w:rsid w:val="003D61A1"/>
    <w:rsid w:val="003E0CFC"/>
    <w:rsid w:val="00401AAF"/>
    <w:rsid w:val="00402E13"/>
    <w:rsid w:val="00406435"/>
    <w:rsid w:val="00412879"/>
    <w:rsid w:val="004637D9"/>
    <w:rsid w:val="004A38FF"/>
    <w:rsid w:val="004B00BA"/>
    <w:rsid w:val="004C4EC0"/>
    <w:rsid w:val="004C62E6"/>
    <w:rsid w:val="00506952"/>
    <w:rsid w:val="00546F78"/>
    <w:rsid w:val="0055242C"/>
    <w:rsid w:val="00576306"/>
    <w:rsid w:val="00596012"/>
    <w:rsid w:val="005C50FD"/>
    <w:rsid w:val="005C6041"/>
    <w:rsid w:val="005F42EC"/>
    <w:rsid w:val="006039FE"/>
    <w:rsid w:val="006234A8"/>
    <w:rsid w:val="00631370"/>
    <w:rsid w:val="00650762"/>
    <w:rsid w:val="006566ED"/>
    <w:rsid w:val="0067076E"/>
    <w:rsid w:val="0067100E"/>
    <w:rsid w:val="00672956"/>
    <w:rsid w:val="006C4084"/>
    <w:rsid w:val="006E525C"/>
    <w:rsid w:val="00710E86"/>
    <w:rsid w:val="0071172F"/>
    <w:rsid w:val="00743C93"/>
    <w:rsid w:val="007576F4"/>
    <w:rsid w:val="00757D1B"/>
    <w:rsid w:val="007616EA"/>
    <w:rsid w:val="0077769E"/>
    <w:rsid w:val="0079512C"/>
    <w:rsid w:val="007C0EEA"/>
    <w:rsid w:val="007C2981"/>
    <w:rsid w:val="007D3723"/>
    <w:rsid w:val="007D4137"/>
    <w:rsid w:val="007E24FF"/>
    <w:rsid w:val="007E39D6"/>
    <w:rsid w:val="00807F2A"/>
    <w:rsid w:val="008243DD"/>
    <w:rsid w:val="00834F0F"/>
    <w:rsid w:val="0083742A"/>
    <w:rsid w:val="00863D6A"/>
    <w:rsid w:val="0087603F"/>
    <w:rsid w:val="00895556"/>
    <w:rsid w:val="008A610C"/>
    <w:rsid w:val="008B372D"/>
    <w:rsid w:val="008E0038"/>
    <w:rsid w:val="008E063E"/>
    <w:rsid w:val="008F7AC3"/>
    <w:rsid w:val="009010CF"/>
    <w:rsid w:val="00912978"/>
    <w:rsid w:val="009132D2"/>
    <w:rsid w:val="00950011"/>
    <w:rsid w:val="00957890"/>
    <w:rsid w:val="00985293"/>
    <w:rsid w:val="009A7047"/>
    <w:rsid w:val="009B252D"/>
    <w:rsid w:val="009B6E65"/>
    <w:rsid w:val="009B7999"/>
    <w:rsid w:val="00A0002A"/>
    <w:rsid w:val="00A153FB"/>
    <w:rsid w:val="00A17ACB"/>
    <w:rsid w:val="00A24B60"/>
    <w:rsid w:val="00A3306A"/>
    <w:rsid w:val="00A4230D"/>
    <w:rsid w:val="00A74852"/>
    <w:rsid w:val="00AA5C90"/>
    <w:rsid w:val="00AE15CC"/>
    <w:rsid w:val="00AF1C82"/>
    <w:rsid w:val="00B03A5C"/>
    <w:rsid w:val="00B07492"/>
    <w:rsid w:val="00B13845"/>
    <w:rsid w:val="00B27916"/>
    <w:rsid w:val="00B32757"/>
    <w:rsid w:val="00B41E6A"/>
    <w:rsid w:val="00B42826"/>
    <w:rsid w:val="00B53481"/>
    <w:rsid w:val="00B73272"/>
    <w:rsid w:val="00B737D6"/>
    <w:rsid w:val="00BA0B52"/>
    <w:rsid w:val="00BA3A3B"/>
    <w:rsid w:val="00BA744E"/>
    <w:rsid w:val="00BD1BA8"/>
    <w:rsid w:val="00BE32D3"/>
    <w:rsid w:val="00BF4AFE"/>
    <w:rsid w:val="00BF6069"/>
    <w:rsid w:val="00C46BC0"/>
    <w:rsid w:val="00C80B93"/>
    <w:rsid w:val="00CA34F8"/>
    <w:rsid w:val="00CB2892"/>
    <w:rsid w:val="00CD6729"/>
    <w:rsid w:val="00CE410D"/>
    <w:rsid w:val="00D455DC"/>
    <w:rsid w:val="00D6004D"/>
    <w:rsid w:val="00D743AC"/>
    <w:rsid w:val="00D933CE"/>
    <w:rsid w:val="00DB3A2E"/>
    <w:rsid w:val="00DB5435"/>
    <w:rsid w:val="00DC7793"/>
    <w:rsid w:val="00DD1C66"/>
    <w:rsid w:val="00E07076"/>
    <w:rsid w:val="00E558D1"/>
    <w:rsid w:val="00EA6DB0"/>
    <w:rsid w:val="00EB6D3D"/>
    <w:rsid w:val="00EC5ED0"/>
    <w:rsid w:val="00ED6A4C"/>
    <w:rsid w:val="00EE5023"/>
    <w:rsid w:val="00EE7FD1"/>
    <w:rsid w:val="00F017EA"/>
    <w:rsid w:val="00F12CB3"/>
    <w:rsid w:val="00F26ABA"/>
    <w:rsid w:val="00F26EF5"/>
    <w:rsid w:val="00F40D4B"/>
    <w:rsid w:val="00F9233B"/>
    <w:rsid w:val="00FC0D2A"/>
    <w:rsid w:val="00FC3B42"/>
    <w:rsid w:val="00FF29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A11438C"/>
  <w15:docId w15:val="{C31D2322-5B7A-4132-B825-C9E6B221AE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401AA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rsid w:val="00401AAF"/>
  </w:style>
  <w:style w:type="paragraph" w:styleId="Rodap">
    <w:name w:val="footer"/>
    <w:basedOn w:val="Normal"/>
    <w:link w:val="RodapChar"/>
    <w:unhideWhenUsed/>
    <w:rsid w:val="00401AA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401AAF"/>
  </w:style>
  <w:style w:type="paragraph" w:styleId="Textodebalo">
    <w:name w:val="Balloon Text"/>
    <w:basedOn w:val="Normal"/>
    <w:link w:val="TextodebaloChar"/>
    <w:uiPriority w:val="99"/>
    <w:semiHidden/>
    <w:unhideWhenUsed/>
    <w:rsid w:val="00401AA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01AAF"/>
    <w:rPr>
      <w:rFonts w:ascii="Tahoma" w:hAnsi="Tahoma" w:cs="Tahoma"/>
      <w:sz w:val="16"/>
      <w:szCs w:val="16"/>
    </w:rPr>
  </w:style>
  <w:style w:type="table" w:customStyle="1" w:styleId="TableNormal">
    <w:name w:val="Table Normal"/>
    <w:uiPriority w:val="2"/>
    <w:semiHidden/>
    <w:unhideWhenUsed/>
    <w:qFormat/>
    <w:rsid w:val="0020401E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link w:val="CorpodetextoChar"/>
    <w:uiPriority w:val="1"/>
    <w:qFormat/>
    <w:rsid w:val="0020401E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3"/>
      <w:szCs w:val="23"/>
      <w:lang w:val="en-US"/>
    </w:rPr>
  </w:style>
  <w:style w:type="character" w:customStyle="1" w:styleId="CorpodetextoChar">
    <w:name w:val="Corpo de texto Char"/>
    <w:basedOn w:val="Fontepargpadro"/>
    <w:link w:val="Corpodetexto"/>
    <w:uiPriority w:val="1"/>
    <w:rsid w:val="0020401E"/>
    <w:rPr>
      <w:rFonts w:ascii="Times New Roman" w:eastAsia="Times New Roman" w:hAnsi="Times New Roman" w:cs="Times New Roman"/>
      <w:sz w:val="23"/>
      <w:szCs w:val="23"/>
      <w:lang w:val="en-US"/>
    </w:rPr>
  </w:style>
  <w:style w:type="paragraph" w:customStyle="1" w:styleId="TableParagraph">
    <w:name w:val="Table Paragraph"/>
    <w:basedOn w:val="Normal"/>
    <w:uiPriority w:val="1"/>
    <w:qFormat/>
    <w:rsid w:val="0020401E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val="en-US"/>
    </w:rPr>
  </w:style>
  <w:style w:type="paragraph" w:styleId="PargrafodaLista">
    <w:name w:val="List Paragraph"/>
    <w:basedOn w:val="Normal"/>
    <w:uiPriority w:val="34"/>
    <w:qFormat/>
    <w:rsid w:val="00576306"/>
    <w:pPr>
      <w:ind w:left="720"/>
      <w:contextualSpacing/>
    </w:pPr>
  </w:style>
  <w:style w:type="character" w:customStyle="1" w:styleId="apple-style-span">
    <w:name w:val="apple-style-span"/>
    <w:basedOn w:val="Fontepargpadro"/>
    <w:rsid w:val="00950011"/>
  </w:style>
  <w:style w:type="paragraph" w:styleId="Textodenotaderodap">
    <w:name w:val="footnote text"/>
    <w:basedOn w:val="Normal"/>
    <w:link w:val="TextodenotaderodapChar"/>
    <w:rsid w:val="0095001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TextodenotaderodapChar">
    <w:name w:val="Texto de nota de rodapé Char"/>
    <w:basedOn w:val="Fontepargpadro"/>
    <w:link w:val="Textodenotaderodap"/>
    <w:rsid w:val="00950011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styleId="Refdenotaderodap">
    <w:name w:val="footnote reference"/>
    <w:rsid w:val="00950011"/>
    <w:rPr>
      <w:vertAlign w:val="superscript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950011"/>
    <w:pPr>
      <w:pBdr>
        <w:top w:val="single" w:sz="4" w:space="10" w:color="5B9BD5"/>
        <w:bottom w:val="single" w:sz="4" w:space="10" w:color="5B9BD5"/>
      </w:pBdr>
      <w:spacing w:before="360" w:after="360" w:line="240" w:lineRule="auto"/>
      <w:ind w:left="864" w:right="864"/>
      <w:jc w:val="center"/>
    </w:pPr>
    <w:rPr>
      <w:rFonts w:ascii="Times New Roman" w:eastAsia="Times New Roman" w:hAnsi="Times New Roman" w:cs="Times New Roman"/>
      <w:i/>
      <w:iCs/>
      <w:color w:val="5B9BD5"/>
      <w:sz w:val="24"/>
      <w:szCs w:val="24"/>
      <w:lang w:val="x-none" w:eastAsia="x-none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950011"/>
    <w:rPr>
      <w:rFonts w:ascii="Times New Roman" w:eastAsia="Times New Roman" w:hAnsi="Times New Roman" w:cs="Times New Roman"/>
      <w:i/>
      <w:iCs/>
      <w:color w:val="5B9BD5"/>
      <w:sz w:val="24"/>
      <w:szCs w:val="24"/>
      <w:lang w:val="x-none" w:eastAsia="x-none"/>
    </w:rPr>
  </w:style>
  <w:style w:type="character" w:customStyle="1" w:styleId="eop">
    <w:name w:val="eop"/>
    <w:rsid w:val="00950011"/>
  </w:style>
  <w:style w:type="character" w:styleId="Hyperlink">
    <w:name w:val="Hyperlink"/>
    <w:semiHidden/>
    <w:rsid w:val="001A7780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1</Pages>
  <Words>344</Words>
  <Characters>1979</Characters>
  <Application>Microsoft Office Word</Application>
  <DocSecurity>0</DocSecurity>
  <Lines>48</Lines>
  <Paragraphs>21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Licitação02</dc:creator>
  <cp:lastModifiedBy>Office 365</cp:lastModifiedBy>
  <cp:revision>31</cp:revision>
  <cp:lastPrinted>2025-04-09T11:26:00Z</cp:lastPrinted>
  <dcterms:created xsi:type="dcterms:W3CDTF">2023-03-06T21:42:00Z</dcterms:created>
  <dcterms:modified xsi:type="dcterms:W3CDTF">2025-10-03T12:34:00Z</dcterms:modified>
</cp:coreProperties>
</file>